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E" w:rsidRDefault="00097F9E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B5286D" w:rsidRDefault="009F00F0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bookmarkStart w:id="0" w:name="_GoBack"/>
      <w:bookmarkEnd w:id="0"/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KORISNICI BESPOVRATNIH SREDSTAVA </w:t>
      </w:r>
    </w:p>
    <w:p w:rsidR="009F00F0" w:rsidRDefault="00506134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POTPORA MALE VRIJEDNOSTI U 20</w:t>
      </w:r>
      <w:r w:rsidR="002400E6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22</w:t>
      </w:r>
      <w:r w:rsidR="009F00F0"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. GODINI</w:t>
      </w:r>
    </w:p>
    <w:p w:rsidR="00F00579" w:rsidRDefault="00F00579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tbl>
      <w:tblPr>
        <w:tblStyle w:val="Svijetlatablicareetke-isticanje1"/>
        <w:tblW w:w="1006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843"/>
      </w:tblGrid>
      <w:tr w:rsidR="00097F9E" w:rsidRPr="00097F9E" w:rsidTr="0009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  <w:vAlign w:val="center"/>
            <w:hideMark/>
          </w:tcPr>
          <w:p w:rsidR="00F00579" w:rsidRPr="00097F9E" w:rsidRDefault="00F00579" w:rsidP="00D6244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579" w:rsidRPr="00097F9E" w:rsidRDefault="00F00579" w:rsidP="0010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</w:pPr>
            <w:r w:rsidRPr="00097F9E"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F00579" w:rsidRPr="00097F9E" w:rsidRDefault="00F00579" w:rsidP="0010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</w:pPr>
            <w:r w:rsidRPr="00097F9E"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  <w:t>SJEDIŠTE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579" w:rsidRPr="00097F9E" w:rsidRDefault="00F00579" w:rsidP="00100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</w:pPr>
            <w:r w:rsidRPr="00097F9E"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  <w:t>IZNOS POTPORE</w:t>
            </w:r>
            <w:r w:rsidR="00100BC5" w:rsidRPr="00097F9E">
              <w:rPr>
                <w:rFonts w:ascii="Arial" w:hAnsi="Arial" w:cs="Arial"/>
                <w:bCs w:val="0"/>
                <w:sz w:val="20"/>
                <w:szCs w:val="20"/>
                <w:lang w:eastAsia="hr-HR"/>
              </w:rPr>
              <w:t xml:space="preserve"> (HRK)</w:t>
            </w:r>
          </w:p>
        </w:tc>
      </w:tr>
      <w:tr w:rsidR="00097F9E" w:rsidRPr="00097F9E" w:rsidTr="00097F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ADMIRAL</w:t>
            </w:r>
            <w:r w:rsid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- PROIZVODNJA NAMJEŠTAJA,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Tomislav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Mulc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Batrina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469.155,38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ANCONA GRUPA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Đakovo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991.051,17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ARBOR-ARS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Sesvete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097F9E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958.699,00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ARTHA, STOLARSKI OBRT,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Andrej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Mičić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68.088,67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BAGREM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Ozalj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566.300,00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BELOVIĆ INTERIJERI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Štrigova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169.743,00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BOLF DRVO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j.d.o.o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Ravna Gora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323.062,01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BURES INTERIEUR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Sušine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777.913,67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CARPINUS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Drenovci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472.803,04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CENTRALA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Dubrovnik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1.000.000,00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ČAZMA-TRADE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Čazma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673.002,00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DEBAN DIZAJN, zajednički obrt za stolarske usluge,</w:t>
            </w:r>
          </w:p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Miroslav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Deban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 i Mihael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Deban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Mursko Središće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521.860,32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DIZZ CONCEPT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454.312,80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EFEKTIV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Vinkovci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221.027,80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EURO JANKOVIĆ JJ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Oprisavci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198.800,00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FABER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Imotski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279.000,00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FABER- ZORKO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Imotski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347.599,18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FENIKS DRVO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Beljevina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311.969,22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FORMO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Gornja Vrba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300</w:t>
            </w:r>
            <w:r w:rsidR="00513500" w:rsidRPr="00097F9E">
              <w:rPr>
                <w:rFonts w:ascii="Arial" w:hAnsi="Arial" w:cs="Arial"/>
                <w:sz w:val="20"/>
              </w:rPr>
              <w:t>.</w:t>
            </w:r>
            <w:r w:rsidRPr="00097F9E">
              <w:rPr>
                <w:rFonts w:ascii="Arial" w:hAnsi="Arial" w:cs="Arial"/>
                <w:sz w:val="20"/>
              </w:rPr>
              <w:t>300,00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GALA DRVO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Velika Gorica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635.396,40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GRAŠA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Žakanje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442.247,16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KRULJAC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Velika Gorica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298.195,10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LANIX- INTERIJERI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j.d.o.o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397.545,30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LINIT DESIGN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Rijeka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29.530,61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MARGALIĆ obrt,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 Kristina Barbarić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27.520,00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MAYA obrt za proizvodnju drvenih proizvoda,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 Davor Majetić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Slavonski Brod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838.919,61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MDP NAMJEŠTAJ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097F9E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Mali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Mihaljevec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198.237,00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MOBILAR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Slavonski Brod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887.325,51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M-OBLIK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30.585,93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NAHERO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Slunj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56.226,03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NAMJEŠTAJ DENI d.o.o.</w:t>
            </w:r>
          </w:p>
        </w:tc>
        <w:tc>
          <w:tcPr>
            <w:tcW w:w="2268" w:type="dxa"/>
            <w:noWrap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Sisak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20.286,00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PANEL CORE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617.915,52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PANELI PROJEKT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Osijek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999.825,72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PILANA VRATA d.o.o.</w:t>
            </w:r>
          </w:p>
        </w:tc>
        <w:tc>
          <w:tcPr>
            <w:tcW w:w="2268" w:type="dxa"/>
            <w:noWrap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Fužine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133.619,50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POLIBOX, obrt za proizvodnju namještaja,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Nenad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Jirouš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Virovitica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470.347,56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POŽGAJEC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Desna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Martinska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Ves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851.795,10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PRO WOOD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Đurđenovac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999.931,73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PROTEKTOR</w:t>
            </w:r>
            <w:r w:rsid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- BANDAG- KATALINIĆ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Čabar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1.000.000,00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RAVNA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Ravna Gora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895.338,01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SALIX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j.d.o.o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Srb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426.105,36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SCHUSTERWOOD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274.820,00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SEDA Plus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199.991,55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  <w:lang w:val="hr-BA" w:eastAsia="hr-BA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SPI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933.228,80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STOL- INTERIJER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Ivanec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405.459,07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"DRVO- INTERIJER POZAIĆ",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 Mladen Pozaić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Marija Bistrica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647.231,16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BASTIJAN, stolarski obrt,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Josip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Bastijan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Našice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173.051,64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FRENKI,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Davor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Franc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Bedekovčina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526.447,62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STOLARIJA KOŠEC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Marija Bistrica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219.716,00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LISAK,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. Darijo Lisak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Donja Stubica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116.430,41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:rsidR="00100BC5" w:rsidRPr="00097F9E" w:rsidRDefault="00100BC5" w:rsidP="00D6244F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</w:tcPr>
          <w:p w:rsidR="00100BC5" w:rsidRPr="00097F9E" w:rsidRDefault="00100BC5" w:rsidP="0010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HAUS, 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Krešimir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Haus</w:t>
            </w:r>
            <w:proofErr w:type="spellEnd"/>
          </w:p>
        </w:tc>
        <w:tc>
          <w:tcPr>
            <w:tcW w:w="2268" w:type="dxa"/>
            <w:vAlign w:val="center"/>
          </w:tcPr>
          <w:p w:rsidR="00100BC5" w:rsidRPr="00097F9E" w:rsidRDefault="00100BC5" w:rsidP="00100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Donja Stubica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noWrap/>
            <w:vAlign w:val="center"/>
          </w:tcPr>
          <w:p w:rsidR="00100BC5" w:rsidRPr="00097F9E" w:rsidRDefault="00100BC5" w:rsidP="00100B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50.400,00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MEGLIĆ obrt za stolarske radove,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Damir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Meglić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Veliko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Trgovišće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368.250,93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STOLARIJA VULJANIĆ, obrt za proizvodnju stolarije i uređenje interijera,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Veljko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Vuljanić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Netretić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406.557,02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STOLARSKI OBRT "M INTERIJER",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Robert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Mihelko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Nova Vas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307.166,41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STOLARSKI OBRT SVILIĆ,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vl</w:t>
            </w:r>
            <w:proofErr w:type="spellEnd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 xml:space="preserve">. Zoran </w:t>
            </w: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Svilić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Vrbovec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380.152,44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SVEN</w:t>
            </w:r>
            <w:r w:rsidRPr="00097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Ludbreg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527.669,10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ŠPURGA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Županja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417.210,72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TERSA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Črnkovci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828.407,83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TIMWOOD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Komletinci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972.064,00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TVORNICA PARKETA KOLAREC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Kravarsko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123.664,00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VIDOŠ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Ogulin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288.482,10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VITALIS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Poreč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439.439,58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ZDEPOD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49.280,00</w:t>
            </w:r>
          </w:p>
        </w:tc>
      </w:tr>
      <w:tr w:rsidR="00097F9E" w:rsidRPr="00097F9E" w:rsidTr="00C65C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:rsidR="00C65C45" w:rsidRPr="00097F9E" w:rsidRDefault="00C65C45" w:rsidP="00C65C4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  <w:hideMark/>
          </w:tcPr>
          <w:p w:rsidR="00C65C45" w:rsidRPr="00097F9E" w:rsidRDefault="00C65C45" w:rsidP="00C65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ZLATKO- COMMERCE d.o.o.</w:t>
            </w:r>
          </w:p>
        </w:tc>
        <w:tc>
          <w:tcPr>
            <w:tcW w:w="2268" w:type="dxa"/>
            <w:vAlign w:val="center"/>
            <w:hideMark/>
          </w:tcPr>
          <w:p w:rsidR="00C65C45" w:rsidRPr="00097F9E" w:rsidRDefault="00C65C45" w:rsidP="00C65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hr-BA"/>
              </w:rPr>
            </w:pPr>
            <w:proofErr w:type="spellStart"/>
            <w:r w:rsidRPr="00097F9E">
              <w:rPr>
                <w:rFonts w:ascii="Arial" w:hAnsi="Arial" w:cs="Arial"/>
                <w:sz w:val="20"/>
                <w:szCs w:val="20"/>
                <w:lang w:val="hr-BA" w:eastAsia="hr-BA"/>
              </w:rPr>
              <w:t>Jezerane</w:t>
            </w:r>
            <w:proofErr w:type="spellEnd"/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D6DCE4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000000" w:fill="FFFFFF"/>
            <w:noWrap/>
            <w:vAlign w:val="center"/>
            <w:hideMark/>
          </w:tcPr>
          <w:p w:rsidR="00C65C45" w:rsidRPr="00097F9E" w:rsidRDefault="00C65C45" w:rsidP="00C65C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7F9E">
              <w:rPr>
                <w:rFonts w:ascii="Arial" w:hAnsi="Arial" w:cs="Arial"/>
                <w:sz w:val="20"/>
              </w:rPr>
              <w:t>904.633,38</w:t>
            </w:r>
          </w:p>
        </w:tc>
      </w:tr>
    </w:tbl>
    <w:p w:rsidR="002D14D7" w:rsidRDefault="002D14D7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sectPr w:rsidR="002D14D7" w:rsidSect="00100BC5"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EF2"/>
    <w:multiLevelType w:val="hybridMultilevel"/>
    <w:tmpl w:val="B3D6A4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004D"/>
    <w:multiLevelType w:val="hybridMultilevel"/>
    <w:tmpl w:val="9022FD5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19CE"/>
    <w:multiLevelType w:val="hybridMultilevel"/>
    <w:tmpl w:val="4DD4154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587F"/>
    <w:multiLevelType w:val="hybridMultilevel"/>
    <w:tmpl w:val="8EE457F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F26EB"/>
    <w:multiLevelType w:val="hybridMultilevel"/>
    <w:tmpl w:val="8B0256CA"/>
    <w:lvl w:ilvl="0" w:tplc="101A000F">
      <w:start w:val="1"/>
      <w:numFmt w:val="decimal"/>
      <w:lvlText w:val="%1."/>
      <w:lvlJc w:val="lef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0"/>
    <w:rsid w:val="00097F9E"/>
    <w:rsid w:val="00100BC5"/>
    <w:rsid w:val="00103B6F"/>
    <w:rsid w:val="002400E6"/>
    <w:rsid w:val="002D14D7"/>
    <w:rsid w:val="003D0F3B"/>
    <w:rsid w:val="003F704E"/>
    <w:rsid w:val="00506134"/>
    <w:rsid w:val="00513500"/>
    <w:rsid w:val="00584CF1"/>
    <w:rsid w:val="006E484B"/>
    <w:rsid w:val="007466F4"/>
    <w:rsid w:val="00995F17"/>
    <w:rsid w:val="009F00F0"/>
    <w:rsid w:val="00A63942"/>
    <w:rsid w:val="00A72658"/>
    <w:rsid w:val="00AD1910"/>
    <w:rsid w:val="00B5286D"/>
    <w:rsid w:val="00BB4564"/>
    <w:rsid w:val="00C65C45"/>
    <w:rsid w:val="00D21E96"/>
    <w:rsid w:val="00D6244F"/>
    <w:rsid w:val="00E01114"/>
    <w:rsid w:val="00E14777"/>
    <w:rsid w:val="00F00579"/>
    <w:rsid w:val="00F80D4D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EB3"/>
  <w15:chartTrackingRefBased/>
  <w15:docId w15:val="{67DBC71D-0187-4230-B0B5-586A6F9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94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00BC5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100BC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8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0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3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4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1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4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BD31-6A1D-4B3B-83D7-EE6572A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Zajac</dc:creator>
  <cp:keywords/>
  <dc:description/>
  <cp:lastModifiedBy>D</cp:lastModifiedBy>
  <cp:revision>7</cp:revision>
  <cp:lastPrinted>2019-01-07T12:58:00Z</cp:lastPrinted>
  <dcterms:created xsi:type="dcterms:W3CDTF">2022-10-06T11:41:00Z</dcterms:created>
  <dcterms:modified xsi:type="dcterms:W3CDTF">2022-10-07T08:20:00Z</dcterms:modified>
</cp:coreProperties>
</file>