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2006C" w14:textId="77777777" w:rsidR="00D31BC3" w:rsidRPr="00D31BC3" w:rsidRDefault="00D31BC3" w:rsidP="00D31BC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D31BC3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POZIV NA RAZGOVOR (INTERVJU)</w:t>
      </w:r>
    </w:p>
    <w:p w14:paraId="34C72207" w14:textId="77777777" w:rsidR="00D31BC3" w:rsidRPr="00D31BC3" w:rsidRDefault="00D31BC3" w:rsidP="00D31BC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6712482" w14:textId="77777777" w:rsidR="00D31BC3" w:rsidRPr="00D31BC3" w:rsidRDefault="00D31BC3" w:rsidP="00D31B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D927162" w14:textId="45C3A818" w:rsidR="00D31BC3" w:rsidRPr="00D31BC3" w:rsidRDefault="00D31BC3" w:rsidP="00D31B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D31BC3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Pozivaju se kandidati prijavljeni na Oglas za imenovanje p</w:t>
      </w:r>
      <w:r w:rsidRPr="00D31BC3">
        <w:rPr>
          <w:rFonts w:ascii="Times New Roman" w:eastAsia="Calibri" w:hAnsi="Times New Roman" w:cs="Times New Roman"/>
          <w:kern w:val="0"/>
          <w:lang w:eastAsia="hr-HR"/>
          <w14:ligatures w14:val="none"/>
        </w:rPr>
        <w:t>osebnog savjetnika u Kabinetu ministra</w:t>
      </w:r>
      <w:r w:rsidRPr="00D31BC3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u Ministarstvu poljoprivrede, šumarstva i ribarstva, objavljenom u „Narodnim novinama“, </w:t>
      </w:r>
      <w:r w:rsidRPr="00D31B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broj </w:t>
      </w:r>
      <w:r w:rsidR="0012713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="000504C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5</w:t>
      </w:r>
      <w:r w:rsidRPr="00D31B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D31B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</w:t>
      </w:r>
      <w:r w:rsidR="000504C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D31B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="000504C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lip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nja</w:t>
      </w:r>
      <w:r w:rsidRPr="00D31B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D31B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godine</w:t>
      </w:r>
      <w:r w:rsidRPr="00D31BC3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i na web stranici Ministarstva poljoprivrede, šumarstva i ribarstva, na razgovor (intervju) za imenovanje:</w:t>
      </w:r>
    </w:p>
    <w:p w14:paraId="0614947F" w14:textId="77777777" w:rsidR="00D31BC3" w:rsidRPr="00D31BC3" w:rsidRDefault="00D31BC3" w:rsidP="00D31B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E918215" w14:textId="77777777" w:rsidR="00D31BC3" w:rsidRPr="00D31BC3" w:rsidRDefault="00D31BC3" w:rsidP="00D31BC3">
      <w:pPr>
        <w:spacing w:after="0" w:line="288" w:lineRule="atLeast"/>
        <w:jc w:val="both"/>
        <w:rPr>
          <w:rFonts w:ascii="Times New Roman" w:eastAsia="Calibri" w:hAnsi="Times New Roman" w:cs="Times New Roman"/>
          <w:kern w:val="0"/>
          <w:lang w:eastAsia="hr-HR"/>
          <w14:ligatures w14:val="none"/>
        </w:rPr>
      </w:pPr>
      <w:r w:rsidRPr="00D31BC3">
        <w:rPr>
          <w:rFonts w:ascii="Times New Roman" w:eastAsia="Calibri" w:hAnsi="Times New Roman" w:cs="Times New Roman"/>
          <w:kern w:val="0"/>
          <w:lang w:eastAsia="hr-HR"/>
          <w14:ligatures w14:val="none"/>
        </w:rPr>
        <w:t xml:space="preserve">- </w:t>
      </w:r>
      <w:r w:rsidRPr="00D31BC3">
        <w:rPr>
          <w:rFonts w:ascii="Times New Roman" w:eastAsia="Calibri" w:hAnsi="Times New Roman" w:cs="Times New Roman"/>
          <w:b/>
          <w:kern w:val="0"/>
          <w:lang w:eastAsia="hr-HR"/>
          <w14:ligatures w14:val="none"/>
        </w:rPr>
        <w:t>Posebnog savjetnika u Kabinetu ministra</w:t>
      </w:r>
      <w:r w:rsidRPr="00D31BC3">
        <w:rPr>
          <w:rFonts w:ascii="Times New Roman" w:eastAsia="Calibri" w:hAnsi="Times New Roman" w:cs="Times New Roman"/>
          <w:kern w:val="0"/>
          <w:lang w:eastAsia="hr-HR"/>
          <w14:ligatures w14:val="none"/>
        </w:rPr>
        <w:t xml:space="preserve"> – 1 izvršitelj, na određeno vrijeme, a najdulje za vrijeme trajanja mandata ministra.</w:t>
      </w:r>
    </w:p>
    <w:p w14:paraId="0F385771" w14:textId="77777777" w:rsidR="00D31BC3" w:rsidRPr="00D31BC3" w:rsidRDefault="00D31BC3" w:rsidP="00D31BC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7F7F4E88" w14:textId="1882F185" w:rsidR="00D31BC3" w:rsidRPr="00D31BC3" w:rsidRDefault="00D31BC3" w:rsidP="00D31B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kern w:val="0"/>
          <w:lang w:eastAsia="hr-HR"/>
          <w14:ligatures w14:val="none"/>
        </w:rPr>
      </w:pPr>
      <w:r w:rsidRPr="00F20B83">
        <w:rPr>
          <w:rFonts w:ascii="Times New Roman" w:eastAsia="Times New Roman" w:hAnsi="Times New Roman" w:cs="Times New Roman"/>
          <w:bCs/>
          <w:iCs/>
          <w:kern w:val="0"/>
          <w:lang w:eastAsia="hr-HR"/>
          <w14:ligatures w14:val="none"/>
        </w:rPr>
        <w:t xml:space="preserve">Razgovor (intervju) s kandidatima održat će se </w:t>
      </w:r>
      <w:r w:rsidR="00F20B83" w:rsidRPr="00F20B83">
        <w:rPr>
          <w:rFonts w:ascii="Times New Roman" w:eastAsia="Times New Roman" w:hAnsi="Times New Roman" w:cs="Times New Roman"/>
          <w:b/>
          <w:bCs/>
          <w:iCs/>
          <w:kern w:val="0"/>
          <w:lang w:eastAsia="hr-HR"/>
          <w14:ligatures w14:val="none"/>
        </w:rPr>
        <w:t>9</w:t>
      </w:r>
      <w:r w:rsidRPr="00F20B83">
        <w:rPr>
          <w:rFonts w:ascii="Times New Roman" w:eastAsia="Times New Roman" w:hAnsi="Times New Roman" w:cs="Times New Roman"/>
          <w:b/>
          <w:bCs/>
          <w:iCs/>
          <w:kern w:val="0"/>
          <w:lang w:eastAsia="hr-HR"/>
          <w14:ligatures w14:val="none"/>
        </w:rPr>
        <w:t xml:space="preserve">. </w:t>
      </w:r>
      <w:r w:rsidR="0044266F" w:rsidRPr="00F20B83">
        <w:rPr>
          <w:rFonts w:ascii="Times New Roman" w:eastAsia="Times New Roman" w:hAnsi="Times New Roman" w:cs="Times New Roman"/>
          <w:b/>
          <w:bCs/>
          <w:iCs/>
          <w:kern w:val="0"/>
          <w:lang w:eastAsia="hr-HR"/>
          <w14:ligatures w14:val="none"/>
        </w:rPr>
        <w:t>srpnja</w:t>
      </w:r>
      <w:r w:rsidRPr="00F20B83">
        <w:rPr>
          <w:rFonts w:ascii="Times New Roman" w:eastAsia="Times New Roman" w:hAnsi="Times New Roman" w:cs="Times New Roman"/>
          <w:b/>
          <w:bCs/>
          <w:iCs/>
          <w:kern w:val="0"/>
          <w:lang w:eastAsia="hr-HR"/>
          <w14:ligatures w14:val="none"/>
        </w:rPr>
        <w:t xml:space="preserve"> 2026. (</w:t>
      </w:r>
      <w:r w:rsidR="00F20B83" w:rsidRPr="00F20B83">
        <w:rPr>
          <w:rFonts w:ascii="Times New Roman" w:eastAsia="Times New Roman" w:hAnsi="Times New Roman" w:cs="Times New Roman"/>
          <w:b/>
          <w:bCs/>
          <w:iCs/>
          <w:kern w:val="0"/>
          <w:lang w:eastAsia="hr-HR"/>
          <w14:ligatures w14:val="none"/>
        </w:rPr>
        <w:t>četvrtak</w:t>
      </w:r>
      <w:r w:rsidRPr="00F20B83">
        <w:rPr>
          <w:rFonts w:ascii="Times New Roman" w:eastAsia="Times New Roman" w:hAnsi="Times New Roman" w:cs="Times New Roman"/>
          <w:b/>
          <w:bCs/>
          <w:iCs/>
          <w:kern w:val="0"/>
          <w:lang w:eastAsia="hr-HR"/>
          <w14:ligatures w14:val="none"/>
        </w:rPr>
        <w:t>),</w:t>
      </w:r>
      <w:r w:rsidRPr="00D31BC3">
        <w:rPr>
          <w:rFonts w:ascii="Times New Roman" w:eastAsia="Times New Roman" w:hAnsi="Times New Roman" w:cs="Times New Roman"/>
          <w:b/>
          <w:bCs/>
          <w:iCs/>
          <w:kern w:val="0"/>
          <w:lang w:eastAsia="hr-HR"/>
          <w14:ligatures w14:val="none"/>
        </w:rPr>
        <w:t xml:space="preserve"> </w:t>
      </w:r>
      <w:r w:rsidRPr="00D31BC3">
        <w:rPr>
          <w:rFonts w:ascii="Times New Roman" w:eastAsia="Times New Roman" w:hAnsi="Times New Roman" w:cs="Times New Roman"/>
          <w:bCs/>
          <w:iCs/>
          <w:kern w:val="0"/>
          <w:lang w:eastAsia="hr-HR"/>
          <w14:ligatures w14:val="none"/>
        </w:rPr>
        <w:t xml:space="preserve">u prostorijama Ministarstva poljoprivrede, šumarstva i ribarstva, Ulica grada Vukovara 78, Zagreb, </w:t>
      </w:r>
      <w:r w:rsidRPr="00D31BC3">
        <w:rPr>
          <w:rFonts w:ascii="Times New Roman" w:eastAsia="Times New Roman" w:hAnsi="Times New Roman" w:cs="Times New Roman"/>
          <w:b/>
          <w:iCs/>
          <w:kern w:val="0"/>
          <w:lang w:eastAsia="hr-HR"/>
          <w14:ligatures w14:val="none"/>
        </w:rPr>
        <w:t xml:space="preserve">dvorana II. kat. </w:t>
      </w:r>
    </w:p>
    <w:p w14:paraId="51F4B85B" w14:textId="77777777" w:rsidR="00D31BC3" w:rsidRPr="00D31BC3" w:rsidRDefault="00D31BC3" w:rsidP="00D31B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hr-HR"/>
          <w14:ligatures w14:val="none"/>
        </w:rPr>
      </w:pPr>
      <w:r w:rsidRPr="00D31BC3">
        <w:rPr>
          <w:rFonts w:ascii="Times New Roman" w:eastAsia="Times New Roman" w:hAnsi="Times New Roman" w:cs="Times New Roman"/>
          <w:bCs/>
          <w:iCs/>
          <w:kern w:val="0"/>
          <w:lang w:eastAsia="hr-HR"/>
          <w14:ligatures w14:val="none"/>
        </w:rPr>
        <w:t>O točnom vremenu održavanja razgovora (intervjua) kandidati će biti obaviješteni putem elektroničke pošte.</w:t>
      </w:r>
    </w:p>
    <w:p w14:paraId="34516C20" w14:textId="77777777" w:rsidR="00D31BC3" w:rsidRPr="00D31BC3" w:rsidRDefault="00D31BC3" w:rsidP="00D31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hr-HR"/>
          <w14:ligatures w14:val="none"/>
        </w:rPr>
      </w:pPr>
    </w:p>
    <w:p w14:paraId="32ADE523" w14:textId="77777777" w:rsidR="00D31BC3" w:rsidRPr="00D31BC3" w:rsidRDefault="00D31BC3" w:rsidP="00D31B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D31BC3">
        <w:rPr>
          <w:rFonts w:ascii="Times New Roman" w:eastAsia="Calibri" w:hAnsi="Times New Roman" w:cs="Times New Roman"/>
          <w:bCs/>
          <w:kern w:val="0"/>
          <w:lang w:eastAsia="hr-HR"/>
          <w14:ligatures w14:val="none"/>
        </w:rPr>
        <w:t>Kandidati su dužni na intervju ponijeti javnu ispravu kojom dokazuju identitet (osobna iskaznica, putovnica). Za kandidata koji ne pristupi razgovoru (intervjuu) u zakazanom terminu smatrat će se da je povukao prijavu na oglas te se u daljnjem postupku više neće smatrati kandidatom.</w:t>
      </w:r>
      <w:r w:rsidRPr="00D31BC3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</w:p>
    <w:p w14:paraId="543C3D90" w14:textId="77777777" w:rsidR="00D31BC3" w:rsidRPr="00D31BC3" w:rsidRDefault="00D31BC3" w:rsidP="00D31B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D31BC3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 </w:t>
      </w:r>
    </w:p>
    <w:p w14:paraId="2612B2F4" w14:textId="77777777" w:rsidR="00D31BC3" w:rsidRPr="00D31BC3" w:rsidRDefault="00D31BC3" w:rsidP="00D31B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31B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Razgovor (intervju) s kandidatima provodi Komisija za provedbu oglasa.</w:t>
      </w:r>
    </w:p>
    <w:p w14:paraId="3667F4DC" w14:textId="77777777" w:rsidR="00D31BC3" w:rsidRPr="00D31BC3" w:rsidRDefault="00D31BC3" w:rsidP="00D31B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D297AEE" w14:textId="77777777" w:rsidR="00D31BC3" w:rsidRPr="00D31BC3" w:rsidRDefault="00D31BC3" w:rsidP="00D31B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B5DE296" w14:textId="77777777" w:rsidR="00D31BC3" w:rsidRPr="00D31BC3" w:rsidRDefault="00D31BC3" w:rsidP="00D31BC3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hr-HR"/>
          <w14:ligatures w14:val="none"/>
        </w:rPr>
      </w:pPr>
      <w:r w:rsidRPr="00D31BC3">
        <w:rPr>
          <w:rFonts w:ascii="Times New Roman" w:eastAsia="Times New Roman" w:hAnsi="Times New Roman" w:cs="Times New Roman"/>
          <w:b/>
          <w:color w:val="000000"/>
          <w:kern w:val="0"/>
          <w:lang w:eastAsia="hr-HR"/>
          <w14:ligatures w14:val="none"/>
        </w:rPr>
        <w:t xml:space="preserve"> </w:t>
      </w:r>
    </w:p>
    <w:p w14:paraId="6BCA846F" w14:textId="77777777" w:rsidR="00D31BC3" w:rsidRPr="00D31BC3" w:rsidRDefault="00D31BC3" w:rsidP="00D31BC3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31BC3">
        <w:rPr>
          <w:rFonts w:ascii="Times New Roman" w:eastAsia="Times New Roman" w:hAnsi="Times New Roman" w:cs="Times New Roman"/>
          <w:b/>
          <w:color w:val="000000"/>
          <w:kern w:val="0"/>
          <w:lang w:eastAsia="hr-HR"/>
          <w14:ligatures w14:val="none"/>
        </w:rPr>
        <w:t xml:space="preserve">                        Komisija za provedbu oglasa </w:t>
      </w:r>
    </w:p>
    <w:p w14:paraId="3436BB61" w14:textId="77777777" w:rsidR="00CA3CDF" w:rsidRDefault="00CA3CDF"/>
    <w:sectPr w:rsidR="00CA3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BC3"/>
    <w:rsid w:val="000504C1"/>
    <w:rsid w:val="00127139"/>
    <w:rsid w:val="001327F0"/>
    <w:rsid w:val="0044266F"/>
    <w:rsid w:val="00604CF1"/>
    <w:rsid w:val="007048AF"/>
    <w:rsid w:val="00C00A5C"/>
    <w:rsid w:val="00CA3CDF"/>
    <w:rsid w:val="00CC6461"/>
    <w:rsid w:val="00D31BC3"/>
    <w:rsid w:val="00F20B83"/>
    <w:rsid w:val="00F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4CE44"/>
  <w15:chartTrackingRefBased/>
  <w15:docId w15:val="{45270CFD-7309-434C-A10A-88A10108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31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31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31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1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31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31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31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31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31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31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31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31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31BC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31BC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31B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31BC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31B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31B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31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31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31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31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1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31BC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31BC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31BC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31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31BC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31B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Pajeska</dc:creator>
  <cp:keywords/>
  <dc:description/>
  <cp:lastModifiedBy>Marija Pajeska</cp:lastModifiedBy>
  <cp:revision>4</cp:revision>
  <dcterms:created xsi:type="dcterms:W3CDTF">2026-07-01T15:39:00Z</dcterms:created>
  <dcterms:modified xsi:type="dcterms:W3CDTF">2026-07-02T07:43:00Z</dcterms:modified>
</cp:coreProperties>
</file>