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E85D" w14:textId="77777777" w:rsidR="00B259C5" w:rsidRPr="00630B53" w:rsidRDefault="00B259C5" w:rsidP="004D612C">
      <w:r w:rsidRPr="00630B53">
        <w:rPr>
          <w:noProof/>
          <w:lang w:eastAsia="hr-HR"/>
        </w:rPr>
        <w:drawing>
          <wp:anchor distT="0" distB="0" distL="114300" distR="114300" simplePos="0" relativeHeight="251660288" behindDoc="0" locked="0" layoutInCell="1" allowOverlap="1" wp14:anchorId="2142DC7D" wp14:editId="1D116A06">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0C4FF947" w14:textId="5AFE9F96" w:rsidR="005B2536" w:rsidRPr="00630B53" w:rsidRDefault="009F185D" w:rsidP="009F185D">
      <w:pPr>
        <w:pStyle w:val="Naslov"/>
        <w:tabs>
          <w:tab w:val="left" w:pos="2364"/>
        </w:tabs>
        <w:jc w:val="left"/>
        <w:rPr>
          <w:rFonts w:cs="Times New Roman"/>
        </w:rPr>
      </w:pPr>
      <w:r>
        <w:rPr>
          <w:rFonts w:cs="Times New Roman"/>
        </w:rPr>
        <w:tab/>
      </w:r>
      <w:r>
        <w:rPr>
          <w:rFonts w:cs="Times New Roman"/>
        </w:rPr>
        <w:tab/>
      </w:r>
      <w:r>
        <w:rPr>
          <w:rFonts w:cs="Times New Roman"/>
        </w:rPr>
        <w:tab/>
      </w:r>
      <w:r>
        <w:rPr>
          <w:rFonts w:cs="Times New Roman"/>
        </w:rPr>
        <w:tab/>
      </w:r>
    </w:p>
    <w:p w14:paraId="731AC2D3" w14:textId="77777777" w:rsidR="00B259C5" w:rsidRPr="00630B53" w:rsidRDefault="00B259C5" w:rsidP="005B2536">
      <w:pPr>
        <w:pStyle w:val="Naslov"/>
        <w:spacing w:after="240"/>
        <w:rPr>
          <w:rFonts w:cs="Times New Roman"/>
          <w:b w:val="0"/>
        </w:rPr>
      </w:pPr>
    </w:p>
    <w:sdt>
      <w:sdtPr>
        <w:rPr>
          <w:rFonts w:cs="Times New Roman"/>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64B11508" w14:textId="77777777" w:rsidR="00A638EC" w:rsidRPr="00630B53" w:rsidRDefault="000D0AD8" w:rsidP="00B21196">
          <w:pPr>
            <w:pStyle w:val="Naslov"/>
            <w:rPr>
              <w:rFonts w:cs="Times New Roman"/>
              <w:b w:val="0"/>
            </w:rPr>
          </w:pPr>
          <w:r w:rsidRPr="00630B53">
            <w:rPr>
              <w:rFonts w:cs="Times New Roman"/>
            </w:rPr>
            <w:t>PROJEKTNI ZADATAK</w:t>
          </w:r>
        </w:p>
      </w:sdtContent>
    </w:sdt>
    <w:p w14:paraId="7880C1D3" w14:textId="3A1E9EC9" w:rsidR="00A638EC" w:rsidRPr="00630B53" w:rsidRDefault="00652890" w:rsidP="00251A1B">
      <w:pPr>
        <w:pStyle w:val="Podnaslov"/>
        <w:rPr>
          <w:rFonts w:cs="Times New Roman"/>
        </w:rPr>
      </w:pPr>
      <w:sdt>
        <w:sdtPr>
          <w:rPr>
            <w:rFonts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r w:rsidR="00561329">
            <w:rPr>
              <w:rFonts w:cs="Times New Roman"/>
              <w:color w:val="0E5092"/>
            </w:rPr>
            <w:t>21NSSLE_PRZ_2021061</w:t>
          </w:r>
          <w:r w:rsidR="00397E4B">
            <w:rPr>
              <w:rFonts w:cs="Times New Roman"/>
              <w:color w:val="0E5092"/>
            </w:rPr>
            <w:t>1</w:t>
          </w:r>
        </w:sdtContent>
      </w:sdt>
    </w:p>
    <w:p w14:paraId="7E98A765" w14:textId="77777777" w:rsidR="00245D34" w:rsidRPr="00630B53" w:rsidRDefault="00245D34" w:rsidP="005B2536">
      <w:pPr>
        <w:pStyle w:val="Podacizakontakt"/>
        <w:tabs>
          <w:tab w:val="left" w:pos="2693"/>
          <w:tab w:val="right" w:pos="8954"/>
        </w:tabs>
        <w:spacing w:before="1440"/>
        <w:jc w:val="left"/>
        <w:rPr>
          <w:rFonts w:cs="Times New Roman"/>
          <w:lang w:bidi="hr-HR"/>
        </w:rPr>
      </w:pPr>
      <w:r w:rsidRPr="00630B53">
        <w:rPr>
          <w:rFonts w:cs="Times New Roman"/>
          <w:b/>
          <w:color w:val="0E5092"/>
          <w:lang w:bidi="hr-HR"/>
        </w:rPr>
        <w:t>PROJEKT</w:t>
      </w:r>
      <w:r w:rsidRPr="00630B53">
        <w:rPr>
          <w:rFonts w:cs="Times New Roman"/>
          <w:lang w:bidi="hr-HR"/>
        </w:rPr>
        <w:t xml:space="preserve"> </w:t>
      </w:r>
    </w:p>
    <w:p w14:paraId="415AD5B0" w14:textId="77777777" w:rsidR="00B10BB5" w:rsidRPr="00630B53" w:rsidRDefault="00293C59" w:rsidP="00B10BB5">
      <w:pPr>
        <w:pStyle w:val="Podacizakontakt"/>
        <w:tabs>
          <w:tab w:val="left" w:pos="2693"/>
          <w:tab w:val="right" w:pos="8954"/>
        </w:tabs>
        <w:jc w:val="left"/>
        <w:rPr>
          <w:rFonts w:cs="Times New Roman"/>
          <w:lang w:bidi="hr-HR"/>
        </w:rPr>
      </w:pPr>
      <w:r w:rsidRPr="00630B53">
        <w:rPr>
          <w:rFonts w:cs="Times New Roman"/>
          <w:lang w:bidi="hr-HR"/>
        </w:rPr>
        <w:t>21NSSLE</w:t>
      </w:r>
      <w:r w:rsidR="00B10BB5" w:rsidRPr="00630B53">
        <w:rPr>
          <w:rFonts w:cs="Times New Roman"/>
          <w:lang w:bidi="hr-HR"/>
        </w:rPr>
        <w:t xml:space="preserve"> – </w:t>
      </w:r>
      <w:r w:rsidR="00B10BB5" w:rsidRPr="00630B53">
        <w:rPr>
          <w:rFonts w:cs="Times New Roman"/>
          <w:highlight w:val="yellow"/>
          <w:lang w:bidi="hr-HR"/>
        </w:rPr>
        <w:fldChar w:fldCharType="begin"/>
      </w:r>
      <w:r w:rsidR="00B10BB5" w:rsidRPr="00630B53">
        <w:rPr>
          <w:rFonts w:cs="Times New Roman"/>
          <w:highlight w:val="yellow"/>
          <w:lang w:bidi="hr-HR"/>
        </w:rPr>
        <w:instrText xml:space="preserve"> AUTOTEXTLIST  \* FirstCap  \* MERGEFORMAT </w:instrText>
      </w:r>
      <w:r w:rsidR="00B10BB5" w:rsidRPr="00630B53">
        <w:rPr>
          <w:rFonts w:cs="Times New Roman"/>
          <w:highlight w:val="yellow"/>
          <w:lang w:bidi="hr-HR"/>
        </w:rPr>
        <w:fldChar w:fldCharType="end"/>
      </w:r>
      <w:r w:rsidRPr="00630B53">
        <w:rPr>
          <w:rFonts w:cs="Times New Roman"/>
          <w:lang w:bidi="hr-HR"/>
        </w:rPr>
        <w:t>NADOGRADNJA WEB SUSTAVA SREDIŠNJE LOVNE EVIDENCIJE U 2021. GODINI</w:t>
      </w:r>
    </w:p>
    <w:p w14:paraId="54C48E7D" w14:textId="77777777" w:rsidR="00B10BB5" w:rsidRPr="00630B53" w:rsidRDefault="00B10BB5" w:rsidP="00B10BB5">
      <w:pPr>
        <w:pStyle w:val="Podacizakontakt"/>
        <w:tabs>
          <w:tab w:val="left" w:pos="2693"/>
          <w:tab w:val="right" w:pos="8954"/>
        </w:tabs>
        <w:jc w:val="left"/>
        <w:rPr>
          <w:rFonts w:cs="Times New Roman"/>
          <w:b/>
          <w:color w:val="0E5092"/>
          <w:lang w:bidi="hr-HR"/>
        </w:rPr>
      </w:pPr>
    </w:p>
    <w:p w14:paraId="139B2B2D" w14:textId="77777777" w:rsidR="00B10BB5" w:rsidRPr="00630B53" w:rsidRDefault="00B10BB5" w:rsidP="00B10BB5">
      <w:pPr>
        <w:pStyle w:val="Podacizakontakt"/>
        <w:tabs>
          <w:tab w:val="left" w:pos="2693"/>
          <w:tab w:val="right" w:pos="8954"/>
        </w:tabs>
        <w:jc w:val="left"/>
        <w:rPr>
          <w:rFonts w:cs="Times New Roman"/>
          <w:b/>
          <w:color w:val="0E5092"/>
          <w:lang w:bidi="hr-HR"/>
        </w:rPr>
      </w:pPr>
      <w:r w:rsidRPr="00630B53">
        <w:rPr>
          <w:rFonts w:cs="Times New Roman"/>
          <w:b/>
          <w:color w:val="0E5092"/>
          <w:lang w:bidi="hr-HR"/>
        </w:rPr>
        <w:t>POSLOVNI KORISNIK</w:t>
      </w:r>
    </w:p>
    <w:p w14:paraId="42D4280D" w14:textId="77777777" w:rsidR="00B10BB5" w:rsidRPr="00630B53" w:rsidRDefault="00B10BB5" w:rsidP="00B10BB5">
      <w:pPr>
        <w:pStyle w:val="Podacizakontakt"/>
        <w:tabs>
          <w:tab w:val="left" w:pos="2693"/>
          <w:tab w:val="right" w:pos="8954"/>
        </w:tabs>
        <w:jc w:val="left"/>
        <w:rPr>
          <w:rFonts w:cs="Times New Roman"/>
          <w:lang w:bidi="hr-HR"/>
        </w:rPr>
      </w:pPr>
      <w:r w:rsidRPr="00630B53">
        <w:rPr>
          <w:rFonts w:cs="Times New Roman"/>
          <w:lang w:bidi="hr-HR"/>
        </w:rPr>
        <w:t xml:space="preserve">UPRAVA </w:t>
      </w:r>
      <w:r w:rsidR="00293C59" w:rsidRPr="00630B53">
        <w:rPr>
          <w:rFonts w:cs="Times New Roman"/>
          <w:lang w:bidi="hr-HR"/>
        </w:rPr>
        <w:t>ŠUMARSTVA, LOVSTVA I DRVNE INDUSTRIJE</w:t>
      </w:r>
    </w:p>
    <w:p w14:paraId="6011583B" w14:textId="77777777" w:rsidR="00B10BB5" w:rsidRPr="00630B53" w:rsidRDefault="00B10BB5" w:rsidP="00B10BB5">
      <w:pPr>
        <w:pStyle w:val="Podacizakontakt"/>
        <w:tabs>
          <w:tab w:val="left" w:pos="2693"/>
          <w:tab w:val="right" w:pos="8954"/>
        </w:tabs>
        <w:jc w:val="left"/>
        <w:rPr>
          <w:rFonts w:cs="Times New Roman"/>
          <w:color w:val="0E5092"/>
          <w:lang w:bidi="hr-HR"/>
        </w:rPr>
      </w:pPr>
    </w:p>
    <w:p w14:paraId="1472C3A6" w14:textId="77777777" w:rsidR="00B10BB5" w:rsidRPr="00630B53" w:rsidRDefault="00B10BB5" w:rsidP="00B10BB5">
      <w:pPr>
        <w:pStyle w:val="Podacizakontakt"/>
        <w:tabs>
          <w:tab w:val="left" w:pos="2693"/>
          <w:tab w:val="right" w:pos="8954"/>
        </w:tabs>
        <w:jc w:val="left"/>
        <w:rPr>
          <w:rFonts w:cs="Times New Roman"/>
          <w:b/>
          <w:lang w:bidi="hr-HR"/>
        </w:rPr>
      </w:pPr>
      <w:r w:rsidRPr="00630B53">
        <w:rPr>
          <w:rFonts w:cs="Times New Roman"/>
          <w:b/>
          <w:color w:val="0E5092"/>
          <w:lang w:bidi="hr-HR"/>
        </w:rPr>
        <w:t>KOORDINATOR PROJEKTA</w:t>
      </w:r>
    </w:p>
    <w:p w14:paraId="11C88695" w14:textId="77777777" w:rsidR="00B10BB5" w:rsidRPr="00630B53" w:rsidRDefault="00B10BB5" w:rsidP="00B10BB5">
      <w:pPr>
        <w:pStyle w:val="Podacizakontakt"/>
        <w:tabs>
          <w:tab w:val="left" w:pos="2693"/>
          <w:tab w:val="right" w:pos="8954"/>
        </w:tabs>
        <w:jc w:val="left"/>
        <w:rPr>
          <w:rFonts w:cs="Times New Roman"/>
          <w:lang w:bidi="hr-HR"/>
        </w:rPr>
      </w:pPr>
      <w:r w:rsidRPr="00630B53">
        <w:rPr>
          <w:rFonts w:cs="Times New Roman"/>
          <w:lang w:bidi="hr-HR"/>
        </w:rPr>
        <w:t>GLAVNO TAJNIŠTVO</w:t>
      </w:r>
    </w:p>
    <w:p w14:paraId="54DFBC59" w14:textId="77777777" w:rsidR="00B10BB5" w:rsidRPr="00630B53" w:rsidRDefault="00B10BB5" w:rsidP="00B10BB5">
      <w:pPr>
        <w:pStyle w:val="Podacizakontakt"/>
        <w:tabs>
          <w:tab w:val="left" w:pos="2693"/>
          <w:tab w:val="right" w:pos="8954"/>
        </w:tabs>
        <w:jc w:val="left"/>
        <w:rPr>
          <w:rFonts w:cs="Times New Roman"/>
          <w:lang w:bidi="hr-HR"/>
        </w:rPr>
      </w:pPr>
      <w:r w:rsidRPr="00630B53">
        <w:rPr>
          <w:rFonts w:cs="Times New Roman"/>
          <w:lang w:bidi="hr-HR"/>
        </w:rPr>
        <w:t>SEKTOR ZA INFORMACIJSKE SUSTAVE I UPRAVLJANJE IMOVINOM</w:t>
      </w:r>
    </w:p>
    <w:p w14:paraId="26498158" w14:textId="77777777" w:rsidR="00B10BB5" w:rsidRPr="00630B53" w:rsidRDefault="00B10BB5" w:rsidP="00B10BB5">
      <w:pPr>
        <w:pStyle w:val="Podacizakontakt"/>
        <w:tabs>
          <w:tab w:val="left" w:pos="2693"/>
          <w:tab w:val="right" w:pos="8954"/>
        </w:tabs>
        <w:jc w:val="left"/>
        <w:rPr>
          <w:rFonts w:cs="Times New Roman"/>
        </w:rPr>
      </w:pPr>
      <w:r w:rsidRPr="00630B53">
        <w:rPr>
          <w:rFonts w:cs="Times New Roman"/>
          <w:lang w:bidi="hr-HR"/>
        </w:rPr>
        <w:fldChar w:fldCharType="begin"/>
      </w:r>
      <w:r w:rsidRPr="00630B53">
        <w:rPr>
          <w:rFonts w:cs="Times New Roman"/>
          <w:lang w:bidi="hr-HR"/>
        </w:rPr>
        <w:instrText xml:space="preserve"> AUTOTEXT  " Jednostavan tekstni okvir"  \* MERGEFORMAT </w:instrText>
      </w:r>
      <w:r w:rsidRPr="00630B53">
        <w:rPr>
          <w:rFonts w:cs="Times New Roman"/>
          <w:lang w:bidi="hr-HR"/>
        </w:rPr>
        <w:fldChar w:fldCharType="end"/>
      </w:r>
    </w:p>
    <w:tbl>
      <w:tblPr>
        <w:tblStyle w:val="Reetkatablice"/>
        <w:tblpPr w:leftFromText="180" w:rightFromText="180" w:vertAnchor="text" w:horzAnchor="margin" w:tblpY="18"/>
        <w:tblW w:w="5000" w:type="pct"/>
        <w:tblLook w:val="04A0" w:firstRow="1" w:lastRow="0" w:firstColumn="1" w:lastColumn="0" w:noHBand="0" w:noVBand="1"/>
      </w:tblPr>
      <w:tblGrid>
        <w:gridCol w:w="2405"/>
        <w:gridCol w:w="2552"/>
        <w:gridCol w:w="1782"/>
        <w:gridCol w:w="2277"/>
      </w:tblGrid>
      <w:tr w:rsidR="00B10BB5" w:rsidRPr="00630B53" w14:paraId="600211E0" w14:textId="77777777" w:rsidTr="00B07EB7">
        <w:trPr>
          <w:trHeight w:val="391"/>
        </w:trPr>
        <w:tc>
          <w:tcPr>
            <w:tcW w:w="5000" w:type="pct"/>
            <w:gridSpan w:val="4"/>
            <w:tcBorders>
              <w:bottom w:val="single" w:sz="4" w:space="0" w:color="auto"/>
            </w:tcBorders>
            <w:shd w:val="clear" w:color="auto" w:fill="0E5092"/>
            <w:vAlign w:val="center"/>
          </w:tcPr>
          <w:p w14:paraId="6CF3CCBB" w14:textId="77777777" w:rsidR="00B10BB5" w:rsidRPr="00630B53" w:rsidRDefault="00B10BB5" w:rsidP="00B07EB7">
            <w:pPr>
              <w:pStyle w:val="Tijeloteksta"/>
              <w:spacing w:after="0" w:line="276" w:lineRule="auto"/>
              <w:jc w:val="center"/>
              <w:rPr>
                <w:rFonts w:ascii="Times New Roman" w:hAnsi="Times New Roman" w:cs="Times New Roman"/>
                <w:b/>
                <w:sz w:val="24"/>
                <w:lang w:val="hr-HR"/>
              </w:rPr>
            </w:pPr>
            <w:r w:rsidRPr="00630B53">
              <w:rPr>
                <w:rFonts w:ascii="Times New Roman" w:hAnsi="Times New Roman" w:cs="Times New Roman"/>
                <w:b/>
                <w:color w:val="FFFFFF" w:themeColor="background1"/>
                <w:sz w:val="28"/>
                <w:szCs w:val="24"/>
                <w:lang w:val="hr-HR" w:eastAsia="nl-NL"/>
              </w:rPr>
              <w:t>VERIFIKACIJA</w:t>
            </w:r>
          </w:p>
        </w:tc>
      </w:tr>
      <w:tr w:rsidR="00B10BB5" w:rsidRPr="00630B53" w14:paraId="15C71B52" w14:textId="77777777" w:rsidTr="00F602F3">
        <w:trPr>
          <w:trHeight w:val="397"/>
        </w:trPr>
        <w:tc>
          <w:tcPr>
            <w:tcW w:w="1334" w:type="pct"/>
            <w:tcBorders>
              <w:bottom w:val="single" w:sz="4" w:space="0" w:color="auto"/>
            </w:tcBorders>
            <w:shd w:val="clear" w:color="auto" w:fill="A6A6A6" w:themeFill="background1" w:themeFillShade="A6"/>
            <w:vAlign w:val="center"/>
          </w:tcPr>
          <w:p w14:paraId="4A74A69A" w14:textId="77777777" w:rsidR="00B10BB5" w:rsidRPr="00630B53" w:rsidRDefault="00B10BB5" w:rsidP="00B07EB7">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630B53">
              <w:rPr>
                <w:rFonts w:ascii="Times New Roman" w:hAnsi="Times New Roman" w:cs="Times New Roman"/>
                <w:b/>
                <w:color w:val="FFFFFF" w:themeColor="background1"/>
                <w:sz w:val="24"/>
                <w:szCs w:val="24"/>
                <w:lang w:val="hr-HR" w:eastAsia="nl-NL"/>
              </w:rPr>
              <w:t>Poslovna uloga</w:t>
            </w:r>
          </w:p>
        </w:tc>
        <w:tc>
          <w:tcPr>
            <w:tcW w:w="1415" w:type="pct"/>
            <w:tcBorders>
              <w:bottom w:val="single" w:sz="4" w:space="0" w:color="auto"/>
            </w:tcBorders>
            <w:shd w:val="clear" w:color="auto" w:fill="A6A6A6" w:themeFill="background1" w:themeFillShade="A6"/>
            <w:vAlign w:val="center"/>
          </w:tcPr>
          <w:p w14:paraId="78282ED2" w14:textId="77777777" w:rsidR="00B10BB5" w:rsidRPr="00630B53" w:rsidRDefault="00B10BB5" w:rsidP="00B07EB7">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630B53">
              <w:rPr>
                <w:rFonts w:ascii="Times New Roman" w:hAnsi="Times New Roman" w:cs="Times New Roman"/>
                <w:b/>
                <w:color w:val="FFFFFF" w:themeColor="background1"/>
                <w:sz w:val="24"/>
                <w:szCs w:val="24"/>
                <w:lang w:val="hr-HR" w:eastAsia="nl-NL"/>
              </w:rPr>
              <w:t>Ime i prezime</w:t>
            </w:r>
          </w:p>
        </w:tc>
        <w:tc>
          <w:tcPr>
            <w:tcW w:w="988" w:type="pct"/>
            <w:tcBorders>
              <w:bottom w:val="single" w:sz="4" w:space="0" w:color="auto"/>
            </w:tcBorders>
            <w:shd w:val="clear" w:color="auto" w:fill="A6A6A6" w:themeFill="background1" w:themeFillShade="A6"/>
            <w:vAlign w:val="center"/>
          </w:tcPr>
          <w:p w14:paraId="38991611" w14:textId="77777777" w:rsidR="00B10BB5" w:rsidRPr="00630B53" w:rsidRDefault="00B10BB5" w:rsidP="00B07EB7">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630B53">
              <w:rPr>
                <w:rFonts w:ascii="Times New Roman" w:hAnsi="Times New Roman" w:cs="Times New Roman"/>
                <w:b/>
                <w:color w:val="FFFFFF" w:themeColor="background1"/>
                <w:sz w:val="24"/>
                <w:szCs w:val="24"/>
                <w:lang w:val="hr-HR" w:eastAsia="nl-NL"/>
              </w:rPr>
              <w:t>Datum</w:t>
            </w:r>
          </w:p>
        </w:tc>
        <w:tc>
          <w:tcPr>
            <w:tcW w:w="1263" w:type="pct"/>
            <w:tcBorders>
              <w:bottom w:val="single" w:sz="4" w:space="0" w:color="auto"/>
            </w:tcBorders>
            <w:shd w:val="clear" w:color="auto" w:fill="A6A6A6" w:themeFill="background1" w:themeFillShade="A6"/>
            <w:vAlign w:val="center"/>
          </w:tcPr>
          <w:p w14:paraId="63F053AE" w14:textId="77777777" w:rsidR="00B10BB5" w:rsidRPr="00630B53" w:rsidRDefault="00B10BB5" w:rsidP="00B07EB7">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630B53">
              <w:rPr>
                <w:rFonts w:ascii="Times New Roman" w:hAnsi="Times New Roman" w:cs="Times New Roman"/>
                <w:b/>
                <w:color w:val="FFFFFF" w:themeColor="background1"/>
                <w:sz w:val="24"/>
                <w:szCs w:val="24"/>
                <w:lang w:val="hr-HR" w:eastAsia="nl-NL"/>
              </w:rPr>
              <w:t>Potpis</w:t>
            </w:r>
          </w:p>
        </w:tc>
      </w:tr>
      <w:tr w:rsidR="00B10BB5" w:rsidRPr="00630B53" w14:paraId="68520379" w14:textId="77777777" w:rsidTr="00B07EB7">
        <w:trPr>
          <w:trHeight w:val="397"/>
        </w:trPr>
        <w:tc>
          <w:tcPr>
            <w:tcW w:w="5000" w:type="pct"/>
            <w:gridSpan w:val="4"/>
            <w:tcBorders>
              <w:top w:val="single" w:sz="4" w:space="0" w:color="auto"/>
              <w:bottom w:val="single" w:sz="4" w:space="0" w:color="auto"/>
            </w:tcBorders>
            <w:shd w:val="clear" w:color="auto" w:fill="D9D9D9" w:themeFill="background1" w:themeFillShade="D9"/>
            <w:vAlign w:val="center"/>
          </w:tcPr>
          <w:p w14:paraId="126FDBDA" w14:textId="77777777" w:rsidR="00B10BB5" w:rsidRPr="00630B53" w:rsidRDefault="00F602F3" w:rsidP="00B07EB7">
            <w:pPr>
              <w:pStyle w:val="Tijeloteksta"/>
              <w:spacing w:after="0" w:line="276" w:lineRule="auto"/>
              <w:jc w:val="center"/>
              <w:rPr>
                <w:rFonts w:ascii="Times New Roman" w:hAnsi="Times New Roman" w:cs="Times New Roman"/>
                <w:b/>
                <w:bCs/>
                <w:sz w:val="24"/>
                <w:szCs w:val="24"/>
                <w:lang w:val="hr-HR" w:eastAsia="nl-NL"/>
              </w:rPr>
            </w:pPr>
            <w:r w:rsidRPr="00630B53">
              <w:rPr>
                <w:rFonts w:ascii="Times New Roman" w:hAnsi="Times New Roman" w:cs="Times New Roman"/>
                <w:b/>
                <w:bCs/>
                <w:sz w:val="24"/>
                <w:szCs w:val="24"/>
                <w:lang w:val="hr-HR" w:eastAsia="nl-NL"/>
              </w:rPr>
              <w:t>Uprava šumarstva, lovstva i drvne industrije</w:t>
            </w:r>
          </w:p>
        </w:tc>
      </w:tr>
      <w:tr w:rsidR="00B10BB5" w:rsidRPr="00630B53" w14:paraId="1EE55B04" w14:textId="77777777" w:rsidTr="00F602F3">
        <w:trPr>
          <w:trHeight w:val="397"/>
        </w:trPr>
        <w:tc>
          <w:tcPr>
            <w:tcW w:w="1334" w:type="pct"/>
            <w:tcBorders>
              <w:top w:val="single" w:sz="4" w:space="0" w:color="auto"/>
              <w:bottom w:val="single" w:sz="4" w:space="0" w:color="auto"/>
            </w:tcBorders>
            <w:vAlign w:val="center"/>
          </w:tcPr>
          <w:p w14:paraId="2D5C2B86" w14:textId="77777777" w:rsidR="00B10BB5" w:rsidRPr="00630B53" w:rsidRDefault="00B10BB5" w:rsidP="00B07EB7">
            <w:pPr>
              <w:pStyle w:val="Tijeloteksta"/>
              <w:spacing w:after="0" w:line="276" w:lineRule="auto"/>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Ravnatelj uprave</w:t>
            </w:r>
          </w:p>
        </w:tc>
        <w:tc>
          <w:tcPr>
            <w:tcW w:w="1415" w:type="pct"/>
            <w:tcBorders>
              <w:top w:val="single" w:sz="4" w:space="0" w:color="auto"/>
              <w:bottom w:val="single" w:sz="4" w:space="0" w:color="auto"/>
            </w:tcBorders>
            <w:vAlign w:val="center"/>
          </w:tcPr>
          <w:p w14:paraId="43FE831B" w14:textId="77777777" w:rsidR="00B10BB5" w:rsidRPr="00630B53" w:rsidRDefault="00F602F3" w:rsidP="00B10BB5">
            <w:pPr>
              <w:pStyle w:val="Tijeloteksta"/>
              <w:spacing w:after="0" w:line="276" w:lineRule="auto"/>
              <w:jc w:val="center"/>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Renata Ojurović</w:t>
            </w:r>
          </w:p>
        </w:tc>
        <w:tc>
          <w:tcPr>
            <w:tcW w:w="988" w:type="pct"/>
            <w:tcBorders>
              <w:top w:val="single" w:sz="4" w:space="0" w:color="auto"/>
              <w:bottom w:val="single" w:sz="4" w:space="0" w:color="auto"/>
            </w:tcBorders>
            <w:vAlign w:val="center"/>
          </w:tcPr>
          <w:p w14:paraId="15F86AF8" w14:textId="444C2EF7" w:rsidR="00B10BB5" w:rsidRPr="00630B53" w:rsidRDefault="00FD5878" w:rsidP="00B10BB5">
            <w:pPr>
              <w:pStyle w:val="Tijeloteksta"/>
              <w:spacing w:after="0" w:line="276" w:lineRule="auto"/>
              <w:jc w:val="center"/>
              <w:rPr>
                <w:rFonts w:ascii="Times New Roman" w:hAnsi="Times New Roman" w:cs="Times New Roman"/>
                <w:sz w:val="24"/>
                <w:szCs w:val="24"/>
                <w:lang w:val="hr-HR" w:eastAsia="nl-NL"/>
              </w:rPr>
            </w:pPr>
            <w:r>
              <w:rPr>
                <w:rFonts w:ascii="Times New Roman" w:hAnsi="Times New Roman" w:cs="Times New Roman"/>
                <w:sz w:val="24"/>
                <w:szCs w:val="24"/>
                <w:lang w:val="hr-HR" w:eastAsia="nl-NL"/>
              </w:rPr>
              <w:t>11.06.2021.</w:t>
            </w:r>
          </w:p>
        </w:tc>
        <w:tc>
          <w:tcPr>
            <w:tcW w:w="1263" w:type="pct"/>
            <w:tcBorders>
              <w:top w:val="single" w:sz="4" w:space="0" w:color="auto"/>
            </w:tcBorders>
            <w:vAlign w:val="center"/>
          </w:tcPr>
          <w:p w14:paraId="762C5C7F" w14:textId="77777777" w:rsidR="00B10BB5" w:rsidRPr="00630B53" w:rsidRDefault="00B10BB5" w:rsidP="00B10BB5">
            <w:pPr>
              <w:pStyle w:val="Tijeloteksta"/>
              <w:spacing w:after="0" w:line="276" w:lineRule="auto"/>
              <w:jc w:val="center"/>
              <w:rPr>
                <w:rFonts w:ascii="Times New Roman" w:hAnsi="Times New Roman" w:cs="Times New Roman"/>
                <w:sz w:val="24"/>
                <w:szCs w:val="24"/>
                <w:lang w:val="hr-HR" w:eastAsia="nl-NL"/>
              </w:rPr>
            </w:pPr>
          </w:p>
        </w:tc>
      </w:tr>
      <w:tr w:rsidR="00E0137B" w:rsidRPr="00630B53" w14:paraId="12F70E8B" w14:textId="77777777" w:rsidTr="00F602F3">
        <w:trPr>
          <w:trHeight w:val="397"/>
        </w:trPr>
        <w:tc>
          <w:tcPr>
            <w:tcW w:w="1334" w:type="pct"/>
            <w:tcBorders>
              <w:top w:val="single" w:sz="4" w:space="0" w:color="auto"/>
              <w:bottom w:val="single" w:sz="4" w:space="0" w:color="auto"/>
            </w:tcBorders>
            <w:vAlign w:val="center"/>
          </w:tcPr>
          <w:p w14:paraId="5FE16B10" w14:textId="77777777" w:rsidR="00E0137B" w:rsidRPr="00630B53" w:rsidRDefault="00E0137B" w:rsidP="00E0137B">
            <w:pPr>
              <w:pStyle w:val="Tijeloteksta"/>
              <w:spacing w:after="0" w:line="276" w:lineRule="auto"/>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Načelnik sektora</w:t>
            </w:r>
          </w:p>
        </w:tc>
        <w:tc>
          <w:tcPr>
            <w:tcW w:w="1415" w:type="pct"/>
            <w:tcBorders>
              <w:top w:val="single" w:sz="4" w:space="0" w:color="auto"/>
              <w:bottom w:val="single" w:sz="4" w:space="0" w:color="auto"/>
            </w:tcBorders>
            <w:vAlign w:val="center"/>
          </w:tcPr>
          <w:p w14:paraId="65D53102" w14:textId="77777777" w:rsidR="00E0137B" w:rsidRPr="00630B53" w:rsidRDefault="00F602F3" w:rsidP="00E0137B">
            <w:pPr>
              <w:pStyle w:val="Tijeloteksta"/>
              <w:spacing w:after="0" w:line="276" w:lineRule="auto"/>
              <w:jc w:val="center"/>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Dunja Đurinac</w:t>
            </w:r>
          </w:p>
        </w:tc>
        <w:tc>
          <w:tcPr>
            <w:tcW w:w="988" w:type="pct"/>
            <w:tcBorders>
              <w:top w:val="single" w:sz="4" w:space="0" w:color="auto"/>
              <w:bottom w:val="single" w:sz="4" w:space="0" w:color="auto"/>
            </w:tcBorders>
            <w:vAlign w:val="center"/>
          </w:tcPr>
          <w:p w14:paraId="3EC5FEA8" w14:textId="12BD1AC0" w:rsidR="00E0137B" w:rsidRPr="00630B53" w:rsidRDefault="00FD5878" w:rsidP="00E0137B">
            <w:pPr>
              <w:pStyle w:val="Tijeloteksta"/>
              <w:spacing w:after="0" w:line="276" w:lineRule="auto"/>
              <w:jc w:val="center"/>
              <w:rPr>
                <w:rFonts w:ascii="Times New Roman" w:hAnsi="Times New Roman" w:cs="Times New Roman"/>
                <w:sz w:val="24"/>
                <w:szCs w:val="24"/>
                <w:lang w:val="hr-HR" w:eastAsia="nl-NL"/>
              </w:rPr>
            </w:pPr>
            <w:r>
              <w:rPr>
                <w:rFonts w:ascii="Times New Roman" w:hAnsi="Times New Roman" w:cs="Times New Roman"/>
                <w:sz w:val="24"/>
                <w:szCs w:val="24"/>
                <w:lang w:val="hr-HR" w:eastAsia="nl-NL"/>
              </w:rPr>
              <w:t>11.06.2021.</w:t>
            </w:r>
          </w:p>
        </w:tc>
        <w:tc>
          <w:tcPr>
            <w:tcW w:w="1263" w:type="pct"/>
            <w:tcBorders>
              <w:top w:val="single" w:sz="4" w:space="0" w:color="auto"/>
            </w:tcBorders>
            <w:vAlign w:val="center"/>
          </w:tcPr>
          <w:p w14:paraId="4CC74035" w14:textId="77777777" w:rsidR="00E0137B" w:rsidRPr="00630B53" w:rsidRDefault="00E0137B" w:rsidP="00E0137B">
            <w:pPr>
              <w:pStyle w:val="Tijeloteksta"/>
              <w:spacing w:after="0" w:line="276" w:lineRule="auto"/>
              <w:jc w:val="center"/>
              <w:rPr>
                <w:rFonts w:ascii="Times New Roman" w:hAnsi="Times New Roman" w:cs="Times New Roman"/>
                <w:sz w:val="24"/>
                <w:szCs w:val="24"/>
                <w:lang w:val="hr-HR" w:eastAsia="nl-NL"/>
              </w:rPr>
            </w:pPr>
          </w:p>
        </w:tc>
      </w:tr>
      <w:tr w:rsidR="00E0137B" w:rsidRPr="00630B53" w14:paraId="7CE6DFEB" w14:textId="77777777" w:rsidTr="00F602F3">
        <w:trPr>
          <w:trHeight w:val="397"/>
        </w:trPr>
        <w:tc>
          <w:tcPr>
            <w:tcW w:w="1334" w:type="pct"/>
            <w:vAlign w:val="center"/>
          </w:tcPr>
          <w:p w14:paraId="2AF5A371" w14:textId="77777777" w:rsidR="00E0137B" w:rsidRPr="00630B53" w:rsidRDefault="00E0137B" w:rsidP="00E0137B">
            <w:pPr>
              <w:pStyle w:val="Tijeloteksta"/>
              <w:spacing w:after="0" w:line="276" w:lineRule="auto"/>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Voditelj službe</w:t>
            </w:r>
          </w:p>
        </w:tc>
        <w:tc>
          <w:tcPr>
            <w:tcW w:w="1415" w:type="pct"/>
            <w:vAlign w:val="center"/>
          </w:tcPr>
          <w:p w14:paraId="2C8C01B1" w14:textId="77777777" w:rsidR="00E0137B" w:rsidRPr="00630B53" w:rsidRDefault="00E0137B" w:rsidP="00E0137B">
            <w:pPr>
              <w:pStyle w:val="Tijeloteksta"/>
              <w:spacing w:after="0" w:line="276" w:lineRule="auto"/>
              <w:jc w:val="center"/>
              <w:rPr>
                <w:rFonts w:ascii="Times New Roman" w:hAnsi="Times New Roman" w:cs="Times New Roman"/>
                <w:sz w:val="24"/>
                <w:szCs w:val="24"/>
                <w:lang w:val="hr-HR" w:eastAsia="nl-NL"/>
              </w:rPr>
            </w:pPr>
          </w:p>
        </w:tc>
        <w:tc>
          <w:tcPr>
            <w:tcW w:w="988" w:type="pct"/>
            <w:vAlign w:val="center"/>
          </w:tcPr>
          <w:p w14:paraId="12299C66" w14:textId="77777777" w:rsidR="00E0137B" w:rsidRPr="00630B53" w:rsidRDefault="00E0137B" w:rsidP="00E0137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6161B843" w14:textId="77777777" w:rsidR="00E0137B" w:rsidRPr="00630B53" w:rsidRDefault="00E0137B" w:rsidP="00E0137B">
            <w:pPr>
              <w:pStyle w:val="Tijeloteksta"/>
              <w:spacing w:after="0" w:line="276" w:lineRule="auto"/>
              <w:jc w:val="center"/>
              <w:rPr>
                <w:rFonts w:ascii="Times New Roman" w:hAnsi="Times New Roman" w:cs="Times New Roman"/>
                <w:sz w:val="24"/>
                <w:szCs w:val="24"/>
                <w:lang w:val="hr-HR" w:eastAsia="nl-NL"/>
              </w:rPr>
            </w:pPr>
          </w:p>
        </w:tc>
      </w:tr>
      <w:tr w:rsidR="00E0137B" w:rsidRPr="00630B53" w14:paraId="7044EE3D" w14:textId="77777777" w:rsidTr="00F602F3">
        <w:trPr>
          <w:trHeight w:val="397"/>
        </w:trPr>
        <w:tc>
          <w:tcPr>
            <w:tcW w:w="1334" w:type="pct"/>
            <w:vAlign w:val="center"/>
          </w:tcPr>
          <w:p w14:paraId="402924B2" w14:textId="77777777" w:rsidR="00E0137B" w:rsidRPr="00630B53" w:rsidRDefault="00E0137B" w:rsidP="00E0137B">
            <w:pPr>
              <w:pStyle w:val="Tijeloteksta"/>
              <w:spacing w:after="0" w:line="276" w:lineRule="auto"/>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Voditelj odjela</w:t>
            </w:r>
          </w:p>
        </w:tc>
        <w:tc>
          <w:tcPr>
            <w:tcW w:w="1415" w:type="pct"/>
            <w:vAlign w:val="center"/>
          </w:tcPr>
          <w:p w14:paraId="057190EB" w14:textId="77777777" w:rsidR="00E0137B" w:rsidRPr="00630B53" w:rsidRDefault="00E0137B" w:rsidP="00E0137B">
            <w:pPr>
              <w:pStyle w:val="Tijeloteksta"/>
              <w:spacing w:after="0" w:line="276" w:lineRule="auto"/>
              <w:jc w:val="center"/>
              <w:rPr>
                <w:rFonts w:ascii="Times New Roman" w:hAnsi="Times New Roman" w:cs="Times New Roman"/>
                <w:sz w:val="24"/>
                <w:szCs w:val="24"/>
                <w:lang w:val="hr-HR" w:eastAsia="nl-NL"/>
              </w:rPr>
            </w:pPr>
          </w:p>
        </w:tc>
        <w:tc>
          <w:tcPr>
            <w:tcW w:w="988" w:type="pct"/>
            <w:vAlign w:val="center"/>
          </w:tcPr>
          <w:p w14:paraId="70D12916" w14:textId="77777777" w:rsidR="00E0137B" w:rsidRPr="00630B53" w:rsidRDefault="00E0137B" w:rsidP="00E0137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23222728" w14:textId="77777777" w:rsidR="00E0137B" w:rsidRPr="00630B53" w:rsidRDefault="00E0137B" w:rsidP="00E0137B">
            <w:pPr>
              <w:pStyle w:val="Tijeloteksta"/>
              <w:spacing w:after="0" w:line="276" w:lineRule="auto"/>
              <w:jc w:val="center"/>
              <w:rPr>
                <w:rFonts w:ascii="Times New Roman" w:hAnsi="Times New Roman" w:cs="Times New Roman"/>
                <w:sz w:val="24"/>
                <w:szCs w:val="24"/>
                <w:lang w:val="hr-HR" w:eastAsia="nl-NL"/>
              </w:rPr>
            </w:pPr>
          </w:p>
        </w:tc>
      </w:tr>
      <w:tr w:rsidR="00B10BB5" w:rsidRPr="00630B53" w14:paraId="54D1B04C" w14:textId="77777777" w:rsidTr="00B07EB7">
        <w:trPr>
          <w:trHeight w:val="397"/>
        </w:trPr>
        <w:tc>
          <w:tcPr>
            <w:tcW w:w="5000" w:type="pct"/>
            <w:gridSpan w:val="4"/>
            <w:shd w:val="clear" w:color="auto" w:fill="D9D9D9" w:themeFill="background1" w:themeFillShade="D9"/>
            <w:vAlign w:val="center"/>
          </w:tcPr>
          <w:p w14:paraId="1F7489A8" w14:textId="77777777" w:rsidR="00B10BB5" w:rsidRPr="00630B53" w:rsidRDefault="00B10BB5" w:rsidP="00F602F3">
            <w:pPr>
              <w:pStyle w:val="Tijeloteksta"/>
              <w:spacing w:after="0" w:line="276" w:lineRule="auto"/>
              <w:jc w:val="center"/>
              <w:rPr>
                <w:rFonts w:ascii="Times New Roman" w:hAnsi="Times New Roman" w:cs="Times New Roman"/>
                <w:sz w:val="24"/>
                <w:szCs w:val="24"/>
                <w:lang w:val="hr-HR" w:eastAsia="nl-NL"/>
              </w:rPr>
            </w:pPr>
            <w:r w:rsidRPr="00630B53">
              <w:rPr>
                <w:rFonts w:ascii="Times New Roman" w:hAnsi="Times New Roman" w:cs="Times New Roman"/>
                <w:b/>
                <w:bCs/>
                <w:sz w:val="24"/>
                <w:szCs w:val="24"/>
                <w:lang w:val="hr-HR" w:eastAsia="nl-NL"/>
              </w:rPr>
              <w:t>Sektor za informacijske</w:t>
            </w:r>
            <w:r w:rsidR="00F602F3" w:rsidRPr="00630B53">
              <w:rPr>
                <w:rFonts w:ascii="Times New Roman" w:hAnsi="Times New Roman" w:cs="Times New Roman"/>
                <w:b/>
                <w:bCs/>
                <w:sz w:val="24"/>
                <w:szCs w:val="24"/>
                <w:lang w:val="hr-HR" w:eastAsia="nl-NL"/>
              </w:rPr>
              <w:t xml:space="preserve"> sustave i upravljanje imovinom</w:t>
            </w:r>
          </w:p>
        </w:tc>
      </w:tr>
      <w:tr w:rsidR="00AC4FBB" w:rsidRPr="00630B53" w14:paraId="12DF48E3" w14:textId="77777777" w:rsidTr="00F602F3">
        <w:trPr>
          <w:trHeight w:val="397"/>
        </w:trPr>
        <w:tc>
          <w:tcPr>
            <w:tcW w:w="1334" w:type="pct"/>
            <w:vAlign w:val="center"/>
          </w:tcPr>
          <w:p w14:paraId="0B652B47" w14:textId="77777777" w:rsidR="00AC4FBB" w:rsidRPr="00630B53" w:rsidRDefault="00AC4FBB" w:rsidP="00AC4FBB">
            <w:pPr>
              <w:pStyle w:val="Tijeloteksta"/>
              <w:spacing w:after="0" w:line="276" w:lineRule="auto"/>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Načelnik sektora</w:t>
            </w:r>
          </w:p>
        </w:tc>
        <w:tc>
          <w:tcPr>
            <w:tcW w:w="1415" w:type="pct"/>
            <w:vAlign w:val="center"/>
          </w:tcPr>
          <w:p w14:paraId="433A0A33" w14:textId="77777777" w:rsidR="00AC4FBB" w:rsidRPr="00630B53" w:rsidRDefault="00AC4FBB" w:rsidP="00AC4FBB">
            <w:pPr>
              <w:pStyle w:val="Tijeloteksta"/>
              <w:spacing w:after="0" w:line="276" w:lineRule="auto"/>
              <w:jc w:val="center"/>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Filip Nevistić</w:t>
            </w:r>
          </w:p>
        </w:tc>
        <w:tc>
          <w:tcPr>
            <w:tcW w:w="988" w:type="pct"/>
            <w:vAlign w:val="center"/>
          </w:tcPr>
          <w:p w14:paraId="24A62457" w14:textId="77777777" w:rsidR="00AC4FBB" w:rsidRPr="00630B53" w:rsidRDefault="00AC4FBB" w:rsidP="00AC4FB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14CCE0F8" w14:textId="77777777" w:rsidR="00AC4FBB" w:rsidRPr="00630B53" w:rsidRDefault="00AC4FBB" w:rsidP="00AC4FBB">
            <w:pPr>
              <w:pStyle w:val="Tijeloteksta"/>
              <w:spacing w:after="0" w:line="276" w:lineRule="auto"/>
              <w:jc w:val="center"/>
              <w:rPr>
                <w:rFonts w:ascii="Times New Roman" w:hAnsi="Times New Roman" w:cs="Times New Roman"/>
                <w:sz w:val="24"/>
                <w:szCs w:val="24"/>
                <w:lang w:val="hr-HR" w:eastAsia="nl-NL"/>
              </w:rPr>
            </w:pPr>
          </w:p>
        </w:tc>
      </w:tr>
      <w:tr w:rsidR="00AC4FBB" w:rsidRPr="00630B53" w14:paraId="66CCA40A" w14:textId="77777777" w:rsidTr="00F602F3">
        <w:trPr>
          <w:trHeight w:val="397"/>
        </w:trPr>
        <w:tc>
          <w:tcPr>
            <w:tcW w:w="1334" w:type="pct"/>
            <w:vAlign w:val="center"/>
          </w:tcPr>
          <w:p w14:paraId="1AFBE82F" w14:textId="77777777" w:rsidR="00AC4FBB" w:rsidRPr="00630B53" w:rsidRDefault="00AC4FBB" w:rsidP="00AC4FBB">
            <w:pPr>
              <w:pStyle w:val="Tijeloteksta"/>
              <w:spacing w:after="0" w:line="276" w:lineRule="auto"/>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Voditelj službe</w:t>
            </w:r>
          </w:p>
        </w:tc>
        <w:tc>
          <w:tcPr>
            <w:tcW w:w="1415" w:type="pct"/>
            <w:vAlign w:val="center"/>
          </w:tcPr>
          <w:p w14:paraId="4D0723FF" w14:textId="77777777" w:rsidR="00AC4FBB" w:rsidRPr="00630B53" w:rsidRDefault="00AC4FBB" w:rsidP="00AC4FBB">
            <w:pPr>
              <w:pStyle w:val="Tijeloteksta"/>
              <w:spacing w:after="0" w:line="276" w:lineRule="auto"/>
              <w:jc w:val="center"/>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Boris Korbar</w:t>
            </w:r>
          </w:p>
        </w:tc>
        <w:tc>
          <w:tcPr>
            <w:tcW w:w="988" w:type="pct"/>
            <w:vAlign w:val="center"/>
          </w:tcPr>
          <w:p w14:paraId="25FCCE12" w14:textId="77777777" w:rsidR="00AC4FBB" w:rsidRPr="00630B53" w:rsidRDefault="00AC4FBB" w:rsidP="00AC4FB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6E7A599C" w14:textId="77777777" w:rsidR="00AC4FBB" w:rsidRPr="00630B53" w:rsidRDefault="00AC4FBB" w:rsidP="00AC4FBB">
            <w:pPr>
              <w:pStyle w:val="Tijeloteksta"/>
              <w:spacing w:after="0" w:line="276" w:lineRule="auto"/>
              <w:jc w:val="center"/>
              <w:rPr>
                <w:rFonts w:ascii="Times New Roman" w:hAnsi="Times New Roman" w:cs="Times New Roman"/>
                <w:sz w:val="24"/>
                <w:szCs w:val="24"/>
                <w:lang w:val="hr-HR" w:eastAsia="nl-NL"/>
              </w:rPr>
            </w:pPr>
          </w:p>
        </w:tc>
      </w:tr>
      <w:tr w:rsidR="00AC4FBB" w:rsidRPr="00630B53" w14:paraId="143F7905" w14:textId="77777777" w:rsidTr="00F602F3">
        <w:trPr>
          <w:trHeight w:val="397"/>
        </w:trPr>
        <w:tc>
          <w:tcPr>
            <w:tcW w:w="1334" w:type="pct"/>
            <w:vAlign w:val="center"/>
          </w:tcPr>
          <w:p w14:paraId="53BE02E7" w14:textId="77777777" w:rsidR="00AC4FBB" w:rsidRPr="00630B53" w:rsidRDefault="00AC4FBB" w:rsidP="00F602F3">
            <w:pPr>
              <w:pStyle w:val="Tijeloteksta"/>
              <w:spacing w:after="0" w:line="276" w:lineRule="auto"/>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Koord</w:t>
            </w:r>
            <w:r w:rsidR="00F602F3" w:rsidRPr="00630B53">
              <w:rPr>
                <w:rFonts w:ascii="Times New Roman" w:hAnsi="Times New Roman" w:cs="Times New Roman"/>
                <w:sz w:val="24"/>
                <w:szCs w:val="24"/>
                <w:lang w:val="hr-HR" w:eastAsia="nl-NL"/>
              </w:rPr>
              <w:t>inator</w:t>
            </w:r>
            <w:r w:rsidRPr="00630B53">
              <w:rPr>
                <w:rFonts w:ascii="Times New Roman" w:hAnsi="Times New Roman" w:cs="Times New Roman"/>
                <w:sz w:val="24"/>
                <w:szCs w:val="24"/>
                <w:lang w:val="hr-HR" w:eastAsia="nl-NL"/>
              </w:rPr>
              <w:t xml:space="preserve"> projekta</w:t>
            </w:r>
          </w:p>
        </w:tc>
        <w:tc>
          <w:tcPr>
            <w:tcW w:w="1415" w:type="pct"/>
            <w:vAlign w:val="center"/>
          </w:tcPr>
          <w:p w14:paraId="3B8227A4" w14:textId="77777777" w:rsidR="00AC4FBB" w:rsidRPr="00630B53" w:rsidRDefault="00F602F3" w:rsidP="00AC4FBB">
            <w:pPr>
              <w:pStyle w:val="Tijeloteksta"/>
              <w:spacing w:after="0" w:line="276" w:lineRule="auto"/>
              <w:jc w:val="center"/>
              <w:rPr>
                <w:rFonts w:ascii="Times New Roman" w:hAnsi="Times New Roman" w:cs="Times New Roman"/>
                <w:sz w:val="24"/>
                <w:szCs w:val="24"/>
                <w:lang w:val="hr-HR" w:eastAsia="nl-NL"/>
              </w:rPr>
            </w:pPr>
            <w:r w:rsidRPr="00630B53">
              <w:rPr>
                <w:rFonts w:ascii="Times New Roman" w:hAnsi="Times New Roman" w:cs="Times New Roman"/>
                <w:sz w:val="24"/>
                <w:szCs w:val="24"/>
                <w:lang w:val="hr-HR" w:eastAsia="nl-NL"/>
              </w:rPr>
              <w:t>Tatjana Štimac</w:t>
            </w:r>
          </w:p>
        </w:tc>
        <w:tc>
          <w:tcPr>
            <w:tcW w:w="988" w:type="pct"/>
            <w:vAlign w:val="center"/>
          </w:tcPr>
          <w:p w14:paraId="0B37A29C" w14:textId="77777777" w:rsidR="00AC4FBB" w:rsidRPr="00630B53" w:rsidRDefault="00AC4FBB" w:rsidP="00AC4FB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706600F4" w14:textId="77777777" w:rsidR="00AC4FBB" w:rsidRPr="00630B53" w:rsidRDefault="00AC4FBB" w:rsidP="00AC4FBB">
            <w:pPr>
              <w:pStyle w:val="Tijeloteksta"/>
              <w:spacing w:after="0" w:line="276" w:lineRule="auto"/>
              <w:jc w:val="center"/>
              <w:rPr>
                <w:rFonts w:ascii="Times New Roman" w:hAnsi="Times New Roman" w:cs="Times New Roman"/>
                <w:sz w:val="24"/>
                <w:szCs w:val="24"/>
                <w:lang w:val="hr-HR" w:eastAsia="nl-NL"/>
              </w:rPr>
            </w:pPr>
          </w:p>
        </w:tc>
      </w:tr>
    </w:tbl>
    <w:p w14:paraId="62126957" w14:textId="77777777" w:rsidR="003C5A33" w:rsidRPr="00630B53" w:rsidRDefault="00B259C5" w:rsidP="003C5A33">
      <w:pPr>
        <w:tabs>
          <w:tab w:val="left" w:pos="2160"/>
        </w:tabs>
        <w:rPr>
          <w:rFonts w:cs="Times New Roman"/>
        </w:rPr>
      </w:pPr>
      <w:r w:rsidRPr="00630B53">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sz w:val="24"/>
        </w:rPr>
      </w:sdtEndPr>
      <w:sdtContent>
        <w:p w14:paraId="7760151B" w14:textId="77777777" w:rsidR="00C24127" w:rsidRPr="00630B53" w:rsidRDefault="00C24127">
          <w:pPr>
            <w:pStyle w:val="TOCNaslov"/>
            <w:rPr>
              <w:rFonts w:cs="Times New Roman"/>
            </w:rPr>
          </w:pPr>
          <w:r w:rsidRPr="00630B53">
            <w:rPr>
              <w:rFonts w:cs="Times New Roman"/>
            </w:rPr>
            <w:t>Sadržaj</w:t>
          </w:r>
        </w:p>
        <w:p w14:paraId="3C16993B" w14:textId="77777777" w:rsidR="002929F3" w:rsidRDefault="00B07EB7">
          <w:pPr>
            <w:pStyle w:val="Sadraj2"/>
            <w:tabs>
              <w:tab w:val="left" w:pos="660"/>
              <w:tab w:val="right" w:leader="dot" w:pos="9016"/>
            </w:tabs>
            <w:rPr>
              <w:rFonts w:asciiTheme="minorHAnsi" w:hAnsiTheme="minorHAnsi"/>
              <w:noProof/>
              <w:kern w:val="0"/>
              <w:sz w:val="22"/>
              <w:lang w:eastAsia="hr-HR"/>
              <w14:ligatures w14:val="none"/>
            </w:rPr>
          </w:pPr>
          <w:r w:rsidRPr="00630B53">
            <w:rPr>
              <w:rFonts w:cs="Times New Roman"/>
            </w:rPr>
            <w:fldChar w:fldCharType="begin"/>
          </w:r>
          <w:r w:rsidRPr="00630B53">
            <w:rPr>
              <w:rFonts w:cs="Times New Roman"/>
            </w:rPr>
            <w:instrText xml:space="preserve"> TOC \o "1-2" \h \z \u </w:instrText>
          </w:r>
          <w:r w:rsidRPr="00630B53">
            <w:rPr>
              <w:rFonts w:cs="Times New Roman"/>
            </w:rPr>
            <w:fldChar w:fldCharType="separate"/>
          </w:r>
          <w:hyperlink w:anchor="_Toc72503359" w:history="1">
            <w:r w:rsidR="002929F3" w:rsidRPr="00A856A9">
              <w:rPr>
                <w:rStyle w:val="Hiperveza"/>
                <w:rFonts w:cs="Times New Roman"/>
                <w:noProof/>
              </w:rPr>
              <w:t>1.</w:t>
            </w:r>
            <w:r w:rsidR="002929F3">
              <w:rPr>
                <w:rFonts w:asciiTheme="minorHAnsi" w:hAnsiTheme="minorHAnsi"/>
                <w:noProof/>
                <w:kern w:val="0"/>
                <w:sz w:val="22"/>
                <w:lang w:eastAsia="hr-HR"/>
                <w14:ligatures w14:val="none"/>
              </w:rPr>
              <w:tab/>
            </w:r>
            <w:r w:rsidR="002929F3" w:rsidRPr="00A856A9">
              <w:rPr>
                <w:rStyle w:val="Hiperveza"/>
                <w:rFonts w:cs="Times New Roman"/>
                <w:noProof/>
              </w:rPr>
              <w:t>UVOD</w:t>
            </w:r>
            <w:r w:rsidR="002929F3">
              <w:rPr>
                <w:noProof/>
                <w:webHidden/>
              </w:rPr>
              <w:tab/>
            </w:r>
            <w:r w:rsidR="002929F3">
              <w:rPr>
                <w:noProof/>
                <w:webHidden/>
              </w:rPr>
              <w:fldChar w:fldCharType="begin"/>
            </w:r>
            <w:r w:rsidR="002929F3">
              <w:rPr>
                <w:noProof/>
                <w:webHidden/>
              </w:rPr>
              <w:instrText xml:space="preserve"> PAGEREF _Toc72503359 \h </w:instrText>
            </w:r>
            <w:r w:rsidR="002929F3">
              <w:rPr>
                <w:noProof/>
                <w:webHidden/>
              </w:rPr>
            </w:r>
            <w:r w:rsidR="002929F3">
              <w:rPr>
                <w:noProof/>
                <w:webHidden/>
              </w:rPr>
              <w:fldChar w:fldCharType="separate"/>
            </w:r>
            <w:r w:rsidR="00397E4B">
              <w:rPr>
                <w:noProof/>
                <w:webHidden/>
              </w:rPr>
              <w:t>2</w:t>
            </w:r>
            <w:r w:rsidR="002929F3">
              <w:rPr>
                <w:noProof/>
                <w:webHidden/>
              </w:rPr>
              <w:fldChar w:fldCharType="end"/>
            </w:r>
          </w:hyperlink>
        </w:p>
        <w:p w14:paraId="4A013FFA" w14:textId="77777777" w:rsidR="002929F3" w:rsidRDefault="00652890">
          <w:pPr>
            <w:pStyle w:val="Sadraj2"/>
            <w:tabs>
              <w:tab w:val="left" w:pos="660"/>
              <w:tab w:val="right" w:leader="dot" w:pos="9016"/>
            </w:tabs>
            <w:rPr>
              <w:rFonts w:asciiTheme="minorHAnsi" w:hAnsiTheme="minorHAnsi"/>
              <w:noProof/>
              <w:kern w:val="0"/>
              <w:sz w:val="22"/>
              <w:lang w:eastAsia="hr-HR"/>
              <w14:ligatures w14:val="none"/>
            </w:rPr>
          </w:pPr>
          <w:hyperlink w:anchor="_Toc72503360" w:history="1">
            <w:r w:rsidR="002929F3" w:rsidRPr="00A856A9">
              <w:rPr>
                <w:rStyle w:val="Hiperveza"/>
                <w:rFonts w:cs="Times New Roman"/>
                <w:noProof/>
              </w:rPr>
              <w:t>2.</w:t>
            </w:r>
            <w:r w:rsidR="002929F3">
              <w:rPr>
                <w:rFonts w:asciiTheme="minorHAnsi" w:hAnsiTheme="minorHAnsi"/>
                <w:noProof/>
                <w:kern w:val="0"/>
                <w:sz w:val="22"/>
                <w:lang w:eastAsia="hr-HR"/>
                <w14:ligatures w14:val="none"/>
              </w:rPr>
              <w:tab/>
            </w:r>
            <w:r w:rsidR="002929F3" w:rsidRPr="00A856A9">
              <w:rPr>
                <w:rStyle w:val="Hiperveza"/>
                <w:rFonts w:cs="Times New Roman"/>
                <w:noProof/>
              </w:rPr>
              <w:t>POSLOVNA POTREBA</w:t>
            </w:r>
            <w:r w:rsidR="002929F3">
              <w:rPr>
                <w:noProof/>
                <w:webHidden/>
              </w:rPr>
              <w:tab/>
            </w:r>
            <w:r w:rsidR="002929F3">
              <w:rPr>
                <w:noProof/>
                <w:webHidden/>
              </w:rPr>
              <w:fldChar w:fldCharType="begin"/>
            </w:r>
            <w:r w:rsidR="002929F3">
              <w:rPr>
                <w:noProof/>
                <w:webHidden/>
              </w:rPr>
              <w:instrText xml:space="preserve"> PAGEREF _Toc72503360 \h </w:instrText>
            </w:r>
            <w:r w:rsidR="002929F3">
              <w:rPr>
                <w:noProof/>
                <w:webHidden/>
              </w:rPr>
            </w:r>
            <w:r w:rsidR="002929F3">
              <w:rPr>
                <w:noProof/>
                <w:webHidden/>
              </w:rPr>
              <w:fldChar w:fldCharType="separate"/>
            </w:r>
            <w:r w:rsidR="00397E4B">
              <w:rPr>
                <w:noProof/>
                <w:webHidden/>
              </w:rPr>
              <w:t>2</w:t>
            </w:r>
            <w:r w:rsidR="002929F3">
              <w:rPr>
                <w:noProof/>
                <w:webHidden/>
              </w:rPr>
              <w:fldChar w:fldCharType="end"/>
            </w:r>
          </w:hyperlink>
        </w:p>
        <w:p w14:paraId="2D0047F7" w14:textId="77777777" w:rsidR="002929F3" w:rsidRDefault="00652890">
          <w:pPr>
            <w:pStyle w:val="Sadraj2"/>
            <w:tabs>
              <w:tab w:val="left" w:pos="660"/>
              <w:tab w:val="right" w:leader="dot" w:pos="9016"/>
            </w:tabs>
            <w:rPr>
              <w:rFonts w:asciiTheme="minorHAnsi" w:hAnsiTheme="minorHAnsi"/>
              <w:noProof/>
              <w:kern w:val="0"/>
              <w:sz w:val="22"/>
              <w:lang w:eastAsia="hr-HR"/>
              <w14:ligatures w14:val="none"/>
            </w:rPr>
          </w:pPr>
          <w:hyperlink w:anchor="_Toc72503361" w:history="1">
            <w:r w:rsidR="002929F3" w:rsidRPr="00A856A9">
              <w:rPr>
                <w:rStyle w:val="Hiperveza"/>
                <w:rFonts w:cs="Times New Roman"/>
                <w:noProof/>
              </w:rPr>
              <w:t>3.</w:t>
            </w:r>
            <w:r w:rsidR="002929F3">
              <w:rPr>
                <w:rFonts w:asciiTheme="minorHAnsi" w:hAnsiTheme="minorHAnsi"/>
                <w:noProof/>
                <w:kern w:val="0"/>
                <w:sz w:val="22"/>
                <w:lang w:eastAsia="hr-HR"/>
                <w14:ligatures w14:val="none"/>
              </w:rPr>
              <w:tab/>
            </w:r>
            <w:r w:rsidR="002929F3" w:rsidRPr="00A856A9">
              <w:rPr>
                <w:rStyle w:val="Hiperveza"/>
                <w:rFonts w:cs="Times New Roman"/>
                <w:noProof/>
              </w:rPr>
              <w:t>GRAFIČKI PRIKAZ POSLOVNOG PROCESA</w:t>
            </w:r>
            <w:r w:rsidR="002929F3">
              <w:rPr>
                <w:noProof/>
                <w:webHidden/>
              </w:rPr>
              <w:tab/>
            </w:r>
            <w:r w:rsidR="002929F3">
              <w:rPr>
                <w:noProof/>
                <w:webHidden/>
              </w:rPr>
              <w:fldChar w:fldCharType="begin"/>
            </w:r>
            <w:r w:rsidR="002929F3">
              <w:rPr>
                <w:noProof/>
                <w:webHidden/>
              </w:rPr>
              <w:instrText xml:space="preserve"> PAGEREF _Toc72503361 \h </w:instrText>
            </w:r>
            <w:r w:rsidR="002929F3">
              <w:rPr>
                <w:noProof/>
                <w:webHidden/>
              </w:rPr>
            </w:r>
            <w:r w:rsidR="002929F3">
              <w:rPr>
                <w:noProof/>
                <w:webHidden/>
              </w:rPr>
              <w:fldChar w:fldCharType="separate"/>
            </w:r>
            <w:r w:rsidR="00397E4B">
              <w:rPr>
                <w:noProof/>
                <w:webHidden/>
              </w:rPr>
              <w:t>3</w:t>
            </w:r>
            <w:r w:rsidR="002929F3">
              <w:rPr>
                <w:noProof/>
                <w:webHidden/>
              </w:rPr>
              <w:fldChar w:fldCharType="end"/>
            </w:r>
          </w:hyperlink>
        </w:p>
        <w:p w14:paraId="7ED5A904" w14:textId="77777777" w:rsidR="002929F3" w:rsidRDefault="00652890">
          <w:pPr>
            <w:pStyle w:val="Sadraj2"/>
            <w:tabs>
              <w:tab w:val="left" w:pos="660"/>
              <w:tab w:val="right" w:leader="dot" w:pos="9016"/>
            </w:tabs>
            <w:rPr>
              <w:rFonts w:asciiTheme="minorHAnsi" w:hAnsiTheme="minorHAnsi"/>
              <w:noProof/>
              <w:kern w:val="0"/>
              <w:sz w:val="22"/>
              <w:lang w:eastAsia="hr-HR"/>
              <w14:ligatures w14:val="none"/>
            </w:rPr>
          </w:pPr>
          <w:hyperlink w:anchor="_Toc72503362" w:history="1">
            <w:r w:rsidR="002929F3" w:rsidRPr="00A856A9">
              <w:rPr>
                <w:rStyle w:val="Hiperveza"/>
                <w:rFonts w:cs="Times New Roman"/>
                <w:noProof/>
              </w:rPr>
              <w:t>4.</w:t>
            </w:r>
            <w:r w:rsidR="002929F3">
              <w:rPr>
                <w:rFonts w:asciiTheme="minorHAnsi" w:hAnsiTheme="minorHAnsi"/>
                <w:noProof/>
                <w:kern w:val="0"/>
                <w:sz w:val="22"/>
                <w:lang w:eastAsia="hr-HR"/>
                <w14:ligatures w14:val="none"/>
              </w:rPr>
              <w:tab/>
            </w:r>
            <w:r w:rsidR="002929F3" w:rsidRPr="00A856A9">
              <w:rPr>
                <w:rStyle w:val="Hiperveza"/>
                <w:rFonts w:cs="Times New Roman"/>
                <w:noProof/>
              </w:rPr>
              <w:t>OPSEG ZADATAKA</w:t>
            </w:r>
            <w:r w:rsidR="002929F3">
              <w:rPr>
                <w:noProof/>
                <w:webHidden/>
              </w:rPr>
              <w:tab/>
            </w:r>
            <w:r w:rsidR="002929F3">
              <w:rPr>
                <w:noProof/>
                <w:webHidden/>
              </w:rPr>
              <w:fldChar w:fldCharType="begin"/>
            </w:r>
            <w:r w:rsidR="002929F3">
              <w:rPr>
                <w:noProof/>
                <w:webHidden/>
              </w:rPr>
              <w:instrText xml:space="preserve"> PAGEREF _Toc72503362 \h </w:instrText>
            </w:r>
            <w:r w:rsidR="002929F3">
              <w:rPr>
                <w:noProof/>
                <w:webHidden/>
              </w:rPr>
            </w:r>
            <w:r w:rsidR="002929F3">
              <w:rPr>
                <w:noProof/>
                <w:webHidden/>
              </w:rPr>
              <w:fldChar w:fldCharType="separate"/>
            </w:r>
            <w:r w:rsidR="00397E4B">
              <w:rPr>
                <w:noProof/>
                <w:webHidden/>
              </w:rPr>
              <w:t>3</w:t>
            </w:r>
            <w:r w:rsidR="002929F3">
              <w:rPr>
                <w:noProof/>
                <w:webHidden/>
              </w:rPr>
              <w:fldChar w:fldCharType="end"/>
            </w:r>
          </w:hyperlink>
        </w:p>
        <w:p w14:paraId="65C1F9EF" w14:textId="77777777" w:rsidR="002929F3" w:rsidRDefault="00652890">
          <w:pPr>
            <w:pStyle w:val="Sadraj2"/>
            <w:tabs>
              <w:tab w:val="left" w:pos="660"/>
              <w:tab w:val="right" w:leader="dot" w:pos="9016"/>
            </w:tabs>
            <w:rPr>
              <w:rFonts w:asciiTheme="minorHAnsi" w:hAnsiTheme="minorHAnsi"/>
              <w:noProof/>
              <w:kern w:val="0"/>
              <w:sz w:val="22"/>
              <w:lang w:eastAsia="hr-HR"/>
              <w14:ligatures w14:val="none"/>
            </w:rPr>
          </w:pPr>
          <w:hyperlink w:anchor="_Toc72503363" w:history="1">
            <w:r w:rsidR="002929F3" w:rsidRPr="00A856A9">
              <w:rPr>
                <w:rStyle w:val="Hiperveza"/>
                <w:rFonts w:cs="Times New Roman"/>
                <w:noProof/>
              </w:rPr>
              <w:t>5.</w:t>
            </w:r>
            <w:r w:rsidR="002929F3">
              <w:rPr>
                <w:rFonts w:asciiTheme="minorHAnsi" w:hAnsiTheme="minorHAnsi"/>
                <w:noProof/>
                <w:kern w:val="0"/>
                <w:sz w:val="22"/>
                <w:lang w:eastAsia="hr-HR"/>
                <w14:ligatures w14:val="none"/>
              </w:rPr>
              <w:tab/>
            </w:r>
            <w:r w:rsidR="002929F3" w:rsidRPr="00A856A9">
              <w:rPr>
                <w:rStyle w:val="Hiperveza"/>
                <w:rFonts w:cs="Times New Roman"/>
                <w:noProof/>
              </w:rPr>
              <w:t>NAČIN IZVRŠENJA AKTIVNOSTI</w:t>
            </w:r>
            <w:r w:rsidR="002929F3">
              <w:rPr>
                <w:noProof/>
                <w:webHidden/>
              </w:rPr>
              <w:tab/>
            </w:r>
            <w:r w:rsidR="002929F3">
              <w:rPr>
                <w:noProof/>
                <w:webHidden/>
              </w:rPr>
              <w:fldChar w:fldCharType="begin"/>
            </w:r>
            <w:r w:rsidR="002929F3">
              <w:rPr>
                <w:noProof/>
                <w:webHidden/>
              </w:rPr>
              <w:instrText xml:space="preserve"> PAGEREF _Toc72503363 \h </w:instrText>
            </w:r>
            <w:r w:rsidR="002929F3">
              <w:rPr>
                <w:noProof/>
                <w:webHidden/>
              </w:rPr>
            </w:r>
            <w:r w:rsidR="002929F3">
              <w:rPr>
                <w:noProof/>
                <w:webHidden/>
              </w:rPr>
              <w:fldChar w:fldCharType="separate"/>
            </w:r>
            <w:r w:rsidR="00397E4B">
              <w:rPr>
                <w:noProof/>
                <w:webHidden/>
              </w:rPr>
              <w:t>8</w:t>
            </w:r>
            <w:r w:rsidR="002929F3">
              <w:rPr>
                <w:noProof/>
                <w:webHidden/>
              </w:rPr>
              <w:fldChar w:fldCharType="end"/>
            </w:r>
          </w:hyperlink>
        </w:p>
        <w:p w14:paraId="5D9E2CD9" w14:textId="77777777" w:rsidR="002929F3" w:rsidRDefault="00652890">
          <w:pPr>
            <w:pStyle w:val="Sadraj2"/>
            <w:tabs>
              <w:tab w:val="left" w:pos="660"/>
              <w:tab w:val="right" w:leader="dot" w:pos="9016"/>
            </w:tabs>
            <w:rPr>
              <w:rFonts w:asciiTheme="minorHAnsi" w:hAnsiTheme="minorHAnsi"/>
              <w:noProof/>
              <w:kern w:val="0"/>
              <w:sz w:val="22"/>
              <w:lang w:eastAsia="hr-HR"/>
              <w14:ligatures w14:val="none"/>
            </w:rPr>
          </w:pPr>
          <w:hyperlink w:anchor="_Toc72503364" w:history="1">
            <w:r w:rsidR="002929F3" w:rsidRPr="00A856A9">
              <w:rPr>
                <w:rStyle w:val="Hiperveza"/>
                <w:rFonts w:cs="Times New Roman"/>
                <w:noProof/>
              </w:rPr>
              <w:t>6.</w:t>
            </w:r>
            <w:r w:rsidR="002929F3">
              <w:rPr>
                <w:rFonts w:asciiTheme="minorHAnsi" w:hAnsiTheme="minorHAnsi"/>
                <w:noProof/>
                <w:kern w:val="0"/>
                <w:sz w:val="22"/>
                <w:lang w:eastAsia="hr-HR"/>
                <w14:ligatures w14:val="none"/>
              </w:rPr>
              <w:tab/>
            </w:r>
            <w:r w:rsidR="002929F3" w:rsidRPr="00A856A9">
              <w:rPr>
                <w:rStyle w:val="Hiperveza"/>
                <w:rFonts w:cs="Times New Roman"/>
                <w:noProof/>
              </w:rPr>
              <w:t>OBVEZE NARUČITELJA</w:t>
            </w:r>
            <w:r w:rsidR="002929F3">
              <w:rPr>
                <w:noProof/>
                <w:webHidden/>
              </w:rPr>
              <w:tab/>
            </w:r>
            <w:r w:rsidR="002929F3">
              <w:rPr>
                <w:noProof/>
                <w:webHidden/>
              </w:rPr>
              <w:fldChar w:fldCharType="begin"/>
            </w:r>
            <w:r w:rsidR="002929F3">
              <w:rPr>
                <w:noProof/>
                <w:webHidden/>
              </w:rPr>
              <w:instrText xml:space="preserve"> PAGEREF _Toc72503364 \h </w:instrText>
            </w:r>
            <w:r w:rsidR="002929F3">
              <w:rPr>
                <w:noProof/>
                <w:webHidden/>
              </w:rPr>
            </w:r>
            <w:r w:rsidR="002929F3">
              <w:rPr>
                <w:noProof/>
                <w:webHidden/>
              </w:rPr>
              <w:fldChar w:fldCharType="separate"/>
            </w:r>
            <w:r w:rsidR="00397E4B">
              <w:rPr>
                <w:noProof/>
                <w:webHidden/>
              </w:rPr>
              <w:t>8</w:t>
            </w:r>
            <w:r w:rsidR="002929F3">
              <w:rPr>
                <w:noProof/>
                <w:webHidden/>
              </w:rPr>
              <w:fldChar w:fldCharType="end"/>
            </w:r>
          </w:hyperlink>
        </w:p>
        <w:p w14:paraId="182B77AC" w14:textId="77777777" w:rsidR="002929F3" w:rsidRDefault="00652890">
          <w:pPr>
            <w:pStyle w:val="Sadraj2"/>
            <w:tabs>
              <w:tab w:val="left" w:pos="660"/>
              <w:tab w:val="right" w:leader="dot" w:pos="9016"/>
            </w:tabs>
            <w:rPr>
              <w:rFonts w:asciiTheme="minorHAnsi" w:hAnsiTheme="minorHAnsi"/>
              <w:noProof/>
              <w:kern w:val="0"/>
              <w:sz w:val="22"/>
              <w:lang w:eastAsia="hr-HR"/>
              <w14:ligatures w14:val="none"/>
            </w:rPr>
          </w:pPr>
          <w:hyperlink w:anchor="_Toc72503365" w:history="1">
            <w:r w:rsidR="002929F3" w:rsidRPr="00A856A9">
              <w:rPr>
                <w:rStyle w:val="Hiperveza"/>
                <w:rFonts w:cs="Times New Roman"/>
                <w:noProof/>
              </w:rPr>
              <w:t>7.</w:t>
            </w:r>
            <w:r w:rsidR="002929F3">
              <w:rPr>
                <w:rFonts w:asciiTheme="minorHAnsi" w:hAnsiTheme="minorHAnsi"/>
                <w:noProof/>
                <w:kern w:val="0"/>
                <w:sz w:val="22"/>
                <w:lang w:eastAsia="hr-HR"/>
                <w14:ligatures w14:val="none"/>
              </w:rPr>
              <w:tab/>
            </w:r>
            <w:r w:rsidR="002929F3" w:rsidRPr="00A856A9">
              <w:rPr>
                <w:rStyle w:val="Hiperveza"/>
                <w:rFonts w:cs="Times New Roman"/>
                <w:noProof/>
              </w:rPr>
              <w:t>OBVEZE PONUDITELJA</w:t>
            </w:r>
            <w:r w:rsidR="002929F3">
              <w:rPr>
                <w:noProof/>
                <w:webHidden/>
              </w:rPr>
              <w:tab/>
            </w:r>
            <w:r w:rsidR="002929F3">
              <w:rPr>
                <w:noProof/>
                <w:webHidden/>
              </w:rPr>
              <w:fldChar w:fldCharType="begin"/>
            </w:r>
            <w:r w:rsidR="002929F3">
              <w:rPr>
                <w:noProof/>
                <w:webHidden/>
              </w:rPr>
              <w:instrText xml:space="preserve"> PAGEREF _Toc72503365 \h </w:instrText>
            </w:r>
            <w:r w:rsidR="002929F3">
              <w:rPr>
                <w:noProof/>
                <w:webHidden/>
              </w:rPr>
            </w:r>
            <w:r w:rsidR="002929F3">
              <w:rPr>
                <w:noProof/>
                <w:webHidden/>
              </w:rPr>
              <w:fldChar w:fldCharType="separate"/>
            </w:r>
            <w:r w:rsidR="00397E4B">
              <w:rPr>
                <w:noProof/>
                <w:webHidden/>
              </w:rPr>
              <w:t>8</w:t>
            </w:r>
            <w:r w:rsidR="002929F3">
              <w:rPr>
                <w:noProof/>
                <w:webHidden/>
              </w:rPr>
              <w:fldChar w:fldCharType="end"/>
            </w:r>
          </w:hyperlink>
        </w:p>
        <w:p w14:paraId="569AB81B" w14:textId="77777777" w:rsidR="002929F3" w:rsidRDefault="00652890">
          <w:pPr>
            <w:pStyle w:val="Sadraj2"/>
            <w:tabs>
              <w:tab w:val="left" w:pos="660"/>
              <w:tab w:val="right" w:leader="dot" w:pos="9016"/>
            </w:tabs>
            <w:rPr>
              <w:rFonts w:asciiTheme="minorHAnsi" w:hAnsiTheme="minorHAnsi"/>
              <w:noProof/>
              <w:kern w:val="0"/>
              <w:sz w:val="22"/>
              <w:lang w:eastAsia="hr-HR"/>
              <w14:ligatures w14:val="none"/>
            </w:rPr>
          </w:pPr>
          <w:hyperlink w:anchor="_Toc72503366" w:history="1">
            <w:r w:rsidR="002929F3" w:rsidRPr="00A856A9">
              <w:rPr>
                <w:rStyle w:val="Hiperveza"/>
                <w:rFonts w:cs="Times New Roman"/>
                <w:noProof/>
              </w:rPr>
              <w:t>8.</w:t>
            </w:r>
            <w:r w:rsidR="002929F3">
              <w:rPr>
                <w:rFonts w:asciiTheme="minorHAnsi" w:hAnsiTheme="minorHAnsi"/>
                <w:noProof/>
                <w:kern w:val="0"/>
                <w:sz w:val="22"/>
                <w:lang w:eastAsia="hr-HR"/>
                <w14:ligatures w14:val="none"/>
              </w:rPr>
              <w:tab/>
            </w:r>
            <w:r w:rsidR="002929F3" w:rsidRPr="00A856A9">
              <w:rPr>
                <w:rStyle w:val="Hiperveza"/>
                <w:rFonts w:cs="Times New Roman"/>
                <w:noProof/>
              </w:rPr>
              <w:t>UPRAVLJANJE PROJEKTOM</w:t>
            </w:r>
            <w:r w:rsidR="002929F3">
              <w:rPr>
                <w:noProof/>
                <w:webHidden/>
              </w:rPr>
              <w:tab/>
            </w:r>
            <w:r w:rsidR="002929F3">
              <w:rPr>
                <w:noProof/>
                <w:webHidden/>
              </w:rPr>
              <w:fldChar w:fldCharType="begin"/>
            </w:r>
            <w:r w:rsidR="002929F3">
              <w:rPr>
                <w:noProof/>
                <w:webHidden/>
              </w:rPr>
              <w:instrText xml:space="preserve"> PAGEREF _Toc72503366 \h </w:instrText>
            </w:r>
            <w:r w:rsidR="002929F3">
              <w:rPr>
                <w:noProof/>
                <w:webHidden/>
              </w:rPr>
            </w:r>
            <w:r w:rsidR="002929F3">
              <w:rPr>
                <w:noProof/>
                <w:webHidden/>
              </w:rPr>
              <w:fldChar w:fldCharType="separate"/>
            </w:r>
            <w:r w:rsidR="00397E4B">
              <w:rPr>
                <w:noProof/>
                <w:webHidden/>
              </w:rPr>
              <w:t>9</w:t>
            </w:r>
            <w:r w:rsidR="002929F3">
              <w:rPr>
                <w:noProof/>
                <w:webHidden/>
              </w:rPr>
              <w:fldChar w:fldCharType="end"/>
            </w:r>
          </w:hyperlink>
        </w:p>
        <w:p w14:paraId="0895CD9C" w14:textId="77777777" w:rsidR="002929F3" w:rsidRDefault="00652890">
          <w:pPr>
            <w:pStyle w:val="Sadraj2"/>
            <w:tabs>
              <w:tab w:val="left" w:pos="660"/>
              <w:tab w:val="right" w:leader="dot" w:pos="9016"/>
            </w:tabs>
            <w:rPr>
              <w:rFonts w:asciiTheme="minorHAnsi" w:hAnsiTheme="minorHAnsi"/>
              <w:noProof/>
              <w:kern w:val="0"/>
              <w:sz w:val="22"/>
              <w:lang w:eastAsia="hr-HR"/>
              <w14:ligatures w14:val="none"/>
            </w:rPr>
          </w:pPr>
          <w:hyperlink w:anchor="_Toc72503367" w:history="1">
            <w:r w:rsidR="002929F3" w:rsidRPr="00A856A9">
              <w:rPr>
                <w:rStyle w:val="Hiperveza"/>
                <w:rFonts w:cs="Times New Roman"/>
                <w:noProof/>
              </w:rPr>
              <w:t>9.</w:t>
            </w:r>
            <w:r w:rsidR="002929F3">
              <w:rPr>
                <w:rFonts w:asciiTheme="minorHAnsi" w:hAnsiTheme="minorHAnsi"/>
                <w:noProof/>
                <w:kern w:val="0"/>
                <w:sz w:val="22"/>
                <w:lang w:eastAsia="hr-HR"/>
                <w14:ligatures w14:val="none"/>
              </w:rPr>
              <w:tab/>
            </w:r>
            <w:r w:rsidR="002929F3" w:rsidRPr="00A856A9">
              <w:rPr>
                <w:rStyle w:val="Hiperveza"/>
                <w:rFonts w:cs="Times New Roman"/>
                <w:noProof/>
              </w:rPr>
              <w:t>ROKOVI</w:t>
            </w:r>
            <w:r w:rsidR="002929F3">
              <w:rPr>
                <w:noProof/>
                <w:webHidden/>
              </w:rPr>
              <w:tab/>
            </w:r>
            <w:r w:rsidR="002929F3">
              <w:rPr>
                <w:noProof/>
                <w:webHidden/>
              </w:rPr>
              <w:fldChar w:fldCharType="begin"/>
            </w:r>
            <w:r w:rsidR="002929F3">
              <w:rPr>
                <w:noProof/>
                <w:webHidden/>
              </w:rPr>
              <w:instrText xml:space="preserve"> PAGEREF _Toc72503367 \h </w:instrText>
            </w:r>
            <w:r w:rsidR="002929F3">
              <w:rPr>
                <w:noProof/>
                <w:webHidden/>
              </w:rPr>
            </w:r>
            <w:r w:rsidR="002929F3">
              <w:rPr>
                <w:noProof/>
                <w:webHidden/>
              </w:rPr>
              <w:fldChar w:fldCharType="separate"/>
            </w:r>
            <w:r w:rsidR="00397E4B">
              <w:rPr>
                <w:noProof/>
                <w:webHidden/>
              </w:rPr>
              <w:t>9</w:t>
            </w:r>
            <w:r w:rsidR="002929F3">
              <w:rPr>
                <w:noProof/>
                <w:webHidden/>
              </w:rPr>
              <w:fldChar w:fldCharType="end"/>
            </w:r>
          </w:hyperlink>
        </w:p>
        <w:p w14:paraId="75FD9F6D" w14:textId="77777777" w:rsidR="002929F3" w:rsidRDefault="00652890">
          <w:pPr>
            <w:pStyle w:val="Sadraj2"/>
            <w:tabs>
              <w:tab w:val="left" w:pos="880"/>
              <w:tab w:val="right" w:leader="dot" w:pos="9016"/>
            </w:tabs>
            <w:rPr>
              <w:rFonts w:asciiTheme="minorHAnsi" w:hAnsiTheme="minorHAnsi"/>
              <w:noProof/>
              <w:kern w:val="0"/>
              <w:sz w:val="22"/>
              <w:lang w:eastAsia="hr-HR"/>
              <w14:ligatures w14:val="none"/>
            </w:rPr>
          </w:pPr>
          <w:hyperlink w:anchor="_Toc72503368" w:history="1">
            <w:r w:rsidR="002929F3" w:rsidRPr="00A856A9">
              <w:rPr>
                <w:rStyle w:val="Hiperveza"/>
                <w:rFonts w:cs="Times New Roman"/>
                <w:noProof/>
              </w:rPr>
              <w:t>10.</w:t>
            </w:r>
            <w:r w:rsidR="002929F3">
              <w:rPr>
                <w:rFonts w:asciiTheme="minorHAnsi" w:hAnsiTheme="minorHAnsi"/>
                <w:noProof/>
                <w:kern w:val="0"/>
                <w:sz w:val="22"/>
                <w:lang w:eastAsia="hr-HR"/>
                <w14:ligatures w14:val="none"/>
              </w:rPr>
              <w:tab/>
            </w:r>
            <w:r w:rsidR="002929F3" w:rsidRPr="00A856A9">
              <w:rPr>
                <w:rStyle w:val="Hiperveza"/>
                <w:rFonts w:cs="Times New Roman"/>
                <w:noProof/>
              </w:rPr>
              <w:t>TEHNOLOGIJE I STANDARDI ISPORUKE</w:t>
            </w:r>
            <w:r w:rsidR="002929F3">
              <w:rPr>
                <w:noProof/>
                <w:webHidden/>
              </w:rPr>
              <w:tab/>
            </w:r>
            <w:r w:rsidR="002929F3">
              <w:rPr>
                <w:noProof/>
                <w:webHidden/>
              </w:rPr>
              <w:fldChar w:fldCharType="begin"/>
            </w:r>
            <w:r w:rsidR="002929F3">
              <w:rPr>
                <w:noProof/>
                <w:webHidden/>
              </w:rPr>
              <w:instrText xml:space="preserve"> PAGEREF _Toc72503368 \h </w:instrText>
            </w:r>
            <w:r w:rsidR="002929F3">
              <w:rPr>
                <w:noProof/>
                <w:webHidden/>
              </w:rPr>
            </w:r>
            <w:r w:rsidR="002929F3">
              <w:rPr>
                <w:noProof/>
                <w:webHidden/>
              </w:rPr>
              <w:fldChar w:fldCharType="separate"/>
            </w:r>
            <w:r w:rsidR="00397E4B">
              <w:rPr>
                <w:noProof/>
                <w:webHidden/>
              </w:rPr>
              <w:t>9</w:t>
            </w:r>
            <w:r w:rsidR="002929F3">
              <w:rPr>
                <w:noProof/>
                <w:webHidden/>
              </w:rPr>
              <w:fldChar w:fldCharType="end"/>
            </w:r>
          </w:hyperlink>
        </w:p>
        <w:p w14:paraId="1DDA1CEC" w14:textId="77777777" w:rsidR="002929F3" w:rsidRDefault="00652890">
          <w:pPr>
            <w:pStyle w:val="Sadraj2"/>
            <w:tabs>
              <w:tab w:val="left" w:pos="880"/>
              <w:tab w:val="right" w:leader="dot" w:pos="9016"/>
            </w:tabs>
            <w:rPr>
              <w:rFonts w:asciiTheme="minorHAnsi" w:hAnsiTheme="minorHAnsi"/>
              <w:noProof/>
              <w:kern w:val="0"/>
              <w:sz w:val="22"/>
              <w:lang w:eastAsia="hr-HR"/>
              <w14:ligatures w14:val="none"/>
            </w:rPr>
          </w:pPr>
          <w:hyperlink w:anchor="_Toc72503369" w:history="1">
            <w:r w:rsidR="002929F3" w:rsidRPr="00A856A9">
              <w:rPr>
                <w:rStyle w:val="Hiperveza"/>
                <w:rFonts w:cs="Times New Roman"/>
                <w:noProof/>
              </w:rPr>
              <w:t>11.</w:t>
            </w:r>
            <w:r w:rsidR="002929F3">
              <w:rPr>
                <w:rFonts w:asciiTheme="minorHAnsi" w:hAnsiTheme="minorHAnsi"/>
                <w:noProof/>
                <w:kern w:val="0"/>
                <w:sz w:val="22"/>
                <w:lang w:eastAsia="hr-HR"/>
                <w14:ligatures w14:val="none"/>
              </w:rPr>
              <w:tab/>
            </w:r>
            <w:r w:rsidR="002929F3" w:rsidRPr="00A856A9">
              <w:rPr>
                <w:rStyle w:val="Hiperveza"/>
                <w:rFonts w:cs="Times New Roman"/>
                <w:noProof/>
              </w:rPr>
              <w:t>EDUKACIJE</w:t>
            </w:r>
            <w:r w:rsidR="002929F3">
              <w:rPr>
                <w:noProof/>
                <w:webHidden/>
              </w:rPr>
              <w:tab/>
            </w:r>
            <w:r w:rsidR="002929F3">
              <w:rPr>
                <w:noProof/>
                <w:webHidden/>
              </w:rPr>
              <w:fldChar w:fldCharType="begin"/>
            </w:r>
            <w:r w:rsidR="002929F3">
              <w:rPr>
                <w:noProof/>
                <w:webHidden/>
              </w:rPr>
              <w:instrText xml:space="preserve"> PAGEREF _Toc72503369 \h </w:instrText>
            </w:r>
            <w:r w:rsidR="002929F3">
              <w:rPr>
                <w:noProof/>
                <w:webHidden/>
              </w:rPr>
            </w:r>
            <w:r w:rsidR="002929F3">
              <w:rPr>
                <w:noProof/>
                <w:webHidden/>
              </w:rPr>
              <w:fldChar w:fldCharType="separate"/>
            </w:r>
            <w:r w:rsidR="00397E4B">
              <w:rPr>
                <w:noProof/>
                <w:webHidden/>
              </w:rPr>
              <w:t>13</w:t>
            </w:r>
            <w:r w:rsidR="002929F3">
              <w:rPr>
                <w:noProof/>
                <w:webHidden/>
              </w:rPr>
              <w:fldChar w:fldCharType="end"/>
            </w:r>
          </w:hyperlink>
        </w:p>
        <w:p w14:paraId="53945B2E" w14:textId="77777777" w:rsidR="002929F3" w:rsidRDefault="00652890">
          <w:pPr>
            <w:pStyle w:val="Sadraj2"/>
            <w:tabs>
              <w:tab w:val="left" w:pos="880"/>
              <w:tab w:val="right" w:leader="dot" w:pos="9016"/>
            </w:tabs>
            <w:rPr>
              <w:rFonts w:asciiTheme="minorHAnsi" w:hAnsiTheme="minorHAnsi"/>
              <w:noProof/>
              <w:kern w:val="0"/>
              <w:sz w:val="22"/>
              <w:lang w:eastAsia="hr-HR"/>
              <w14:ligatures w14:val="none"/>
            </w:rPr>
          </w:pPr>
          <w:hyperlink w:anchor="_Toc72503370" w:history="1">
            <w:r w:rsidR="002929F3" w:rsidRPr="00A856A9">
              <w:rPr>
                <w:rStyle w:val="Hiperveza"/>
                <w:rFonts w:cs="Times New Roman"/>
                <w:noProof/>
              </w:rPr>
              <w:t>12.</w:t>
            </w:r>
            <w:r w:rsidR="002929F3">
              <w:rPr>
                <w:rFonts w:asciiTheme="minorHAnsi" w:hAnsiTheme="minorHAnsi"/>
                <w:noProof/>
                <w:kern w:val="0"/>
                <w:sz w:val="22"/>
                <w:lang w:eastAsia="hr-HR"/>
                <w14:ligatures w14:val="none"/>
              </w:rPr>
              <w:tab/>
            </w:r>
            <w:r w:rsidR="002929F3" w:rsidRPr="00A856A9">
              <w:rPr>
                <w:rStyle w:val="Hiperveza"/>
                <w:rFonts w:cs="Times New Roman"/>
                <w:noProof/>
              </w:rPr>
              <w:t>PRIMOPREDAJA DOKUMENTACIJE</w:t>
            </w:r>
            <w:r w:rsidR="002929F3">
              <w:rPr>
                <w:noProof/>
                <w:webHidden/>
              </w:rPr>
              <w:tab/>
            </w:r>
            <w:r w:rsidR="002929F3">
              <w:rPr>
                <w:noProof/>
                <w:webHidden/>
              </w:rPr>
              <w:fldChar w:fldCharType="begin"/>
            </w:r>
            <w:r w:rsidR="002929F3">
              <w:rPr>
                <w:noProof/>
                <w:webHidden/>
              </w:rPr>
              <w:instrText xml:space="preserve"> PAGEREF _Toc72503370 \h </w:instrText>
            </w:r>
            <w:r w:rsidR="002929F3">
              <w:rPr>
                <w:noProof/>
                <w:webHidden/>
              </w:rPr>
            </w:r>
            <w:r w:rsidR="002929F3">
              <w:rPr>
                <w:noProof/>
                <w:webHidden/>
              </w:rPr>
              <w:fldChar w:fldCharType="separate"/>
            </w:r>
            <w:r w:rsidR="00397E4B">
              <w:rPr>
                <w:noProof/>
                <w:webHidden/>
              </w:rPr>
              <w:t>14</w:t>
            </w:r>
            <w:r w:rsidR="002929F3">
              <w:rPr>
                <w:noProof/>
                <w:webHidden/>
              </w:rPr>
              <w:fldChar w:fldCharType="end"/>
            </w:r>
          </w:hyperlink>
        </w:p>
        <w:p w14:paraId="7D7ADE8E" w14:textId="77777777" w:rsidR="002929F3" w:rsidRDefault="00652890">
          <w:pPr>
            <w:pStyle w:val="Sadraj2"/>
            <w:tabs>
              <w:tab w:val="left" w:pos="880"/>
              <w:tab w:val="right" w:leader="dot" w:pos="9016"/>
            </w:tabs>
            <w:rPr>
              <w:rFonts w:asciiTheme="minorHAnsi" w:hAnsiTheme="minorHAnsi"/>
              <w:noProof/>
              <w:kern w:val="0"/>
              <w:sz w:val="22"/>
              <w:lang w:eastAsia="hr-HR"/>
              <w14:ligatures w14:val="none"/>
            </w:rPr>
          </w:pPr>
          <w:hyperlink w:anchor="_Toc72503371" w:history="1">
            <w:r w:rsidR="002929F3" w:rsidRPr="00A856A9">
              <w:rPr>
                <w:rStyle w:val="Hiperveza"/>
                <w:rFonts w:cs="Times New Roman"/>
                <w:noProof/>
              </w:rPr>
              <w:t>13.</w:t>
            </w:r>
            <w:r w:rsidR="002929F3">
              <w:rPr>
                <w:rFonts w:asciiTheme="minorHAnsi" w:hAnsiTheme="minorHAnsi"/>
                <w:noProof/>
                <w:kern w:val="0"/>
                <w:sz w:val="22"/>
                <w:lang w:eastAsia="hr-HR"/>
                <w14:ligatures w14:val="none"/>
              </w:rPr>
              <w:tab/>
            </w:r>
            <w:r w:rsidR="002929F3" w:rsidRPr="00A856A9">
              <w:rPr>
                <w:rStyle w:val="Hiperveza"/>
                <w:rFonts w:cs="Times New Roman"/>
                <w:noProof/>
              </w:rPr>
              <w:t>PRIMOPREDAJA SUSTAVA</w:t>
            </w:r>
            <w:r w:rsidR="002929F3">
              <w:rPr>
                <w:noProof/>
                <w:webHidden/>
              </w:rPr>
              <w:tab/>
            </w:r>
            <w:r w:rsidR="002929F3">
              <w:rPr>
                <w:noProof/>
                <w:webHidden/>
              </w:rPr>
              <w:fldChar w:fldCharType="begin"/>
            </w:r>
            <w:r w:rsidR="002929F3">
              <w:rPr>
                <w:noProof/>
                <w:webHidden/>
              </w:rPr>
              <w:instrText xml:space="preserve"> PAGEREF _Toc72503371 \h </w:instrText>
            </w:r>
            <w:r w:rsidR="002929F3">
              <w:rPr>
                <w:noProof/>
                <w:webHidden/>
              </w:rPr>
            </w:r>
            <w:r w:rsidR="002929F3">
              <w:rPr>
                <w:noProof/>
                <w:webHidden/>
              </w:rPr>
              <w:fldChar w:fldCharType="separate"/>
            </w:r>
            <w:r w:rsidR="00397E4B">
              <w:rPr>
                <w:noProof/>
                <w:webHidden/>
              </w:rPr>
              <w:t>15</w:t>
            </w:r>
            <w:r w:rsidR="002929F3">
              <w:rPr>
                <w:noProof/>
                <w:webHidden/>
              </w:rPr>
              <w:fldChar w:fldCharType="end"/>
            </w:r>
          </w:hyperlink>
        </w:p>
        <w:p w14:paraId="6DB8EE89" w14:textId="77777777" w:rsidR="002929F3" w:rsidRDefault="00652890">
          <w:pPr>
            <w:pStyle w:val="Sadraj2"/>
            <w:tabs>
              <w:tab w:val="left" w:pos="880"/>
              <w:tab w:val="right" w:leader="dot" w:pos="9016"/>
            </w:tabs>
            <w:rPr>
              <w:rFonts w:asciiTheme="minorHAnsi" w:hAnsiTheme="minorHAnsi"/>
              <w:noProof/>
              <w:kern w:val="0"/>
              <w:sz w:val="22"/>
              <w:lang w:eastAsia="hr-HR"/>
              <w14:ligatures w14:val="none"/>
            </w:rPr>
          </w:pPr>
          <w:hyperlink w:anchor="_Toc72503372" w:history="1">
            <w:r w:rsidR="002929F3" w:rsidRPr="00A856A9">
              <w:rPr>
                <w:rStyle w:val="Hiperveza"/>
                <w:rFonts w:cs="Times New Roman"/>
                <w:noProof/>
              </w:rPr>
              <w:t>14.</w:t>
            </w:r>
            <w:r w:rsidR="002929F3">
              <w:rPr>
                <w:rFonts w:asciiTheme="minorHAnsi" w:hAnsiTheme="minorHAnsi"/>
                <w:noProof/>
                <w:kern w:val="0"/>
                <w:sz w:val="22"/>
                <w:lang w:eastAsia="hr-HR"/>
                <w14:ligatures w14:val="none"/>
              </w:rPr>
              <w:tab/>
            </w:r>
            <w:r w:rsidR="002929F3" w:rsidRPr="00A856A9">
              <w:rPr>
                <w:rStyle w:val="Hiperveza"/>
                <w:rFonts w:cs="Times New Roman"/>
                <w:noProof/>
              </w:rPr>
              <w:t>JAMSTVO</w:t>
            </w:r>
            <w:r w:rsidR="002929F3">
              <w:rPr>
                <w:noProof/>
                <w:webHidden/>
              </w:rPr>
              <w:tab/>
            </w:r>
            <w:r w:rsidR="002929F3">
              <w:rPr>
                <w:noProof/>
                <w:webHidden/>
              </w:rPr>
              <w:fldChar w:fldCharType="begin"/>
            </w:r>
            <w:r w:rsidR="002929F3">
              <w:rPr>
                <w:noProof/>
                <w:webHidden/>
              </w:rPr>
              <w:instrText xml:space="preserve"> PAGEREF _Toc72503372 \h </w:instrText>
            </w:r>
            <w:r w:rsidR="002929F3">
              <w:rPr>
                <w:noProof/>
                <w:webHidden/>
              </w:rPr>
            </w:r>
            <w:r w:rsidR="002929F3">
              <w:rPr>
                <w:noProof/>
                <w:webHidden/>
              </w:rPr>
              <w:fldChar w:fldCharType="separate"/>
            </w:r>
            <w:r w:rsidR="00397E4B">
              <w:rPr>
                <w:noProof/>
                <w:webHidden/>
              </w:rPr>
              <w:t>15</w:t>
            </w:r>
            <w:r w:rsidR="002929F3">
              <w:rPr>
                <w:noProof/>
                <w:webHidden/>
              </w:rPr>
              <w:fldChar w:fldCharType="end"/>
            </w:r>
          </w:hyperlink>
        </w:p>
        <w:p w14:paraId="6AA3EED6" w14:textId="77777777" w:rsidR="002929F3" w:rsidRDefault="00652890">
          <w:pPr>
            <w:pStyle w:val="Sadraj2"/>
            <w:tabs>
              <w:tab w:val="left" w:pos="880"/>
              <w:tab w:val="right" w:leader="dot" w:pos="9016"/>
            </w:tabs>
            <w:rPr>
              <w:rFonts w:asciiTheme="minorHAnsi" w:hAnsiTheme="minorHAnsi"/>
              <w:noProof/>
              <w:kern w:val="0"/>
              <w:sz w:val="22"/>
              <w:lang w:eastAsia="hr-HR"/>
              <w14:ligatures w14:val="none"/>
            </w:rPr>
          </w:pPr>
          <w:hyperlink w:anchor="_Toc72503373" w:history="1">
            <w:r w:rsidR="002929F3" w:rsidRPr="00A856A9">
              <w:rPr>
                <w:rStyle w:val="Hiperveza"/>
                <w:rFonts w:cs="Times New Roman"/>
                <w:noProof/>
              </w:rPr>
              <w:t>15.</w:t>
            </w:r>
            <w:r w:rsidR="002929F3">
              <w:rPr>
                <w:rFonts w:asciiTheme="minorHAnsi" w:hAnsiTheme="minorHAnsi"/>
                <w:noProof/>
                <w:kern w:val="0"/>
                <w:sz w:val="22"/>
                <w:lang w:eastAsia="hr-HR"/>
                <w14:ligatures w14:val="none"/>
              </w:rPr>
              <w:tab/>
            </w:r>
            <w:r w:rsidR="002929F3" w:rsidRPr="00A856A9">
              <w:rPr>
                <w:rStyle w:val="Hiperveza"/>
                <w:rFonts w:cs="Times New Roman"/>
                <w:noProof/>
              </w:rPr>
              <w:t>FORMALNO ZATVARANJE PROJEKTA</w:t>
            </w:r>
            <w:r w:rsidR="002929F3">
              <w:rPr>
                <w:noProof/>
                <w:webHidden/>
              </w:rPr>
              <w:tab/>
            </w:r>
            <w:r w:rsidR="002929F3">
              <w:rPr>
                <w:noProof/>
                <w:webHidden/>
              </w:rPr>
              <w:fldChar w:fldCharType="begin"/>
            </w:r>
            <w:r w:rsidR="002929F3">
              <w:rPr>
                <w:noProof/>
                <w:webHidden/>
              </w:rPr>
              <w:instrText xml:space="preserve"> PAGEREF _Toc72503373 \h </w:instrText>
            </w:r>
            <w:r w:rsidR="002929F3">
              <w:rPr>
                <w:noProof/>
                <w:webHidden/>
              </w:rPr>
            </w:r>
            <w:r w:rsidR="002929F3">
              <w:rPr>
                <w:noProof/>
                <w:webHidden/>
              </w:rPr>
              <w:fldChar w:fldCharType="separate"/>
            </w:r>
            <w:r w:rsidR="00397E4B">
              <w:rPr>
                <w:noProof/>
                <w:webHidden/>
              </w:rPr>
              <w:t>16</w:t>
            </w:r>
            <w:r w:rsidR="002929F3">
              <w:rPr>
                <w:noProof/>
                <w:webHidden/>
              </w:rPr>
              <w:fldChar w:fldCharType="end"/>
            </w:r>
          </w:hyperlink>
        </w:p>
        <w:p w14:paraId="2E0E6554" w14:textId="77777777" w:rsidR="002929F3" w:rsidRDefault="00652890">
          <w:pPr>
            <w:pStyle w:val="Sadraj2"/>
            <w:tabs>
              <w:tab w:val="left" w:pos="880"/>
              <w:tab w:val="right" w:leader="dot" w:pos="9016"/>
            </w:tabs>
            <w:rPr>
              <w:rFonts w:asciiTheme="minorHAnsi" w:hAnsiTheme="minorHAnsi"/>
              <w:noProof/>
              <w:kern w:val="0"/>
              <w:sz w:val="22"/>
              <w:lang w:eastAsia="hr-HR"/>
              <w14:ligatures w14:val="none"/>
            </w:rPr>
          </w:pPr>
          <w:hyperlink w:anchor="_Toc72503374" w:history="1">
            <w:r w:rsidR="002929F3" w:rsidRPr="00A856A9">
              <w:rPr>
                <w:rStyle w:val="Hiperveza"/>
                <w:rFonts w:cs="Times New Roman"/>
                <w:noProof/>
              </w:rPr>
              <w:t>16.</w:t>
            </w:r>
            <w:r w:rsidR="002929F3">
              <w:rPr>
                <w:rFonts w:asciiTheme="minorHAnsi" w:hAnsiTheme="minorHAnsi"/>
                <w:noProof/>
                <w:kern w:val="0"/>
                <w:sz w:val="22"/>
                <w:lang w:eastAsia="hr-HR"/>
                <w14:ligatures w14:val="none"/>
              </w:rPr>
              <w:tab/>
            </w:r>
            <w:r w:rsidR="002929F3" w:rsidRPr="00A856A9">
              <w:rPr>
                <w:rStyle w:val="Hiperveza"/>
                <w:rFonts w:cs="Times New Roman"/>
                <w:noProof/>
              </w:rPr>
              <w:t>VERIFIKACIJA I PLAĆANJE</w:t>
            </w:r>
            <w:r w:rsidR="002929F3">
              <w:rPr>
                <w:noProof/>
                <w:webHidden/>
              </w:rPr>
              <w:tab/>
            </w:r>
            <w:r w:rsidR="002929F3">
              <w:rPr>
                <w:noProof/>
                <w:webHidden/>
              </w:rPr>
              <w:fldChar w:fldCharType="begin"/>
            </w:r>
            <w:r w:rsidR="002929F3">
              <w:rPr>
                <w:noProof/>
                <w:webHidden/>
              </w:rPr>
              <w:instrText xml:space="preserve"> PAGEREF _Toc72503374 \h </w:instrText>
            </w:r>
            <w:r w:rsidR="002929F3">
              <w:rPr>
                <w:noProof/>
                <w:webHidden/>
              </w:rPr>
            </w:r>
            <w:r w:rsidR="002929F3">
              <w:rPr>
                <w:noProof/>
                <w:webHidden/>
              </w:rPr>
              <w:fldChar w:fldCharType="separate"/>
            </w:r>
            <w:r w:rsidR="00397E4B">
              <w:rPr>
                <w:noProof/>
                <w:webHidden/>
              </w:rPr>
              <w:t>16</w:t>
            </w:r>
            <w:r w:rsidR="002929F3">
              <w:rPr>
                <w:noProof/>
                <w:webHidden/>
              </w:rPr>
              <w:fldChar w:fldCharType="end"/>
            </w:r>
          </w:hyperlink>
        </w:p>
        <w:p w14:paraId="79521C55" w14:textId="77777777" w:rsidR="002929F3" w:rsidRDefault="00652890">
          <w:pPr>
            <w:pStyle w:val="Sadraj2"/>
            <w:tabs>
              <w:tab w:val="left" w:pos="880"/>
              <w:tab w:val="right" w:leader="dot" w:pos="9016"/>
            </w:tabs>
            <w:rPr>
              <w:rFonts w:asciiTheme="minorHAnsi" w:hAnsiTheme="minorHAnsi"/>
              <w:noProof/>
              <w:kern w:val="0"/>
              <w:sz w:val="22"/>
              <w:lang w:eastAsia="hr-HR"/>
              <w14:ligatures w14:val="none"/>
            </w:rPr>
          </w:pPr>
          <w:hyperlink w:anchor="_Toc72503375" w:history="1">
            <w:r w:rsidR="002929F3" w:rsidRPr="00A856A9">
              <w:rPr>
                <w:rStyle w:val="Hiperveza"/>
                <w:rFonts w:cs="Times New Roman"/>
                <w:noProof/>
              </w:rPr>
              <w:t>17.</w:t>
            </w:r>
            <w:r w:rsidR="002929F3">
              <w:rPr>
                <w:rFonts w:asciiTheme="minorHAnsi" w:hAnsiTheme="minorHAnsi"/>
                <w:noProof/>
                <w:kern w:val="0"/>
                <w:sz w:val="22"/>
                <w:lang w:eastAsia="hr-HR"/>
                <w14:ligatures w14:val="none"/>
              </w:rPr>
              <w:tab/>
            </w:r>
            <w:r w:rsidR="002929F3" w:rsidRPr="00A856A9">
              <w:rPr>
                <w:rStyle w:val="Hiperveza"/>
                <w:rFonts w:cs="Times New Roman"/>
                <w:noProof/>
              </w:rPr>
              <w:t>ODRŽAVANJE</w:t>
            </w:r>
            <w:r w:rsidR="002929F3">
              <w:rPr>
                <w:noProof/>
                <w:webHidden/>
              </w:rPr>
              <w:tab/>
            </w:r>
            <w:r w:rsidR="002929F3">
              <w:rPr>
                <w:noProof/>
                <w:webHidden/>
              </w:rPr>
              <w:fldChar w:fldCharType="begin"/>
            </w:r>
            <w:r w:rsidR="002929F3">
              <w:rPr>
                <w:noProof/>
                <w:webHidden/>
              </w:rPr>
              <w:instrText xml:space="preserve"> PAGEREF _Toc72503375 \h </w:instrText>
            </w:r>
            <w:r w:rsidR="002929F3">
              <w:rPr>
                <w:noProof/>
                <w:webHidden/>
              </w:rPr>
            </w:r>
            <w:r w:rsidR="002929F3">
              <w:rPr>
                <w:noProof/>
                <w:webHidden/>
              </w:rPr>
              <w:fldChar w:fldCharType="separate"/>
            </w:r>
            <w:r w:rsidR="00397E4B">
              <w:rPr>
                <w:noProof/>
                <w:webHidden/>
              </w:rPr>
              <w:t>17</w:t>
            </w:r>
            <w:r w:rsidR="002929F3">
              <w:rPr>
                <w:noProof/>
                <w:webHidden/>
              </w:rPr>
              <w:fldChar w:fldCharType="end"/>
            </w:r>
          </w:hyperlink>
        </w:p>
        <w:p w14:paraId="5E15DA65" w14:textId="77777777" w:rsidR="002929F3" w:rsidRDefault="00652890">
          <w:pPr>
            <w:pStyle w:val="Sadraj2"/>
            <w:tabs>
              <w:tab w:val="left" w:pos="880"/>
              <w:tab w:val="right" w:leader="dot" w:pos="9016"/>
            </w:tabs>
            <w:rPr>
              <w:rFonts w:asciiTheme="minorHAnsi" w:hAnsiTheme="minorHAnsi"/>
              <w:noProof/>
              <w:kern w:val="0"/>
              <w:sz w:val="22"/>
              <w:lang w:eastAsia="hr-HR"/>
              <w14:ligatures w14:val="none"/>
            </w:rPr>
          </w:pPr>
          <w:hyperlink w:anchor="_Toc72503376" w:history="1">
            <w:r w:rsidR="002929F3" w:rsidRPr="00A856A9">
              <w:rPr>
                <w:rStyle w:val="Hiperveza"/>
                <w:rFonts w:cs="Times New Roman"/>
                <w:noProof/>
              </w:rPr>
              <w:t>18.</w:t>
            </w:r>
            <w:r w:rsidR="002929F3">
              <w:rPr>
                <w:rFonts w:asciiTheme="minorHAnsi" w:hAnsiTheme="minorHAnsi"/>
                <w:noProof/>
                <w:kern w:val="0"/>
                <w:sz w:val="22"/>
                <w:lang w:eastAsia="hr-HR"/>
                <w14:ligatures w14:val="none"/>
              </w:rPr>
              <w:tab/>
            </w:r>
            <w:r w:rsidR="002929F3" w:rsidRPr="00A856A9">
              <w:rPr>
                <w:rStyle w:val="Hiperveza"/>
                <w:rFonts w:cs="Times New Roman"/>
                <w:noProof/>
              </w:rPr>
              <w:t>POSLOVNA TAJNA</w:t>
            </w:r>
            <w:r w:rsidR="002929F3">
              <w:rPr>
                <w:noProof/>
                <w:webHidden/>
              </w:rPr>
              <w:tab/>
            </w:r>
            <w:r w:rsidR="002929F3">
              <w:rPr>
                <w:noProof/>
                <w:webHidden/>
              </w:rPr>
              <w:fldChar w:fldCharType="begin"/>
            </w:r>
            <w:r w:rsidR="002929F3">
              <w:rPr>
                <w:noProof/>
                <w:webHidden/>
              </w:rPr>
              <w:instrText xml:space="preserve"> PAGEREF _Toc72503376 \h </w:instrText>
            </w:r>
            <w:r w:rsidR="002929F3">
              <w:rPr>
                <w:noProof/>
                <w:webHidden/>
              </w:rPr>
            </w:r>
            <w:r w:rsidR="002929F3">
              <w:rPr>
                <w:noProof/>
                <w:webHidden/>
              </w:rPr>
              <w:fldChar w:fldCharType="separate"/>
            </w:r>
            <w:r w:rsidR="00397E4B">
              <w:rPr>
                <w:noProof/>
                <w:webHidden/>
              </w:rPr>
              <w:t>17</w:t>
            </w:r>
            <w:r w:rsidR="002929F3">
              <w:rPr>
                <w:noProof/>
                <w:webHidden/>
              </w:rPr>
              <w:fldChar w:fldCharType="end"/>
            </w:r>
          </w:hyperlink>
        </w:p>
        <w:p w14:paraId="076835BA" w14:textId="77777777" w:rsidR="00C24127" w:rsidRPr="00630B53" w:rsidRDefault="00B07EB7">
          <w:pPr>
            <w:rPr>
              <w:rFonts w:cs="Times New Roman"/>
            </w:rPr>
          </w:pPr>
          <w:r w:rsidRPr="00630B53">
            <w:rPr>
              <w:rFonts w:cs="Times New Roman"/>
            </w:rPr>
            <w:fldChar w:fldCharType="end"/>
          </w:r>
        </w:p>
      </w:sdtContent>
    </w:sdt>
    <w:p w14:paraId="43E1DCAA" w14:textId="77777777" w:rsidR="00C24127" w:rsidRPr="00630B53" w:rsidRDefault="00C24127" w:rsidP="00C24127">
      <w:pPr>
        <w:tabs>
          <w:tab w:val="left" w:pos="2160"/>
        </w:tabs>
        <w:rPr>
          <w:rFonts w:cs="Times New Roman"/>
          <w:szCs w:val="24"/>
        </w:rPr>
      </w:pPr>
      <w:r w:rsidRPr="00630B53">
        <w:rPr>
          <w:rFonts w:cs="Times New Roman"/>
          <w:szCs w:val="24"/>
        </w:rPr>
        <w:br w:type="page"/>
      </w:r>
    </w:p>
    <w:p w14:paraId="4ADB3329" w14:textId="77777777" w:rsidR="00A5577C" w:rsidRPr="00630B53" w:rsidRDefault="00A5577C" w:rsidP="00C24127">
      <w:pPr>
        <w:pStyle w:val="Naslov2"/>
        <w:rPr>
          <w:rFonts w:cs="Times New Roman"/>
        </w:rPr>
      </w:pPr>
      <w:bookmarkStart w:id="1" w:name="_Toc521489110"/>
      <w:bookmarkStart w:id="2" w:name="_Toc72503359"/>
      <w:r w:rsidRPr="00630B53">
        <w:rPr>
          <w:rFonts w:cs="Times New Roman"/>
        </w:rPr>
        <w:lastRenderedPageBreak/>
        <w:t>UVOD</w:t>
      </w:r>
      <w:bookmarkEnd w:id="1"/>
      <w:bookmarkEnd w:id="2"/>
    </w:p>
    <w:p w14:paraId="564677B9" w14:textId="42978A5A" w:rsidR="00F26149" w:rsidRPr="00630B53" w:rsidRDefault="00B07EB7" w:rsidP="00F26149">
      <w:pPr>
        <w:rPr>
          <w:rFonts w:cs="Times New Roman"/>
        </w:rPr>
      </w:pPr>
      <w:r w:rsidRPr="00630B53">
        <w:rPr>
          <w:rFonts w:cs="Times New Roman"/>
        </w:rPr>
        <w:t>Ministarstvo poljoprivrede temeljem Zakona o lovst</w:t>
      </w:r>
      <w:r w:rsidR="007D76A3" w:rsidRPr="00630B53">
        <w:rPr>
          <w:rFonts w:cs="Times New Roman"/>
        </w:rPr>
        <w:t>v</w:t>
      </w:r>
      <w:r w:rsidR="00561329">
        <w:rPr>
          <w:rFonts w:cs="Times New Roman"/>
        </w:rPr>
        <w:t>u (NN 99/</w:t>
      </w:r>
      <w:r w:rsidRPr="00630B53">
        <w:rPr>
          <w:rFonts w:cs="Times New Roman"/>
        </w:rPr>
        <w:t>18</w:t>
      </w:r>
      <w:r w:rsidR="00561329">
        <w:rPr>
          <w:rFonts w:cs="Times New Roman"/>
        </w:rPr>
        <w:t>, 32/19 i 32/20</w:t>
      </w:r>
      <w:r w:rsidRPr="00630B53">
        <w:rPr>
          <w:rFonts w:cs="Times New Roman"/>
        </w:rPr>
        <w:t xml:space="preserve">) </w:t>
      </w:r>
      <w:r w:rsidR="007D76A3" w:rsidRPr="00630B53">
        <w:rPr>
          <w:rFonts w:cs="Times New Roman"/>
        </w:rPr>
        <w:t>ustrojilo je</w:t>
      </w:r>
      <w:r w:rsidRPr="00630B53">
        <w:rPr>
          <w:rFonts w:cs="Times New Roman"/>
        </w:rPr>
        <w:t xml:space="preserve"> elektroničku središnju lovnu evidenciju </w:t>
      </w:r>
      <w:r w:rsidR="007D76A3" w:rsidRPr="00630B53">
        <w:rPr>
          <w:rFonts w:cs="Times New Roman"/>
        </w:rPr>
        <w:t xml:space="preserve">(SLE) </w:t>
      </w:r>
      <w:r w:rsidRPr="00630B53">
        <w:rPr>
          <w:rFonts w:cs="Times New Roman"/>
        </w:rPr>
        <w:t>kojom se vodi evidencija o lovištima ustanovljenim u Republici Hrvatskoj, ugovori</w:t>
      </w:r>
      <w:r w:rsidR="007D76A3" w:rsidRPr="00630B53">
        <w:rPr>
          <w:rFonts w:cs="Times New Roman"/>
        </w:rPr>
        <w:t>ma</w:t>
      </w:r>
      <w:r w:rsidRPr="00630B53">
        <w:rPr>
          <w:rFonts w:cs="Times New Roman"/>
        </w:rPr>
        <w:t xml:space="preserve"> o zakupu prava lovstva, </w:t>
      </w:r>
      <w:r w:rsidR="007D76A3" w:rsidRPr="00630B53">
        <w:rPr>
          <w:rFonts w:cs="Times New Roman"/>
        </w:rPr>
        <w:t xml:space="preserve">lovno-gospodarski planovi, </w:t>
      </w:r>
      <w:r w:rsidR="00CD3DB8" w:rsidRPr="00630B53">
        <w:rPr>
          <w:rFonts w:cs="Times New Roman"/>
        </w:rPr>
        <w:t xml:space="preserve">evidencija o izdanim i utrošenim evidencijskim </w:t>
      </w:r>
      <w:proofErr w:type="spellStart"/>
      <w:r w:rsidR="00CD3DB8" w:rsidRPr="00630B53">
        <w:rPr>
          <w:rFonts w:cs="Times New Roman"/>
        </w:rPr>
        <w:t>markicama</w:t>
      </w:r>
      <w:proofErr w:type="spellEnd"/>
      <w:r w:rsidR="00CD3DB8" w:rsidRPr="00630B53">
        <w:rPr>
          <w:rFonts w:cs="Times New Roman"/>
        </w:rPr>
        <w:t xml:space="preserve"> za obilježavanje krupne divljači i drugom</w:t>
      </w:r>
      <w:r w:rsidR="007D76A3" w:rsidRPr="00630B53">
        <w:rPr>
          <w:rFonts w:cs="Times New Roman"/>
        </w:rPr>
        <w:t>.</w:t>
      </w:r>
    </w:p>
    <w:p w14:paraId="686BC727" w14:textId="77777777" w:rsidR="007D76A3" w:rsidRDefault="007D76A3" w:rsidP="00F26149">
      <w:pPr>
        <w:rPr>
          <w:rFonts w:cs="Times New Roman"/>
        </w:rPr>
      </w:pPr>
      <w:r w:rsidRPr="00630B53">
        <w:rPr>
          <w:rFonts w:cs="Times New Roman"/>
        </w:rPr>
        <w:t>Osim Ministarstva</w:t>
      </w:r>
      <w:r w:rsidR="00CD3DB8" w:rsidRPr="00630B53">
        <w:rPr>
          <w:rFonts w:cs="Times New Roman"/>
        </w:rPr>
        <w:t>,</w:t>
      </w:r>
      <w:r w:rsidRPr="00630B53">
        <w:rPr>
          <w:rFonts w:cs="Times New Roman"/>
        </w:rPr>
        <w:t xml:space="preserve"> SLE koriste </w:t>
      </w:r>
      <w:r w:rsidR="00CD3DB8" w:rsidRPr="00630B53">
        <w:rPr>
          <w:rFonts w:cs="Times New Roman"/>
        </w:rPr>
        <w:t>županije i Grad Zagreb, ovlaštenici prava lova te drug</w:t>
      </w:r>
      <w:r w:rsidR="005038C5" w:rsidRPr="00630B53">
        <w:rPr>
          <w:rFonts w:cs="Times New Roman"/>
        </w:rPr>
        <w:t>i korisnici</w:t>
      </w:r>
      <w:r w:rsidRPr="00630B53">
        <w:rPr>
          <w:rFonts w:cs="Times New Roman"/>
        </w:rPr>
        <w:t xml:space="preserve"> koji ovisno o svojoj nadležnosti imaju odgovarajuću rolu u sustavu.</w:t>
      </w:r>
    </w:p>
    <w:p w14:paraId="04BD3EFA" w14:textId="0A29ADCB" w:rsidR="00F359A3" w:rsidRPr="00630B53" w:rsidRDefault="00F359A3" w:rsidP="00F26149">
      <w:pPr>
        <w:rPr>
          <w:rFonts w:cs="Times New Roman"/>
        </w:rPr>
      </w:pPr>
      <w:r w:rsidRPr="00C53757">
        <w:rPr>
          <w:rFonts w:cs="Times New Roman"/>
        </w:rPr>
        <w:t>Predmet nabave su usluge nadogradnje aplikacijskog sustava za koje naručitelj ne posjeduje izvorni programski kod.</w:t>
      </w:r>
    </w:p>
    <w:p w14:paraId="09C3FFEF" w14:textId="77777777" w:rsidR="00A5577C" w:rsidRPr="00630B53" w:rsidRDefault="00A5577C" w:rsidP="00C24127">
      <w:pPr>
        <w:pStyle w:val="Naslov2"/>
        <w:rPr>
          <w:rFonts w:cs="Times New Roman"/>
        </w:rPr>
      </w:pPr>
      <w:bookmarkStart w:id="3" w:name="_Toc521489111"/>
      <w:bookmarkStart w:id="4" w:name="_Toc72503360"/>
      <w:r w:rsidRPr="00630B53">
        <w:rPr>
          <w:rFonts w:cs="Times New Roman"/>
        </w:rPr>
        <w:t>POSLOVNA POTREBA</w:t>
      </w:r>
      <w:bookmarkStart w:id="5" w:name="_GoBack"/>
      <w:bookmarkEnd w:id="3"/>
      <w:bookmarkEnd w:id="4"/>
      <w:bookmarkEnd w:id="5"/>
    </w:p>
    <w:p w14:paraId="3F3E225B" w14:textId="77777777" w:rsidR="00E41BC3" w:rsidRPr="00630B53" w:rsidRDefault="00E41BC3" w:rsidP="00E41BC3">
      <w:pPr>
        <w:rPr>
          <w:rFonts w:cs="Times New Roman"/>
        </w:rPr>
      </w:pPr>
      <w:r w:rsidRPr="00630B53">
        <w:rPr>
          <w:rFonts w:cs="Times New Roman"/>
        </w:rPr>
        <w:t>Dio sustava SLE i dalje će biti otvoren kao javni sadržaj.</w:t>
      </w:r>
    </w:p>
    <w:p w14:paraId="4DB8CF2E" w14:textId="77777777" w:rsidR="002D4A62" w:rsidRPr="00630B53" w:rsidRDefault="00A92535" w:rsidP="002D4A62">
      <w:pPr>
        <w:rPr>
          <w:rFonts w:cs="Times New Roman"/>
        </w:rPr>
      </w:pPr>
      <w:r w:rsidRPr="00630B53">
        <w:rPr>
          <w:rFonts w:cs="Times New Roman"/>
        </w:rPr>
        <w:t xml:space="preserve">Razvojem informacijske infrastrukture Ministarstva poljoprivrede omogućen je daljnji razvoj </w:t>
      </w:r>
      <w:r w:rsidR="00E41BC3" w:rsidRPr="00630B53">
        <w:rPr>
          <w:rFonts w:cs="Times New Roman"/>
        </w:rPr>
        <w:t xml:space="preserve">zatvorenog dijela </w:t>
      </w:r>
      <w:r w:rsidRPr="00630B53">
        <w:rPr>
          <w:rFonts w:cs="Times New Roman"/>
        </w:rPr>
        <w:t xml:space="preserve">aplikacije SLE kojim će se omogućiti cjelovita e-Usluga </w:t>
      </w:r>
      <w:r w:rsidR="00265816" w:rsidRPr="00630B53">
        <w:rPr>
          <w:rFonts w:cs="Times New Roman"/>
        </w:rPr>
        <w:t xml:space="preserve">vanjskim </w:t>
      </w:r>
      <w:r w:rsidRPr="00630B53">
        <w:rPr>
          <w:rFonts w:cs="Times New Roman"/>
        </w:rPr>
        <w:t xml:space="preserve">korisnicima sustava. </w:t>
      </w:r>
    </w:p>
    <w:p w14:paraId="45F0F48C" w14:textId="77777777" w:rsidR="0076148C" w:rsidRPr="00630B53" w:rsidRDefault="00A92535" w:rsidP="0076148C">
      <w:r w:rsidRPr="00630B53">
        <w:t xml:space="preserve">Cjelovita </w:t>
      </w:r>
      <w:r w:rsidR="0076148C" w:rsidRPr="00630B53">
        <w:t>e-U</w:t>
      </w:r>
      <w:r w:rsidRPr="00630B53">
        <w:t xml:space="preserve">sluga sastojat će se u uključenju </w:t>
      </w:r>
      <w:r w:rsidR="0076148C" w:rsidRPr="00630B53">
        <w:t xml:space="preserve">zatvorenog dijela </w:t>
      </w:r>
      <w:r w:rsidRPr="00630B53">
        <w:t xml:space="preserve">aplikacije SLE u sustav </w:t>
      </w:r>
      <w:proofErr w:type="spellStart"/>
      <w:r w:rsidRPr="00630B53">
        <w:t>ePoljoprivreda</w:t>
      </w:r>
      <w:proofErr w:type="spellEnd"/>
      <w:r w:rsidRPr="00630B53">
        <w:t xml:space="preserve"> putem kojeg će biti omogućena jedinstvena prijava i odjava putem NIAS-a.</w:t>
      </w:r>
      <w:r w:rsidR="0076148C" w:rsidRPr="00630B53">
        <w:t xml:space="preserve"> Sustav </w:t>
      </w:r>
      <w:proofErr w:type="spellStart"/>
      <w:r w:rsidR="0076148C" w:rsidRPr="00630B53">
        <w:t>ePoljoprivreda</w:t>
      </w:r>
      <w:proofErr w:type="spellEnd"/>
      <w:r w:rsidR="0076148C" w:rsidRPr="00630B53">
        <w:t xml:space="preserve"> biti će integriran na sustav e-Građani.</w:t>
      </w:r>
      <w:r w:rsidR="00D415DA" w:rsidRPr="00630B53">
        <w:t xml:space="preserve"> </w:t>
      </w:r>
      <w:r w:rsidR="0076148C" w:rsidRPr="00630B53">
        <w:t xml:space="preserve">Na taj će način korisnici, nakon što se putem NIAS-a </w:t>
      </w:r>
      <w:proofErr w:type="spellStart"/>
      <w:r w:rsidR="0076148C" w:rsidRPr="00630B53">
        <w:t>autenticiraju</w:t>
      </w:r>
      <w:proofErr w:type="spellEnd"/>
      <w:r w:rsidR="0076148C" w:rsidRPr="00630B53">
        <w:t xml:space="preserve"> na sustav </w:t>
      </w:r>
      <w:proofErr w:type="spellStart"/>
      <w:r w:rsidR="0076148C" w:rsidRPr="00630B53">
        <w:t>ePoljoprivreda</w:t>
      </w:r>
      <w:proofErr w:type="spellEnd"/>
      <w:r w:rsidR="00D22155" w:rsidRPr="00630B53">
        <w:t>,</w:t>
      </w:r>
      <w:r w:rsidR="0076148C" w:rsidRPr="00630B53">
        <w:t xml:space="preserve"> moći pristupati i drugim e-Uslugama uključenim u NIAS u sklopu iste sesije. Odjavom s jedne e-Usluge korisnik se istovremeno odjavljuje sa svih e-Usluga na kojima je radio.</w:t>
      </w:r>
    </w:p>
    <w:p w14:paraId="47E27AB9" w14:textId="77777777" w:rsidR="00A92535" w:rsidRPr="00630B53" w:rsidRDefault="0076148C" w:rsidP="002D4A62">
      <w:r w:rsidRPr="00630B53">
        <w:t xml:space="preserve">Zbog navedenog potrebno je omogućiti prijavu u sustav isključivo putem </w:t>
      </w:r>
      <w:proofErr w:type="spellStart"/>
      <w:r w:rsidRPr="00630B53">
        <w:t>ePoljoprivrede</w:t>
      </w:r>
      <w:proofErr w:type="spellEnd"/>
      <w:r w:rsidRPr="00630B53">
        <w:t xml:space="preserve">. Dosadašnje prijave u sustav putem korisničkog imena i lozinke zamjenjuje </w:t>
      </w:r>
      <w:proofErr w:type="spellStart"/>
      <w:r w:rsidRPr="00630B53">
        <w:t>ePass</w:t>
      </w:r>
      <w:proofErr w:type="spellEnd"/>
      <w:r w:rsidRPr="00630B53">
        <w:t xml:space="preserve"> koji je vrlo sličan tome načinu, ali je omogućen putem NIAS-a. </w:t>
      </w:r>
      <w:proofErr w:type="spellStart"/>
      <w:r w:rsidRPr="00630B53">
        <w:t>ePass</w:t>
      </w:r>
      <w:proofErr w:type="spellEnd"/>
      <w:r w:rsidRPr="00630B53">
        <w:t xml:space="preserve"> kori</w:t>
      </w:r>
      <w:r w:rsidR="00D22155" w:rsidRPr="00630B53">
        <w:t>s</w:t>
      </w:r>
      <w:r w:rsidRPr="00630B53">
        <w:t>ničko ime i lozinka može se besplatno zatražiti u poslovnicama FINA-e.</w:t>
      </w:r>
      <w:r w:rsidR="00D22155" w:rsidRPr="00630B53">
        <w:t xml:space="preserve"> Na taj način prestaje potreba dodjeljivanja i administriranja korisničkih imena. Za postojeće korisnike potrebno je uspostaviti sustav prepoznavanja postojećeg korisnika i povezivanja s postojećom rolom.</w:t>
      </w:r>
    </w:p>
    <w:p w14:paraId="568AD935" w14:textId="77777777" w:rsidR="008975C1" w:rsidRPr="00630B53" w:rsidRDefault="00D415DA" w:rsidP="00D415DA">
      <w:pPr>
        <w:rPr>
          <w:rFonts w:cs="Times New Roman"/>
        </w:rPr>
      </w:pPr>
      <w:r w:rsidRPr="004D612C">
        <w:t xml:space="preserve">Za potrebe te integracije na </w:t>
      </w:r>
      <w:proofErr w:type="spellStart"/>
      <w:r w:rsidRPr="004D612C">
        <w:t>ePoljoprivredu</w:t>
      </w:r>
      <w:proofErr w:type="spellEnd"/>
      <w:r w:rsidRPr="004D612C">
        <w:t>, u aplikaciji SLE potrebno je integrirati navigacijsku traku.</w:t>
      </w:r>
      <w:r w:rsidR="008975C1" w:rsidRPr="004D612C">
        <w:t xml:space="preserve"> Navigacijska traka podržava digitalnu pristupačnost, što je također potrebno implementirati u SLE. Uz to </w:t>
      </w:r>
      <w:r w:rsidR="008975C1" w:rsidRPr="004D612C">
        <w:rPr>
          <w:rFonts w:cs="Times New Roman"/>
        </w:rPr>
        <w:t xml:space="preserve">potrebno je sustav prilagoditi za </w:t>
      </w:r>
      <w:proofErr w:type="spellStart"/>
      <w:r w:rsidR="008975C1" w:rsidRPr="004D612C">
        <w:rPr>
          <w:rFonts w:cs="Times New Roman"/>
        </w:rPr>
        <w:t>responzivan</w:t>
      </w:r>
      <w:proofErr w:type="spellEnd"/>
      <w:r w:rsidR="008975C1" w:rsidRPr="004D612C">
        <w:rPr>
          <w:rFonts w:cs="Times New Roman"/>
        </w:rPr>
        <w:t xml:space="preserve"> dizajn.</w:t>
      </w:r>
    </w:p>
    <w:p w14:paraId="27BBA377" w14:textId="77777777" w:rsidR="0027587A" w:rsidRPr="00630B53" w:rsidRDefault="0027587A" w:rsidP="002D4A62">
      <w:pPr>
        <w:rPr>
          <w:rFonts w:cs="Times New Roman"/>
        </w:rPr>
      </w:pPr>
      <w:r w:rsidRPr="00630B53">
        <w:t xml:space="preserve">U sustavu SLE u koji se ulazi putem </w:t>
      </w:r>
      <w:proofErr w:type="spellStart"/>
      <w:r w:rsidRPr="00630B53">
        <w:t>ePoljoprivrede</w:t>
      </w:r>
      <w:proofErr w:type="spellEnd"/>
      <w:r w:rsidRPr="00630B53">
        <w:t xml:space="preserve"> treba omogućiti isključivo personalizirane sadržaje. Svi javni sadržaji trebaju biti objavljeni na javnom dijelu aplikacije SLE.</w:t>
      </w:r>
    </w:p>
    <w:p w14:paraId="647AE492" w14:textId="0A17D612" w:rsidR="009B5243" w:rsidRDefault="008975C1" w:rsidP="009B5243">
      <w:pPr>
        <w:rPr>
          <w:rFonts w:cs="Times New Roman"/>
        </w:rPr>
      </w:pPr>
      <w:r w:rsidRPr="00630B53">
        <w:rPr>
          <w:rFonts w:cs="Times New Roman"/>
        </w:rPr>
        <w:t xml:space="preserve">Osim pristupa putem </w:t>
      </w:r>
      <w:proofErr w:type="spellStart"/>
      <w:r w:rsidRPr="00630B53">
        <w:rPr>
          <w:rFonts w:cs="Times New Roman"/>
        </w:rPr>
        <w:t>ePoljoprivrede</w:t>
      </w:r>
      <w:proofErr w:type="spellEnd"/>
      <w:r w:rsidRPr="00630B53">
        <w:rPr>
          <w:rFonts w:cs="Times New Roman"/>
        </w:rPr>
        <w:t>, odnosno NIAS-a, odvojeno je potrebno omogućiti a</w:t>
      </w:r>
      <w:r w:rsidR="009B5243" w:rsidRPr="00630B53">
        <w:rPr>
          <w:rFonts w:cs="Times New Roman"/>
        </w:rPr>
        <w:t>dministratorski ulaz</w:t>
      </w:r>
      <w:r w:rsidRPr="00630B53">
        <w:rPr>
          <w:rFonts w:cs="Times New Roman"/>
        </w:rPr>
        <w:t>, koji se</w:t>
      </w:r>
      <w:r w:rsidR="009B5243" w:rsidRPr="00630B53">
        <w:rPr>
          <w:rFonts w:cs="Times New Roman"/>
        </w:rPr>
        <w:t xml:space="preserve"> uspostavlja </w:t>
      </w:r>
      <w:r w:rsidR="009B5243" w:rsidRPr="0082108E">
        <w:rPr>
          <w:rFonts w:cs="Times New Roman"/>
        </w:rPr>
        <w:t>preko AD-a Ministarstva poljoprivrede</w:t>
      </w:r>
      <w:r w:rsidR="0082108E" w:rsidRPr="0082108E">
        <w:rPr>
          <w:rFonts w:cs="Times New Roman"/>
        </w:rPr>
        <w:t>.</w:t>
      </w:r>
      <w:r w:rsidR="009B5243" w:rsidRPr="0082108E">
        <w:rPr>
          <w:rFonts w:cs="Times New Roman"/>
        </w:rPr>
        <w:t xml:space="preserve"> </w:t>
      </w:r>
    </w:p>
    <w:p w14:paraId="4F7C243D" w14:textId="1578D01E" w:rsidR="006679C1" w:rsidRPr="00630B53" w:rsidRDefault="006679C1" w:rsidP="009B5243">
      <w:pPr>
        <w:rPr>
          <w:rFonts w:cs="Times New Roman"/>
          <w:strike/>
        </w:rPr>
      </w:pPr>
      <w:r>
        <w:rPr>
          <w:rFonts w:cs="Times New Roman"/>
        </w:rPr>
        <w:lastRenderedPageBreak/>
        <w:t xml:space="preserve">Uz navedeno, </w:t>
      </w:r>
      <w:r w:rsidR="00E91007">
        <w:rPr>
          <w:rFonts w:cs="Times New Roman"/>
        </w:rPr>
        <w:t xml:space="preserve">sustav je </w:t>
      </w:r>
      <w:r w:rsidR="00D8144D">
        <w:rPr>
          <w:rFonts w:cs="Times New Roman"/>
        </w:rPr>
        <w:t xml:space="preserve">u cijelosti </w:t>
      </w:r>
      <w:r w:rsidR="00E91007">
        <w:rPr>
          <w:rFonts w:cs="Times New Roman"/>
        </w:rPr>
        <w:t xml:space="preserve">potrebno nadograditi na .NET Core </w:t>
      </w:r>
      <w:proofErr w:type="spellStart"/>
      <w:r w:rsidR="00E91007">
        <w:rPr>
          <w:rFonts w:cs="Times New Roman"/>
        </w:rPr>
        <w:t>framework</w:t>
      </w:r>
      <w:proofErr w:type="spellEnd"/>
      <w:r w:rsidR="00E91007">
        <w:rPr>
          <w:rFonts w:cs="Times New Roman"/>
        </w:rPr>
        <w:t xml:space="preserve"> kako bi </w:t>
      </w:r>
      <w:r w:rsidR="007511C4">
        <w:rPr>
          <w:rFonts w:cs="Times New Roman"/>
        </w:rPr>
        <w:t>se maksimalno</w:t>
      </w:r>
      <w:r w:rsidR="008B6AA0">
        <w:rPr>
          <w:rFonts w:cs="Times New Roman"/>
        </w:rPr>
        <w:t xml:space="preserve"> moderniziralo razvojno okruženje i sve buduće nadogradnje.</w:t>
      </w:r>
    </w:p>
    <w:p w14:paraId="599F94CC" w14:textId="77777777" w:rsidR="000361F3" w:rsidRPr="00630B53" w:rsidRDefault="00A85D53" w:rsidP="000361F3">
      <w:pPr>
        <w:pStyle w:val="Naslov2"/>
        <w:rPr>
          <w:rFonts w:cs="Times New Roman"/>
        </w:rPr>
      </w:pPr>
      <w:bookmarkStart w:id="6" w:name="_Toc72503361"/>
      <w:r w:rsidRPr="00630B53">
        <w:rPr>
          <w:rFonts w:cs="Times New Roman"/>
        </w:rPr>
        <w:t>GRAFIČKI PRIKAZ POSLOVNOG PROCESA</w:t>
      </w:r>
      <w:bookmarkEnd w:id="6"/>
    </w:p>
    <w:p w14:paraId="5A1C3531" w14:textId="77777777" w:rsidR="00F77FD8" w:rsidRPr="00630B53" w:rsidRDefault="008A704C" w:rsidP="008A704C">
      <w:pPr>
        <w:jc w:val="center"/>
        <w:rPr>
          <w:rFonts w:cs="Times New Roman"/>
        </w:rPr>
      </w:pPr>
      <w:r w:rsidRPr="00630B53">
        <w:object w:dxaOrig="9451" w:dyaOrig="6240" w14:anchorId="401D2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65pt;height:251.05pt" o:ole="">
            <v:imagedata r:id="rId13" o:title=""/>
          </v:shape>
          <o:OLEObject Type="Embed" ProgID="Visio.Drawing.15" ShapeID="_x0000_i1025" DrawAspect="Content" ObjectID="_1687943760" r:id="rId14"/>
        </w:object>
      </w:r>
    </w:p>
    <w:p w14:paraId="073185E6" w14:textId="77777777" w:rsidR="00A5577C" w:rsidRPr="00630B53" w:rsidRDefault="00A5577C" w:rsidP="00C24127">
      <w:pPr>
        <w:pStyle w:val="Naslov2"/>
        <w:rPr>
          <w:rFonts w:cs="Times New Roman"/>
        </w:rPr>
      </w:pPr>
      <w:bookmarkStart w:id="7" w:name="_Toc521489112"/>
      <w:bookmarkStart w:id="8" w:name="_Toc72503362"/>
      <w:r w:rsidRPr="00630B53">
        <w:rPr>
          <w:rFonts w:cs="Times New Roman"/>
        </w:rPr>
        <w:t>OPSEG ZADATAKA</w:t>
      </w:r>
      <w:bookmarkEnd w:id="7"/>
      <w:bookmarkEnd w:id="8"/>
    </w:p>
    <w:p w14:paraId="11EA8E04" w14:textId="77777777" w:rsidR="00C97E1B" w:rsidRPr="00630B53" w:rsidRDefault="00C97E1B" w:rsidP="00C97E1B">
      <w:bookmarkStart w:id="9" w:name="_Toc521489113"/>
      <w:r w:rsidRPr="00630B53">
        <w:t>Ministarstvo poljoprivrede kao nadležno tijelo uspostavilo je Središnju lovnu evidenciju (SLE). Ovim projektom potrebno je postojeću aplikaciju unaprijediti s dodatnim funkcionalnostima.</w:t>
      </w:r>
    </w:p>
    <w:p w14:paraId="6E56F18A" w14:textId="77777777" w:rsidR="00EF4005" w:rsidRPr="00630B53" w:rsidRDefault="00EF4005" w:rsidP="00892B34">
      <w:pPr>
        <w:pStyle w:val="Naslov4"/>
      </w:pPr>
      <w:r w:rsidRPr="00630B53">
        <w:t>Aktivnost prije pokretanja projekta</w:t>
      </w:r>
    </w:p>
    <w:p w14:paraId="187D1CEB" w14:textId="77777777" w:rsidR="0027228F" w:rsidRPr="00630B53" w:rsidRDefault="0027228F" w:rsidP="00C97E1B">
      <w:r w:rsidRPr="00630B53">
        <w:t xml:space="preserve">Nakon sklapanja Ugovora s odabranim Ponuditeljem, Ponuditelj je dužan na postojećem sustavu objaviti informaciju korisnicima da će se npr. od 1. listopada 2021. promijeniti način </w:t>
      </w:r>
      <w:proofErr w:type="spellStart"/>
      <w:r w:rsidRPr="00630B53">
        <w:t>autentikacije</w:t>
      </w:r>
      <w:proofErr w:type="spellEnd"/>
      <w:r w:rsidRPr="00630B53">
        <w:t xml:space="preserve"> u sustav s dodatnom uputom kako mogu zatražiti </w:t>
      </w:r>
      <w:proofErr w:type="spellStart"/>
      <w:r w:rsidRPr="00630B53">
        <w:t>ePass</w:t>
      </w:r>
      <w:proofErr w:type="spellEnd"/>
      <w:r w:rsidRPr="00630B53">
        <w:t xml:space="preserve"> putem poslovnica FINA-e, a koji će biti ekvivalent postojećem korisničkom imenu i lozinki. </w:t>
      </w:r>
      <w:r w:rsidR="004E62E8" w:rsidRPr="00630B53">
        <w:t xml:space="preserve">Korisnici će osim s </w:t>
      </w:r>
      <w:proofErr w:type="spellStart"/>
      <w:r w:rsidR="004E62E8" w:rsidRPr="00630B53">
        <w:t>ePassom</w:t>
      </w:r>
      <w:proofErr w:type="spellEnd"/>
      <w:r w:rsidR="004E62E8" w:rsidRPr="00630B53">
        <w:t xml:space="preserve"> moći ući u sustav i s bilo kojom drugom vjerodajnicom koja je </w:t>
      </w:r>
      <w:proofErr w:type="spellStart"/>
      <w:r w:rsidR="004E62E8" w:rsidRPr="00630B53">
        <w:t>izlistana</w:t>
      </w:r>
      <w:proofErr w:type="spellEnd"/>
      <w:r w:rsidR="004E62E8" w:rsidRPr="00630B53">
        <w:t xml:space="preserve"> na NIAS-u.</w:t>
      </w:r>
    </w:p>
    <w:p w14:paraId="12CB1880" w14:textId="77777777" w:rsidR="00EF4005" w:rsidRPr="00630B53" w:rsidRDefault="00EF4005" w:rsidP="00892B34">
      <w:pPr>
        <w:pStyle w:val="Naslov4"/>
      </w:pPr>
      <w:r w:rsidRPr="00630B53">
        <w:t>Uvodne napomene</w:t>
      </w:r>
    </w:p>
    <w:p w14:paraId="147791A9" w14:textId="77777777" w:rsidR="005A2A6E" w:rsidRPr="0030101A" w:rsidRDefault="00C97E1B" w:rsidP="00C97E1B">
      <w:pPr>
        <w:rPr>
          <w:szCs w:val="24"/>
        </w:rPr>
      </w:pPr>
      <w:r w:rsidRPr="00630B53">
        <w:t xml:space="preserve">Potrebno je uspostaviti testnu i produkcijsku okolinu. </w:t>
      </w:r>
      <w:r w:rsidR="0030101A" w:rsidRPr="00F93F65">
        <w:rPr>
          <w:szCs w:val="24"/>
        </w:rPr>
        <w:t xml:space="preserve">Sustav će se </w:t>
      </w:r>
      <w:proofErr w:type="spellStart"/>
      <w:r w:rsidR="0030101A" w:rsidRPr="00F93F65">
        <w:rPr>
          <w:szCs w:val="24"/>
        </w:rPr>
        <w:t>kolocirati</w:t>
      </w:r>
      <w:proofErr w:type="spellEnd"/>
      <w:r w:rsidR="0030101A" w:rsidRPr="00F93F65">
        <w:rPr>
          <w:szCs w:val="24"/>
        </w:rPr>
        <w:t xml:space="preserve"> na poslužitelju u </w:t>
      </w:r>
      <w:r w:rsidR="0030101A">
        <w:rPr>
          <w:szCs w:val="24"/>
        </w:rPr>
        <w:t>Centar dijeljenih usluga (</w:t>
      </w:r>
      <w:r w:rsidR="0030101A" w:rsidRPr="00F93F65">
        <w:rPr>
          <w:szCs w:val="24"/>
        </w:rPr>
        <w:t>CDU</w:t>
      </w:r>
      <w:r w:rsidR="0030101A">
        <w:rPr>
          <w:szCs w:val="24"/>
        </w:rPr>
        <w:t>)</w:t>
      </w:r>
      <w:r w:rsidR="0030101A" w:rsidRPr="00F93F65">
        <w:rPr>
          <w:szCs w:val="24"/>
        </w:rPr>
        <w:t>.</w:t>
      </w:r>
    </w:p>
    <w:p w14:paraId="4A1BCBD9" w14:textId="77777777" w:rsidR="005A2A6E" w:rsidRPr="00630B53" w:rsidRDefault="005A2A6E" w:rsidP="005A2A6E">
      <w:r w:rsidRPr="00630B53">
        <w:t xml:space="preserve">Sustav treba biti web aplikacija implementirana korištenjem </w:t>
      </w:r>
      <w:proofErr w:type="spellStart"/>
      <w:r w:rsidRPr="00630B53">
        <w:t>responzivnog</w:t>
      </w:r>
      <w:proofErr w:type="spellEnd"/>
      <w:r w:rsidRPr="00630B53">
        <w:t xml:space="preserve"> dizajna, tj. sva sučelja sustava trebaju imati mogućnost prilagođavanja različitim veličinama ekrana (desktop, </w:t>
      </w:r>
      <w:proofErr w:type="spellStart"/>
      <w:r w:rsidRPr="00630B53">
        <w:t>tablet</w:t>
      </w:r>
      <w:proofErr w:type="spellEnd"/>
      <w:r w:rsidRPr="00630B53">
        <w:t>, mobilni smartphone prikaz).</w:t>
      </w:r>
    </w:p>
    <w:p w14:paraId="27681A4D" w14:textId="77777777" w:rsidR="003E7F17" w:rsidRPr="0082108E" w:rsidRDefault="003E7F17" w:rsidP="005A2A6E">
      <w:r w:rsidRPr="0082108E">
        <w:lastRenderedPageBreak/>
        <w:t xml:space="preserve">Sustav treba povezati na portal </w:t>
      </w:r>
      <w:proofErr w:type="spellStart"/>
      <w:r w:rsidRPr="0082108E">
        <w:t>ePoljoprivreda</w:t>
      </w:r>
      <w:proofErr w:type="spellEnd"/>
      <w:r w:rsidRPr="0082108E">
        <w:t xml:space="preserve"> s kojeg se preuzima navigacijska traka.</w:t>
      </w:r>
    </w:p>
    <w:p w14:paraId="5FC5C6F9" w14:textId="77777777" w:rsidR="005A2A6E" w:rsidRPr="00630B53" w:rsidRDefault="003E7F17" w:rsidP="005A2A6E">
      <w:r w:rsidRPr="0082108E">
        <w:t>Funkcionalnosti digitalne pristupačnosti implementirane u navigacijskoj traci potrebno je preuzeti u s</w:t>
      </w:r>
      <w:r w:rsidR="005A2A6E" w:rsidRPr="0082108E">
        <w:t xml:space="preserve">ustav </w:t>
      </w:r>
      <w:r w:rsidRPr="0082108E">
        <w:t>SLE.</w:t>
      </w:r>
    </w:p>
    <w:p w14:paraId="416F37D7" w14:textId="77777777" w:rsidR="00C97E1B" w:rsidRPr="00630B53" w:rsidRDefault="00C97E1B" w:rsidP="00C97E1B">
      <w:r w:rsidRPr="00630B53">
        <w:t>Potrebno je inicijalno napraviti sinkronizaciju s OIB čvorom kako bi podaci prije povezivanja na OIB čvor bili usklađeni.</w:t>
      </w:r>
    </w:p>
    <w:p w14:paraId="62BE16D5" w14:textId="77777777" w:rsidR="005A2A6E" w:rsidRPr="00630B53" w:rsidRDefault="005A2A6E" w:rsidP="005A2A6E">
      <w:r w:rsidRPr="00630B53">
        <w:t>Sustav mora biti implementiran i isporučen za rad na web aplikacijskom poslužitelju tako da korisnici mogu sustavu pristupiti iz svojih web preglednika bez dodatnih prilagodbi.</w:t>
      </w:r>
    </w:p>
    <w:p w14:paraId="317EE084" w14:textId="77777777" w:rsidR="005A2A6E" w:rsidRPr="00630B53" w:rsidRDefault="005A2A6E" w:rsidP="005A2A6E">
      <w:r w:rsidRPr="00630B53">
        <w:t xml:space="preserve">Sustav treba biti dizajniran tako da prava pristupa do informacija i dijelova sustava budu na osnovi </w:t>
      </w:r>
      <w:proofErr w:type="spellStart"/>
      <w:r w:rsidRPr="00630B53">
        <w:t>autentikacije</w:t>
      </w:r>
      <w:proofErr w:type="spellEnd"/>
      <w:r w:rsidRPr="00630B53">
        <w:t xml:space="preserve"> i autorizacije prema odgovarajućim ulogama (ovlaštenjima) korisnika prema radnim mjestima/funkcijama u tvrtki odnosno podsustavima platforme dodijeljenim ovlaštenim osobama.</w:t>
      </w:r>
    </w:p>
    <w:p w14:paraId="6B77FA72" w14:textId="77777777" w:rsidR="005A2A6E" w:rsidRPr="00630B53" w:rsidRDefault="00EF4005" w:rsidP="005A2A6E">
      <w:r w:rsidRPr="00630B53">
        <w:t>S</w:t>
      </w:r>
      <w:r w:rsidR="005A2A6E" w:rsidRPr="00630B53">
        <w:t xml:space="preserve">ustav </w:t>
      </w:r>
      <w:r w:rsidRPr="00630B53">
        <w:t xml:space="preserve">je </w:t>
      </w:r>
      <w:r w:rsidR="005A2A6E" w:rsidRPr="00630B53">
        <w:t xml:space="preserve">potrebno </w:t>
      </w:r>
      <w:r w:rsidRPr="00630B53">
        <w:t>dokumentirati te omogućiti pristup uputama za korisnike u samom sustavu</w:t>
      </w:r>
      <w:r w:rsidR="005A2A6E" w:rsidRPr="00630B53">
        <w:t>.</w:t>
      </w:r>
    </w:p>
    <w:p w14:paraId="74CFE717" w14:textId="77777777" w:rsidR="005A2A6E" w:rsidRPr="00630B53" w:rsidRDefault="005A2A6E" w:rsidP="00892B34">
      <w:pPr>
        <w:pStyle w:val="Naslov4"/>
      </w:pPr>
      <w:r w:rsidRPr="00630B53">
        <w:t>Ulaz u zatvoreni dio sustava</w:t>
      </w:r>
    </w:p>
    <w:p w14:paraId="66E14AF9" w14:textId="77777777" w:rsidR="005A2A6E" w:rsidRPr="00630B53" w:rsidRDefault="005A2A6E" w:rsidP="00C97E1B">
      <w:r w:rsidRPr="00630B53">
        <w:t xml:space="preserve">U </w:t>
      </w:r>
      <w:r w:rsidR="001F2ADA" w:rsidRPr="00630B53">
        <w:t xml:space="preserve">postojećem sustavu uspostavljen je pristup </w:t>
      </w:r>
      <w:r w:rsidR="00D23B6B" w:rsidRPr="00630B53">
        <w:t xml:space="preserve">korisnicima </w:t>
      </w:r>
      <w:r w:rsidR="001F2ADA" w:rsidRPr="00630B53">
        <w:t xml:space="preserve">u </w:t>
      </w:r>
      <w:r w:rsidRPr="00630B53">
        <w:t>zatvoreni dio sustava po odgovarajućim rolama.</w:t>
      </w:r>
    </w:p>
    <w:p w14:paraId="6C0628C4" w14:textId="77777777" w:rsidR="00C97E1B" w:rsidRPr="00630B53" w:rsidRDefault="001F2ADA" w:rsidP="00C97E1B">
      <w:r w:rsidRPr="00630B53">
        <w:t>Nadogradnjom sustava potrebno je z</w:t>
      </w:r>
      <w:r w:rsidR="00C97E1B" w:rsidRPr="00630B53">
        <w:t xml:space="preserve">atvoreni dio </w:t>
      </w:r>
      <w:r w:rsidR="005A2A6E" w:rsidRPr="00630B53">
        <w:t>sustav</w:t>
      </w:r>
      <w:r w:rsidRPr="00630B53">
        <w:t>a</w:t>
      </w:r>
      <w:r w:rsidR="00C97E1B" w:rsidRPr="00630B53">
        <w:t xml:space="preserve"> povezati na sustav </w:t>
      </w:r>
      <w:proofErr w:type="spellStart"/>
      <w:r w:rsidR="00C97E1B" w:rsidRPr="00630B53">
        <w:t>ePoljoprivreda</w:t>
      </w:r>
      <w:proofErr w:type="spellEnd"/>
      <w:r w:rsidR="00C97E1B" w:rsidRPr="00630B53">
        <w:t>. Odabrani Ponuditelj dobit će od Naručitelja specifikaciju za integraciju.</w:t>
      </w:r>
      <w:r w:rsidR="005A2A6E" w:rsidRPr="00630B53">
        <w:t xml:space="preserve"> Vezom na </w:t>
      </w:r>
      <w:proofErr w:type="spellStart"/>
      <w:r w:rsidR="005A2A6E" w:rsidRPr="00630B53">
        <w:t>ePoljoprivred</w:t>
      </w:r>
      <w:r w:rsidRPr="00630B53">
        <w:t>u</w:t>
      </w:r>
      <w:proofErr w:type="spellEnd"/>
      <w:r w:rsidR="005A2A6E" w:rsidRPr="00630B53">
        <w:t xml:space="preserve"> ostvaruje se funkcionalnost ulaska u zatvoreni dio sustava isključivo putem NIAS-a</w:t>
      </w:r>
      <w:r w:rsidR="000264C8" w:rsidRPr="00630B53">
        <w:t xml:space="preserve"> </w:t>
      </w:r>
      <w:r w:rsidR="000264C8" w:rsidRPr="004D612C">
        <w:t>te se uspostavlja navigacijska traka</w:t>
      </w:r>
      <w:r w:rsidR="005A2A6E" w:rsidRPr="004D612C">
        <w:t>.</w:t>
      </w:r>
    </w:p>
    <w:p w14:paraId="4356E023" w14:textId="77777777" w:rsidR="005A2A6E" w:rsidRPr="00630B53" w:rsidRDefault="005A2A6E" w:rsidP="00C97E1B">
      <w:r w:rsidRPr="0082108E">
        <w:t xml:space="preserve">Budući da postojeći sustav već ima uspostavljen sustav rola, potrebno je omogućiti postojećim korisnicima da </w:t>
      </w:r>
      <w:r w:rsidR="001F2ADA" w:rsidRPr="0082108E">
        <w:t xml:space="preserve">se prilikom prve </w:t>
      </w:r>
      <w:r w:rsidRPr="0082108E">
        <w:t xml:space="preserve">prijave u </w:t>
      </w:r>
      <w:r w:rsidR="001F2ADA" w:rsidRPr="0082108E">
        <w:t xml:space="preserve">nadograđeni </w:t>
      </w:r>
      <w:r w:rsidRPr="0082108E">
        <w:t xml:space="preserve">sustav </w:t>
      </w:r>
      <w:r w:rsidR="001F2ADA" w:rsidRPr="0082108E">
        <w:t xml:space="preserve">uspostavi veza između postojećeg korisnika i njegovog OIB-a </w:t>
      </w:r>
      <w:r w:rsidRPr="0082108E">
        <w:t xml:space="preserve">na način da sustav </w:t>
      </w:r>
      <w:r w:rsidR="001F2ADA" w:rsidRPr="0082108E">
        <w:t>zatraži korisnika postojeće</w:t>
      </w:r>
      <w:r w:rsidRPr="0082108E">
        <w:t xml:space="preserve"> korisničko ime te da uz potvrdu s </w:t>
      </w:r>
      <w:r w:rsidR="001F2ADA" w:rsidRPr="0082108E">
        <w:t xml:space="preserve">važećom </w:t>
      </w:r>
      <w:r w:rsidRPr="0082108E">
        <w:t>lozinkom sustav poveže takvog korisnika na postojeću rolu putem OIB-a.</w:t>
      </w:r>
      <w:r w:rsidR="001F2ADA" w:rsidRPr="0082108E">
        <w:t xml:space="preserve"> Prilikom iduće prijave sustav bi prepoznao korisnika putem OIB-a i ne bi više tražio dodatno povezivanje podataka.</w:t>
      </w:r>
    </w:p>
    <w:p w14:paraId="76E17F25" w14:textId="7C200C55" w:rsidR="005A2A6E" w:rsidRDefault="005A2A6E" w:rsidP="00C97E1B">
      <w:r w:rsidRPr="0082108E">
        <w:t xml:space="preserve">Za nove korisnike koji se žele </w:t>
      </w:r>
      <w:r w:rsidR="001F2ADA" w:rsidRPr="0082108E">
        <w:t xml:space="preserve">prijaviti u sustav potrebno je u sustavu </w:t>
      </w:r>
      <w:proofErr w:type="spellStart"/>
      <w:r w:rsidR="001F2ADA" w:rsidRPr="0082108E">
        <w:t>ePoljoprivreda</w:t>
      </w:r>
      <w:proofErr w:type="spellEnd"/>
      <w:r w:rsidR="001F2ADA" w:rsidRPr="0082108E">
        <w:t xml:space="preserve"> uspostaviti funkcionalnost "Registriraj se" </w:t>
      </w:r>
      <w:r w:rsidR="00DE6FDC" w:rsidRPr="0082108E">
        <w:t>putem kojeg bi sustav odmah povukao OIB, ime i prezime korisnika</w:t>
      </w:r>
      <w:r w:rsidR="00D23B6B" w:rsidRPr="0082108E">
        <w:t>, zahtjev za određenom rolom</w:t>
      </w:r>
      <w:r w:rsidR="00DE6FDC" w:rsidRPr="0082108E">
        <w:t xml:space="preserve"> te poslao administratoru poruku da je zatražen pristup u sustav.</w:t>
      </w:r>
      <w:r w:rsidR="00A843A8" w:rsidRPr="0082108E">
        <w:t xml:space="preserve"> Potrebno je omogućiti prilaganje dokumenata, ali to ne treba biti obavezno.</w:t>
      </w:r>
      <w:r w:rsidR="00DE6FDC" w:rsidRPr="0082108E">
        <w:t xml:space="preserve"> A</w:t>
      </w:r>
      <w:r w:rsidRPr="0082108E">
        <w:t xml:space="preserve">dministrator korisniku </w:t>
      </w:r>
      <w:r w:rsidR="00561329">
        <w:t>dopušta</w:t>
      </w:r>
      <w:r w:rsidRPr="0082108E">
        <w:t xml:space="preserve"> pristup i dodjeljuje mu rolu ili odbija pristup u zatvoreni dio sustava.</w:t>
      </w:r>
      <w:r w:rsidR="00A843A8" w:rsidRPr="0082108E">
        <w:t xml:space="preserve"> Osim postojećih rola u sustavu potrebno je dodati rolu "stručna služba".</w:t>
      </w:r>
      <w:r w:rsidR="00A843A8" w:rsidRPr="00630B53">
        <w:t xml:space="preserve"> </w:t>
      </w:r>
    </w:p>
    <w:p w14:paraId="43D7A5E1" w14:textId="77777777" w:rsidR="00D15862" w:rsidRPr="004D612C" w:rsidRDefault="00D15862" w:rsidP="00A33BCD">
      <w:pPr>
        <w:spacing w:line="240" w:lineRule="auto"/>
      </w:pPr>
      <w:r w:rsidRPr="004D612C">
        <w:t>Rola „stručna služba“</w:t>
      </w:r>
    </w:p>
    <w:p w14:paraId="430370E5" w14:textId="77777777" w:rsidR="00D15862" w:rsidRPr="004D612C" w:rsidRDefault="00D15862" w:rsidP="00A33BCD">
      <w:pPr>
        <w:spacing w:line="240" w:lineRule="auto"/>
      </w:pPr>
      <w:r w:rsidRPr="004D612C">
        <w:t xml:space="preserve">Stručna služba – pravna ili fizička osoba koja ostvaruje pristup određenim (jednom ili više) ugovorima na temelju pravnog odnosa s </w:t>
      </w:r>
      <w:proofErr w:type="spellStart"/>
      <w:r w:rsidRPr="004D612C">
        <w:t>lovoovlaštenikom</w:t>
      </w:r>
      <w:proofErr w:type="spellEnd"/>
      <w:r w:rsidRPr="004D612C">
        <w:t>. Za ostvarivanje prava pristupa, dužan je priložiti dokaz o pravnom odnosu. Na temelju toga, dopušta mu se pristup određenim ugovorima, a putem toga pristup ostalom kako slijedi:</w:t>
      </w:r>
    </w:p>
    <w:p w14:paraId="760ED7F5" w14:textId="77777777" w:rsidR="00D15862" w:rsidRPr="004D612C" w:rsidRDefault="00D15862" w:rsidP="00A33BCD">
      <w:pPr>
        <w:pStyle w:val="Odlomakpopisa"/>
        <w:numPr>
          <w:ilvl w:val="0"/>
          <w:numId w:val="27"/>
        </w:numPr>
        <w:spacing w:before="120" w:after="120" w:line="240" w:lineRule="auto"/>
        <w:rPr>
          <w:lang w:val="hr-HR"/>
        </w:rPr>
      </w:pPr>
      <w:r w:rsidRPr="004D612C">
        <w:rPr>
          <w:lang w:val="hr-HR"/>
        </w:rPr>
        <w:lastRenderedPageBreak/>
        <w:t xml:space="preserve">Početni ekran – popis svih ugovora za koja je ostvario pristup – pregled kao za </w:t>
      </w:r>
      <w:proofErr w:type="spellStart"/>
      <w:r w:rsidRPr="004D612C">
        <w:rPr>
          <w:lang w:val="hr-HR"/>
        </w:rPr>
        <w:t>lovoovlaštenika</w:t>
      </w:r>
      <w:proofErr w:type="spellEnd"/>
    </w:p>
    <w:p w14:paraId="327FB8E2" w14:textId="77777777" w:rsidR="00D15862" w:rsidRPr="004D612C" w:rsidRDefault="00D15862" w:rsidP="00A33BCD">
      <w:pPr>
        <w:pStyle w:val="Odlomakpopisa"/>
        <w:numPr>
          <w:ilvl w:val="0"/>
          <w:numId w:val="27"/>
        </w:numPr>
        <w:spacing w:before="120" w:after="120" w:line="240" w:lineRule="auto"/>
        <w:rPr>
          <w:lang w:val="hr-HR"/>
        </w:rPr>
      </w:pPr>
      <w:r w:rsidRPr="004D612C">
        <w:rPr>
          <w:lang w:val="hr-HR"/>
        </w:rPr>
        <w:t xml:space="preserve">Pregled podataka o ugovoru xx (u tom pregledu vizualno može sve vidjeti, ništa ne može uređivati, i aktivne su mu samo dvije poveznice i to ona koja ga vodi na lovište i na </w:t>
      </w:r>
      <w:proofErr w:type="spellStart"/>
      <w:r w:rsidRPr="004D612C">
        <w:rPr>
          <w:lang w:val="hr-HR"/>
        </w:rPr>
        <w:t>lovnogospodarski</w:t>
      </w:r>
      <w:proofErr w:type="spellEnd"/>
      <w:r w:rsidRPr="004D612C">
        <w:rPr>
          <w:lang w:val="hr-HR"/>
        </w:rPr>
        <w:t xml:space="preserve"> plan. Ostale poveznice, podaci o </w:t>
      </w:r>
      <w:proofErr w:type="spellStart"/>
      <w:r w:rsidRPr="004D612C">
        <w:rPr>
          <w:lang w:val="hr-HR"/>
        </w:rPr>
        <w:t>lovoovlašteniku</w:t>
      </w:r>
      <w:proofErr w:type="spellEnd"/>
      <w:r w:rsidRPr="004D612C">
        <w:rPr>
          <w:lang w:val="hr-HR"/>
        </w:rPr>
        <w:t xml:space="preserve"> i otvaranje dokumenata, nisu mu dostupne)</w:t>
      </w:r>
    </w:p>
    <w:p w14:paraId="68E478B6" w14:textId="77777777" w:rsidR="00D15862" w:rsidRPr="004D612C" w:rsidRDefault="00D15862" w:rsidP="00A33BCD">
      <w:pPr>
        <w:pStyle w:val="Odlomakpopisa"/>
        <w:numPr>
          <w:ilvl w:val="0"/>
          <w:numId w:val="27"/>
        </w:numPr>
        <w:spacing w:before="120" w:after="120" w:line="240" w:lineRule="auto"/>
        <w:rPr>
          <w:lang w:val="hr-HR"/>
        </w:rPr>
      </w:pPr>
      <w:r w:rsidRPr="004D612C">
        <w:rPr>
          <w:lang w:val="hr-HR"/>
        </w:rPr>
        <w:t xml:space="preserve">Pregled podataka o lovištu koji je predmet ugovora xx - (u tom pregledu vizualno može sve vidjeti, ništa ne može uređivati, i aktivne su mu sve poveznice osim podaci o </w:t>
      </w:r>
      <w:proofErr w:type="spellStart"/>
      <w:r w:rsidRPr="004D612C">
        <w:rPr>
          <w:lang w:val="hr-HR"/>
        </w:rPr>
        <w:t>lovoovlašteniku</w:t>
      </w:r>
      <w:proofErr w:type="spellEnd"/>
      <w:r w:rsidRPr="004D612C">
        <w:rPr>
          <w:lang w:val="hr-HR"/>
        </w:rPr>
        <w:t>, koja im nije dostupna za pregled)</w:t>
      </w:r>
    </w:p>
    <w:p w14:paraId="1FF7CA51" w14:textId="77777777" w:rsidR="00D15862" w:rsidRPr="004D612C" w:rsidRDefault="00D15862" w:rsidP="00A33BCD">
      <w:pPr>
        <w:pStyle w:val="Odlomakpopisa"/>
        <w:numPr>
          <w:ilvl w:val="0"/>
          <w:numId w:val="27"/>
        </w:numPr>
        <w:spacing w:before="120" w:after="120" w:line="240" w:lineRule="auto"/>
        <w:rPr>
          <w:lang w:val="hr-HR"/>
        </w:rPr>
      </w:pPr>
      <w:r w:rsidRPr="004D612C">
        <w:rPr>
          <w:lang w:val="hr-HR"/>
        </w:rPr>
        <w:t xml:space="preserve">Pregled </w:t>
      </w:r>
      <w:proofErr w:type="spellStart"/>
      <w:r w:rsidRPr="004D612C">
        <w:rPr>
          <w:lang w:val="hr-HR"/>
        </w:rPr>
        <w:t>markica</w:t>
      </w:r>
      <w:proofErr w:type="spellEnd"/>
      <w:r w:rsidRPr="004D612C">
        <w:rPr>
          <w:lang w:val="hr-HR"/>
        </w:rPr>
        <w:t xml:space="preserve"> za lovište koje je predmet ugovora xx – u tom pregledu ima ista prava kao i </w:t>
      </w:r>
      <w:proofErr w:type="spellStart"/>
      <w:r w:rsidRPr="004D612C">
        <w:rPr>
          <w:lang w:val="hr-HR"/>
        </w:rPr>
        <w:t>lovoovlaštenik</w:t>
      </w:r>
      <w:proofErr w:type="spellEnd"/>
    </w:p>
    <w:p w14:paraId="001943FF" w14:textId="77777777" w:rsidR="00D15862" w:rsidRPr="004D612C" w:rsidRDefault="00D15862" w:rsidP="00A33BCD">
      <w:pPr>
        <w:pStyle w:val="Odlomakpopisa"/>
        <w:numPr>
          <w:ilvl w:val="0"/>
          <w:numId w:val="27"/>
        </w:numPr>
        <w:spacing w:before="120" w:after="120" w:line="240" w:lineRule="auto"/>
        <w:rPr>
          <w:lang w:val="hr-HR"/>
        </w:rPr>
      </w:pPr>
      <w:r w:rsidRPr="004D612C">
        <w:rPr>
          <w:lang w:val="hr-HR"/>
        </w:rPr>
        <w:t xml:space="preserve">Pregled </w:t>
      </w:r>
      <w:r w:rsidR="004D612C" w:rsidRPr="004D612C">
        <w:rPr>
          <w:lang w:val="hr-HR"/>
        </w:rPr>
        <w:t>lovno-gospodarskih planova (</w:t>
      </w:r>
      <w:r w:rsidRPr="004D612C">
        <w:rPr>
          <w:lang w:val="hr-HR"/>
        </w:rPr>
        <w:t>LGO</w:t>
      </w:r>
      <w:r w:rsidR="004D612C" w:rsidRPr="004D612C">
        <w:rPr>
          <w:lang w:val="hr-HR"/>
        </w:rPr>
        <w:t>)</w:t>
      </w:r>
      <w:r w:rsidRPr="004D612C">
        <w:rPr>
          <w:lang w:val="hr-HR"/>
        </w:rPr>
        <w:t xml:space="preserve"> za ugovor xx – u tom pregledu ima ista prava kao i </w:t>
      </w:r>
      <w:proofErr w:type="spellStart"/>
      <w:r w:rsidRPr="004D612C">
        <w:rPr>
          <w:lang w:val="hr-HR"/>
        </w:rPr>
        <w:t>lovoovlaštenik</w:t>
      </w:r>
      <w:proofErr w:type="spellEnd"/>
      <w:r w:rsidRPr="004D612C">
        <w:rPr>
          <w:lang w:val="hr-HR"/>
        </w:rPr>
        <w:t>.</w:t>
      </w:r>
    </w:p>
    <w:p w14:paraId="64523473" w14:textId="77777777" w:rsidR="005707FC" w:rsidRPr="00630B53" w:rsidRDefault="003B0637" w:rsidP="00C97E1B">
      <w:r w:rsidRPr="00630B53">
        <w:t>Potrebno je omogućiti funkcionalnost jedinstvene prijave i odjave putem NIAS-a.</w:t>
      </w:r>
    </w:p>
    <w:p w14:paraId="40B2FD11" w14:textId="77777777" w:rsidR="003B0637" w:rsidRPr="00630B53" w:rsidRDefault="00892B34" w:rsidP="00892B34">
      <w:pPr>
        <w:pStyle w:val="Naslov4"/>
      </w:pPr>
      <w:r w:rsidRPr="00630B53">
        <w:t>PIUS - Poljoprivredni izvještajno upravljački sustav</w:t>
      </w:r>
    </w:p>
    <w:p w14:paraId="2DA33BC2" w14:textId="1A9193A8" w:rsidR="00B67D9E" w:rsidRPr="00630B53" w:rsidRDefault="00B67D9E" w:rsidP="00B67D9E">
      <w:r w:rsidRPr="00630B53">
        <w:t xml:space="preserve">Potrebno je pripremiti sve podatke ovog sustava za uključivanje u PIUS (Poljoprivredni izvještajno upravljački sustav) te ih u formi web servisa koji podržava </w:t>
      </w:r>
      <w:proofErr w:type="spellStart"/>
      <w:r w:rsidRPr="00630B53">
        <w:t>pull</w:t>
      </w:r>
      <w:proofErr w:type="spellEnd"/>
      <w:r w:rsidRPr="00630B53">
        <w:t xml:space="preserve"> i </w:t>
      </w:r>
      <w:proofErr w:type="spellStart"/>
      <w:r w:rsidRPr="00630B53">
        <w:t>push</w:t>
      </w:r>
      <w:proofErr w:type="spellEnd"/>
      <w:r w:rsidRPr="00630B53">
        <w:t xml:space="preserve"> metodu komunikacije omogućiti za dohvat preko ETL alata u ODS (operativno spremište podataka) PIUS-a</w:t>
      </w:r>
      <w:r w:rsidRPr="004D612C">
        <w:t>. Ujedno</w:t>
      </w:r>
      <w:r w:rsidR="00A33BCD" w:rsidRPr="004D612C">
        <w:t>,</w:t>
      </w:r>
      <w:r w:rsidRPr="004D612C">
        <w:t xml:space="preserve"> uz podatke </w:t>
      </w:r>
      <w:r w:rsidR="00566B1C" w:rsidRPr="004D612C">
        <w:t xml:space="preserve">potrebno je </w:t>
      </w:r>
      <w:r w:rsidRPr="004D612C">
        <w:t xml:space="preserve">pripremiti set pripadajućih </w:t>
      </w:r>
      <w:proofErr w:type="spellStart"/>
      <w:r w:rsidRPr="004D612C">
        <w:t>metapodataka</w:t>
      </w:r>
      <w:proofErr w:type="spellEnd"/>
      <w:r w:rsidRPr="004D612C">
        <w:t>. Zajedno s poslovnim korisnikom</w:t>
      </w:r>
      <w:r w:rsidRPr="00630B53">
        <w:t xml:space="preserve"> sustava, pripremiti shemu strukture podataka za OLAP kocku – koje podatke prikazujemo, kako ih strukturiramo i kako ih slažemo za brže </w:t>
      </w:r>
      <w:r w:rsidR="00561329">
        <w:t>dohvaćanje izvještajnih prikaza</w:t>
      </w:r>
      <w:r w:rsidRPr="00630B53">
        <w:t xml:space="preserve"> (arhitektura sustava PIUS i procesa tijeka podataka od izvorišnog sustava do izvještajnog sloja slika ispod)</w:t>
      </w:r>
      <w:r w:rsidR="00561329">
        <w:t>.</w:t>
      </w:r>
    </w:p>
    <w:p w14:paraId="6A385F5C" w14:textId="77777777" w:rsidR="00B67D9E" w:rsidRPr="00630B53" w:rsidRDefault="00B67D9E" w:rsidP="00B67D9E">
      <w:pPr>
        <w:jc w:val="center"/>
      </w:pPr>
      <w:r w:rsidRPr="00630B53">
        <w:rPr>
          <w:noProof/>
          <w:lang w:eastAsia="hr-HR"/>
        </w:rPr>
        <w:drawing>
          <wp:inline distT="0" distB="0" distL="0" distR="0" wp14:anchorId="3A7B0E05" wp14:editId="1DD5A2FF">
            <wp:extent cx="4064635" cy="1862545"/>
            <wp:effectExtent l="0" t="0" r="0" b="444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9702" cy="1869449"/>
                    </a:xfrm>
                    <a:prstGeom prst="rect">
                      <a:avLst/>
                    </a:prstGeom>
                  </pic:spPr>
                </pic:pic>
              </a:graphicData>
            </a:graphic>
          </wp:inline>
        </w:drawing>
      </w:r>
    </w:p>
    <w:p w14:paraId="0FAF3D1E" w14:textId="77777777" w:rsidR="00630B53" w:rsidRPr="006E4DB7" w:rsidRDefault="00B67D9E" w:rsidP="00B67D9E">
      <w:r w:rsidRPr="00630B53">
        <w:t xml:space="preserve">Za standardizirano izvještavanje (SQL </w:t>
      </w:r>
      <w:proofErr w:type="spellStart"/>
      <w:r w:rsidRPr="00630B53">
        <w:t>Reporting</w:t>
      </w:r>
      <w:proofErr w:type="spellEnd"/>
      <w:r w:rsidRPr="00630B53">
        <w:t xml:space="preserve"> </w:t>
      </w:r>
      <w:proofErr w:type="spellStart"/>
      <w:r w:rsidRPr="00630B53">
        <w:t>services</w:t>
      </w:r>
      <w:proofErr w:type="spellEnd"/>
      <w:r w:rsidRPr="00630B53">
        <w:t xml:space="preserve">) i BI Portal Ministarstva poljoprivrede (Power BI </w:t>
      </w:r>
      <w:proofErr w:type="spellStart"/>
      <w:r w:rsidRPr="00630B53">
        <w:t>Reporting</w:t>
      </w:r>
      <w:proofErr w:type="spellEnd"/>
      <w:r w:rsidRPr="00630B53">
        <w:t xml:space="preserve"> Portal), izvođač ovog sustava priprema, zajedno s poslovnim korisnikom, izvještaje koji će sadržavati sumarne preglede koji će ujedno dozvoljavati „</w:t>
      </w:r>
      <w:proofErr w:type="spellStart"/>
      <w:r w:rsidRPr="00630B53">
        <w:t>drill</w:t>
      </w:r>
      <w:proofErr w:type="spellEnd"/>
      <w:r w:rsidRPr="00630B53">
        <w:t xml:space="preserve"> </w:t>
      </w:r>
      <w:proofErr w:type="spellStart"/>
      <w:r w:rsidRPr="00630B53">
        <w:t>down</w:t>
      </w:r>
      <w:proofErr w:type="spellEnd"/>
      <w:r w:rsidRPr="00630B53">
        <w:t>“ metodu analize podataka sumarnog izvješta</w:t>
      </w:r>
      <w:r w:rsidRPr="006E4DB7">
        <w:t xml:space="preserve">ja, za </w:t>
      </w:r>
      <w:r w:rsidR="00630B53" w:rsidRPr="006E4DB7">
        <w:t xml:space="preserve">sljedeće </w:t>
      </w:r>
      <w:r w:rsidR="00EE4B92">
        <w:t xml:space="preserve">dimenzije i </w:t>
      </w:r>
      <w:r w:rsidR="00630B53" w:rsidRPr="006E4DB7">
        <w:t>mjere</w:t>
      </w:r>
      <w:r w:rsidR="00EE4B92">
        <w:t>.</w:t>
      </w:r>
    </w:p>
    <w:p w14:paraId="50C86291" w14:textId="77777777" w:rsidR="004D612C" w:rsidRDefault="004D612C">
      <w:pPr>
        <w:spacing w:before="0" w:after="240" w:line="252" w:lineRule="auto"/>
        <w:jc w:val="left"/>
        <w:rPr>
          <w:highlight w:val="yellow"/>
        </w:rPr>
      </w:pPr>
    </w:p>
    <w:p w14:paraId="327A3722" w14:textId="77777777" w:rsidR="004D612C" w:rsidRDefault="004D612C">
      <w:pPr>
        <w:spacing w:before="0" w:after="240" w:line="252" w:lineRule="auto"/>
        <w:jc w:val="left"/>
        <w:rPr>
          <w:highlight w:val="yellow"/>
        </w:rPr>
      </w:pPr>
      <w:r>
        <w:rPr>
          <w:highlight w:val="yellow"/>
        </w:rPr>
        <w:br w:type="page"/>
      </w:r>
    </w:p>
    <w:p w14:paraId="15A1E0C1" w14:textId="77777777" w:rsidR="00341BBB" w:rsidRDefault="00341BBB">
      <w:pPr>
        <w:spacing w:before="0" w:after="240" w:line="252" w:lineRule="auto"/>
        <w:jc w:val="left"/>
        <w:rPr>
          <w:highlight w:val="yellow"/>
        </w:rPr>
        <w:sectPr w:rsidR="00341BBB" w:rsidSect="00EE4B92">
          <w:headerReference w:type="default" r:id="rId16"/>
          <w:footerReference w:type="default" r:id="rId17"/>
          <w:headerReference w:type="first" r:id="rId18"/>
          <w:footerReference w:type="first" r:id="rId19"/>
          <w:pgSz w:w="11906" w:h="16838" w:code="9"/>
          <w:pgMar w:top="1440" w:right="1440" w:bottom="1440" w:left="1440" w:header="680" w:footer="576" w:gutter="0"/>
          <w:pgNumType w:start="0"/>
          <w:cols w:space="720"/>
          <w:titlePg/>
          <w:docGrid w:linePitch="360"/>
        </w:sectPr>
      </w:pPr>
    </w:p>
    <w:p w14:paraId="7E3817F0" w14:textId="77777777" w:rsidR="00EE4B92" w:rsidRDefault="00EE4B92" w:rsidP="00341BBB">
      <w:pPr>
        <w:spacing w:before="0" w:after="240" w:line="252" w:lineRule="auto"/>
        <w:jc w:val="left"/>
        <w:rPr>
          <w:rStyle w:val="Referencakomentara"/>
          <w:sz w:val="24"/>
          <w:szCs w:val="24"/>
        </w:rPr>
      </w:pPr>
    </w:p>
    <w:p w14:paraId="48FB4B7F" w14:textId="77777777" w:rsidR="00341BBB" w:rsidRDefault="00800A6D" w:rsidP="00341BBB">
      <w:pPr>
        <w:spacing w:before="0" w:after="240" w:line="252" w:lineRule="auto"/>
        <w:jc w:val="left"/>
        <w:rPr>
          <w:rFonts w:cs="Times New Roman"/>
        </w:rPr>
      </w:pPr>
      <w:r>
        <w:rPr>
          <w:rStyle w:val="Referencakomentara"/>
          <w:sz w:val="24"/>
          <w:szCs w:val="24"/>
        </w:rPr>
        <w:t>P</w:t>
      </w:r>
      <w:r w:rsidR="00341BBB">
        <w:rPr>
          <w:rFonts w:cs="Times New Roman"/>
        </w:rPr>
        <w:t>rimjer dimenzija i mjera</w:t>
      </w:r>
      <w:r w:rsidR="0069008A">
        <w:rPr>
          <w:rFonts w:cs="Times New Roman"/>
        </w:rPr>
        <w:t>:</w:t>
      </w:r>
    </w:p>
    <w:p w14:paraId="6B8C23F8" w14:textId="77777777" w:rsidR="00341BBB" w:rsidRDefault="00341BBB" w:rsidP="00341BBB">
      <w:pPr>
        <w:spacing w:before="0" w:after="240" w:line="252" w:lineRule="auto"/>
        <w:jc w:val="left"/>
        <w:rPr>
          <w:rFonts w:cs="Times New Roman"/>
        </w:rPr>
      </w:pPr>
    </w:p>
    <w:tbl>
      <w:tblPr>
        <w:tblW w:w="13958" w:type="dxa"/>
        <w:tblCellMar>
          <w:left w:w="0" w:type="dxa"/>
          <w:right w:w="0" w:type="dxa"/>
        </w:tblCellMar>
        <w:tblLook w:val="04A0" w:firstRow="1" w:lastRow="0" w:firstColumn="1" w:lastColumn="0" w:noHBand="0" w:noVBand="1"/>
      </w:tblPr>
      <w:tblGrid>
        <w:gridCol w:w="1102"/>
        <w:gridCol w:w="966"/>
        <w:gridCol w:w="1001"/>
        <w:gridCol w:w="937"/>
        <w:gridCol w:w="848"/>
        <w:gridCol w:w="1015"/>
        <w:gridCol w:w="1157"/>
        <w:gridCol w:w="731"/>
        <w:gridCol w:w="890"/>
        <w:gridCol w:w="1023"/>
        <w:gridCol w:w="828"/>
        <w:gridCol w:w="1170"/>
        <w:gridCol w:w="978"/>
        <w:gridCol w:w="1312"/>
      </w:tblGrid>
      <w:tr w:rsidR="00800A6D" w:rsidRPr="00800A6D" w14:paraId="53AD7869" w14:textId="77777777" w:rsidTr="00800A6D">
        <w:trPr>
          <w:trHeight w:val="420"/>
        </w:trPr>
        <w:tc>
          <w:tcPr>
            <w:tcW w:w="1102" w:type="dxa"/>
            <w:noWrap/>
            <w:tcMar>
              <w:top w:w="0" w:type="dxa"/>
              <w:left w:w="108" w:type="dxa"/>
              <w:bottom w:w="0" w:type="dxa"/>
              <w:right w:w="108" w:type="dxa"/>
            </w:tcMar>
            <w:vAlign w:val="center"/>
            <w:hideMark/>
          </w:tcPr>
          <w:p w14:paraId="7A4CE351" w14:textId="77777777" w:rsidR="00341BBB" w:rsidRPr="00800A6D" w:rsidRDefault="00341BBB" w:rsidP="00800A6D">
            <w:pPr>
              <w:jc w:val="center"/>
              <w:rPr>
                <w:rFonts w:cs="Times New Roman"/>
                <w:color w:val="1F497D"/>
                <w:sz w:val="22"/>
                <w:lang w:eastAsia="en-US"/>
              </w:rPr>
            </w:pPr>
          </w:p>
        </w:tc>
        <w:tc>
          <w:tcPr>
            <w:tcW w:w="12856" w:type="dxa"/>
            <w:gridSpan w:val="13"/>
            <w:shd w:val="clear" w:color="auto" w:fill="FFC000"/>
            <w:noWrap/>
            <w:tcMar>
              <w:top w:w="0" w:type="dxa"/>
              <w:left w:w="108" w:type="dxa"/>
              <w:bottom w:w="0" w:type="dxa"/>
              <w:right w:w="108" w:type="dxa"/>
            </w:tcMar>
            <w:vAlign w:val="center"/>
            <w:hideMark/>
          </w:tcPr>
          <w:p w14:paraId="72B98EF0" w14:textId="77777777" w:rsidR="00341BBB" w:rsidRPr="00800A6D" w:rsidRDefault="00341BBB" w:rsidP="00800A6D">
            <w:pPr>
              <w:jc w:val="center"/>
              <w:rPr>
                <w:rFonts w:eastAsiaTheme="minorHAnsi" w:cs="Times New Roman"/>
                <w:b/>
                <w:bCs/>
                <w:color w:val="000000"/>
                <w:sz w:val="22"/>
              </w:rPr>
            </w:pPr>
            <w:r w:rsidRPr="00800A6D">
              <w:rPr>
                <w:rFonts w:cs="Times New Roman"/>
                <w:b/>
                <w:bCs/>
                <w:color w:val="000000"/>
                <w:sz w:val="22"/>
              </w:rPr>
              <w:t>DIMENZIJE</w:t>
            </w:r>
          </w:p>
        </w:tc>
      </w:tr>
      <w:tr w:rsidR="00800A6D" w:rsidRPr="00800A6D" w14:paraId="6D9DBF60" w14:textId="77777777" w:rsidTr="00800A6D">
        <w:trPr>
          <w:trHeight w:val="885"/>
        </w:trPr>
        <w:tc>
          <w:tcPr>
            <w:tcW w:w="1102" w:type="dxa"/>
            <w:tcBorders>
              <w:top w:val="single" w:sz="8" w:space="0" w:color="auto"/>
              <w:left w:val="single" w:sz="8" w:space="0" w:color="auto"/>
              <w:bottom w:val="single" w:sz="8" w:space="0" w:color="auto"/>
              <w:right w:val="single" w:sz="8" w:space="0" w:color="auto"/>
            </w:tcBorders>
            <w:shd w:val="clear" w:color="auto" w:fill="548235"/>
            <w:noWrap/>
            <w:tcMar>
              <w:top w:w="0" w:type="dxa"/>
              <w:left w:w="108" w:type="dxa"/>
              <w:bottom w:w="0" w:type="dxa"/>
              <w:right w:w="108" w:type="dxa"/>
            </w:tcMar>
            <w:vAlign w:val="center"/>
            <w:hideMark/>
          </w:tcPr>
          <w:p w14:paraId="40F12B49" w14:textId="77777777" w:rsidR="00341BBB" w:rsidRPr="00800A6D" w:rsidRDefault="00341BBB" w:rsidP="00800A6D">
            <w:pPr>
              <w:jc w:val="center"/>
              <w:rPr>
                <w:rFonts w:cs="Times New Roman"/>
                <w:b/>
                <w:bCs/>
                <w:color w:val="FFFFFF"/>
                <w:sz w:val="22"/>
              </w:rPr>
            </w:pPr>
            <w:r w:rsidRPr="00800A6D">
              <w:rPr>
                <w:rFonts w:cs="Times New Roman"/>
                <w:b/>
                <w:bCs/>
                <w:color w:val="FFFFFF"/>
                <w:sz w:val="22"/>
              </w:rPr>
              <w:t>MJERE</w:t>
            </w:r>
          </w:p>
        </w:tc>
        <w:tc>
          <w:tcPr>
            <w:tcW w:w="966"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F1672DF" w14:textId="77777777" w:rsidR="00341BBB" w:rsidRPr="00800A6D" w:rsidRDefault="00341BBB" w:rsidP="00800A6D">
            <w:pPr>
              <w:jc w:val="center"/>
              <w:rPr>
                <w:rFonts w:cs="Times New Roman"/>
                <w:sz w:val="22"/>
              </w:rPr>
            </w:pPr>
            <w:r w:rsidRPr="00800A6D">
              <w:rPr>
                <w:rFonts w:cs="Times New Roman"/>
                <w:sz w:val="22"/>
              </w:rPr>
              <w:t>lovište</w:t>
            </w:r>
          </w:p>
        </w:tc>
        <w:tc>
          <w:tcPr>
            <w:tcW w:w="1001"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B41CFAC" w14:textId="77777777" w:rsidR="00341BBB" w:rsidRPr="00800A6D" w:rsidRDefault="00341BBB" w:rsidP="00800A6D">
            <w:pPr>
              <w:jc w:val="center"/>
              <w:rPr>
                <w:rFonts w:cs="Times New Roman"/>
                <w:color w:val="000000"/>
                <w:sz w:val="22"/>
              </w:rPr>
            </w:pPr>
            <w:r w:rsidRPr="00800A6D">
              <w:rPr>
                <w:rFonts w:cs="Times New Roman"/>
                <w:color w:val="000000"/>
                <w:sz w:val="22"/>
              </w:rPr>
              <w:t>županija</w:t>
            </w:r>
          </w:p>
        </w:tc>
        <w:tc>
          <w:tcPr>
            <w:tcW w:w="937"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6C8BA4C" w14:textId="77777777" w:rsidR="00341BBB" w:rsidRPr="00800A6D" w:rsidRDefault="00341BBB" w:rsidP="00800A6D">
            <w:pPr>
              <w:jc w:val="center"/>
              <w:rPr>
                <w:rFonts w:cs="Times New Roman"/>
                <w:color w:val="000000"/>
                <w:sz w:val="22"/>
              </w:rPr>
            </w:pPr>
            <w:r w:rsidRPr="00800A6D">
              <w:rPr>
                <w:rFonts w:cs="Times New Roman"/>
                <w:color w:val="000000"/>
                <w:sz w:val="22"/>
              </w:rPr>
              <w:t>partneri</w:t>
            </w:r>
          </w:p>
        </w:tc>
        <w:tc>
          <w:tcPr>
            <w:tcW w:w="848"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D9FD405" w14:textId="77777777" w:rsidR="00341BBB" w:rsidRPr="00800A6D" w:rsidRDefault="00341BBB" w:rsidP="00800A6D">
            <w:pPr>
              <w:jc w:val="center"/>
              <w:rPr>
                <w:rFonts w:cs="Times New Roman"/>
                <w:color w:val="000000"/>
                <w:sz w:val="22"/>
              </w:rPr>
            </w:pPr>
            <w:r w:rsidRPr="00800A6D">
              <w:rPr>
                <w:rFonts w:cs="Times New Roman"/>
                <w:color w:val="000000"/>
                <w:sz w:val="22"/>
              </w:rPr>
              <w:t>divljač</w:t>
            </w:r>
          </w:p>
        </w:tc>
        <w:tc>
          <w:tcPr>
            <w:tcW w:w="1015"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7959890" w14:textId="77777777" w:rsidR="00341BBB" w:rsidRPr="00800A6D" w:rsidRDefault="00341BBB" w:rsidP="00800A6D">
            <w:pPr>
              <w:jc w:val="center"/>
              <w:rPr>
                <w:rFonts w:cs="Times New Roman"/>
                <w:color w:val="000000"/>
                <w:sz w:val="22"/>
              </w:rPr>
            </w:pPr>
            <w:r w:rsidRPr="00800A6D">
              <w:rPr>
                <w:rFonts w:cs="Times New Roman"/>
                <w:color w:val="000000"/>
                <w:sz w:val="22"/>
              </w:rPr>
              <w:t>površina</w:t>
            </w:r>
          </w:p>
        </w:tc>
        <w:tc>
          <w:tcPr>
            <w:tcW w:w="1157"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10A907F" w14:textId="77777777" w:rsidR="00341BBB" w:rsidRPr="00800A6D" w:rsidRDefault="00341BBB" w:rsidP="00800A6D">
            <w:pPr>
              <w:jc w:val="center"/>
              <w:rPr>
                <w:rFonts w:cs="Times New Roman"/>
                <w:color w:val="000000"/>
                <w:sz w:val="22"/>
              </w:rPr>
            </w:pPr>
            <w:r w:rsidRPr="00800A6D">
              <w:rPr>
                <w:rFonts w:cs="Times New Roman"/>
                <w:color w:val="000000"/>
                <w:sz w:val="22"/>
              </w:rPr>
              <w:t>vlasništvo</w:t>
            </w:r>
          </w:p>
        </w:tc>
        <w:tc>
          <w:tcPr>
            <w:tcW w:w="731"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D563D36" w14:textId="77777777" w:rsidR="00341BBB" w:rsidRPr="00800A6D" w:rsidRDefault="00341BBB" w:rsidP="00800A6D">
            <w:pPr>
              <w:jc w:val="center"/>
              <w:rPr>
                <w:rFonts w:cs="Times New Roman"/>
                <w:color w:val="000000"/>
                <w:sz w:val="22"/>
              </w:rPr>
            </w:pPr>
            <w:r w:rsidRPr="00800A6D">
              <w:rPr>
                <w:rFonts w:cs="Times New Roman"/>
                <w:color w:val="000000"/>
                <w:sz w:val="22"/>
              </w:rPr>
              <w:t>tip</w:t>
            </w:r>
          </w:p>
        </w:tc>
        <w:tc>
          <w:tcPr>
            <w:tcW w:w="890"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0774218" w14:textId="77777777" w:rsidR="00341BBB" w:rsidRPr="00800A6D" w:rsidRDefault="00341BBB" w:rsidP="00800A6D">
            <w:pPr>
              <w:jc w:val="center"/>
              <w:rPr>
                <w:rFonts w:cs="Times New Roman"/>
                <w:color w:val="000000"/>
                <w:sz w:val="22"/>
              </w:rPr>
            </w:pPr>
            <w:r w:rsidRPr="00800A6D">
              <w:rPr>
                <w:rFonts w:cs="Times New Roman"/>
                <w:color w:val="000000"/>
                <w:sz w:val="22"/>
              </w:rPr>
              <w:t>lovna godina</w:t>
            </w:r>
          </w:p>
        </w:tc>
        <w:tc>
          <w:tcPr>
            <w:tcW w:w="1023"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A2F67C4" w14:textId="77777777" w:rsidR="00341BBB" w:rsidRPr="00800A6D" w:rsidRDefault="00341BBB" w:rsidP="00800A6D">
            <w:pPr>
              <w:jc w:val="center"/>
              <w:rPr>
                <w:rFonts w:cs="Times New Roman"/>
                <w:color w:val="000000"/>
                <w:sz w:val="22"/>
              </w:rPr>
            </w:pPr>
            <w:r w:rsidRPr="00800A6D">
              <w:rPr>
                <w:rFonts w:cs="Times New Roman"/>
                <w:color w:val="000000"/>
                <w:sz w:val="22"/>
              </w:rPr>
              <w:t>datum početka</w:t>
            </w:r>
          </w:p>
        </w:tc>
        <w:tc>
          <w:tcPr>
            <w:tcW w:w="828"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7AC83E6" w14:textId="77777777" w:rsidR="00341BBB" w:rsidRPr="00800A6D" w:rsidRDefault="00341BBB" w:rsidP="00800A6D">
            <w:pPr>
              <w:jc w:val="center"/>
              <w:rPr>
                <w:rFonts w:cs="Times New Roman"/>
                <w:color w:val="000000"/>
                <w:sz w:val="22"/>
              </w:rPr>
            </w:pPr>
            <w:r w:rsidRPr="00800A6D">
              <w:rPr>
                <w:rFonts w:cs="Times New Roman"/>
                <w:color w:val="000000"/>
                <w:sz w:val="22"/>
              </w:rPr>
              <w:t>datum kraja</w:t>
            </w:r>
          </w:p>
        </w:tc>
        <w:tc>
          <w:tcPr>
            <w:tcW w:w="1170"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04CE327" w14:textId="77777777" w:rsidR="00341BBB" w:rsidRPr="00800A6D" w:rsidRDefault="00341BBB" w:rsidP="00800A6D">
            <w:pPr>
              <w:jc w:val="center"/>
              <w:rPr>
                <w:rFonts w:cs="Times New Roman"/>
                <w:color w:val="000000"/>
                <w:sz w:val="22"/>
              </w:rPr>
            </w:pPr>
            <w:r w:rsidRPr="00800A6D">
              <w:rPr>
                <w:rFonts w:cs="Times New Roman"/>
                <w:color w:val="000000"/>
                <w:sz w:val="22"/>
              </w:rPr>
              <w:t>zakupnina</w:t>
            </w:r>
          </w:p>
        </w:tc>
        <w:tc>
          <w:tcPr>
            <w:tcW w:w="978"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0B3056B" w14:textId="77777777" w:rsidR="00341BBB" w:rsidRPr="00800A6D" w:rsidRDefault="00341BBB" w:rsidP="00800A6D">
            <w:pPr>
              <w:jc w:val="center"/>
              <w:rPr>
                <w:rFonts w:cs="Times New Roman"/>
                <w:color w:val="000000"/>
                <w:sz w:val="22"/>
              </w:rPr>
            </w:pPr>
            <w:r w:rsidRPr="00800A6D">
              <w:rPr>
                <w:rFonts w:cs="Times New Roman"/>
                <w:color w:val="000000"/>
                <w:sz w:val="22"/>
              </w:rPr>
              <w:t>tip partnera</w:t>
            </w:r>
          </w:p>
        </w:tc>
        <w:tc>
          <w:tcPr>
            <w:tcW w:w="1312"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EE3A0D4" w14:textId="77777777" w:rsidR="00341BBB" w:rsidRPr="00800A6D" w:rsidRDefault="00341BBB" w:rsidP="00800A6D">
            <w:pPr>
              <w:jc w:val="center"/>
              <w:rPr>
                <w:rFonts w:cs="Times New Roman"/>
                <w:color w:val="000000"/>
                <w:sz w:val="22"/>
              </w:rPr>
            </w:pPr>
            <w:r w:rsidRPr="00800A6D">
              <w:rPr>
                <w:rFonts w:cs="Times New Roman"/>
                <w:color w:val="000000"/>
                <w:sz w:val="22"/>
              </w:rPr>
              <w:t>status</w:t>
            </w:r>
          </w:p>
        </w:tc>
      </w:tr>
      <w:tr w:rsidR="00800A6D" w:rsidRPr="00800A6D" w14:paraId="742A5FAA" w14:textId="77777777" w:rsidTr="00800A6D">
        <w:trPr>
          <w:trHeight w:val="567"/>
        </w:trPr>
        <w:tc>
          <w:tcPr>
            <w:tcW w:w="1102" w:type="dxa"/>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57C3C853" w14:textId="77777777" w:rsidR="00341BBB" w:rsidRPr="00800A6D" w:rsidRDefault="00341BBB" w:rsidP="00800A6D">
            <w:pPr>
              <w:jc w:val="center"/>
              <w:rPr>
                <w:rFonts w:cs="Times New Roman"/>
                <w:color w:val="000000"/>
                <w:sz w:val="22"/>
              </w:rPr>
            </w:pPr>
            <w:r w:rsidRPr="00800A6D">
              <w:rPr>
                <w:rFonts w:cs="Times New Roman"/>
                <w:color w:val="000000"/>
                <w:sz w:val="22"/>
              </w:rPr>
              <w:t>lovište</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E8FB23" w14:textId="77777777" w:rsidR="00341BBB" w:rsidRPr="00800A6D" w:rsidRDefault="00341BBB" w:rsidP="00800A6D">
            <w:pPr>
              <w:jc w:val="center"/>
              <w:rPr>
                <w:rFonts w:cs="Times New Roman"/>
                <w:b/>
                <w:bCs/>
                <w:color w:val="000000"/>
                <w:sz w:val="22"/>
              </w:rPr>
            </w:pP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71F2A"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7389F8" w14:textId="77777777" w:rsidR="00341BBB" w:rsidRPr="00800A6D" w:rsidRDefault="00341BBB" w:rsidP="00800A6D">
            <w:pPr>
              <w:jc w:val="center"/>
              <w:rPr>
                <w:rFonts w:cs="Times New Roman"/>
                <w:b/>
                <w:bCs/>
                <w:color w:val="000000"/>
                <w:sz w:val="22"/>
              </w:rPr>
            </w:pPr>
          </w:p>
        </w:tc>
        <w:tc>
          <w:tcPr>
            <w:tcW w:w="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809E4D" w14:textId="77777777" w:rsidR="00341BBB" w:rsidRPr="00800A6D" w:rsidRDefault="00341BBB" w:rsidP="00800A6D">
            <w:pPr>
              <w:jc w:val="center"/>
              <w:rPr>
                <w:rFonts w:cs="Times New Roman"/>
                <w:b/>
                <w:bCs/>
                <w:color w:val="000000"/>
                <w:sz w:val="22"/>
              </w:rPr>
            </w:pP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45B416"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1A67BD"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7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0AB3E5"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A44A28" w14:textId="77777777" w:rsidR="00341BBB" w:rsidRPr="00800A6D" w:rsidRDefault="00341BBB" w:rsidP="00800A6D">
            <w:pPr>
              <w:jc w:val="center"/>
              <w:rPr>
                <w:rFonts w:cs="Times New Roman"/>
                <w:b/>
                <w:bCs/>
                <w:color w:val="000000"/>
                <w:sz w:val="22"/>
              </w:rPr>
            </w:pP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BDC502" w14:textId="77777777" w:rsidR="00341BBB" w:rsidRPr="00800A6D" w:rsidRDefault="00341BBB" w:rsidP="00800A6D">
            <w:pPr>
              <w:jc w:val="center"/>
              <w:rPr>
                <w:rFonts w:cs="Times New Roman"/>
                <w:b/>
                <w:bCs/>
                <w:color w:val="000000"/>
                <w:sz w:val="22"/>
              </w:rPr>
            </w:pPr>
          </w:p>
        </w:tc>
        <w:tc>
          <w:tcPr>
            <w:tcW w:w="8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3BCDD2" w14:textId="77777777" w:rsidR="00341BBB" w:rsidRPr="00800A6D" w:rsidRDefault="00341BBB" w:rsidP="00800A6D">
            <w:pPr>
              <w:jc w:val="center"/>
              <w:rPr>
                <w:rFonts w:eastAsia="Times New Roman" w:cs="Times New Roman"/>
                <w:sz w:val="22"/>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53C0F1" w14:textId="77777777" w:rsidR="00341BBB" w:rsidRPr="00800A6D" w:rsidRDefault="00341BBB" w:rsidP="00800A6D">
            <w:pPr>
              <w:jc w:val="center"/>
              <w:rPr>
                <w:rFonts w:eastAsiaTheme="minorHAnsi" w:cs="Times New Roman"/>
                <w:b/>
                <w:bCs/>
                <w:color w:val="006100"/>
                <w:sz w:val="22"/>
              </w:rPr>
            </w:pP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D9440" w14:textId="77777777" w:rsidR="00341BBB" w:rsidRPr="00800A6D" w:rsidRDefault="00341BBB" w:rsidP="00800A6D">
            <w:pPr>
              <w:jc w:val="center"/>
              <w:rPr>
                <w:rFonts w:cs="Times New Roman"/>
                <w:b/>
                <w:bCs/>
                <w:color w:val="006100"/>
                <w:sz w:val="22"/>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CD25A7"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r>
      <w:tr w:rsidR="00800A6D" w:rsidRPr="00800A6D" w14:paraId="5622AD63" w14:textId="77777777" w:rsidTr="00800A6D">
        <w:trPr>
          <w:trHeight w:val="567"/>
        </w:trPr>
        <w:tc>
          <w:tcPr>
            <w:tcW w:w="1102" w:type="dxa"/>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18A50175" w14:textId="77777777" w:rsidR="00341BBB" w:rsidRPr="00800A6D" w:rsidRDefault="00341BBB" w:rsidP="00800A6D">
            <w:pPr>
              <w:jc w:val="center"/>
              <w:rPr>
                <w:rFonts w:cs="Times New Roman"/>
                <w:color w:val="000000"/>
                <w:sz w:val="22"/>
              </w:rPr>
            </w:pPr>
            <w:r w:rsidRPr="00800A6D">
              <w:rPr>
                <w:rFonts w:cs="Times New Roman"/>
                <w:color w:val="000000"/>
                <w:sz w:val="22"/>
              </w:rPr>
              <w:t>ugovori</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5B35C"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2E7955"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F19275"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8C97E0" w14:textId="77777777" w:rsidR="00341BBB" w:rsidRPr="00800A6D" w:rsidRDefault="00341BBB" w:rsidP="00800A6D">
            <w:pPr>
              <w:jc w:val="center"/>
              <w:rPr>
                <w:rFonts w:cs="Times New Roman"/>
                <w:b/>
                <w:bCs/>
                <w:color w:val="000000"/>
                <w:sz w:val="22"/>
              </w:rPr>
            </w:pP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AB5281" w14:textId="77777777" w:rsidR="00341BBB" w:rsidRPr="00800A6D" w:rsidRDefault="00341BBB" w:rsidP="00800A6D">
            <w:pPr>
              <w:jc w:val="center"/>
              <w:rPr>
                <w:rFonts w:cs="Times New Roman"/>
                <w:b/>
                <w:bCs/>
                <w:color w:val="000000"/>
                <w:sz w:val="22"/>
              </w:rPr>
            </w:pP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88E872"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7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4A1F20" w14:textId="77777777" w:rsidR="00341BBB" w:rsidRPr="00800A6D" w:rsidRDefault="00341BBB" w:rsidP="00800A6D">
            <w:pPr>
              <w:jc w:val="center"/>
              <w:rPr>
                <w:rFonts w:cs="Times New Roman"/>
                <w:b/>
                <w:bCs/>
                <w:color w:val="000000"/>
                <w:sz w:val="22"/>
              </w:rPr>
            </w:pPr>
          </w:p>
        </w:tc>
        <w:tc>
          <w:tcPr>
            <w:tcW w:w="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98F3ED" w14:textId="77777777" w:rsidR="00341BBB" w:rsidRPr="00800A6D" w:rsidRDefault="00341BBB" w:rsidP="00800A6D">
            <w:pPr>
              <w:jc w:val="center"/>
              <w:rPr>
                <w:rFonts w:cs="Times New Roman"/>
                <w:b/>
                <w:bCs/>
                <w:color w:val="000000"/>
                <w:sz w:val="22"/>
              </w:rPr>
            </w:pP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D2BB1E" w14:textId="77777777" w:rsidR="00341BBB" w:rsidRPr="00800A6D" w:rsidRDefault="00341BBB" w:rsidP="00800A6D">
            <w:pPr>
              <w:jc w:val="center"/>
              <w:rPr>
                <w:rFonts w:cs="Times New Roman"/>
                <w:b/>
                <w:bCs/>
                <w:color w:val="006100"/>
                <w:sz w:val="22"/>
              </w:rPr>
            </w:pPr>
            <w:r w:rsidRPr="00800A6D">
              <w:rPr>
                <w:rFonts w:cs="Times New Roman"/>
                <w:b/>
                <w:bCs/>
                <w:color w:val="006100"/>
                <w:sz w:val="22"/>
              </w:rPr>
              <w:t>x</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613693" w14:textId="77777777" w:rsidR="00341BBB" w:rsidRPr="00800A6D" w:rsidRDefault="00341BBB" w:rsidP="00800A6D">
            <w:pPr>
              <w:jc w:val="center"/>
              <w:rPr>
                <w:rFonts w:cs="Times New Roman"/>
                <w:b/>
                <w:bCs/>
                <w:color w:val="006100"/>
                <w:sz w:val="22"/>
              </w:rPr>
            </w:pPr>
            <w:r w:rsidRPr="00800A6D">
              <w:rPr>
                <w:rFonts w:cs="Times New Roman"/>
                <w:b/>
                <w:bCs/>
                <w:color w:val="006100"/>
                <w:sz w:val="22"/>
              </w:rPr>
              <w:t>x</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77ACF2" w14:textId="77777777" w:rsidR="00341BBB" w:rsidRPr="00800A6D" w:rsidRDefault="00341BBB" w:rsidP="00800A6D">
            <w:pPr>
              <w:jc w:val="center"/>
              <w:rPr>
                <w:rFonts w:cs="Times New Roman"/>
                <w:b/>
                <w:bCs/>
                <w:color w:val="006100"/>
                <w:sz w:val="22"/>
              </w:rPr>
            </w:pPr>
            <w:r w:rsidRPr="00800A6D">
              <w:rPr>
                <w:rFonts w:cs="Times New Roman"/>
                <w:b/>
                <w:bCs/>
                <w:color w:val="006100"/>
                <w:sz w:val="22"/>
              </w:rPr>
              <w:t>x</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32B062" w14:textId="77777777" w:rsidR="00341BBB" w:rsidRPr="00800A6D" w:rsidRDefault="00341BBB" w:rsidP="00800A6D">
            <w:pPr>
              <w:jc w:val="center"/>
              <w:rPr>
                <w:rFonts w:cs="Times New Roman"/>
                <w:b/>
                <w:bCs/>
                <w:color w:val="006100"/>
                <w:sz w:val="22"/>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A56BBB"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r>
      <w:tr w:rsidR="00800A6D" w:rsidRPr="00800A6D" w14:paraId="58C85B1E" w14:textId="77777777" w:rsidTr="00800A6D">
        <w:trPr>
          <w:trHeight w:val="567"/>
        </w:trPr>
        <w:tc>
          <w:tcPr>
            <w:tcW w:w="1102" w:type="dxa"/>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0B62A19C" w14:textId="77777777" w:rsidR="00341BBB" w:rsidRPr="00800A6D" w:rsidRDefault="00341BBB" w:rsidP="00800A6D">
            <w:pPr>
              <w:jc w:val="center"/>
              <w:rPr>
                <w:rFonts w:cs="Times New Roman"/>
                <w:color w:val="000000"/>
                <w:sz w:val="22"/>
              </w:rPr>
            </w:pPr>
            <w:r w:rsidRPr="00800A6D">
              <w:rPr>
                <w:rFonts w:cs="Times New Roman"/>
                <w:color w:val="000000"/>
                <w:sz w:val="22"/>
              </w:rPr>
              <w:t>partneri</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DE8DB3"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EEF66D"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708ABD" w14:textId="77777777" w:rsidR="00341BBB" w:rsidRPr="00800A6D" w:rsidRDefault="00341BBB" w:rsidP="00800A6D">
            <w:pPr>
              <w:jc w:val="center"/>
              <w:rPr>
                <w:rFonts w:cs="Times New Roman"/>
                <w:b/>
                <w:bCs/>
                <w:color w:val="000000"/>
                <w:sz w:val="22"/>
              </w:rPr>
            </w:pPr>
          </w:p>
        </w:tc>
        <w:tc>
          <w:tcPr>
            <w:tcW w:w="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875803" w14:textId="77777777" w:rsidR="00341BBB" w:rsidRPr="00800A6D" w:rsidRDefault="00341BBB" w:rsidP="00800A6D">
            <w:pPr>
              <w:jc w:val="center"/>
              <w:rPr>
                <w:rFonts w:cs="Times New Roman"/>
                <w:b/>
                <w:bCs/>
                <w:color w:val="000000"/>
                <w:sz w:val="22"/>
              </w:rPr>
            </w:pP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4865C0" w14:textId="77777777" w:rsidR="00341BBB" w:rsidRPr="00800A6D" w:rsidRDefault="00341BBB" w:rsidP="00800A6D">
            <w:pPr>
              <w:jc w:val="center"/>
              <w:rPr>
                <w:rFonts w:cs="Times New Roman"/>
                <w:b/>
                <w:bCs/>
                <w:color w:val="000000"/>
                <w:sz w:val="22"/>
              </w:rPr>
            </w:pP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743790" w14:textId="77777777" w:rsidR="00341BBB" w:rsidRPr="00800A6D" w:rsidRDefault="00341BBB" w:rsidP="00800A6D">
            <w:pPr>
              <w:jc w:val="center"/>
              <w:rPr>
                <w:rFonts w:cs="Times New Roman"/>
                <w:b/>
                <w:bCs/>
                <w:color w:val="000000"/>
                <w:sz w:val="22"/>
              </w:rPr>
            </w:pPr>
          </w:p>
        </w:tc>
        <w:tc>
          <w:tcPr>
            <w:tcW w:w="7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846DB9" w14:textId="77777777" w:rsidR="00341BBB" w:rsidRPr="00800A6D" w:rsidRDefault="00341BBB" w:rsidP="00800A6D">
            <w:pPr>
              <w:jc w:val="center"/>
              <w:rPr>
                <w:rFonts w:eastAsiaTheme="minorHAnsi" w:cs="Times New Roman"/>
                <w:b/>
                <w:bCs/>
                <w:color w:val="000000"/>
                <w:sz w:val="22"/>
              </w:rPr>
            </w:pPr>
          </w:p>
        </w:tc>
        <w:tc>
          <w:tcPr>
            <w:tcW w:w="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7226F4" w14:textId="77777777" w:rsidR="00341BBB" w:rsidRPr="00800A6D" w:rsidRDefault="00341BBB" w:rsidP="00800A6D">
            <w:pPr>
              <w:jc w:val="center"/>
              <w:rPr>
                <w:rFonts w:cs="Times New Roman"/>
                <w:b/>
                <w:bCs/>
                <w:color w:val="000000"/>
                <w:sz w:val="22"/>
              </w:rPr>
            </w:pP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4D22D2" w14:textId="77777777" w:rsidR="00341BBB" w:rsidRPr="00800A6D" w:rsidRDefault="00341BBB" w:rsidP="00800A6D">
            <w:pPr>
              <w:jc w:val="center"/>
              <w:rPr>
                <w:rFonts w:cs="Times New Roman"/>
                <w:b/>
                <w:bCs/>
                <w:color w:val="006100"/>
                <w:sz w:val="22"/>
              </w:rPr>
            </w:pPr>
          </w:p>
        </w:tc>
        <w:tc>
          <w:tcPr>
            <w:tcW w:w="8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3DDDBB" w14:textId="77777777" w:rsidR="00341BBB" w:rsidRPr="00800A6D" w:rsidRDefault="00341BBB" w:rsidP="00800A6D">
            <w:pPr>
              <w:jc w:val="center"/>
              <w:rPr>
                <w:rFonts w:cs="Times New Roman"/>
                <w:b/>
                <w:bCs/>
                <w:color w:val="006100"/>
                <w:sz w:val="22"/>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702A1F" w14:textId="77777777" w:rsidR="00341BBB" w:rsidRPr="00800A6D" w:rsidRDefault="00341BBB" w:rsidP="00800A6D">
            <w:pPr>
              <w:jc w:val="center"/>
              <w:rPr>
                <w:rFonts w:cs="Times New Roman"/>
                <w:b/>
                <w:bCs/>
                <w:color w:val="006100"/>
                <w:sz w:val="22"/>
              </w:rPr>
            </w:pP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0CC347" w14:textId="77777777" w:rsidR="00341BBB" w:rsidRPr="00800A6D" w:rsidRDefault="00341BBB" w:rsidP="00800A6D">
            <w:pPr>
              <w:jc w:val="center"/>
              <w:rPr>
                <w:rFonts w:cs="Times New Roman"/>
                <w:b/>
                <w:bCs/>
                <w:color w:val="006100"/>
                <w:sz w:val="22"/>
              </w:rPr>
            </w:pPr>
            <w:r w:rsidRPr="00800A6D">
              <w:rPr>
                <w:rFonts w:cs="Times New Roman"/>
                <w:b/>
                <w:bCs/>
                <w:color w:val="006100"/>
                <w:sz w:val="22"/>
              </w:rPr>
              <w:t>x</w:t>
            </w: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AC305E" w14:textId="77777777" w:rsidR="00341BBB" w:rsidRPr="00800A6D" w:rsidRDefault="00341BBB" w:rsidP="00800A6D">
            <w:pPr>
              <w:jc w:val="center"/>
              <w:rPr>
                <w:rFonts w:cs="Times New Roman"/>
                <w:bCs/>
                <w:color w:val="000000"/>
                <w:sz w:val="22"/>
              </w:rPr>
            </w:pPr>
            <w:r w:rsidRPr="00800A6D">
              <w:rPr>
                <w:rFonts w:cs="Times New Roman"/>
                <w:bCs/>
                <w:color w:val="000000"/>
                <w:sz w:val="22"/>
              </w:rPr>
              <w:t>Samo on</w:t>
            </w:r>
            <w:r w:rsidR="00800A6D">
              <w:rPr>
                <w:rFonts w:cs="Times New Roman"/>
                <w:bCs/>
                <w:color w:val="000000"/>
                <w:sz w:val="22"/>
              </w:rPr>
              <w:t>i</w:t>
            </w:r>
            <w:r w:rsidRPr="00800A6D">
              <w:rPr>
                <w:rFonts w:cs="Times New Roman"/>
                <w:bCs/>
                <w:color w:val="000000"/>
                <w:sz w:val="22"/>
              </w:rPr>
              <w:t xml:space="preserve"> koji imaju ugovor</w:t>
            </w:r>
          </w:p>
        </w:tc>
      </w:tr>
      <w:tr w:rsidR="00800A6D" w:rsidRPr="00800A6D" w14:paraId="44E9781E" w14:textId="77777777" w:rsidTr="00800A6D">
        <w:trPr>
          <w:trHeight w:val="567"/>
        </w:trPr>
        <w:tc>
          <w:tcPr>
            <w:tcW w:w="1102" w:type="dxa"/>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195C66FE" w14:textId="77777777" w:rsidR="00341BBB" w:rsidRPr="00800A6D" w:rsidRDefault="00341BBB" w:rsidP="00800A6D">
            <w:pPr>
              <w:jc w:val="center"/>
              <w:rPr>
                <w:rFonts w:cs="Times New Roman"/>
                <w:color w:val="000000"/>
                <w:sz w:val="22"/>
              </w:rPr>
            </w:pPr>
            <w:proofErr w:type="spellStart"/>
            <w:r w:rsidRPr="00800A6D">
              <w:rPr>
                <w:rFonts w:cs="Times New Roman"/>
                <w:color w:val="000000"/>
                <w:sz w:val="22"/>
              </w:rPr>
              <w:t>markice</w:t>
            </w:r>
            <w:proofErr w:type="spellEnd"/>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7D0A1"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3B665D"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D2C844" w14:textId="77777777" w:rsidR="00341BBB" w:rsidRPr="00800A6D" w:rsidRDefault="00341BBB" w:rsidP="00800A6D">
            <w:pPr>
              <w:jc w:val="center"/>
              <w:rPr>
                <w:rFonts w:cs="Times New Roman"/>
                <w:b/>
                <w:bCs/>
                <w:color w:val="000000"/>
                <w:sz w:val="22"/>
              </w:rPr>
            </w:pPr>
          </w:p>
        </w:tc>
        <w:tc>
          <w:tcPr>
            <w:tcW w:w="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59A14F" w14:textId="77777777" w:rsidR="00341BBB" w:rsidRPr="00800A6D" w:rsidRDefault="00341BBB" w:rsidP="00800A6D">
            <w:pPr>
              <w:jc w:val="center"/>
              <w:rPr>
                <w:rFonts w:eastAsiaTheme="minorHAnsi" w:cs="Times New Roman"/>
                <w:b/>
                <w:bCs/>
                <w:color w:val="000000"/>
                <w:sz w:val="22"/>
              </w:rPr>
            </w:pPr>
            <w:r w:rsidRPr="00800A6D">
              <w:rPr>
                <w:rFonts w:cs="Times New Roman"/>
                <w:b/>
                <w:bCs/>
                <w:color w:val="000000"/>
                <w:sz w:val="22"/>
              </w:rPr>
              <w:t>x</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E2DE9" w14:textId="77777777" w:rsidR="00341BBB" w:rsidRPr="00800A6D" w:rsidRDefault="00341BBB" w:rsidP="00800A6D">
            <w:pPr>
              <w:jc w:val="center"/>
              <w:rPr>
                <w:rFonts w:cs="Times New Roman"/>
                <w:b/>
                <w:bCs/>
                <w:color w:val="000000"/>
                <w:sz w:val="22"/>
              </w:rPr>
            </w:pP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43828" w14:textId="77777777" w:rsidR="00341BBB" w:rsidRPr="00800A6D" w:rsidRDefault="00341BBB" w:rsidP="00800A6D">
            <w:pPr>
              <w:jc w:val="center"/>
              <w:rPr>
                <w:rFonts w:cs="Times New Roman"/>
                <w:b/>
                <w:bCs/>
                <w:color w:val="000000"/>
                <w:sz w:val="22"/>
              </w:rPr>
            </w:pPr>
          </w:p>
        </w:tc>
        <w:tc>
          <w:tcPr>
            <w:tcW w:w="7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B41AE" w14:textId="77777777" w:rsidR="00341BBB" w:rsidRPr="00800A6D" w:rsidRDefault="00341BBB" w:rsidP="00800A6D">
            <w:pPr>
              <w:jc w:val="center"/>
              <w:rPr>
                <w:rFonts w:cs="Times New Roman"/>
                <w:b/>
                <w:bCs/>
                <w:color w:val="000000"/>
                <w:sz w:val="22"/>
              </w:rPr>
            </w:pPr>
          </w:p>
        </w:tc>
        <w:tc>
          <w:tcPr>
            <w:tcW w:w="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38075"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3F6F2" w14:textId="77777777" w:rsidR="00341BBB" w:rsidRPr="00800A6D" w:rsidRDefault="00341BBB" w:rsidP="00800A6D">
            <w:pPr>
              <w:jc w:val="center"/>
              <w:rPr>
                <w:rFonts w:cs="Times New Roman"/>
                <w:b/>
                <w:bCs/>
                <w:color w:val="000000"/>
                <w:sz w:val="22"/>
              </w:rPr>
            </w:pPr>
          </w:p>
        </w:tc>
        <w:tc>
          <w:tcPr>
            <w:tcW w:w="8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C59815" w14:textId="77777777" w:rsidR="00341BBB" w:rsidRPr="00800A6D" w:rsidRDefault="00341BBB" w:rsidP="00800A6D">
            <w:pPr>
              <w:jc w:val="center"/>
              <w:rPr>
                <w:rFonts w:eastAsia="Times New Roman" w:cs="Times New Roman"/>
                <w:sz w:val="22"/>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67FBE7" w14:textId="77777777" w:rsidR="00341BBB" w:rsidRPr="00800A6D" w:rsidRDefault="00341BBB" w:rsidP="00800A6D">
            <w:pPr>
              <w:jc w:val="center"/>
              <w:rPr>
                <w:rFonts w:eastAsiaTheme="minorHAnsi" w:cs="Times New Roman"/>
                <w:b/>
                <w:bCs/>
                <w:color w:val="000000"/>
                <w:sz w:val="22"/>
              </w:rPr>
            </w:pP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378F14" w14:textId="77777777" w:rsidR="00341BBB" w:rsidRPr="00800A6D" w:rsidRDefault="00341BBB" w:rsidP="00800A6D">
            <w:pPr>
              <w:jc w:val="center"/>
              <w:rPr>
                <w:rFonts w:cs="Times New Roman"/>
                <w:b/>
                <w:bCs/>
                <w:color w:val="000000"/>
                <w:sz w:val="22"/>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78F205"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r>
      <w:tr w:rsidR="00800A6D" w:rsidRPr="00800A6D" w14:paraId="0A82018D" w14:textId="77777777" w:rsidTr="00800A6D">
        <w:trPr>
          <w:trHeight w:val="567"/>
        </w:trPr>
        <w:tc>
          <w:tcPr>
            <w:tcW w:w="1102" w:type="dxa"/>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4BB1E99E" w14:textId="77777777" w:rsidR="00341BBB" w:rsidRPr="00800A6D" w:rsidRDefault="00341BBB" w:rsidP="00800A6D">
            <w:pPr>
              <w:jc w:val="center"/>
              <w:rPr>
                <w:rFonts w:cs="Times New Roman"/>
                <w:color w:val="000000"/>
                <w:sz w:val="22"/>
              </w:rPr>
            </w:pPr>
            <w:r w:rsidRPr="00800A6D">
              <w:rPr>
                <w:rFonts w:cs="Times New Roman"/>
                <w:color w:val="000000"/>
                <w:sz w:val="22"/>
              </w:rPr>
              <w:t>divljač</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5C409F"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27CEA9"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2FD407" w14:textId="77777777" w:rsidR="00341BBB" w:rsidRPr="00800A6D" w:rsidRDefault="00341BBB" w:rsidP="00800A6D">
            <w:pPr>
              <w:jc w:val="center"/>
              <w:rPr>
                <w:rFonts w:cs="Times New Roman"/>
                <w:b/>
                <w:bCs/>
                <w:color w:val="000000"/>
                <w:sz w:val="22"/>
              </w:rPr>
            </w:pPr>
          </w:p>
        </w:tc>
        <w:tc>
          <w:tcPr>
            <w:tcW w:w="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E5F7F2" w14:textId="77777777" w:rsidR="00341BBB" w:rsidRPr="00800A6D" w:rsidRDefault="00341BBB" w:rsidP="00800A6D">
            <w:pPr>
              <w:jc w:val="center"/>
              <w:rPr>
                <w:rFonts w:cs="Times New Roman"/>
                <w:b/>
                <w:bCs/>
                <w:color w:val="000000"/>
                <w:sz w:val="22"/>
              </w:rPr>
            </w:pP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5CBDD" w14:textId="77777777" w:rsidR="00341BBB" w:rsidRPr="00800A6D" w:rsidRDefault="00341BBB" w:rsidP="00800A6D">
            <w:pPr>
              <w:jc w:val="center"/>
              <w:rPr>
                <w:rFonts w:cs="Times New Roman"/>
                <w:b/>
                <w:bCs/>
                <w:color w:val="000000"/>
                <w:sz w:val="22"/>
              </w:rPr>
            </w:pP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4ACC08" w14:textId="77777777" w:rsidR="00341BBB" w:rsidRPr="00800A6D" w:rsidRDefault="00341BBB" w:rsidP="00800A6D">
            <w:pPr>
              <w:jc w:val="center"/>
              <w:rPr>
                <w:rFonts w:cs="Times New Roman"/>
                <w:b/>
                <w:bCs/>
                <w:color w:val="000000"/>
                <w:sz w:val="22"/>
              </w:rPr>
            </w:pPr>
          </w:p>
        </w:tc>
        <w:tc>
          <w:tcPr>
            <w:tcW w:w="7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821437" w14:textId="77777777" w:rsidR="00341BBB" w:rsidRPr="00800A6D" w:rsidRDefault="00341BBB" w:rsidP="00800A6D">
            <w:pPr>
              <w:jc w:val="center"/>
              <w:rPr>
                <w:rFonts w:cs="Times New Roman"/>
                <w:b/>
                <w:bCs/>
                <w:color w:val="000000"/>
                <w:sz w:val="22"/>
              </w:rPr>
            </w:pPr>
          </w:p>
        </w:tc>
        <w:tc>
          <w:tcPr>
            <w:tcW w:w="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4E5C7F" w14:textId="77777777" w:rsidR="00341BBB" w:rsidRPr="00800A6D" w:rsidRDefault="00341BBB" w:rsidP="00800A6D">
            <w:pPr>
              <w:jc w:val="center"/>
              <w:rPr>
                <w:rFonts w:cs="Times New Roman"/>
                <w:b/>
                <w:bCs/>
                <w:color w:val="000000"/>
                <w:sz w:val="22"/>
              </w:rPr>
            </w:pPr>
            <w:r w:rsidRPr="00800A6D">
              <w:rPr>
                <w:rFonts w:cs="Times New Roman"/>
                <w:b/>
                <w:bCs/>
                <w:color w:val="000000"/>
                <w:sz w:val="22"/>
              </w:rPr>
              <w:t>x</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3F37CB" w14:textId="77777777" w:rsidR="00341BBB" w:rsidRPr="00800A6D" w:rsidRDefault="00341BBB" w:rsidP="00800A6D">
            <w:pPr>
              <w:jc w:val="center"/>
              <w:rPr>
                <w:rFonts w:cs="Times New Roman"/>
                <w:b/>
                <w:bCs/>
                <w:color w:val="000000"/>
                <w:sz w:val="22"/>
              </w:rPr>
            </w:pPr>
          </w:p>
        </w:tc>
        <w:tc>
          <w:tcPr>
            <w:tcW w:w="8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4C67C6" w14:textId="77777777" w:rsidR="00341BBB" w:rsidRPr="00800A6D" w:rsidRDefault="00341BBB" w:rsidP="00800A6D">
            <w:pPr>
              <w:jc w:val="center"/>
              <w:rPr>
                <w:rFonts w:cs="Times New Roman"/>
                <w:b/>
                <w:bCs/>
                <w:color w:val="000000"/>
                <w:sz w:val="22"/>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35E8AD" w14:textId="77777777" w:rsidR="00341BBB" w:rsidRPr="00800A6D" w:rsidRDefault="00341BBB" w:rsidP="00800A6D">
            <w:pPr>
              <w:jc w:val="center"/>
              <w:rPr>
                <w:rFonts w:cs="Times New Roman"/>
                <w:b/>
                <w:bCs/>
                <w:color w:val="000000"/>
                <w:sz w:val="22"/>
              </w:rPr>
            </w:pP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2C1534" w14:textId="77777777" w:rsidR="00341BBB" w:rsidRPr="00800A6D" w:rsidRDefault="00341BBB" w:rsidP="00800A6D">
            <w:pPr>
              <w:jc w:val="center"/>
              <w:rPr>
                <w:rFonts w:cs="Times New Roman"/>
                <w:b/>
                <w:bCs/>
                <w:color w:val="000000"/>
                <w:sz w:val="22"/>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365C5B" w14:textId="77777777" w:rsidR="00341BBB" w:rsidRPr="00800A6D" w:rsidRDefault="00341BBB" w:rsidP="00800A6D">
            <w:pPr>
              <w:jc w:val="center"/>
              <w:rPr>
                <w:rFonts w:cs="Times New Roman"/>
                <w:b/>
                <w:bCs/>
                <w:color w:val="000000"/>
                <w:sz w:val="22"/>
              </w:rPr>
            </w:pPr>
          </w:p>
        </w:tc>
      </w:tr>
    </w:tbl>
    <w:p w14:paraId="388246AE" w14:textId="77777777" w:rsidR="00341BBB" w:rsidRDefault="00341BBB" w:rsidP="00341BBB">
      <w:pPr>
        <w:spacing w:before="0" w:after="240" w:line="252" w:lineRule="auto"/>
        <w:jc w:val="left"/>
        <w:rPr>
          <w:rFonts w:cs="Times New Roman"/>
        </w:rPr>
      </w:pPr>
    </w:p>
    <w:p w14:paraId="78DE4D7C" w14:textId="77777777" w:rsidR="00341BBB" w:rsidRDefault="00341BBB" w:rsidP="004D612C">
      <w:pPr>
        <w:spacing w:line="240" w:lineRule="auto"/>
        <w:rPr>
          <w:highlight w:val="yellow"/>
        </w:rPr>
      </w:pPr>
    </w:p>
    <w:p w14:paraId="034F8ACE" w14:textId="77777777" w:rsidR="00341BBB" w:rsidRDefault="00341BBB" w:rsidP="004D612C">
      <w:pPr>
        <w:spacing w:line="240" w:lineRule="auto"/>
        <w:rPr>
          <w:highlight w:val="yellow"/>
        </w:rPr>
      </w:pPr>
    </w:p>
    <w:p w14:paraId="1D8CC4F3" w14:textId="77777777" w:rsidR="00341BBB" w:rsidRDefault="00341BBB" w:rsidP="00341BBB">
      <w:pPr>
        <w:spacing w:before="0" w:after="240" w:line="252" w:lineRule="auto"/>
        <w:jc w:val="left"/>
        <w:rPr>
          <w:highlight w:val="yellow"/>
        </w:rPr>
        <w:sectPr w:rsidR="00341BBB" w:rsidSect="00EE4B92">
          <w:pgSz w:w="16838" w:h="11906" w:orient="landscape" w:code="9"/>
          <w:pgMar w:top="1440" w:right="1440" w:bottom="1440" w:left="1440" w:header="720" w:footer="576" w:gutter="0"/>
          <w:pgNumType w:start="7"/>
          <w:cols w:space="720"/>
          <w:titlePg/>
          <w:docGrid w:linePitch="360"/>
        </w:sectPr>
      </w:pPr>
    </w:p>
    <w:p w14:paraId="3C6C5607" w14:textId="77777777" w:rsidR="00A5577C" w:rsidRPr="00630B53" w:rsidRDefault="00A5577C" w:rsidP="00C24127">
      <w:pPr>
        <w:pStyle w:val="Naslov2"/>
        <w:rPr>
          <w:rFonts w:cs="Times New Roman"/>
        </w:rPr>
      </w:pPr>
      <w:bookmarkStart w:id="10" w:name="_Toc521489114"/>
      <w:bookmarkStart w:id="11" w:name="_Toc72503363"/>
      <w:bookmarkEnd w:id="9"/>
      <w:r w:rsidRPr="00630B53">
        <w:rPr>
          <w:rFonts w:cs="Times New Roman"/>
        </w:rPr>
        <w:lastRenderedPageBreak/>
        <w:t>NAČIN IZVRŠENJA AKTIVNOSTI</w:t>
      </w:r>
      <w:bookmarkEnd w:id="10"/>
      <w:bookmarkEnd w:id="11"/>
    </w:p>
    <w:p w14:paraId="232D1A6B" w14:textId="77777777" w:rsidR="00A5577C" w:rsidRPr="00630B53" w:rsidRDefault="00A5577C" w:rsidP="00126520">
      <w:pPr>
        <w:rPr>
          <w:rFonts w:cs="Times New Roman"/>
        </w:rPr>
      </w:pPr>
      <w:r w:rsidRPr="00630B53">
        <w:rPr>
          <w:rFonts w:cs="Times New Roman"/>
        </w:rPr>
        <w:t xml:space="preserve">Zbog specifične prirode posla, aktivnosti definirane ovim projektnim zadatkom će se izvršavati na lokaciji </w:t>
      </w:r>
      <w:r w:rsidR="00AB4638" w:rsidRPr="00630B53">
        <w:rPr>
          <w:rFonts w:cs="Times New Roman"/>
        </w:rPr>
        <w:t>Ponuditelj</w:t>
      </w:r>
      <w:r w:rsidRPr="00630B53">
        <w:rPr>
          <w:rFonts w:cs="Times New Roman"/>
        </w:rPr>
        <w:t>a, a procesi zaprimanja podataka i kontrole kvalitete na strani Naručitelja.</w:t>
      </w:r>
    </w:p>
    <w:p w14:paraId="145B467A" w14:textId="77777777" w:rsidR="00A5577C" w:rsidRPr="00630B53" w:rsidRDefault="00A5577C" w:rsidP="00126520">
      <w:pPr>
        <w:rPr>
          <w:rFonts w:cs="Times New Roman"/>
        </w:rPr>
      </w:pPr>
      <w:r w:rsidRPr="00630B53">
        <w:rPr>
          <w:rFonts w:cs="Times New Roman"/>
        </w:rPr>
        <w:t xml:space="preserve">Ako se izvršenje aktivnosti odvija na lokaciji Naručitelja, djelatnici </w:t>
      </w:r>
      <w:r w:rsidR="00AB4638" w:rsidRPr="00630B53">
        <w:rPr>
          <w:rFonts w:cs="Times New Roman"/>
        </w:rPr>
        <w:t>Ponuditelj</w:t>
      </w:r>
      <w:r w:rsidRPr="00630B53">
        <w:rPr>
          <w:rFonts w:cs="Times New Roman"/>
        </w:rPr>
        <w:t xml:space="preserve">a će o svom dolasku u prostorije Naručitelja, o učinjenom poslu i o odlasku obavijestiti ovlaštene predstavnike </w:t>
      </w:r>
      <w:r w:rsidR="008D657E" w:rsidRPr="00630B53">
        <w:rPr>
          <w:rFonts w:cs="Times New Roman"/>
        </w:rPr>
        <w:t xml:space="preserve">- </w:t>
      </w:r>
      <w:r w:rsidRPr="00630B53">
        <w:rPr>
          <w:rFonts w:cs="Times New Roman"/>
        </w:rPr>
        <w:t>djelatnike Naručitelja.</w:t>
      </w:r>
    </w:p>
    <w:p w14:paraId="0CAB745D" w14:textId="77777777" w:rsidR="00A97A94" w:rsidRPr="00630B53" w:rsidRDefault="00AB4638" w:rsidP="00126520">
      <w:pPr>
        <w:rPr>
          <w:rFonts w:cs="Times New Roman"/>
        </w:rPr>
      </w:pPr>
      <w:r w:rsidRPr="00630B53">
        <w:rPr>
          <w:rFonts w:cs="Times New Roman"/>
        </w:rPr>
        <w:t>Ponuditelj</w:t>
      </w:r>
      <w:r w:rsidR="00A5577C" w:rsidRPr="00630B53">
        <w:rPr>
          <w:rFonts w:cs="Times New Roman"/>
        </w:rPr>
        <w:t xml:space="preserve"> će obavljati sve tražene aktivnosti sukladno zakonu struke i u skladu s normama ISO 27001 i ISO 9001.</w:t>
      </w:r>
    </w:p>
    <w:p w14:paraId="289BD68C" w14:textId="77777777" w:rsidR="00A97A94" w:rsidRPr="00630B53" w:rsidRDefault="00A97A94" w:rsidP="00A97A94">
      <w:pPr>
        <w:rPr>
          <w:rFonts w:cs="Times New Roman"/>
        </w:rPr>
      </w:pPr>
      <w:r w:rsidRPr="00630B53">
        <w:rPr>
          <w:rFonts w:cs="Times New Roman"/>
        </w:rPr>
        <w:t>Ponuditelj se obvezuje u svom radu primjenjivati načela u skladu s Općom uredbom o zaštiti osobnih podataka (Uredba (EU) 2016/679).</w:t>
      </w:r>
    </w:p>
    <w:p w14:paraId="7D828CA0" w14:textId="77777777" w:rsidR="00A5577C" w:rsidRPr="00630B53" w:rsidRDefault="00AB4638" w:rsidP="00126520">
      <w:pPr>
        <w:rPr>
          <w:rFonts w:cs="Times New Roman"/>
        </w:rPr>
      </w:pPr>
      <w:r w:rsidRPr="00630B53">
        <w:rPr>
          <w:rFonts w:cs="Times New Roman"/>
        </w:rPr>
        <w:t>Ponuditelj</w:t>
      </w:r>
      <w:r w:rsidR="00A5577C" w:rsidRPr="00630B53">
        <w:rPr>
          <w:rFonts w:cs="Times New Roman"/>
        </w:rPr>
        <w:t xml:space="preserve"> se obvezuje osigurati stručne, materijalne i sve druge (potrebne) preduvjete za izvršenje aktivnosti.</w:t>
      </w:r>
    </w:p>
    <w:p w14:paraId="1459D92D" w14:textId="77777777" w:rsidR="00A97A94" w:rsidRPr="00630B53" w:rsidRDefault="00A97A94" w:rsidP="00A97A94">
      <w:pPr>
        <w:rPr>
          <w:rFonts w:cs="Times New Roman"/>
        </w:rPr>
      </w:pPr>
      <w:r w:rsidRPr="00630B53">
        <w:rPr>
          <w:rFonts w:cs="Times New Roman"/>
        </w:rPr>
        <w:t>Prije početka izvršenja ugovora, Ponuditelj je obavezan napraviti projektni plan aktivnosti te isti na inicijalnom (</w:t>
      </w:r>
      <w:proofErr w:type="spellStart"/>
      <w:r w:rsidRPr="00630B53">
        <w:rPr>
          <w:rFonts w:cs="Times New Roman"/>
        </w:rPr>
        <w:t>kick-off</w:t>
      </w:r>
      <w:proofErr w:type="spellEnd"/>
      <w:r w:rsidRPr="00630B53">
        <w:rPr>
          <w:rFonts w:cs="Times New Roman"/>
        </w:rPr>
        <w:t>) sastanku prezentirati predstavnicima Naručitelja.</w:t>
      </w:r>
    </w:p>
    <w:p w14:paraId="55ED6159" w14:textId="77777777" w:rsidR="00A5577C" w:rsidRPr="00630B53" w:rsidRDefault="00AB4638" w:rsidP="00126520">
      <w:pPr>
        <w:rPr>
          <w:rFonts w:cs="Times New Roman"/>
        </w:rPr>
      </w:pPr>
      <w:r w:rsidRPr="00630B53">
        <w:rPr>
          <w:rFonts w:cs="Times New Roman"/>
        </w:rPr>
        <w:t>Ponuditelj</w:t>
      </w:r>
      <w:r w:rsidR="00A5577C" w:rsidRPr="00630B53">
        <w:rPr>
          <w:rFonts w:cs="Times New Roman"/>
        </w:rPr>
        <w:t xml:space="preserve"> je obvezan osigurati redovito Izvješće o statusu projekta sukladno proceduri </w:t>
      </w:r>
      <w:r w:rsidR="008500DB" w:rsidRPr="00630B53">
        <w:rPr>
          <w:rFonts w:cs="Times New Roman"/>
        </w:rPr>
        <w:t>za upravljanje projektima Ministarstva poljoprivrede</w:t>
      </w:r>
      <w:r w:rsidR="00A5577C" w:rsidRPr="00630B53">
        <w:rPr>
          <w:rFonts w:cs="Times New Roman"/>
        </w:rPr>
        <w:t>.</w:t>
      </w:r>
    </w:p>
    <w:p w14:paraId="0EBC708C" w14:textId="77777777" w:rsidR="00A5577C" w:rsidRPr="00630B53" w:rsidRDefault="00AB4638" w:rsidP="00126520">
      <w:pPr>
        <w:rPr>
          <w:rFonts w:cs="Times New Roman"/>
        </w:rPr>
      </w:pPr>
      <w:r w:rsidRPr="00630B53">
        <w:rPr>
          <w:rFonts w:cs="Times New Roman"/>
        </w:rPr>
        <w:t>Ponuditelj</w:t>
      </w:r>
      <w:r w:rsidR="00A5577C" w:rsidRPr="00630B53">
        <w:rPr>
          <w:rFonts w:cs="Times New Roman"/>
        </w:rPr>
        <w:t xml:space="preserve"> će obveze preuzete ovim projektnim zadatkom obavljati po pravilima struke, vodeći se najvišim profesionalnim, etičkim i stručnim standardima. </w:t>
      </w:r>
      <w:r w:rsidRPr="00630B53">
        <w:rPr>
          <w:rFonts w:cs="Times New Roman"/>
        </w:rPr>
        <w:t>Ponuditelj</w:t>
      </w:r>
      <w:r w:rsidR="00A5577C" w:rsidRPr="00630B53">
        <w:rPr>
          <w:rFonts w:cs="Times New Roman"/>
        </w:rPr>
        <w:t xml:space="preserve"> odgovara za kvalitetno</w:t>
      </w:r>
      <w:r w:rsidR="00354FD0" w:rsidRPr="00630B53">
        <w:rPr>
          <w:rFonts w:cs="Times New Roman"/>
        </w:rPr>
        <w:t>,</w:t>
      </w:r>
      <w:r w:rsidR="00A5577C" w:rsidRPr="00630B53">
        <w:rPr>
          <w:rFonts w:cs="Times New Roman"/>
        </w:rPr>
        <w:t xml:space="preserve"> profesionalno i pravovremeno obavljen posao naveden u opsegu poslova.</w:t>
      </w:r>
    </w:p>
    <w:p w14:paraId="6E365CD6" w14:textId="77777777" w:rsidR="00A5577C" w:rsidRPr="00630B53" w:rsidRDefault="00A5577C" w:rsidP="00C24127">
      <w:pPr>
        <w:pStyle w:val="Naslov2"/>
        <w:rPr>
          <w:rFonts w:cs="Times New Roman"/>
        </w:rPr>
      </w:pPr>
      <w:bookmarkStart w:id="12" w:name="_Toc521489115"/>
      <w:bookmarkStart w:id="13" w:name="_Toc72503364"/>
      <w:r w:rsidRPr="00630B53">
        <w:rPr>
          <w:rFonts w:cs="Times New Roman"/>
        </w:rPr>
        <w:t>OBVEZE NARUČITELJA</w:t>
      </w:r>
      <w:bookmarkEnd w:id="12"/>
      <w:bookmarkEnd w:id="13"/>
    </w:p>
    <w:p w14:paraId="36945D80" w14:textId="77777777" w:rsidR="004363F3" w:rsidRPr="00630B53" w:rsidRDefault="004363F3" w:rsidP="004363F3">
      <w:pPr>
        <w:keepNext/>
        <w:rPr>
          <w:rFonts w:cs="Times New Roman"/>
        </w:rPr>
      </w:pPr>
      <w:r w:rsidRPr="00630B53">
        <w:rPr>
          <w:rFonts w:cs="Times New Roman"/>
        </w:rPr>
        <w:t>Naručitelj se obvezuje da će:</w:t>
      </w:r>
    </w:p>
    <w:p w14:paraId="74D3D6BB" w14:textId="77777777" w:rsidR="004363F3" w:rsidRPr="00630B53" w:rsidRDefault="004363F3" w:rsidP="004363F3">
      <w:pPr>
        <w:pStyle w:val="Odlomakpopisa"/>
        <w:numPr>
          <w:ilvl w:val="0"/>
          <w:numId w:val="6"/>
        </w:numPr>
        <w:rPr>
          <w:lang w:val="hr-HR"/>
        </w:rPr>
      </w:pPr>
      <w:r w:rsidRPr="00630B53">
        <w:rPr>
          <w:lang w:val="hr-HR"/>
        </w:rPr>
        <w:t xml:space="preserve">osigurati potrebne ljudske resurse za provođenje projekta – IT tehnička potpora i poslovni korisnici </w:t>
      </w:r>
    </w:p>
    <w:p w14:paraId="7DE1BEF6" w14:textId="77777777" w:rsidR="004363F3" w:rsidRPr="00630B53" w:rsidRDefault="004363F3" w:rsidP="004363F3">
      <w:pPr>
        <w:pStyle w:val="Odlomakpopisa"/>
        <w:numPr>
          <w:ilvl w:val="0"/>
          <w:numId w:val="6"/>
        </w:numPr>
        <w:rPr>
          <w:lang w:val="hr-HR"/>
        </w:rPr>
      </w:pPr>
      <w:r w:rsidRPr="00630B53">
        <w:rPr>
          <w:lang w:val="hr-HR"/>
        </w:rPr>
        <w:t xml:space="preserve">osigurati serversku i sistemsku infrastrukturu potrebnu za realizaciju projekta </w:t>
      </w:r>
    </w:p>
    <w:p w14:paraId="5867ED75" w14:textId="77777777" w:rsidR="004363F3" w:rsidRPr="00630B53" w:rsidRDefault="004363F3" w:rsidP="004363F3">
      <w:pPr>
        <w:pStyle w:val="Odlomakpopisa"/>
        <w:numPr>
          <w:ilvl w:val="0"/>
          <w:numId w:val="6"/>
        </w:numPr>
        <w:rPr>
          <w:lang w:val="hr-HR"/>
        </w:rPr>
      </w:pPr>
      <w:r w:rsidRPr="00630B53">
        <w:rPr>
          <w:lang w:val="hr-HR"/>
        </w:rPr>
        <w:t>dedicirati voditelja projekta na svojoj strani radi projektne komunikacije s izvođačem (ponuditeljem)</w:t>
      </w:r>
    </w:p>
    <w:p w14:paraId="260D98B7" w14:textId="77777777" w:rsidR="004363F3" w:rsidRPr="00630B53" w:rsidRDefault="004363F3" w:rsidP="004363F3">
      <w:pPr>
        <w:pStyle w:val="Odlomakpopisa"/>
        <w:numPr>
          <w:ilvl w:val="0"/>
          <w:numId w:val="6"/>
        </w:numPr>
        <w:rPr>
          <w:lang w:val="hr-HR"/>
        </w:rPr>
      </w:pPr>
      <w:r w:rsidRPr="00630B53">
        <w:rPr>
          <w:lang w:val="hr-HR"/>
        </w:rPr>
        <w:t>osigurati prihvat isporuka na vrijeme prema projektnom planu</w:t>
      </w:r>
    </w:p>
    <w:p w14:paraId="72A87DF1" w14:textId="77777777" w:rsidR="004363F3" w:rsidRPr="00630B53" w:rsidRDefault="004363F3" w:rsidP="004363F3">
      <w:pPr>
        <w:pStyle w:val="Odlomakpopisa"/>
        <w:numPr>
          <w:ilvl w:val="0"/>
          <w:numId w:val="6"/>
        </w:numPr>
        <w:rPr>
          <w:lang w:val="hr-HR"/>
        </w:rPr>
      </w:pPr>
      <w:r w:rsidRPr="00630B53">
        <w:rPr>
          <w:lang w:val="hr-HR"/>
        </w:rPr>
        <w:t>izvršiti plaćanja faktura prema uredno izvršenim isporukama.</w:t>
      </w:r>
    </w:p>
    <w:p w14:paraId="44F4821C" w14:textId="77777777" w:rsidR="00A5577C" w:rsidRPr="00630B53" w:rsidRDefault="00A5577C" w:rsidP="00C24127">
      <w:pPr>
        <w:pStyle w:val="Naslov2"/>
        <w:rPr>
          <w:rFonts w:cs="Times New Roman"/>
        </w:rPr>
      </w:pPr>
      <w:bookmarkStart w:id="14" w:name="_Toc521489116"/>
      <w:bookmarkStart w:id="15" w:name="_Toc72503365"/>
      <w:r w:rsidRPr="00630B53">
        <w:rPr>
          <w:rFonts w:cs="Times New Roman"/>
        </w:rPr>
        <w:t xml:space="preserve">OBVEZE </w:t>
      </w:r>
      <w:r w:rsidR="00AB4638" w:rsidRPr="00630B53">
        <w:rPr>
          <w:rFonts w:cs="Times New Roman"/>
        </w:rPr>
        <w:t>PONUDITELJ</w:t>
      </w:r>
      <w:r w:rsidRPr="00630B53">
        <w:rPr>
          <w:rFonts w:cs="Times New Roman"/>
        </w:rPr>
        <w:t>A</w:t>
      </w:r>
      <w:bookmarkEnd w:id="14"/>
      <w:bookmarkEnd w:id="15"/>
    </w:p>
    <w:p w14:paraId="733033E0" w14:textId="77777777" w:rsidR="004363F3" w:rsidRPr="00630B53" w:rsidRDefault="004363F3" w:rsidP="004363F3">
      <w:pPr>
        <w:rPr>
          <w:rFonts w:cs="Times New Roman"/>
        </w:rPr>
      </w:pPr>
      <w:r w:rsidRPr="00630B53">
        <w:rPr>
          <w:rFonts w:cs="Times New Roman"/>
        </w:rPr>
        <w:t>Ponuditelj se obvezuje da će:</w:t>
      </w:r>
    </w:p>
    <w:p w14:paraId="1B431210" w14:textId="77777777" w:rsidR="004363F3" w:rsidRPr="00630B53" w:rsidRDefault="004363F3" w:rsidP="004363F3">
      <w:pPr>
        <w:pStyle w:val="Odlomakpopisa"/>
        <w:numPr>
          <w:ilvl w:val="0"/>
          <w:numId w:val="3"/>
        </w:numPr>
        <w:rPr>
          <w:lang w:val="hr-HR"/>
        </w:rPr>
      </w:pPr>
      <w:r w:rsidRPr="00630B53">
        <w:rPr>
          <w:lang w:val="hr-HR"/>
        </w:rPr>
        <w:t>organizirati uvodni (</w:t>
      </w:r>
      <w:proofErr w:type="spellStart"/>
      <w:r w:rsidRPr="00630B53">
        <w:rPr>
          <w:lang w:val="hr-HR"/>
        </w:rPr>
        <w:t>kick-off</w:t>
      </w:r>
      <w:proofErr w:type="spellEnd"/>
      <w:r w:rsidRPr="00630B53">
        <w:rPr>
          <w:lang w:val="hr-HR"/>
        </w:rPr>
        <w:t>) sastanak projekta na kojem će prezentirati projektni plan i način provedbe projekta</w:t>
      </w:r>
    </w:p>
    <w:p w14:paraId="7718A2B0" w14:textId="77777777" w:rsidR="004363F3" w:rsidRPr="00630B53" w:rsidRDefault="004363F3" w:rsidP="004363F3">
      <w:pPr>
        <w:pStyle w:val="Odlomakpopisa"/>
        <w:numPr>
          <w:ilvl w:val="0"/>
          <w:numId w:val="3"/>
        </w:numPr>
        <w:rPr>
          <w:lang w:val="hr-HR"/>
        </w:rPr>
      </w:pPr>
      <w:r w:rsidRPr="00630B53">
        <w:rPr>
          <w:lang w:val="hr-HR"/>
        </w:rPr>
        <w:t>izvršiti sve ugovorene obveze u skladu s projektnim planom i u roku</w:t>
      </w:r>
    </w:p>
    <w:p w14:paraId="07262098" w14:textId="77777777" w:rsidR="004363F3" w:rsidRPr="00630B53" w:rsidRDefault="004363F3" w:rsidP="004363F3">
      <w:pPr>
        <w:pStyle w:val="Odlomakpopisa"/>
        <w:numPr>
          <w:ilvl w:val="0"/>
          <w:numId w:val="3"/>
        </w:numPr>
        <w:rPr>
          <w:lang w:val="hr-HR"/>
        </w:rPr>
      </w:pPr>
      <w:r w:rsidRPr="00630B53">
        <w:rPr>
          <w:lang w:val="hr-HR"/>
        </w:rPr>
        <w:lastRenderedPageBreak/>
        <w:t>osigurati potrebne ljudske resurse i voditelja projekta na svojoj strani radi redovne projektne komunikacije</w:t>
      </w:r>
    </w:p>
    <w:p w14:paraId="5CBD1500" w14:textId="77777777" w:rsidR="004363F3" w:rsidRPr="00630B53" w:rsidRDefault="004363F3" w:rsidP="004363F3">
      <w:pPr>
        <w:pStyle w:val="Odlomakpopisa"/>
        <w:numPr>
          <w:ilvl w:val="0"/>
          <w:numId w:val="3"/>
        </w:numPr>
        <w:rPr>
          <w:lang w:val="hr-HR"/>
        </w:rPr>
      </w:pPr>
      <w:r w:rsidRPr="00630B53">
        <w:rPr>
          <w:lang w:val="hr-HR"/>
        </w:rPr>
        <w:t xml:space="preserve">davati cjelovite i točne informacije i artikulirati potrebne pretpostavke na strani Naručitelja radi urednog izvršenja ugovornih obveza sukladno projektnom planu </w:t>
      </w:r>
    </w:p>
    <w:p w14:paraId="5CDB7A2A" w14:textId="77777777" w:rsidR="004363F3" w:rsidRPr="00630B53" w:rsidRDefault="004363F3" w:rsidP="004363F3">
      <w:pPr>
        <w:pStyle w:val="Odlomakpopisa"/>
        <w:numPr>
          <w:ilvl w:val="0"/>
          <w:numId w:val="3"/>
        </w:numPr>
        <w:rPr>
          <w:lang w:val="hr-HR"/>
        </w:rPr>
      </w:pPr>
      <w:r w:rsidRPr="00630B53">
        <w:rPr>
          <w:lang w:val="hr-HR"/>
        </w:rPr>
        <w:t>eskalirati sva eventualna otvorena pitanja prema voditelju projekta na strani Naručitelja, bez odlaganja</w:t>
      </w:r>
    </w:p>
    <w:p w14:paraId="6AEA7CF0" w14:textId="77777777" w:rsidR="004363F3" w:rsidRPr="00630B53" w:rsidRDefault="004363F3" w:rsidP="004363F3">
      <w:pPr>
        <w:pStyle w:val="Odlomakpopisa"/>
        <w:numPr>
          <w:ilvl w:val="0"/>
          <w:numId w:val="3"/>
        </w:numPr>
        <w:rPr>
          <w:lang w:val="hr-HR"/>
        </w:rPr>
      </w:pPr>
      <w:r w:rsidRPr="00630B53">
        <w:rPr>
          <w:lang w:val="hr-HR"/>
        </w:rPr>
        <w:t>postupati u izvršenju ugovornih obveza s pažnjom dobrog gospodarstvenika</w:t>
      </w:r>
    </w:p>
    <w:p w14:paraId="40C801AB" w14:textId="77777777" w:rsidR="004363F3" w:rsidRPr="00630B53" w:rsidRDefault="004363F3" w:rsidP="004363F3">
      <w:pPr>
        <w:pStyle w:val="Odlomakpopisa"/>
        <w:numPr>
          <w:ilvl w:val="0"/>
          <w:numId w:val="3"/>
        </w:numPr>
        <w:rPr>
          <w:lang w:val="hr-HR"/>
        </w:rPr>
      </w:pPr>
      <w:r w:rsidRPr="00630B53">
        <w:rPr>
          <w:lang w:val="hr-HR"/>
        </w:rPr>
        <w:t>potpisati Izjavu o povjerljivosti (NDA) i osigurati sve potrebne pretpostavke na svojoj strani za pridržavanje istoj.</w:t>
      </w:r>
    </w:p>
    <w:p w14:paraId="53F4C7F9" w14:textId="77777777" w:rsidR="00A97A94" w:rsidRPr="00630B53" w:rsidRDefault="00A97A94" w:rsidP="00A97A94">
      <w:pPr>
        <w:pStyle w:val="Naslov2"/>
        <w:rPr>
          <w:rFonts w:cs="Times New Roman"/>
        </w:rPr>
      </w:pPr>
      <w:bookmarkStart w:id="16" w:name="_Toc51755274"/>
      <w:bookmarkStart w:id="17" w:name="_Toc72503366"/>
      <w:r w:rsidRPr="00630B53">
        <w:rPr>
          <w:rFonts w:cs="Times New Roman"/>
        </w:rPr>
        <w:t>UPRAVLJANJE PROJEKTOM</w:t>
      </w:r>
      <w:bookmarkEnd w:id="16"/>
      <w:bookmarkEnd w:id="17"/>
    </w:p>
    <w:p w14:paraId="70A886E7" w14:textId="77777777" w:rsidR="00A97A94" w:rsidRPr="00630B53" w:rsidRDefault="00A97A94" w:rsidP="00A97A94">
      <w:pPr>
        <w:rPr>
          <w:rFonts w:cs="Times New Roman"/>
        </w:rPr>
      </w:pPr>
      <w:r w:rsidRPr="00630B53">
        <w:rPr>
          <w:rFonts w:cs="Times New Roman"/>
        </w:rPr>
        <w:t>Ponuditelj se obavezuje sve projektne aktivnosti provoditi u skladu s procedurom upravljanja projektima Ministarstva poljoprivrede. Naručitelj će definirati dva djelatnika koji će ispred Ministarstva poljoprivrede upravljati projektom. Jedna osoba je voditelj projekta poslovnog procesa (poslovni proces, radionice, specifikacije, testiranje), a druga voditelj projekta (proceduralni, dokumentacijski i tehnički dio projekta). Delegirane osobe predstavljaju osnovni kanal komunikacije Naručitelja prema voditelju projekta Ponuditelja i u svoj komunikaciji su obavezno obje uključene.</w:t>
      </w:r>
    </w:p>
    <w:p w14:paraId="0C4C37E5" w14:textId="77777777" w:rsidR="00A97A94" w:rsidRPr="00630B53" w:rsidRDefault="00A97A94" w:rsidP="00A97A94">
      <w:pPr>
        <w:rPr>
          <w:rFonts w:cs="Times New Roman"/>
        </w:rPr>
      </w:pPr>
      <w:r w:rsidRPr="00630B53">
        <w:rPr>
          <w:rFonts w:cs="Times New Roman"/>
        </w:rPr>
        <w:t>Procedura, obrasci i nomenklatura dokumentacije procedure upravljanja projektima Ministarstva poljoprivrede prezentirat će se Ponuditelju na uvodnom (</w:t>
      </w:r>
      <w:proofErr w:type="spellStart"/>
      <w:r w:rsidRPr="00630B53">
        <w:rPr>
          <w:rFonts w:cs="Times New Roman"/>
        </w:rPr>
        <w:t>kick-off</w:t>
      </w:r>
      <w:proofErr w:type="spellEnd"/>
      <w:r w:rsidRPr="00630B53">
        <w:rPr>
          <w:rFonts w:cs="Times New Roman"/>
        </w:rPr>
        <w:t>) sastanku projekta.</w:t>
      </w:r>
    </w:p>
    <w:p w14:paraId="6308F5ED" w14:textId="77777777" w:rsidR="00A97A94" w:rsidRPr="00630B53" w:rsidRDefault="00A97A94" w:rsidP="00A97A94">
      <w:pPr>
        <w:rPr>
          <w:rFonts w:cs="Times New Roman"/>
        </w:rPr>
      </w:pPr>
      <w:r w:rsidRPr="00630B53">
        <w:rPr>
          <w:rFonts w:cs="Times New Roman"/>
        </w:rPr>
        <w:t>Naručitelj zadržava pravo prihvatiti ili odbiti prijedloge Ponuditelja za dopunama obrazaca dokumentacije procedure upravljanja projektima Ministarstva poljoprivrede s ciljem poboljšanja procesa i sadržaja.</w:t>
      </w:r>
    </w:p>
    <w:p w14:paraId="69CF659A" w14:textId="77777777" w:rsidR="00A5577C" w:rsidRPr="00630B53" w:rsidRDefault="00A5577C" w:rsidP="00A97A94">
      <w:pPr>
        <w:pStyle w:val="Naslov2"/>
        <w:rPr>
          <w:rFonts w:cs="Times New Roman"/>
        </w:rPr>
      </w:pPr>
      <w:bookmarkStart w:id="18" w:name="_Toc521489118"/>
      <w:bookmarkStart w:id="19" w:name="_Toc72503367"/>
      <w:r w:rsidRPr="00630B53">
        <w:rPr>
          <w:rFonts w:cs="Times New Roman"/>
        </w:rPr>
        <w:t>ROKOVI</w:t>
      </w:r>
      <w:bookmarkEnd w:id="18"/>
      <w:bookmarkEnd w:id="19"/>
    </w:p>
    <w:p w14:paraId="5479C359" w14:textId="1C93D9C5" w:rsidR="004363F3" w:rsidRPr="00630B53" w:rsidRDefault="004363F3" w:rsidP="004363F3">
      <w:r w:rsidRPr="00630B53">
        <w:t xml:space="preserve">Krajnji rok za izvršenje </w:t>
      </w:r>
      <w:r w:rsidRPr="00341BBB">
        <w:t xml:space="preserve">ponude je </w:t>
      </w:r>
      <w:r w:rsidR="00561329">
        <w:t>8</w:t>
      </w:r>
      <w:r w:rsidRPr="00341BBB">
        <w:t xml:space="preserve"> mjeseci od potpisivanja</w:t>
      </w:r>
      <w:r w:rsidRPr="00630B53">
        <w:t xml:space="preserve"> ugovora. Ponuditelj preuzima obvezu izvršiti sve poslove i radne zadatke određene ovim projektnim zadatkom u ugovorenom roku.</w:t>
      </w:r>
    </w:p>
    <w:p w14:paraId="5E481794" w14:textId="77777777" w:rsidR="00A4097D" w:rsidRPr="00630B53" w:rsidRDefault="00247738" w:rsidP="00BB1D74">
      <w:pPr>
        <w:pStyle w:val="Naslov2"/>
        <w:rPr>
          <w:rFonts w:cs="Times New Roman"/>
        </w:rPr>
      </w:pPr>
      <w:bookmarkStart w:id="20" w:name="_Toc72503368"/>
      <w:r w:rsidRPr="00630B53">
        <w:rPr>
          <w:rFonts w:cs="Times New Roman"/>
        </w:rPr>
        <w:t>TEHNOLOGIJE I STANDARDI ISPORUKE</w:t>
      </w:r>
      <w:bookmarkEnd w:id="20"/>
    </w:p>
    <w:p w14:paraId="0EBD7856" w14:textId="77777777" w:rsidR="00BB1D74" w:rsidRPr="00630B53" w:rsidRDefault="00BB1D74" w:rsidP="00BE0F12">
      <w:pPr>
        <w:rPr>
          <w:rFonts w:cs="Times New Roman"/>
          <w:b/>
          <w:bCs/>
          <w:i/>
          <w:iCs/>
        </w:rPr>
      </w:pPr>
      <w:r w:rsidRPr="00630B53">
        <w:rPr>
          <w:rFonts w:cs="Times New Roman"/>
          <w:b/>
          <w:bCs/>
          <w:i/>
          <w:iCs/>
        </w:rPr>
        <w:t xml:space="preserve">Smatra se da Ponuditelj davanjem ponude u potpunosti razumije sadržaj ispod navedenih zahtjeva i </w:t>
      </w:r>
      <w:r w:rsidR="00BE0F12" w:rsidRPr="00630B53">
        <w:rPr>
          <w:rFonts w:cs="Times New Roman"/>
          <w:b/>
          <w:bCs/>
          <w:i/>
          <w:iCs/>
        </w:rPr>
        <w:t xml:space="preserve">predajom ponude </w:t>
      </w:r>
      <w:r w:rsidRPr="00630B53">
        <w:rPr>
          <w:rFonts w:cs="Times New Roman"/>
          <w:b/>
          <w:bCs/>
          <w:i/>
          <w:iCs/>
        </w:rPr>
        <w:t>s</w:t>
      </w:r>
      <w:r w:rsidR="00BE0F12" w:rsidRPr="00630B53">
        <w:rPr>
          <w:rFonts w:cs="Times New Roman"/>
          <w:b/>
          <w:bCs/>
          <w:i/>
          <w:iCs/>
        </w:rPr>
        <w:t>vjesno s</w:t>
      </w:r>
      <w:r w:rsidRPr="00630B53">
        <w:rPr>
          <w:rFonts w:cs="Times New Roman"/>
          <w:b/>
          <w:bCs/>
          <w:i/>
          <w:iCs/>
        </w:rPr>
        <w:t>e obavezuje</w:t>
      </w:r>
      <w:r w:rsidR="00674412" w:rsidRPr="00630B53">
        <w:rPr>
          <w:rFonts w:cs="Times New Roman"/>
          <w:b/>
          <w:bCs/>
          <w:i/>
          <w:iCs/>
        </w:rPr>
        <w:t xml:space="preserve"> u realizaciji projekta</w:t>
      </w:r>
      <w:r w:rsidRPr="00630B53">
        <w:rPr>
          <w:rFonts w:cs="Times New Roman"/>
          <w:b/>
          <w:bCs/>
          <w:i/>
          <w:iCs/>
        </w:rPr>
        <w:t xml:space="preserve"> </w:t>
      </w:r>
      <w:r w:rsidR="00BE0F12" w:rsidRPr="00630B53">
        <w:rPr>
          <w:rFonts w:cs="Times New Roman"/>
          <w:b/>
          <w:bCs/>
          <w:i/>
          <w:iCs/>
        </w:rPr>
        <w:t xml:space="preserve">ispuniti </w:t>
      </w:r>
      <w:r w:rsidR="00674412" w:rsidRPr="00630B53">
        <w:rPr>
          <w:rFonts w:cs="Times New Roman"/>
          <w:b/>
          <w:bCs/>
          <w:i/>
          <w:iCs/>
        </w:rPr>
        <w:t xml:space="preserve">sve </w:t>
      </w:r>
      <w:r w:rsidRPr="00630B53">
        <w:rPr>
          <w:rFonts w:cs="Times New Roman"/>
          <w:b/>
          <w:bCs/>
          <w:i/>
          <w:iCs/>
        </w:rPr>
        <w:t>ispod navedene tehnološke, proceduralne i dokumentacijske standarde.</w:t>
      </w:r>
    </w:p>
    <w:p w14:paraId="15BE407B" w14:textId="77777777" w:rsidR="00247738" w:rsidRPr="00630B53" w:rsidRDefault="00BB1D74" w:rsidP="009C16D0">
      <w:pPr>
        <w:pStyle w:val="Naslov3"/>
        <w:numPr>
          <w:ilvl w:val="0"/>
          <w:numId w:val="13"/>
        </w:numPr>
        <w:rPr>
          <w:rFonts w:cs="Times New Roman"/>
        </w:rPr>
      </w:pPr>
      <w:r w:rsidRPr="00630B53">
        <w:rPr>
          <w:rFonts w:cs="Times New Roman"/>
        </w:rPr>
        <w:lastRenderedPageBreak/>
        <w:t>KORISNIČKA PERSPEKTIVA</w:t>
      </w:r>
    </w:p>
    <w:p w14:paraId="3EBC5BDE" w14:textId="77777777" w:rsidR="00A5577C" w:rsidRPr="00630B53" w:rsidRDefault="00A5577C" w:rsidP="00287B74">
      <w:pPr>
        <w:rPr>
          <w:rFonts w:cs="Times New Roman"/>
        </w:rPr>
      </w:pPr>
      <w:r w:rsidRPr="00630B53">
        <w:rPr>
          <w:rFonts w:cs="Times New Roman"/>
        </w:rPr>
        <w:t xml:space="preserve">Korisnici </w:t>
      </w:r>
      <w:r w:rsidR="00BE0F12" w:rsidRPr="00630B53">
        <w:rPr>
          <w:rFonts w:cs="Times New Roman"/>
        </w:rPr>
        <w:t xml:space="preserve">informacijskog sustava koji se ovim projektnim zadatkom isporučuje </w:t>
      </w:r>
      <w:r w:rsidRPr="00630B53">
        <w:rPr>
          <w:rFonts w:cs="Times New Roman"/>
        </w:rPr>
        <w:t>moraju moći raditi na standardnoj PC opremi, bez dodatnih zahtjeva na kupnju posebnih programskih licenci</w:t>
      </w:r>
      <w:r w:rsidR="00BE0F12" w:rsidRPr="00630B53">
        <w:rPr>
          <w:rFonts w:cs="Times New Roman"/>
        </w:rPr>
        <w:t>,</w:t>
      </w:r>
      <w:r w:rsidR="00152904" w:rsidRPr="00630B53">
        <w:rPr>
          <w:rFonts w:cs="Times New Roman"/>
        </w:rPr>
        <w:t xml:space="preserve"> instalacije</w:t>
      </w:r>
      <w:r w:rsidR="00BE0F12" w:rsidRPr="00630B53">
        <w:rPr>
          <w:rFonts w:cs="Times New Roman"/>
        </w:rPr>
        <w:t xml:space="preserve"> dodatnih drivera, programa, </w:t>
      </w:r>
      <w:r w:rsidR="00152904" w:rsidRPr="00630B53">
        <w:rPr>
          <w:rFonts w:cs="Times New Roman"/>
        </w:rPr>
        <w:t>alata</w:t>
      </w:r>
      <w:r w:rsidR="00BE0F12" w:rsidRPr="00630B53">
        <w:rPr>
          <w:rFonts w:cs="Times New Roman"/>
        </w:rPr>
        <w:t xml:space="preserve"> ili </w:t>
      </w:r>
      <w:r w:rsidR="004F1A03" w:rsidRPr="00630B53">
        <w:rPr>
          <w:rFonts w:cs="Times New Roman"/>
        </w:rPr>
        <w:t xml:space="preserve">zasebnim </w:t>
      </w:r>
      <w:r w:rsidR="00BE0F12" w:rsidRPr="00630B53">
        <w:rPr>
          <w:rFonts w:cs="Times New Roman"/>
        </w:rPr>
        <w:t xml:space="preserve">podešavanjima </w:t>
      </w:r>
      <w:r w:rsidR="00A05998" w:rsidRPr="00630B53">
        <w:rPr>
          <w:rFonts w:cs="Times New Roman"/>
        </w:rPr>
        <w:t xml:space="preserve">postavki </w:t>
      </w:r>
      <w:r w:rsidR="00BE0F12" w:rsidRPr="00630B53">
        <w:rPr>
          <w:rFonts w:cs="Times New Roman"/>
        </w:rPr>
        <w:t>u internet preglednicima.</w:t>
      </w:r>
    </w:p>
    <w:p w14:paraId="5B1D1B6E" w14:textId="31A591C5" w:rsidR="005B3687" w:rsidRPr="00630B53" w:rsidRDefault="009F185D" w:rsidP="00287B74">
      <w:pPr>
        <w:rPr>
          <w:rFonts w:cs="Times New Roman"/>
        </w:rPr>
      </w:pPr>
      <w:r>
        <w:rPr>
          <w:rFonts w:cs="Times New Roman"/>
        </w:rPr>
        <w:t>Ako</w:t>
      </w:r>
      <w:r w:rsidR="00BE0F12" w:rsidRPr="00630B53">
        <w:rPr>
          <w:rFonts w:cs="Times New Roman"/>
        </w:rPr>
        <w:t xml:space="preserve"> postoje opravdani razlozi za potrebna podešavanja internet preglednika</w:t>
      </w:r>
      <w:r w:rsidR="00F52957" w:rsidRPr="00630B53">
        <w:rPr>
          <w:rFonts w:cs="Times New Roman"/>
        </w:rPr>
        <w:t>, Ponuditelj je uz korisničku dokumentaciju dužan dostaviti detaljnu i razumljivu uputu (s koracima postupka i slikama ekrana) u formatu dokumentacije propisane od Službe za informacijske sustave Ministarstva poljoprivrede.</w:t>
      </w:r>
    </w:p>
    <w:p w14:paraId="06B22541" w14:textId="77777777" w:rsidR="005B3687" w:rsidRPr="00630B53" w:rsidRDefault="005B3687" w:rsidP="009C16D0">
      <w:pPr>
        <w:pStyle w:val="Naslov3"/>
        <w:numPr>
          <w:ilvl w:val="0"/>
          <w:numId w:val="13"/>
        </w:numPr>
        <w:rPr>
          <w:rFonts w:cs="Times New Roman"/>
        </w:rPr>
      </w:pPr>
      <w:r w:rsidRPr="00630B53">
        <w:rPr>
          <w:rFonts w:cs="Times New Roman"/>
        </w:rPr>
        <w:t>VIZUALNI STANDARDI</w:t>
      </w:r>
    </w:p>
    <w:p w14:paraId="7B4BDD5E" w14:textId="77777777" w:rsidR="005B3687" w:rsidRPr="00630B53" w:rsidRDefault="005B3687" w:rsidP="0057798C">
      <w:pPr>
        <w:rPr>
          <w:rFonts w:cs="Times New Roman"/>
        </w:rPr>
      </w:pPr>
      <w:r w:rsidRPr="00630B53">
        <w:rPr>
          <w:rFonts w:cs="Times New Roman"/>
        </w:rPr>
        <w:t xml:space="preserve">Ponuditelj održavanja, uspostave ili nadogradnje informacijskog sustava mora </w:t>
      </w:r>
      <w:r w:rsidR="00457137" w:rsidRPr="00630B53">
        <w:rPr>
          <w:rFonts w:cs="Times New Roman"/>
        </w:rPr>
        <w:t xml:space="preserve">dizajnirati, implementirati i </w:t>
      </w:r>
      <w:r w:rsidR="00F313FE" w:rsidRPr="00630B53">
        <w:rPr>
          <w:rFonts w:cs="Times New Roman"/>
        </w:rPr>
        <w:t>isporučiti Naručitelju</w:t>
      </w:r>
      <w:r w:rsidRPr="00630B53">
        <w:rPr>
          <w:rFonts w:cs="Times New Roman"/>
        </w:rPr>
        <w:t xml:space="preserve"> odgovarajuću:</w:t>
      </w:r>
    </w:p>
    <w:p w14:paraId="2878462D" w14:textId="77777777" w:rsidR="005B3687" w:rsidRPr="00630B53" w:rsidRDefault="005B3687" w:rsidP="009C16D0">
      <w:pPr>
        <w:pStyle w:val="Odlomakpopisa"/>
        <w:numPr>
          <w:ilvl w:val="0"/>
          <w:numId w:val="14"/>
        </w:numPr>
        <w:rPr>
          <w:lang w:val="hr-HR"/>
        </w:rPr>
      </w:pPr>
      <w:r w:rsidRPr="00630B53">
        <w:rPr>
          <w:lang w:val="hr-HR"/>
        </w:rPr>
        <w:t>desktop i</w:t>
      </w:r>
      <w:r w:rsidR="00A97A94" w:rsidRPr="00630B53">
        <w:rPr>
          <w:lang w:val="hr-HR"/>
        </w:rPr>
        <w:t>k</w:t>
      </w:r>
      <w:r w:rsidRPr="00630B53">
        <w:rPr>
          <w:lang w:val="hr-HR"/>
        </w:rPr>
        <w:t>on</w:t>
      </w:r>
      <w:r w:rsidR="00A97A94" w:rsidRPr="00630B53">
        <w:rPr>
          <w:lang w:val="hr-HR"/>
        </w:rPr>
        <w:t>u</w:t>
      </w:r>
    </w:p>
    <w:p w14:paraId="2928FCE6" w14:textId="77777777" w:rsidR="00A97A94" w:rsidRPr="00630B53" w:rsidRDefault="005B3687" w:rsidP="009C16D0">
      <w:pPr>
        <w:pStyle w:val="Odlomakpopisa"/>
        <w:numPr>
          <w:ilvl w:val="0"/>
          <w:numId w:val="14"/>
        </w:numPr>
        <w:rPr>
          <w:lang w:val="hr-HR"/>
        </w:rPr>
      </w:pPr>
      <w:r w:rsidRPr="00630B53">
        <w:rPr>
          <w:lang w:val="hr-HR"/>
        </w:rPr>
        <w:t>favorite i</w:t>
      </w:r>
      <w:r w:rsidR="00A97A94" w:rsidRPr="00630B53">
        <w:rPr>
          <w:lang w:val="hr-HR"/>
        </w:rPr>
        <w:t>k</w:t>
      </w:r>
      <w:r w:rsidRPr="00630B53">
        <w:rPr>
          <w:lang w:val="hr-HR"/>
        </w:rPr>
        <w:t>on</w:t>
      </w:r>
      <w:r w:rsidR="00A97A94" w:rsidRPr="00630B53">
        <w:rPr>
          <w:lang w:val="hr-HR"/>
        </w:rPr>
        <w:t>u</w:t>
      </w:r>
    </w:p>
    <w:p w14:paraId="247AC126" w14:textId="77777777" w:rsidR="005B3687" w:rsidRPr="00630B53" w:rsidRDefault="00A97A94" w:rsidP="009C16D0">
      <w:pPr>
        <w:pStyle w:val="Odlomakpopisa"/>
        <w:numPr>
          <w:ilvl w:val="0"/>
          <w:numId w:val="14"/>
        </w:numPr>
        <w:rPr>
          <w:lang w:val="hr-HR"/>
        </w:rPr>
      </w:pPr>
      <w:r w:rsidRPr="00630B53">
        <w:rPr>
          <w:lang w:val="hr-HR"/>
        </w:rPr>
        <w:t>ikonu prečaca</w:t>
      </w:r>
    </w:p>
    <w:p w14:paraId="14508E1F" w14:textId="77777777" w:rsidR="005B3687" w:rsidRPr="00630B53" w:rsidRDefault="005B3687" w:rsidP="009C16D0">
      <w:pPr>
        <w:pStyle w:val="Odlomakpopisa"/>
        <w:numPr>
          <w:ilvl w:val="0"/>
          <w:numId w:val="14"/>
        </w:numPr>
        <w:rPr>
          <w:lang w:val="hr-HR"/>
        </w:rPr>
      </w:pPr>
      <w:r w:rsidRPr="00630B53">
        <w:rPr>
          <w:lang w:val="hr-HR"/>
        </w:rPr>
        <w:t>logo</w:t>
      </w:r>
      <w:r w:rsidR="00A97A94" w:rsidRPr="00630B53">
        <w:rPr>
          <w:lang w:val="hr-HR"/>
        </w:rPr>
        <w:t xml:space="preserve"> informacijskog sustava</w:t>
      </w:r>
    </w:p>
    <w:p w14:paraId="71690164" w14:textId="77777777" w:rsidR="005B3687" w:rsidRPr="00630B53" w:rsidRDefault="005B3687" w:rsidP="009C16D0">
      <w:pPr>
        <w:pStyle w:val="Odlomakpopisa"/>
        <w:numPr>
          <w:ilvl w:val="0"/>
          <w:numId w:val="14"/>
        </w:numPr>
        <w:rPr>
          <w:lang w:val="hr-HR"/>
        </w:rPr>
      </w:pPr>
      <w:r w:rsidRPr="00630B53">
        <w:rPr>
          <w:lang w:val="hr-HR"/>
        </w:rPr>
        <w:t xml:space="preserve">dokument s navedenim standardima korištenih </w:t>
      </w:r>
      <w:r w:rsidR="00257460" w:rsidRPr="00630B53">
        <w:rPr>
          <w:lang w:val="hr-HR"/>
        </w:rPr>
        <w:t xml:space="preserve">boja, </w:t>
      </w:r>
      <w:r w:rsidRPr="00630B53">
        <w:rPr>
          <w:lang w:val="hr-HR"/>
        </w:rPr>
        <w:t>fontova</w:t>
      </w:r>
      <w:r w:rsidR="0057798C" w:rsidRPr="00630B53">
        <w:rPr>
          <w:lang w:val="hr-HR"/>
        </w:rPr>
        <w:t xml:space="preserve">, </w:t>
      </w:r>
      <w:r w:rsidR="00257460" w:rsidRPr="00630B53">
        <w:rPr>
          <w:lang w:val="hr-HR"/>
        </w:rPr>
        <w:t>ikona</w:t>
      </w:r>
      <w:r w:rsidR="0057798C" w:rsidRPr="00630B53">
        <w:rPr>
          <w:lang w:val="hr-HR"/>
        </w:rPr>
        <w:t xml:space="preserve"> i loga</w:t>
      </w:r>
    </w:p>
    <w:p w14:paraId="64675A21" w14:textId="77777777" w:rsidR="007F424A" w:rsidRPr="00630B53" w:rsidRDefault="007F424A" w:rsidP="009C16D0">
      <w:pPr>
        <w:pStyle w:val="Odlomakpopisa"/>
        <w:numPr>
          <w:ilvl w:val="0"/>
          <w:numId w:val="14"/>
        </w:numPr>
        <w:rPr>
          <w:lang w:val="hr-HR"/>
        </w:rPr>
      </w:pPr>
      <w:r w:rsidRPr="00630B53">
        <w:rPr>
          <w:lang w:val="hr-HR"/>
        </w:rPr>
        <w:t>grafičke (vektorske) formate ikona i loga</w:t>
      </w:r>
    </w:p>
    <w:p w14:paraId="6BF9871E" w14:textId="77777777" w:rsidR="00E32CB1" w:rsidRPr="00630B53" w:rsidRDefault="005B3687" w:rsidP="0057798C">
      <w:pPr>
        <w:rPr>
          <w:rFonts w:cs="Times New Roman"/>
        </w:rPr>
      </w:pPr>
      <w:r w:rsidRPr="00630B53">
        <w:rPr>
          <w:rFonts w:cs="Times New Roman"/>
        </w:rPr>
        <w:t xml:space="preserve">Za dizajn </w:t>
      </w:r>
      <w:r w:rsidR="00653D77" w:rsidRPr="00630B53">
        <w:rPr>
          <w:rFonts w:cs="Times New Roman"/>
        </w:rPr>
        <w:t xml:space="preserve">gore navedenih grafičkih elemenata i </w:t>
      </w:r>
      <w:r w:rsidRPr="00630B53">
        <w:rPr>
          <w:rFonts w:cs="Times New Roman"/>
        </w:rPr>
        <w:t>korisničkog sučelja</w:t>
      </w:r>
      <w:r w:rsidR="00E32CB1" w:rsidRPr="00630B53">
        <w:rPr>
          <w:rFonts w:cs="Times New Roman"/>
        </w:rPr>
        <w:t xml:space="preserve"> </w:t>
      </w:r>
      <w:r w:rsidR="00F87BE1" w:rsidRPr="00630B53">
        <w:rPr>
          <w:rFonts w:cs="Times New Roman"/>
        </w:rPr>
        <w:t xml:space="preserve">informacijskog sustava </w:t>
      </w:r>
      <w:r w:rsidR="00875420" w:rsidRPr="00630B53">
        <w:rPr>
          <w:rFonts w:cs="Times New Roman"/>
        </w:rPr>
        <w:t>P</w:t>
      </w:r>
      <w:r w:rsidR="00E32CB1" w:rsidRPr="00630B53">
        <w:rPr>
          <w:rFonts w:cs="Times New Roman"/>
        </w:rPr>
        <w:t>onuditelj</w:t>
      </w:r>
      <w:r w:rsidRPr="00630B53">
        <w:rPr>
          <w:rFonts w:cs="Times New Roman"/>
        </w:rPr>
        <w:t xml:space="preserve"> treba koristiti elemente</w:t>
      </w:r>
      <w:r w:rsidR="00E32CB1" w:rsidRPr="00630B53">
        <w:rPr>
          <w:rFonts w:cs="Times New Roman"/>
        </w:rPr>
        <w:t xml:space="preserve"> knjige </w:t>
      </w:r>
      <w:r w:rsidR="00CF6DF8" w:rsidRPr="00630B53">
        <w:rPr>
          <w:rFonts w:cs="Times New Roman"/>
        </w:rPr>
        <w:t xml:space="preserve">grafičkih </w:t>
      </w:r>
      <w:r w:rsidR="00E32CB1" w:rsidRPr="00630B53">
        <w:rPr>
          <w:rFonts w:cs="Times New Roman"/>
        </w:rPr>
        <w:t>standarda Ministarstva poljoprivrede. Knjiga grafičkih standarda Ministarstva poljoprivrede prezentirat će se Ponuditelju na uvodnom (</w:t>
      </w:r>
      <w:proofErr w:type="spellStart"/>
      <w:r w:rsidR="00E32CB1" w:rsidRPr="00630B53">
        <w:rPr>
          <w:rFonts w:cs="Times New Roman"/>
        </w:rPr>
        <w:t>kick-off</w:t>
      </w:r>
      <w:proofErr w:type="spellEnd"/>
      <w:r w:rsidR="00E32CB1" w:rsidRPr="00630B53">
        <w:rPr>
          <w:rFonts w:cs="Times New Roman"/>
        </w:rPr>
        <w:t>) sastanku projekta.</w:t>
      </w:r>
    </w:p>
    <w:p w14:paraId="5EC16FA6" w14:textId="77777777" w:rsidR="00F8039D" w:rsidRPr="00630B53" w:rsidRDefault="00F8039D" w:rsidP="0057798C">
      <w:pPr>
        <w:rPr>
          <w:rFonts w:cs="Times New Roman"/>
        </w:rPr>
      </w:pPr>
      <w:r w:rsidRPr="00630B53">
        <w:rPr>
          <w:rFonts w:cs="Times New Roman"/>
        </w:rPr>
        <w:t>Sva rješenja na početnim stranicama informacijskog sustava moraju imati obilježja Ministarstva poljoprivrede. Vektorski logotipi u više kombinacija pozicioniranja elemenata loga, dostupni su Ponuditelju na zahtjev tijekom realizacije projekta.</w:t>
      </w:r>
    </w:p>
    <w:p w14:paraId="3DE526EB" w14:textId="77777777" w:rsidR="005B3687" w:rsidRPr="00630B53" w:rsidRDefault="005B3687" w:rsidP="0057798C">
      <w:pPr>
        <w:rPr>
          <w:rFonts w:cs="Times New Roman"/>
        </w:rPr>
      </w:pPr>
      <w:r w:rsidRPr="00630B53">
        <w:rPr>
          <w:rFonts w:cs="Times New Roman"/>
        </w:rPr>
        <w:t xml:space="preserve">Web stranice </w:t>
      </w:r>
      <w:r w:rsidR="002A0DD4" w:rsidRPr="00630B53">
        <w:rPr>
          <w:rFonts w:cs="Times New Roman"/>
        </w:rPr>
        <w:t xml:space="preserve">informacijskog </w:t>
      </w:r>
      <w:r w:rsidR="00F371C8" w:rsidRPr="00630B53">
        <w:rPr>
          <w:rFonts w:cs="Times New Roman"/>
        </w:rPr>
        <w:t>s</w:t>
      </w:r>
      <w:r w:rsidRPr="00630B53">
        <w:rPr>
          <w:rFonts w:cs="Times New Roman"/>
        </w:rPr>
        <w:t xml:space="preserve">ustava trebaju biti </w:t>
      </w:r>
      <w:proofErr w:type="spellStart"/>
      <w:r w:rsidRPr="00630B53">
        <w:rPr>
          <w:rFonts w:cs="Times New Roman"/>
        </w:rPr>
        <w:t>responzivne</w:t>
      </w:r>
      <w:proofErr w:type="spellEnd"/>
      <w:r w:rsidRPr="00630B53">
        <w:rPr>
          <w:rFonts w:cs="Times New Roman"/>
        </w:rPr>
        <w:t xml:space="preserve"> tako da se mogu pregledavati na mobilnim uređajima razlučivosti 720x1280 ili više, na </w:t>
      </w:r>
      <w:proofErr w:type="spellStart"/>
      <w:r w:rsidRPr="00630B53">
        <w:rPr>
          <w:rFonts w:cs="Times New Roman"/>
        </w:rPr>
        <w:t>tabletima</w:t>
      </w:r>
      <w:proofErr w:type="spellEnd"/>
      <w:r w:rsidRPr="00630B53">
        <w:rPr>
          <w:rFonts w:cs="Times New Roman"/>
        </w:rPr>
        <w:t xml:space="preserve"> i na osobnim računalima.</w:t>
      </w:r>
    </w:p>
    <w:p w14:paraId="1B12E9A1" w14:textId="77777777" w:rsidR="00F8039D" w:rsidRPr="00630B53" w:rsidRDefault="005B3687" w:rsidP="00287B74">
      <w:pPr>
        <w:rPr>
          <w:rFonts w:cs="Times New Roman"/>
        </w:rPr>
      </w:pPr>
      <w:r w:rsidRPr="00630B53">
        <w:rPr>
          <w:rFonts w:cs="Times New Roman"/>
        </w:rPr>
        <w:t>Sv</w:t>
      </w:r>
      <w:r w:rsidR="006647D7" w:rsidRPr="00630B53">
        <w:rPr>
          <w:rFonts w:cs="Times New Roman"/>
        </w:rPr>
        <w:t xml:space="preserve">a rješenja informacijskog sustava </w:t>
      </w:r>
      <w:r w:rsidRPr="00630B53">
        <w:rPr>
          <w:rFonts w:cs="Times New Roman"/>
        </w:rPr>
        <w:t>moraju biti usklađen</w:t>
      </w:r>
      <w:r w:rsidR="006647D7" w:rsidRPr="00630B53">
        <w:rPr>
          <w:rFonts w:cs="Times New Roman"/>
        </w:rPr>
        <w:t>a</w:t>
      </w:r>
      <w:r w:rsidRPr="00630B53">
        <w:rPr>
          <w:rFonts w:cs="Times New Roman"/>
        </w:rPr>
        <w:t xml:space="preserve"> sa Zakonom o pristupačnosti mrežnih stranica i programskih rješenja za pokretne uređaje tijela javnog sektora (NN17/2019)</w:t>
      </w:r>
      <w:r w:rsidR="00F313FE" w:rsidRPr="00630B53">
        <w:rPr>
          <w:rFonts w:cs="Times New Roman"/>
        </w:rPr>
        <w:t>.</w:t>
      </w:r>
    </w:p>
    <w:p w14:paraId="3F997A50" w14:textId="77777777" w:rsidR="00B36F8D" w:rsidRPr="00630B53" w:rsidRDefault="00077AD1" w:rsidP="009C16D0">
      <w:pPr>
        <w:pStyle w:val="Naslov3"/>
        <w:numPr>
          <w:ilvl w:val="0"/>
          <w:numId w:val="13"/>
        </w:numPr>
        <w:rPr>
          <w:rFonts w:cs="Times New Roman"/>
        </w:rPr>
      </w:pPr>
      <w:r w:rsidRPr="00630B53">
        <w:rPr>
          <w:rFonts w:cs="Times New Roman"/>
        </w:rPr>
        <w:t>WEB BAZIRANI SUSTAVI</w:t>
      </w:r>
    </w:p>
    <w:p w14:paraId="7DF62B12" w14:textId="77777777" w:rsidR="006C3D19" w:rsidRPr="00630B53" w:rsidRDefault="00A5577C" w:rsidP="006C3D19">
      <w:pPr>
        <w:rPr>
          <w:rFonts w:cs="Times New Roman"/>
          <w:lang w:eastAsia="x-none"/>
        </w:rPr>
      </w:pPr>
      <w:r w:rsidRPr="00630B53">
        <w:rPr>
          <w:rFonts w:cs="Times New Roman"/>
          <w:lang w:eastAsia="x-none"/>
        </w:rPr>
        <w:t>Sve web bazirane aplikacije moraju biti razvi</w:t>
      </w:r>
      <w:r w:rsidR="00BE4C26" w:rsidRPr="00630B53">
        <w:rPr>
          <w:rFonts w:cs="Times New Roman"/>
          <w:lang w:eastAsia="x-none"/>
        </w:rPr>
        <w:t>jene</w:t>
      </w:r>
      <w:r w:rsidRPr="00630B53">
        <w:rPr>
          <w:rFonts w:cs="Times New Roman"/>
          <w:lang w:eastAsia="x-none"/>
        </w:rPr>
        <w:t xml:space="preserve"> i nadograđivane na način da omogućavaju </w:t>
      </w:r>
      <w:proofErr w:type="spellStart"/>
      <w:r w:rsidRPr="00630B53">
        <w:rPr>
          <w:rFonts w:cs="Times New Roman"/>
          <w:lang w:eastAsia="x-none"/>
        </w:rPr>
        <w:t>responzivnost</w:t>
      </w:r>
      <w:proofErr w:type="spellEnd"/>
      <w:r w:rsidRPr="00630B53">
        <w:rPr>
          <w:rFonts w:cs="Times New Roman"/>
          <w:lang w:eastAsia="x-none"/>
        </w:rPr>
        <w:t xml:space="preserve"> i </w:t>
      </w:r>
      <w:proofErr w:type="spellStart"/>
      <w:r w:rsidRPr="00630B53">
        <w:rPr>
          <w:rFonts w:cs="Times New Roman"/>
          <w:lang w:eastAsia="x-none"/>
        </w:rPr>
        <w:t>interoperabilnost</w:t>
      </w:r>
      <w:proofErr w:type="spellEnd"/>
      <w:r w:rsidRPr="00630B53">
        <w:rPr>
          <w:rFonts w:cs="Times New Roman"/>
          <w:lang w:eastAsia="x-none"/>
        </w:rPr>
        <w:t>.</w:t>
      </w:r>
      <w:r w:rsidRPr="00630B53">
        <w:rPr>
          <w:rFonts w:cs="Times New Roman"/>
        </w:rPr>
        <w:t xml:space="preserve"> </w:t>
      </w:r>
      <w:r w:rsidR="00B36F8D" w:rsidRPr="00630B53">
        <w:rPr>
          <w:rFonts w:cs="Times New Roman"/>
          <w:lang w:eastAsia="x-none"/>
        </w:rPr>
        <w:t xml:space="preserve">Sve funkcionalnosti, </w:t>
      </w:r>
      <w:r w:rsidRPr="00630B53">
        <w:rPr>
          <w:rFonts w:cs="Times New Roman"/>
          <w:lang w:eastAsia="x-none"/>
        </w:rPr>
        <w:t xml:space="preserve">moduli i aplikacije moraju podržavati rad na minimalno </w:t>
      </w:r>
      <w:r w:rsidR="00F8039D" w:rsidRPr="00630B53">
        <w:rPr>
          <w:rFonts w:cs="Times New Roman"/>
          <w:lang w:eastAsia="x-none"/>
        </w:rPr>
        <w:t>tri</w:t>
      </w:r>
      <w:r w:rsidR="00385876" w:rsidRPr="00630B53">
        <w:rPr>
          <w:rFonts w:cs="Times New Roman"/>
          <w:lang w:eastAsia="x-none"/>
        </w:rPr>
        <w:t xml:space="preserve"> standardna </w:t>
      </w:r>
      <w:r w:rsidRPr="00630B53">
        <w:rPr>
          <w:rFonts w:cs="Times New Roman"/>
          <w:lang w:eastAsia="x-none"/>
        </w:rPr>
        <w:t xml:space="preserve">internet preglednika i </w:t>
      </w:r>
      <w:r w:rsidR="00B36F8D" w:rsidRPr="00630B53">
        <w:rPr>
          <w:rFonts w:cs="Times New Roman"/>
          <w:lang w:eastAsia="x-none"/>
        </w:rPr>
        <w:t>moraju biti ažurirani</w:t>
      </w:r>
      <w:r w:rsidR="004B20F8" w:rsidRPr="00630B53">
        <w:rPr>
          <w:rFonts w:cs="Times New Roman"/>
          <w:lang w:eastAsia="x-none"/>
        </w:rPr>
        <w:t xml:space="preserve"> </w:t>
      </w:r>
      <w:r w:rsidRPr="00630B53">
        <w:rPr>
          <w:rFonts w:cs="Times New Roman"/>
          <w:lang w:eastAsia="x-none"/>
        </w:rPr>
        <w:t xml:space="preserve">prema </w:t>
      </w:r>
      <w:r w:rsidR="00152742" w:rsidRPr="00630B53">
        <w:rPr>
          <w:rFonts w:cs="Times New Roman"/>
          <w:lang w:eastAsia="x-none"/>
        </w:rPr>
        <w:t xml:space="preserve">njihovim </w:t>
      </w:r>
      <w:r w:rsidRPr="00630B53">
        <w:rPr>
          <w:rFonts w:cs="Times New Roman"/>
          <w:lang w:eastAsia="x-none"/>
        </w:rPr>
        <w:t>aktualnim verzijama:</w:t>
      </w:r>
    </w:p>
    <w:p w14:paraId="67DF53D6" w14:textId="77777777" w:rsidR="00A5577C" w:rsidRPr="00630B53" w:rsidRDefault="00A5577C" w:rsidP="009C16D0">
      <w:pPr>
        <w:pStyle w:val="Odlomakpopisa"/>
        <w:numPr>
          <w:ilvl w:val="0"/>
          <w:numId w:val="11"/>
        </w:numPr>
        <w:rPr>
          <w:lang w:val="hr-HR" w:eastAsia="x-none"/>
        </w:rPr>
      </w:pPr>
      <w:r w:rsidRPr="00630B53">
        <w:rPr>
          <w:lang w:val="hr-HR" w:eastAsia="x-none"/>
        </w:rPr>
        <w:t xml:space="preserve">Microsoft </w:t>
      </w:r>
      <w:proofErr w:type="spellStart"/>
      <w:r w:rsidRPr="00630B53">
        <w:rPr>
          <w:lang w:val="hr-HR" w:eastAsia="x-none"/>
        </w:rPr>
        <w:t>Edge</w:t>
      </w:r>
      <w:proofErr w:type="spellEnd"/>
      <w:r w:rsidR="00A97A94" w:rsidRPr="00630B53">
        <w:rPr>
          <w:lang w:val="hr-HR" w:eastAsia="x-none"/>
        </w:rPr>
        <w:t xml:space="preserve"> (</w:t>
      </w:r>
      <w:proofErr w:type="spellStart"/>
      <w:r w:rsidR="00A97A94" w:rsidRPr="00630B53">
        <w:rPr>
          <w:lang w:val="hr-HR" w:eastAsia="x-none"/>
        </w:rPr>
        <w:t>Chromium</w:t>
      </w:r>
      <w:proofErr w:type="spellEnd"/>
      <w:r w:rsidR="00A97A94" w:rsidRPr="00630B53">
        <w:rPr>
          <w:lang w:val="hr-HR" w:eastAsia="x-none"/>
        </w:rPr>
        <w:t>)</w:t>
      </w:r>
    </w:p>
    <w:p w14:paraId="7DA03425" w14:textId="77777777" w:rsidR="00A5577C" w:rsidRPr="00630B53" w:rsidRDefault="00A5577C" w:rsidP="009C16D0">
      <w:pPr>
        <w:pStyle w:val="Odlomakpopisa"/>
        <w:numPr>
          <w:ilvl w:val="0"/>
          <w:numId w:val="11"/>
        </w:numPr>
        <w:rPr>
          <w:lang w:val="hr-HR" w:eastAsia="x-none"/>
        </w:rPr>
      </w:pPr>
      <w:proofErr w:type="spellStart"/>
      <w:r w:rsidRPr="00630B53">
        <w:rPr>
          <w:lang w:val="hr-HR" w:eastAsia="x-none"/>
        </w:rPr>
        <w:t>Mozilla</w:t>
      </w:r>
      <w:proofErr w:type="spellEnd"/>
      <w:r w:rsidRPr="00630B53">
        <w:rPr>
          <w:lang w:val="hr-HR" w:eastAsia="x-none"/>
        </w:rPr>
        <w:t xml:space="preserve"> Firefox</w:t>
      </w:r>
    </w:p>
    <w:p w14:paraId="05FD75DE" w14:textId="77777777" w:rsidR="00A5577C" w:rsidRPr="00630B53" w:rsidRDefault="00A5577C" w:rsidP="009C16D0">
      <w:pPr>
        <w:pStyle w:val="Odlomakpopisa"/>
        <w:numPr>
          <w:ilvl w:val="0"/>
          <w:numId w:val="11"/>
        </w:numPr>
        <w:rPr>
          <w:lang w:val="hr-HR" w:eastAsia="x-none"/>
        </w:rPr>
      </w:pPr>
      <w:r w:rsidRPr="00630B53">
        <w:rPr>
          <w:lang w:val="hr-HR" w:eastAsia="x-none"/>
        </w:rPr>
        <w:lastRenderedPageBreak/>
        <w:t xml:space="preserve">Google </w:t>
      </w:r>
      <w:proofErr w:type="spellStart"/>
      <w:r w:rsidRPr="00630B53">
        <w:rPr>
          <w:lang w:val="hr-HR" w:eastAsia="x-none"/>
        </w:rPr>
        <w:t>Chrome</w:t>
      </w:r>
      <w:proofErr w:type="spellEnd"/>
    </w:p>
    <w:p w14:paraId="679F7407" w14:textId="77777777" w:rsidR="00273C73" w:rsidRPr="00630B53" w:rsidRDefault="00273C73" w:rsidP="00273C73">
      <w:pPr>
        <w:rPr>
          <w:rFonts w:cs="Times New Roman"/>
          <w:lang w:eastAsia="x-none"/>
        </w:rPr>
      </w:pPr>
      <w:r w:rsidRPr="00630B53">
        <w:rPr>
          <w:rFonts w:cs="Times New Roman"/>
          <w:lang w:eastAsia="x-none"/>
        </w:rPr>
        <w:t>Podr</w:t>
      </w:r>
      <w:r w:rsidR="000E3E06" w:rsidRPr="00630B53">
        <w:rPr>
          <w:rFonts w:cs="Times New Roman"/>
          <w:lang w:eastAsia="x-none"/>
        </w:rPr>
        <w:t>žavanje rada na gore navedenim i</w:t>
      </w:r>
      <w:r w:rsidRPr="00630B53">
        <w:rPr>
          <w:rFonts w:cs="Times New Roman"/>
          <w:lang w:eastAsia="x-none"/>
        </w:rPr>
        <w:t>nternet pregledn</w:t>
      </w:r>
      <w:r w:rsidR="000E3E06" w:rsidRPr="00630B53">
        <w:rPr>
          <w:rFonts w:cs="Times New Roman"/>
          <w:lang w:eastAsia="x-none"/>
        </w:rPr>
        <w:t>icima podrazumijeva da mora bit</w:t>
      </w:r>
      <w:r w:rsidRPr="00630B53">
        <w:rPr>
          <w:rFonts w:cs="Times New Roman"/>
          <w:lang w:eastAsia="x-none"/>
        </w:rPr>
        <w:t xml:space="preserve"> omogućen:</w:t>
      </w:r>
    </w:p>
    <w:p w14:paraId="6B331B17" w14:textId="77777777" w:rsidR="00273C73" w:rsidRPr="00630B53" w:rsidRDefault="00273C73" w:rsidP="009C16D0">
      <w:pPr>
        <w:pStyle w:val="Odlomakpopisa"/>
        <w:numPr>
          <w:ilvl w:val="0"/>
          <w:numId w:val="11"/>
        </w:numPr>
        <w:rPr>
          <w:lang w:val="hr-HR" w:eastAsia="x-none"/>
        </w:rPr>
      </w:pPr>
      <w:r w:rsidRPr="00630B53">
        <w:rPr>
          <w:lang w:val="hr-HR" w:eastAsia="x-none"/>
        </w:rPr>
        <w:t>uredan i pregledan prikaz sadržaja</w:t>
      </w:r>
    </w:p>
    <w:p w14:paraId="22A32670" w14:textId="77777777" w:rsidR="00273C73" w:rsidRPr="00630B53" w:rsidRDefault="00273C73" w:rsidP="009C16D0">
      <w:pPr>
        <w:pStyle w:val="Odlomakpopisa"/>
        <w:numPr>
          <w:ilvl w:val="0"/>
          <w:numId w:val="11"/>
        </w:numPr>
        <w:rPr>
          <w:lang w:val="hr-HR" w:eastAsia="x-none"/>
        </w:rPr>
      </w:pPr>
      <w:r w:rsidRPr="00630B53">
        <w:rPr>
          <w:lang w:val="hr-HR" w:eastAsia="x-none"/>
        </w:rPr>
        <w:t>neometan rad</w:t>
      </w:r>
      <w:r w:rsidR="0053516C" w:rsidRPr="00630B53">
        <w:rPr>
          <w:lang w:val="hr-HR" w:eastAsia="x-none"/>
        </w:rPr>
        <w:t xml:space="preserve"> i performanse (odaziv) koje ne narušavaju korisničko iskustvo</w:t>
      </w:r>
      <w:r w:rsidR="004F295B" w:rsidRPr="00630B53">
        <w:rPr>
          <w:lang w:val="hr-HR" w:eastAsia="x-none"/>
        </w:rPr>
        <w:t xml:space="preserve"> sustava</w:t>
      </w:r>
    </w:p>
    <w:p w14:paraId="68064B83" w14:textId="77777777" w:rsidR="000E3E06" w:rsidRPr="00630B53" w:rsidRDefault="000E3E06" w:rsidP="009C16D0">
      <w:pPr>
        <w:pStyle w:val="Odlomakpopisa"/>
        <w:numPr>
          <w:ilvl w:val="1"/>
          <w:numId w:val="11"/>
        </w:numPr>
        <w:rPr>
          <w:sz w:val="20"/>
          <w:lang w:val="hr-HR" w:eastAsia="x-none"/>
        </w:rPr>
      </w:pPr>
      <w:r w:rsidRPr="00630B53">
        <w:rPr>
          <w:sz w:val="20"/>
          <w:lang w:val="hr-HR" w:eastAsia="x-none"/>
        </w:rPr>
        <w:t xml:space="preserve">0.1 sekunda – sustav reagira </w:t>
      </w:r>
      <w:proofErr w:type="spellStart"/>
      <w:r w:rsidRPr="00630B53">
        <w:rPr>
          <w:sz w:val="20"/>
          <w:lang w:val="hr-HR" w:eastAsia="x-none"/>
        </w:rPr>
        <w:t>instantno</w:t>
      </w:r>
      <w:proofErr w:type="spellEnd"/>
      <w:r w:rsidRPr="00630B53">
        <w:rPr>
          <w:sz w:val="20"/>
          <w:lang w:val="hr-HR" w:eastAsia="x-none"/>
        </w:rPr>
        <w:t>, korisničko iskustvo savršeno</w:t>
      </w:r>
    </w:p>
    <w:p w14:paraId="548BBC9A" w14:textId="77777777" w:rsidR="000E3E06" w:rsidRPr="00630B53" w:rsidRDefault="000E3E06" w:rsidP="009C16D0">
      <w:pPr>
        <w:pStyle w:val="Odlomakpopisa"/>
        <w:numPr>
          <w:ilvl w:val="1"/>
          <w:numId w:val="11"/>
        </w:numPr>
        <w:rPr>
          <w:sz w:val="20"/>
          <w:lang w:val="hr-HR" w:eastAsia="x-none"/>
        </w:rPr>
      </w:pPr>
      <w:r w:rsidRPr="00630B53">
        <w:rPr>
          <w:sz w:val="20"/>
          <w:lang w:val="hr-HR" w:eastAsia="x-none"/>
        </w:rPr>
        <w:t>1.0 sekunda – granična vrijednost na kojoj tok misli korisnika ostaje fokusiran na sustav</w:t>
      </w:r>
    </w:p>
    <w:p w14:paraId="0FCF3BE3" w14:textId="77777777" w:rsidR="000E3E06" w:rsidRPr="00630B53" w:rsidRDefault="000E3E06" w:rsidP="009C16D0">
      <w:pPr>
        <w:pStyle w:val="Odlomakpopisa"/>
        <w:numPr>
          <w:ilvl w:val="1"/>
          <w:numId w:val="11"/>
        </w:numPr>
        <w:rPr>
          <w:sz w:val="20"/>
          <w:lang w:val="hr-HR" w:eastAsia="x-none"/>
        </w:rPr>
      </w:pPr>
      <w:r w:rsidRPr="00630B53">
        <w:rPr>
          <w:sz w:val="20"/>
          <w:lang w:val="hr-HR" w:eastAsia="x-none"/>
        </w:rPr>
        <w:t>10 sekundi – odaziv sustava je neprihvatljiv, korisnik prilikom čekanja gubi fokus i prelazi na druge aktivnosti</w:t>
      </w:r>
    </w:p>
    <w:p w14:paraId="1C392213" w14:textId="77777777" w:rsidR="00273C73" w:rsidRPr="00630B53" w:rsidRDefault="00273C73" w:rsidP="009C16D0">
      <w:pPr>
        <w:pStyle w:val="Odlomakpopisa"/>
        <w:numPr>
          <w:ilvl w:val="0"/>
          <w:numId w:val="11"/>
        </w:numPr>
        <w:rPr>
          <w:lang w:val="hr-HR"/>
        </w:rPr>
      </w:pPr>
      <w:r w:rsidRPr="00630B53">
        <w:rPr>
          <w:lang w:val="hr-HR" w:eastAsia="x-none"/>
        </w:rPr>
        <w:t>izvršavanje propisanih funkcionalnosti</w:t>
      </w:r>
      <w:r w:rsidR="00A425C1" w:rsidRPr="00630B53">
        <w:rPr>
          <w:lang w:val="hr-HR" w:eastAsia="x-none"/>
        </w:rPr>
        <w:t xml:space="preserve"> usuglašenih u funkcionalnim (tehničkim) zahtjevima</w:t>
      </w:r>
    </w:p>
    <w:p w14:paraId="56DCE5A1" w14:textId="77777777" w:rsidR="00273C73" w:rsidRPr="00630B53" w:rsidRDefault="00EB721A" w:rsidP="009C16D0">
      <w:pPr>
        <w:pStyle w:val="Odlomakpopisa"/>
        <w:numPr>
          <w:ilvl w:val="0"/>
          <w:numId w:val="11"/>
        </w:numPr>
        <w:rPr>
          <w:lang w:val="hr-HR"/>
        </w:rPr>
      </w:pPr>
      <w:r w:rsidRPr="00630B53">
        <w:rPr>
          <w:lang w:val="hr-HR" w:eastAsia="x-none"/>
        </w:rPr>
        <w:t>zadovoljavanje sigurnosnih postavki</w:t>
      </w:r>
      <w:r w:rsidR="00081C30" w:rsidRPr="00630B53">
        <w:rPr>
          <w:lang w:val="hr-HR" w:eastAsia="x-none"/>
        </w:rPr>
        <w:t xml:space="preserve"> (sprečava sve ugroze i koristi odgovarajuće prevencije)</w:t>
      </w:r>
    </w:p>
    <w:p w14:paraId="73622A33" w14:textId="77777777" w:rsidR="00AF62BF" w:rsidRPr="00630B53" w:rsidRDefault="000B1B41" w:rsidP="009C16D0">
      <w:pPr>
        <w:pStyle w:val="Naslov3"/>
        <w:numPr>
          <w:ilvl w:val="0"/>
          <w:numId w:val="13"/>
        </w:numPr>
        <w:rPr>
          <w:rFonts w:cs="Times New Roman"/>
        </w:rPr>
      </w:pPr>
      <w:r w:rsidRPr="00630B53">
        <w:rPr>
          <w:rFonts w:cs="Times New Roman"/>
        </w:rPr>
        <w:t>BAZE PODATAKA</w:t>
      </w:r>
    </w:p>
    <w:p w14:paraId="17F9E921" w14:textId="77777777" w:rsidR="001741D3" w:rsidRPr="00630B53" w:rsidRDefault="001741D3" w:rsidP="001741D3">
      <w:pPr>
        <w:rPr>
          <w:rFonts w:cs="Times New Roman"/>
        </w:rPr>
      </w:pPr>
      <w:r w:rsidRPr="00630B53">
        <w:rPr>
          <w:rFonts w:cs="Times New Roman"/>
        </w:rPr>
        <w:t xml:space="preserve">Ministarstvo poljoprivrede bazira svoje sustave na </w:t>
      </w:r>
      <w:proofErr w:type="spellStart"/>
      <w:r w:rsidR="00CF3B0B" w:rsidRPr="00630B53">
        <w:rPr>
          <w:rFonts w:cs="Times New Roman"/>
        </w:rPr>
        <w:t>open</w:t>
      </w:r>
      <w:proofErr w:type="spellEnd"/>
      <w:r w:rsidR="00CF3B0B" w:rsidRPr="00630B53">
        <w:rPr>
          <w:rFonts w:cs="Times New Roman"/>
        </w:rPr>
        <w:t xml:space="preserve"> </w:t>
      </w:r>
      <w:proofErr w:type="spellStart"/>
      <w:r w:rsidR="00CF3B0B" w:rsidRPr="00630B53">
        <w:rPr>
          <w:rFonts w:cs="Times New Roman"/>
        </w:rPr>
        <w:t>source</w:t>
      </w:r>
      <w:proofErr w:type="spellEnd"/>
      <w:r w:rsidR="00CF3B0B" w:rsidRPr="00630B53">
        <w:rPr>
          <w:rFonts w:cs="Times New Roman"/>
        </w:rPr>
        <w:t xml:space="preserve"> ili </w:t>
      </w:r>
      <w:r w:rsidRPr="00630B53">
        <w:rPr>
          <w:rFonts w:cs="Times New Roman"/>
        </w:rPr>
        <w:t>Microsoft SQL tehnologiji. Svakom Ponuditelju Služba za informacijske sustave</w:t>
      </w:r>
      <w:r w:rsidR="00B05999" w:rsidRPr="00630B53">
        <w:rPr>
          <w:rFonts w:cs="Times New Roman"/>
        </w:rPr>
        <w:t xml:space="preserve">, u suradnji s CDU, </w:t>
      </w:r>
      <w:r w:rsidRPr="00630B53">
        <w:rPr>
          <w:rFonts w:cs="Times New Roman"/>
        </w:rPr>
        <w:t>priprema preduvjete potrebne za uspostavu baze podataka informacijskog sustava.</w:t>
      </w:r>
    </w:p>
    <w:p w14:paraId="6971618A" w14:textId="77777777" w:rsidR="002F4773" w:rsidRPr="00630B53" w:rsidRDefault="00587D74" w:rsidP="00287B74">
      <w:pPr>
        <w:rPr>
          <w:rFonts w:cs="Times New Roman"/>
        </w:rPr>
      </w:pPr>
      <w:r w:rsidRPr="00630B53">
        <w:rPr>
          <w:rFonts w:cs="Times New Roman"/>
        </w:rPr>
        <w:t>Baze podataka sustava moraju se oblikovati vodeći se načelima:</w:t>
      </w:r>
    </w:p>
    <w:p w14:paraId="3DB7E112" w14:textId="77777777" w:rsidR="00587D74" w:rsidRPr="00630B53" w:rsidRDefault="00B36F8D" w:rsidP="009C16D0">
      <w:pPr>
        <w:pStyle w:val="Odlomakpopisa"/>
        <w:numPr>
          <w:ilvl w:val="0"/>
          <w:numId w:val="10"/>
        </w:numPr>
        <w:rPr>
          <w:lang w:val="hr-HR"/>
        </w:rPr>
      </w:pPr>
      <w:proofErr w:type="spellStart"/>
      <w:r w:rsidRPr="00630B53">
        <w:rPr>
          <w:lang w:val="hr-HR"/>
        </w:rPr>
        <w:t>Usability</w:t>
      </w:r>
      <w:proofErr w:type="spellEnd"/>
    </w:p>
    <w:p w14:paraId="524245A2" w14:textId="77777777" w:rsidR="006C637F" w:rsidRPr="00630B53" w:rsidRDefault="006C637F" w:rsidP="009C16D0">
      <w:pPr>
        <w:pStyle w:val="Odlomakpopisa"/>
        <w:numPr>
          <w:ilvl w:val="1"/>
          <w:numId w:val="10"/>
        </w:numPr>
        <w:rPr>
          <w:lang w:val="hr-HR"/>
        </w:rPr>
      </w:pPr>
      <w:r w:rsidRPr="00630B53">
        <w:rPr>
          <w:lang w:val="hr-HR"/>
        </w:rPr>
        <w:t>podaci moraju biti strukturirani prema načelima relacijskih baza podataka</w:t>
      </w:r>
    </w:p>
    <w:p w14:paraId="53762660" w14:textId="77777777" w:rsidR="00B36F8D" w:rsidRPr="00630B53" w:rsidRDefault="006C637F" w:rsidP="009C16D0">
      <w:pPr>
        <w:pStyle w:val="Odlomakpopisa"/>
        <w:numPr>
          <w:ilvl w:val="1"/>
          <w:numId w:val="10"/>
        </w:numPr>
        <w:rPr>
          <w:lang w:val="hr-HR"/>
        </w:rPr>
      </w:pPr>
      <w:r w:rsidRPr="00630B53">
        <w:rPr>
          <w:lang w:val="hr-HR"/>
        </w:rPr>
        <w:t>sve relacije moraju imati definirane primarne i strane ključeve u bazi podataka</w:t>
      </w:r>
    </w:p>
    <w:p w14:paraId="76AB187F" w14:textId="77777777" w:rsidR="006C637F" w:rsidRPr="00630B53" w:rsidRDefault="006C637F" w:rsidP="009C16D0">
      <w:pPr>
        <w:pStyle w:val="Odlomakpopisa"/>
        <w:numPr>
          <w:ilvl w:val="1"/>
          <w:numId w:val="10"/>
        </w:numPr>
        <w:rPr>
          <w:lang w:val="hr-HR"/>
        </w:rPr>
      </w:pPr>
      <w:r w:rsidRPr="00630B53">
        <w:rPr>
          <w:lang w:val="hr-HR"/>
        </w:rPr>
        <w:t>podaci moraju biti normalizirani te se moraju izbjegavati dupliciranja istih podataka</w:t>
      </w:r>
    </w:p>
    <w:p w14:paraId="1CD7C85C" w14:textId="77777777" w:rsidR="00587D74" w:rsidRPr="00630B53" w:rsidRDefault="00B36F8D" w:rsidP="009C16D0">
      <w:pPr>
        <w:pStyle w:val="Odlomakpopisa"/>
        <w:numPr>
          <w:ilvl w:val="0"/>
          <w:numId w:val="10"/>
        </w:numPr>
        <w:rPr>
          <w:lang w:val="hr-HR"/>
        </w:rPr>
      </w:pPr>
      <w:proofErr w:type="spellStart"/>
      <w:r w:rsidRPr="00630B53">
        <w:rPr>
          <w:lang w:val="hr-HR"/>
        </w:rPr>
        <w:t>Extensibility</w:t>
      </w:r>
      <w:proofErr w:type="spellEnd"/>
    </w:p>
    <w:p w14:paraId="1D2E2D97" w14:textId="77777777" w:rsidR="00B36F8D" w:rsidRPr="00630B53" w:rsidRDefault="006C637F" w:rsidP="009C16D0">
      <w:pPr>
        <w:pStyle w:val="Odlomakpopisa"/>
        <w:numPr>
          <w:ilvl w:val="1"/>
          <w:numId w:val="10"/>
        </w:numPr>
        <w:rPr>
          <w:lang w:val="hr-HR"/>
        </w:rPr>
      </w:pPr>
      <w:r w:rsidRPr="00630B53">
        <w:rPr>
          <w:lang w:val="hr-HR"/>
        </w:rPr>
        <w:t xml:space="preserve">transparentna </w:t>
      </w:r>
      <w:r w:rsidR="00133DFB" w:rsidRPr="00630B53">
        <w:rPr>
          <w:lang w:val="hr-HR"/>
        </w:rPr>
        <w:t xml:space="preserve">i lako razumljiva </w:t>
      </w:r>
      <w:r w:rsidRPr="00630B53">
        <w:rPr>
          <w:lang w:val="hr-HR"/>
        </w:rPr>
        <w:t>struktura baze podataka</w:t>
      </w:r>
    </w:p>
    <w:p w14:paraId="0F97CE3A" w14:textId="77777777" w:rsidR="006C637F" w:rsidRPr="00630B53" w:rsidRDefault="006C637F" w:rsidP="009C16D0">
      <w:pPr>
        <w:pStyle w:val="Odlomakpopisa"/>
        <w:numPr>
          <w:ilvl w:val="1"/>
          <w:numId w:val="10"/>
        </w:numPr>
        <w:rPr>
          <w:lang w:val="hr-HR"/>
        </w:rPr>
      </w:pPr>
      <w:r w:rsidRPr="00630B53">
        <w:rPr>
          <w:lang w:val="hr-HR"/>
        </w:rPr>
        <w:t>izgradnja baze pridržavanjem standardne nomenklature</w:t>
      </w:r>
      <w:r w:rsidR="00133DFB" w:rsidRPr="00630B53">
        <w:rPr>
          <w:lang w:val="hr-HR"/>
        </w:rPr>
        <w:t xml:space="preserve"> (</w:t>
      </w:r>
      <w:proofErr w:type="spellStart"/>
      <w:r w:rsidR="00133DFB" w:rsidRPr="00630B53">
        <w:rPr>
          <w:lang w:val="hr-HR"/>
        </w:rPr>
        <w:t>naming</w:t>
      </w:r>
      <w:proofErr w:type="spellEnd"/>
      <w:r w:rsidR="00133DFB" w:rsidRPr="00630B53">
        <w:rPr>
          <w:lang w:val="hr-HR"/>
        </w:rPr>
        <w:t xml:space="preserve"> </w:t>
      </w:r>
      <w:proofErr w:type="spellStart"/>
      <w:r w:rsidR="00133DFB" w:rsidRPr="00630B53">
        <w:rPr>
          <w:lang w:val="hr-HR"/>
        </w:rPr>
        <w:t>convention</w:t>
      </w:r>
      <w:proofErr w:type="spellEnd"/>
      <w:r w:rsidR="00133DFB" w:rsidRPr="00630B53">
        <w:rPr>
          <w:lang w:val="hr-HR"/>
        </w:rPr>
        <w:t>)</w:t>
      </w:r>
    </w:p>
    <w:p w14:paraId="4DCF4EC7" w14:textId="77777777" w:rsidR="00133DFB" w:rsidRPr="00630B53" w:rsidRDefault="006C637F" w:rsidP="009C16D0">
      <w:pPr>
        <w:pStyle w:val="Odlomakpopisa"/>
        <w:numPr>
          <w:ilvl w:val="1"/>
          <w:numId w:val="10"/>
        </w:numPr>
        <w:rPr>
          <w:lang w:val="hr-HR"/>
        </w:rPr>
      </w:pPr>
      <w:r w:rsidRPr="00630B53">
        <w:rPr>
          <w:lang w:val="hr-HR"/>
        </w:rPr>
        <w:t>dokumentiranje nomenklature i isporuka Naručitelju</w:t>
      </w:r>
      <w:r w:rsidR="00133DFB" w:rsidRPr="00630B53">
        <w:rPr>
          <w:lang w:val="hr-HR"/>
        </w:rPr>
        <w:t xml:space="preserve"> iste</w:t>
      </w:r>
      <w:r w:rsidRPr="00630B53">
        <w:rPr>
          <w:lang w:val="hr-HR"/>
        </w:rPr>
        <w:t xml:space="preserve"> kroz tehničku dokumentaciju</w:t>
      </w:r>
    </w:p>
    <w:p w14:paraId="250DFB9D" w14:textId="77777777" w:rsidR="00EE3692" w:rsidRPr="00630B53" w:rsidRDefault="00EE3692" w:rsidP="009C16D0">
      <w:pPr>
        <w:pStyle w:val="Odlomakpopisa"/>
        <w:numPr>
          <w:ilvl w:val="1"/>
          <w:numId w:val="10"/>
        </w:numPr>
        <w:rPr>
          <w:lang w:val="hr-HR"/>
        </w:rPr>
      </w:pPr>
      <w:r w:rsidRPr="00630B53">
        <w:rPr>
          <w:lang w:val="hr-HR"/>
        </w:rPr>
        <w:t xml:space="preserve">dokumentiranje sastavnica baze - design, </w:t>
      </w:r>
      <w:proofErr w:type="spellStart"/>
      <w:r w:rsidRPr="00630B53">
        <w:rPr>
          <w:lang w:val="hr-HR"/>
        </w:rPr>
        <w:t>entity-relationship</w:t>
      </w:r>
      <w:proofErr w:type="spellEnd"/>
      <w:r w:rsidRPr="00630B53">
        <w:rPr>
          <w:lang w:val="hr-HR"/>
        </w:rPr>
        <w:t xml:space="preserve"> </w:t>
      </w:r>
      <w:proofErr w:type="spellStart"/>
      <w:r w:rsidRPr="00630B53">
        <w:rPr>
          <w:lang w:val="hr-HR"/>
        </w:rPr>
        <w:t>schemas</w:t>
      </w:r>
      <w:proofErr w:type="spellEnd"/>
      <w:r w:rsidRPr="00630B53">
        <w:rPr>
          <w:lang w:val="hr-HR"/>
        </w:rPr>
        <w:t xml:space="preserve"> </w:t>
      </w:r>
      <w:proofErr w:type="spellStart"/>
      <w:r w:rsidRPr="00630B53">
        <w:rPr>
          <w:lang w:val="hr-HR"/>
        </w:rPr>
        <w:t>and</w:t>
      </w:r>
      <w:proofErr w:type="spellEnd"/>
      <w:r w:rsidRPr="00630B53">
        <w:rPr>
          <w:lang w:val="hr-HR"/>
        </w:rPr>
        <w:t xml:space="preserve"> </w:t>
      </w:r>
      <w:proofErr w:type="spellStart"/>
      <w:r w:rsidRPr="00630B53">
        <w:rPr>
          <w:lang w:val="hr-HR"/>
        </w:rPr>
        <w:t>triggers</w:t>
      </w:r>
      <w:proofErr w:type="spellEnd"/>
    </w:p>
    <w:p w14:paraId="247A8F47" w14:textId="77777777" w:rsidR="00B36F8D" w:rsidRPr="00630B53" w:rsidRDefault="00B36F8D" w:rsidP="009C16D0">
      <w:pPr>
        <w:pStyle w:val="Odlomakpopisa"/>
        <w:numPr>
          <w:ilvl w:val="0"/>
          <w:numId w:val="10"/>
        </w:numPr>
        <w:rPr>
          <w:lang w:val="hr-HR"/>
        </w:rPr>
      </w:pPr>
      <w:r w:rsidRPr="00630B53">
        <w:rPr>
          <w:lang w:val="hr-HR"/>
        </w:rPr>
        <w:t xml:space="preserve">Data </w:t>
      </w:r>
      <w:proofErr w:type="spellStart"/>
      <w:r w:rsidRPr="00630B53">
        <w:rPr>
          <w:lang w:val="hr-HR"/>
        </w:rPr>
        <w:t>Integrity</w:t>
      </w:r>
      <w:proofErr w:type="spellEnd"/>
    </w:p>
    <w:p w14:paraId="0CD75716" w14:textId="77777777" w:rsidR="00133DFB" w:rsidRPr="00630B53" w:rsidRDefault="00133DFB" w:rsidP="009C16D0">
      <w:pPr>
        <w:pStyle w:val="Odlomakpopisa"/>
        <w:numPr>
          <w:ilvl w:val="1"/>
          <w:numId w:val="10"/>
        </w:numPr>
        <w:rPr>
          <w:lang w:val="hr-HR"/>
        </w:rPr>
      </w:pPr>
      <w:r w:rsidRPr="00630B53">
        <w:rPr>
          <w:lang w:val="hr-HR"/>
        </w:rPr>
        <w:t xml:space="preserve">implementacija ograničenja unosa zapisa </w:t>
      </w:r>
    </w:p>
    <w:p w14:paraId="3C3494A0" w14:textId="77777777" w:rsidR="00B36F8D" w:rsidRPr="00630B53" w:rsidRDefault="00133DFB" w:rsidP="009C16D0">
      <w:pPr>
        <w:pStyle w:val="Odlomakpopisa"/>
        <w:numPr>
          <w:ilvl w:val="1"/>
          <w:numId w:val="10"/>
        </w:numPr>
        <w:rPr>
          <w:lang w:val="hr-HR"/>
        </w:rPr>
      </w:pPr>
      <w:r w:rsidRPr="00630B53">
        <w:rPr>
          <w:lang w:val="hr-HR"/>
        </w:rPr>
        <w:t>v</w:t>
      </w:r>
      <w:r w:rsidR="00B36F8D" w:rsidRPr="00630B53">
        <w:rPr>
          <w:lang w:val="hr-HR"/>
        </w:rPr>
        <w:t>erifikacija podatka (formalna i lo</w:t>
      </w:r>
      <w:r w:rsidR="004A63B2" w:rsidRPr="00630B53">
        <w:rPr>
          <w:lang w:val="hr-HR"/>
        </w:rPr>
        <w:t>gička) na razini svakog podatka</w:t>
      </w:r>
    </w:p>
    <w:p w14:paraId="4836895A" w14:textId="77777777" w:rsidR="004A63B2" w:rsidRPr="00630B53" w:rsidRDefault="00133DFB" w:rsidP="009C16D0">
      <w:pPr>
        <w:pStyle w:val="Odlomakpopisa"/>
        <w:numPr>
          <w:ilvl w:val="1"/>
          <w:numId w:val="10"/>
        </w:numPr>
        <w:rPr>
          <w:lang w:val="hr-HR"/>
        </w:rPr>
      </w:pPr>
      <w:r w:rsidRPr="00630B53">
        <w:rPr>
          <w:lang w:val="hr-HR"/>
        </w:rPr>
        <w:t>i</w:t>
      </w:r>
      <w:r w:rsidR="004A63B2" w:rsidRPr="00630B53">
        <w:rPr>
          <w:lang w:val="hr-HR"/>
        </w:rPr>
        <w:t xml:space="preserve">mplementacija </w:t>
      </w:r>
      <w:r w:rsidRPr="00630B53">
        <w:rPr>
          <w:lang w:val="hr-HR"/>
        </w:rPr>
        <w:t xml:space="preserve">verifikacije već </w:t>
      </w:r>
      <w:r w:rsidR="004A63B2" w:rsidRPr="00630B53">
        <w:rPr>
          <w:lang w:val="hr-HR"/>
        </w:rPr>
        <w:t xml:space="preserve">na razini unosa </w:t>
      </w:r>
      <w:r w:rsidRPr="00630B53">
        <w:rPr>
          <w:lang w:val="hr-HR"/>
        </w:rPr>
        <w:t xml:space="preserve">podatka </w:t>
      </w:r>
      <w:r w:rsidR="004A63B2" w:rsidRPr="00630B53">
        <w:rPr>
          <w:lang w:val="hr-HR"/>
        </w:rPr>
        <w:t xml:space="preserve">u </w:t>
      </w:r>
      <w:r w:rsidRPr="00630B53">
        <w:rPr>
          <w:lang w:val="hr-HR"/>
        </w:rPr>
        <w:t>polje aplikacije</w:t>
      </w:r>
    </w:p>
    <w:p w14:paraId="6F40299E" w14:textId="77777777" w:rsidR="00587D74" w:rsidRPr="00630B53" w:rsidRDefault="00587D74" w:rsidP="009C16D0">
      <w:pPr>
        <w:pStyle w:val="Odlomakpopisa"/>
        <w:numPr>
          <w:ilvl w:val="0"/>
          <w:numId w:val="10"/>
        </w:numPr>
        <w:rPr>
          <w:lang w:val="hr-HR"/>
        </w:rPr>
      </w:pPr>
      <w:proofErr w:type="spellStart"/>
      <w:r w:rsidRPr="00630B53">
        <w:rPr>
          <w:lang w:val="hr-HR"/>
        </w:rPr>
        <w:t>Performanc</w:t>
      </w:r>
      <w:r w:rsidR="00B36F8D" w:rsidRPr="00630B53">
        <w:rPr>
          <w:lang w:val="hr-HR"/>
        </w:rPr>
        <w:t>e</w:t>
      </w:r>
      <w:proofErr w:type="spellEnd"/>
    </w:p>
    <w:p w14:paraId="0B899022" w14:textId="77777777" w:rsidR="00B36F8D" w:rsidRPr="00630B53" w:rsidRDefault="00133DFB" w:rsidP="009C16D0">
      <w:pPr>
        <w:pStyle w:val="Odlomakpopisa"/>
        <w:numPr>
          <w:ilvl w:val="1"/>
          <w:numId w:val="10"/>
        </w:numPr>
        <w:rPr>
          <w:lang w:val="hr-HR"/>
        </w:rPr>
      </w:pPr>
      <w:r w:rsidRPr="00630B53">
        <w:rPr>
          <w:lang w:val="hr-HR"/>
        </w:rPr>
        <w:t>dizajn baza s ciljem što većih performansi</w:t>
      </w:r>
      <w:r w:rsidR="0079320F" w:rsidRPr="00630B53">
        <w:rPr>
          <w:lang w:val="hr-HR"/>
        </w:rPr>
        <w:t xml:space="preserve"> za krajnjeg korisnika</w:t>
      </w:r>
    </w:p>
    <w:p w14:paraId="376B1409" w14:textId="77777777" w:rsidR="0079320F" w:rsidRPr="00630B53" w:rsidRDefault="0079320F" w:rsidP="009C16D0">
      <w:pPr>
        <w:pStyle w:val="Odlomakpopisa"/>
        <w:numPr>
          <w:ilvl w:val="1"/>
          <w:numId w:val="10"/>
        </w:numPr>
        <w:rPr>
          <w:lang w:val="hr-HR"/>
        </w:rPr>
      </w:pPr>
      <w:r w:rsidRPr="00630B53">
        <w:rPr>
          <w:lang w:val="hr-HR"/>
        </w:rPr>
        <w:t>kreiranje indeksa za pretrage koje se često pokreću</w:t>
      </w:r>
    </w:p>
    <w:p w14:paraId="21EC7324" w14:textId="77777777" w:rsidR="0079320F" w:rsidRPr="00630B53" w:rsidRDefault="0079320F" w:rsidP="009C16D0">
      <w:pPr>
        <w:pStyle w:val="Odlomakpopisa"/>
        <w:numPr>
          <w:ilvl w:val="1"/>
          <w:numId w:val="10"/>
        </w:numPr>
        <w:rPr>
          <w:lang w:val="hr-HR"/>
        </w:rPr>
      </w:pPr>
      <w:r w:rsidRPr="00630B53">
        <w:rPr>
          <w:lang w:val="hr-HR"/>
        </w:rPr>
        <w:t xml:space="preserve">analiziranje performansi i izrada indeksa ili </w:t>
      </w:r>
      <w:proofErr w:type="spellStart"/>
      <w:r w:rsidRPr="00630B53">
        <w:rPr>
          <w:lang w:val="hr-HR"/>
        </w:rPr>
        <w:t>cluster</w:t>
      </w:r>
      <w:proofErr w:type="spellEnd"/>
      <w:r w:rsidRPr="00630B53">
        <w:rPr>
          <w:lang w:val="hr-HR"/>
        </w:rPr>
        <w:t xml:space="preserve"> indeksa</w:t>
      </w:r>
    </w:p>
    <w:p w14:paraId="0709E5B4" w14:textId="77777777" w:rsidR="00B36F8D" w:rsidRPr="00630B53" w:rsidRDefault="00B36F8D" w:rsidP="009C16D0">
      <w:pPr>
        <w:pStyle w:val="Odlomakpopisa"/>
        <w:numPr>
          <w:ilvl w:val="0"/>
          <w:numId w:val="10"/>
        </w:numPr>
        <w:rPr>
          <w:lang w:val="hr-HR"/>
        </w:rPr>
      </w:pPr>
      <w:proofErr w:type="spellStart"/>
      <w:r w:rsidRPr="00630B53">
        <w:rPr>
          <w:lang w:val="hr-HR"/>
        </w:rPr>
        <w:t>Availability</w:t>
      </w:r>
      <w:proofErr w:type="spellEnd"/>
    </w:p>
    <w:p w14:paraId="21BDD1A8" w14:textId="77777777" w:rsidR="00B36F8D" w:rsidRPr="00630B53" w:rsidRDefault="0023032C" w:rsidP="009C16D0">
      <w:pPr>
        <w:pStyle w:val="Odlomakpopisa"/>
        <w:numPr>
          <w:ilvl w:val="1"/>
          <w:numId w:val="10"/>
        </w:numPr>
        <w:rPr>
          <w:lang w:val="hr-HR"/>
        </w:rPr>
      </w:pPr>
      <w:r w:rsidRPr="00630B53">
        <w:rPr>
          <w:lang w:val="hr-HR"/>
        </w:rPr>
        <w:t>dizajn arhitekture baze imajući na umu potrebe replikacije i redundancije (</w:t>
      </w:r>
      <w:proofErr w:type="spellStart"/>
      <w:r w:rsidRPr="00630B53">
        <w:rPr>
          <w:lang w:val="hr-HR"/>
        </w:rPr>
        <w:t>failover</w:t>
      </w:r>
      <w:proofErr w:type="spellEnd"/>
      <w:r w:rsidRPr="00630B53">
        <w:rPr>
          <w:lang w:val="hr-HR"/>
        </w:rPr>
        <w:t xml:space="preserve"> </w:t>
      </w:r>
      <w:proofErr w:type="spellStart"/>
      <w:r w:rsidRPr="00630B53">
        <w:rPr>
          <w:lang w:val="hr-HR"/>
        </w:rPr>
        <w:t>cluster</w:t>
      </w:r>
      <w:proofErr w:type="spellEnd"/>
      <w:r w:rsidRPr="00630B53">
        <w:rPr>
          <w:lang w:val="hr-HR"/>
        </w:rPr>
        <w:t>)</w:t>
      </w:r>
    </w:p>
    <w:p w14:paraId="0A20D467" w14:textId="77777777" w:rsidR="0023032C" w:rsidRPr="00630B53" w:rsidRDefault="0023032C" w:rsidP="009C16D0">
      <w:pPr>
        <w:pStyle w:val="Odlomakpopisa"/>
        <w:numPr>
          <w:ilvl w:val="1"/>
          <w:numId w:val="10"/>
        </w:numPr>
        <w:rPr>
          <w:lang w:val="hr-HR"/>
        </w:rPr>
      </w:pPr>
      <w:r w:rsidRPr="00630B53">
        <w:rPr>
          <w:lang w:val="hr-HR"/>
        </w:rPr>
        <w:lastRenderedPageBreak/>
        <w:t>naznačavanje kritičnih servisa u tehničkoj dokumentaciji koje Naručitelj treba uključiti u plan nadzora i upravljanja</w:t>
      </w:r>
      <w:r w:rsidR="00540E5F" w:rsidRPr="00630B53">
        <w:rPr>
          <w:lang w:val="hr-HR"/>
        </w:rPr>
        <w:t xml:space="preserve"> sustavom</w:t>
      </w:r>
    </w:p>
    <w:p w14:paraId="28813A01" w14:textId="77777777" w:rsidR="00587D74" w:rsidRPr="00630B53" w:rsidRDefault="00B36F8D" w:rsidP="009C16D0">
      <w:pPr>
        <w:pStyle w:val="Odlomakpopisa"/>
        <w:numPr>
          <w:ilvl w:val="0"/>
          <w:numId w:val="10"/>
        </w:numPr>
        <w:rPr>
          <w:lang w:val="hr-HR"/>
        </w:rPr>
      </w:pPr>
      <w:proofErr w:type="spellStart"/>
      <w:r w:rsidRPr="00630B53">
        <w:rPr>
          <w:lang w:val="hr-HR"/>
        </w:rPr>
        <w:t>Security</w:t>
      </w:r>
      <w:proofErr w:type="spellEnd"/>
    </w:p>
    <w:p w14:paraId="009AEFE4" w14:textId="77777777" w:rsidR="00901D95" w:rsidRPr="00630B53" w:rsidRDefault="00901D95" w:rsidP="009C16D0">
      <w:pPr>
        <w:pStyle w:val="Odlomakpopisa"/>
        <w:numPr>
          <w:ilvl w:val="1"/>
          <w:numId w:val="10"/>
        </w:numPr>
        <w:rPr>
          <w:lang w:val="hr-HR"/>
        </w:rPr>
      </w:pPr>
      <w:r w:rsidRPr="00630B53">
        <w:rPr>
          <w:lang w:val="hr-HR"/>
        </w:rPr>
        <w:t>zaštita osobnih podataka sukladno GDPR odredbama</w:t>
      </w:r>
    </w:p>
    <w:p w14:paraId="52F1A1CB" w14:textId="77777777" w:rsidR="00EE3692" w:rsidRPr="00630B53" w:rsidRDefault="00EE3692" w:rsidP="009C16D0">
      <w:pPr>
        <w:pStyle w:val="Odlomakpopisa"/>
        <w:numPr>
          <w:ilvl w:val="1"/>
          <w:numId w:val="10"/>
        </w:numPr>
        <w:rPr>
          <w:lang w:val="hr-HR"/>
        </w:rPr>
      </w:pPr>
      <w:r w:rsidRPr="00630B53">
        <w:rPr>
          <w:lang w:val="hr-HR"/>
        </w:rPr>
        <w:t>ograničenja broja administratora</w:t>
      </w:r>
      <w:r w:rsidR="004E1097" w:rsidRPr="00630B53">
        <w:rPr>
          <w:lang w:val="hr-HR"/>
        </w:rPr>
        <w:t xml:space="preserve"> i brisanje svih računa koji su se koristili u testu i razvoju</w:t>
      </w:r>
    </w:p>
    <w:p w14:paraId="1AD8C9C8" w14:textId="77777777" w:rsidR="002F4773" w:rsidRPr="00630B53" w:rsidRDefault="00EE3692" w:rsidP="009C16D0">
      <w:pPr>
        <w:pStyle w:val="Odlomakpopisa"/>
        <w:numPr>
          <w:ilvl w:val="1"/>
          <w:numId w:val="10"/>
        </w:numPr>
        <w:rPr>
          <w:lang w:val="hr-HR"/>
        </w:rPr>
      </w:pPr>
      <w:r w:rsidRPr="00630B53">
        <w:rPr>
          <w:lang w:val="hr-HR"/>
        </w:rPr>
        <w:t xml:space="preserve">jasne i dokumentirane poveznice baze s aplikacijom i servisima te evidentiranje svih </w:t>
      </w:r>
      <w:proofErr w:type="spellStart"/>
      <w:r w:rsidRPr="00630B53">
        <w:rPr>
          <w:lang w:val="hr-HR"/>
        </w:rPr>
        <w:t>accounta</w:t>
      </w:r>
      <w:proofErr w:type="spellEnd"/>
      <w:r w:rsidRPr="00630B53">
        <w:rPr>
          <w:lang w:val="hr-HR"/>
        </w:rPr>
        <w:t xml:space="preserve"> koji se u tom procesu koriste</w:t>
      </w:r>
    </w:p>
    <w:p w14:paraId="09C1C537" w14:textId="77777777" w:rsidR="00181A74" w:rsidRPr="00630B53" w:rsidRDefault="00181A74" w:rsidP="009C16D0">
      <w:pPr>
        <w:pStyle w:val="Naslov3"/>
        <w:numPr>
          <w:ilvl w:val="0"/>
          <w:numId w:val="13"/>
        </w:numPr>
        <w:rPr>
          <w:rFonts w:cs="Times New Roman"/>
        </w:rPr>
      </w:pPr>
      <w:bookmarkStart w:id="21" w:name="_Toc34231061"/>
      <w:r w:rsidRPr="00630B53">
        <w:rPr>
          <w:rFonts w:cs="Times New Roman"/>
        </w:rPr>
        <w:t>Razmjena podataka</w:t>
      </w:r>
      <w:bookmarkEnd w:id="21"/>
    </w:p>
    <w:p w14:paraId="69B7945D" w14:textId="77777777" w:rsidR="00A97A94" w:rsidRPr="00630B53" w:rsidRDefault="00A97A94" w:rsidP="00A97A94">
      <w:pPr>
        <w:rPr>
          <w:rFonts w:cs="Times New Roman"/>
        </w:rPr>
      </w:pPr>
      <w:r w:rsidRPr="00630B53">
        <w:rPr>
          <w:rFonts w:cs="Times New Roman"/>
        </w:rPr>
        <w:t xml:space="preserve">Naručitelj koristiti </w:t>
      </w:r>
      <w:proofErr w:type="spellStart"/>
      <w:r w:rsidRPr="00630B53">
        <w:rPr>
          <w:rFonts w:cs="Times New Roman"/>
        </w:rPr>
        <w:t>Agriculture</w:t>
      </w:r>
      <w:proofErr w:type="spellEnd"/>
      <w:r w:rsidRPr="00630B53">
        <w:rPr>
          <w:rFonts w:cs="Times New Roman"/>
        </w:rPr>
        <w:t xml:space="preserve"> Service Bus (ASB - Microsoft BizTalk) rješenje kao centralnu sabirnicu za potrebe međusobnog spajanja i razmjene podataka </w:t>
      </w:r>
      <w:r w:rsidR="00643587" w:rsidRPr="00630B53">
        <w:rPr>
          <w:rFonts w:cs="Times New Roman"/>
        </w:rPr>
        <w:t xml:space="preserve">s drugim </w:t>
      </w:r>
      <w:r w:rsidRPr="00630B53">
        <w:rPr>
          <w:rFonts w:cs="Times New Roman"/>
        </w:rPr>
        <w:t>informacijski</w:t>
      </w:r>
      <w:r w:rsidR="00643587" w:rsidRPr="00630B53">
        <w:rPr>
          <w:rFonts w:cs="Times New Roman"/>
        </w:rPr>
        <w:t>m</w:t>
      </w:r>
      <w:r w:rsidRPr="00630B53">
        <w:rPr>
          <w:rFonts w:cs="Times New Roman"/>
        </w:rPr>
        <w:t xml:space="preserve"> sustav</w:t>
      </w:r>
      <w:r w:rsidR="00643587" w:rsidRPr="00630B53">
        <w:rPr>
          <w:rFonts w:cs="Times New Roman"/>
        </w:rPr>
        <w:t>ima</w:t>
      </w:r>
      <w:r w:rsidRPr="00630B53">
        <w:rPr>
          <w:rFonts w:cs="Times New Roman"/>
        </w:rPr>
        <w:t xml:space="preserve"> poljoprivrede.</w:t>
      </w:r>
    </w:p>
    <w:p w14:paraId="42C39544" w14:textId="77777777" w:rsidR="00181A74" w:rsidRPr="00630B53" w:rsidRDefault="00181A74" w:rsidP="00A97A94">
      <w:pPr>
        <w:rPr>
          <w:rFonts w:cs="Times New Roman"/>
        </w:rPr>
      </w:pPr>
      <w:r w:rsidRPr="00630B53">
        <w:rPr>
          <w:rFonts w:cs="Times New Roman"/>
        </w:rPr>
        <w:t xml:space="preserve">Za potrebe integracije podataka s ostalim </w:t>
      </w:r>
      <w:r w:rsidR="005F3747" w:rsidRPr="00630B53">
        <w:rPr>
          <w:rFonts w:cs="Times New Roman"/>
        </w:rPr>
        <w:t xml:space="preserve">vanjskim informacijskim </w:t>
      </w:r>
      <w:r w:rsidRPr="00630B53">
        <w:rPr>
          <w:rFonts w:cs="Times New Roman"/>
        </w:rPr>
        <w:t xml:space="preserve">sustavima, Ponuditelj će osigurati web servise uz upotrebu standardnih protokola i formata (HTTPS, </w:t>
      </w:r>
      <w:proofErr w:type="spellStart"/>
      <w:r w:rsidRPr="00630B53">
        <w:rPr>
          <w:rFonts w:cs="Times New Roman"/>
        </w:rPr>
        <w:t>RESTFul</w:t>
      </w:r>
      <w:proofErr w:type="spellEnd"/>
      <w:r w:rsidRPr="00630B53">
        <w:rPr>
          <w:rFonts w:cs="Times New Roman"/>
        </w:rPr>
        <w:t xml:space="preserve"> API, SOAP, JSON, XML itd.)</w:t>
      </w:r>
      <w:r w:rsidR="001F4F98" w:rsidRPr="00630B53">
        <w:rPr>
          <w:rFonts w:cs="Times New Roman"/>
        </w:rPr>
        <w:t>,</w:t>
      </w:r>
      <w:r w:rsidRPr="00630B53">
        <w:rPr>
          <w:rFonts w:cs="Times New Roman"/>
        </w:rPr>
        <w:t xml:space="preserve">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p>
    <w:p w14:paraId="6442379B" w14:textId="77777777" w:rsidR="003F4F65" w:rsidRPr="00630B53" w:rsidRDefault="003F4F65" w:rsidP="003F4F65">
      <w:pPr>
        <w:rPr>
          <w:rFonts w:cs="Times New Roman"/>
        </w:rPr>
      </w:pPr>
      <w:r w:rsidRPr="00630B53">
        <w:rPr>
          <w:rFonts w:cs="Times New Roman"/>
        </w:rPr>
        <w:t>Sve integracije koje se realiziraju tijekom projekta moraju Naručitelju biti dokumentirane minimalno u formi projektnog dokumenta Tehnička specifikacija integracije (YYSFPROJ_TSI_YYYYMMDD).</w:t>
      </w:r>
    </w:p>
    <w:p w14:paraId="5B5C1058" w14:textId="77777777" w:rsidR="00EE01B5" w:rsidRPr="00630B53" w:rsidRDefault="001F4F98" w:rsidP="002D45EE">
      <w:pPr>
        <w:rPr>
          <w:rFonts w:cs="Times New Roman"/>
        </w:rPr>
      </w:pPr>
      <w:r w:rsidRPr="00630B53">
        <w:rPr>
          <w:rFonts w:cs="Times New Roman"/>
        </w:rPr>
        <w:t xml:space="preserve">Ponuditelj je dužan </w:t>
      </w:r>
      <w:r w:rsidR="00372130" w:rsidRPr="00630B53">
        <w:rPr>
          <w:rFonts w:cs="Times New Roman"/>
        </w:rPr>
        <w:t xml:space="preserve">detaljno analizirati projektni zadatak i poslovni proces te </w:t>
      </w:r>
      <w:r w:rsidRPr="00630B53">
        <w:rPr>
          <w:rFonts w:cs="Times New Roman"/>
        </w:rPr>
        <w:t xml:space="preserve">predvidjeti </w:t>
      </w:r>
      <w:r w:rsidR="00097EF9" w:rsidRPr="00630B53">
        <w:rPr>
          <w:rFonts w:cs="Times New Roman"/>
        </w:rPr>
        <w:t xml:space="preserve">sve potrebne </w:t>
      </w:r>
      <w:r w:rsidRPr="00630B53">
        <w:rPr>
          <w:rFonts w:cs="Times New Roman"/>
        </w:rPr>
        <w:t xml:space="preserve">integracije kao dio </w:t>
      </w:r>
      <w:r w:rsidR="00AD3487" w:rsidRPr="00630B53">
        <w:rPr>
          <w:rFonts w:cs="Times New Roman"/>
        </w:rPr>
        <w:t>projektnog zadatka i ne može ih iskazivati kao naknadno prepoznati i dodani trošak</w:t>
      </w:r>
      <w:r w:rsidR="00EE01B5" w:rsidRPr="00630B53">
        <w:rPr>
          <w:rFonts w:cs="Times New Roman"/>
        </w:rPr>
        <w:t xml:space="preserve"> za Naručitelja.</w:t>
      </w:r>
    </w:p>
    <w:p w14:paraId="75EBF468" w14:textId="77777777" w:rsidR="002D45EE" w:rsidRPr="00630B53" w:rsidRDefault="002D45EE" w:rsidP="009C16D0">
      <w:pPr>
        <w:pStyle w:val="Naslov3"/>
        <w:numPr>
          <w:ilvl w:val="0"/>
          <w:numId w:val="13"/>
        </w:numPr>
        <w:rPr>
          <w:rFonts w:cs="Times New Roman"/>
        </w:rPr>
      </w:pPr>
      <w:r w:rsidRPr="00630B53">
        <w:rPr>
          <w:rFonts w:cs="Times New Roman"/>
        </w:rPr>
        <w:t xml:space="preserve">ADMINISTRACIJA SUSTAVA </w:t>
      </w:r>
    </w:p>
    <w:p w14:paraId="780C1DF5" w14:textId="77777777" w:rsidR="002D45EE" w:rsidRPr="00630B53" w:rsidRDefault="002D45EE" w:rsidP="002D45EE">
      <w:pPr>
        <w:rPr>
          <w:rFonts w:cs="Times New Roman"/>
        </w:rPr>
      </w:pPr>
      <w:r w:rsidRPr="00630B53">
        <w:rPr>
          <w:rFonts w:cs="Times New Roman"/>
        </w:rPr>
        <w:t>Modul administracija sustava namijenjen je administratorima i služi administraciji, konfiguraciji i nadzoru sustava. Modul mora sadržavati:</w:t>
      </w:r>
    </w:p>
    <w:p w14:paraId="03E63AAA" w14:textId="77777777" w:rsidR="002D45EE" w:rsidRPr="00630B53" w:rsidRDefault="002D45EE" w:rsidP="009C16D0">
      <w:pPr>
        <w:pStyle w:val="Odlomakpopisa"/>
        <w:numPr>
          <w:ilvl w:val="0"/>
          <w:numId w:val="15"/>
        </w:numPr>
        <w:rPr>
          <w:lang w:val="hr-HR"/>
        </w:rPr>
      </w:pPr>
      <w:r w:rsidRPr="00630B53">
        <w:rPr>
          <w:lang w:val="hr-HR"/>
        </w:rPr>
        <w:t>linkove/poveznice na konfiguracijske datoteke i parametre</w:t>
      </w:r>
    </w:p>
    <w:p w14:paraId="32654C92" w14:textId="77777777" w:rsidR="002D45EE" w:rsidRPr="00630B53" w:rsidRDefault="002D45EE" w:rsidP="009C16D0">
      <w:pPr>
        <w:pStyle w:val="Odlomakpopisa"/>
        <w:numPr>
          <w:ilvl w:val="0"/>
          <w:numId w:val="15"/>
        </w:numPr>
        <w:rPr>
          <w:lang w:val="hr-HR"/>
        </w:rPr>
      </w:pPr>
      <w:r w:rsidRPr="00630B53">
        <w:rPr>
          <w:lang w:val="hr-HR"/>
        </w:rPr>
        <w:t>pregled korištenja sustava – nadzor aktivnosti, upotreba aplikacije i pojedinih modula po sljedećim parametrima:</w:t>
      </w:r>
    </w:p>
    <w:p w14:paraId="73375B72" w14:textId="77777777" w:rsidR="002D45EE" w:rsidRPr="00630B53" w:rsidRDefault="002D45EE" w:rsidP="009C16D0">
      <w:pPr>
        <w:pStyle w:val="Odlomakpopisa"/>
        <w:numPr>
          <w:ilvl w:val="1"/>
          <w:numId w:val="15"/>
        </w:numPr>
        <w:rPr>
          <w:lang w:val="hr-HR"/>
        </w:rPr>
      </w:pPr>
      <w:r w:rsidRPr="00630B53">
        <w:rPr>
          <w:lang w:val="hr-HR"/>
        </w:rPr>
        <w:t>Broj korisnika aplikacije po danu/tjednu/mjesecu/godini</w:t>
      </w:r>
    </w:p>
    <w:p w14:paraId="2DBC1F86" w14:textId="77777777" w:rsidR="002D45EE" w:rsidRPr="00630B53" w:rsidRDefault="002D45EE" w:rsidP="009C16D0">
      <w:pPr>
        <w:pStyle w:val="Odlomakpopisa"/>
        <w:numPr>
          <w:ilvl w:val="1"/>
          <w:numId w:val="15"/>
        </w:numPr>
        <w:rPr>
          <w:lang w:val="hr-HR"/>
        </w:rPr>
      </w:pPr>
      <w:r w:rsidRPr="00630B53">
        <w:rPr>
          <w:lang w:val="hr-HR"/>
        </w:rPr>
        <w:t>Broj upotrebe modula po danu/tjednu/mjesecu/godini</w:t>
      </w:r>
    </w:p>
    <w:p w14:paraId="25121BF1" w14:textId="77777777" w:rsidR="002D45EE" w:rsidRPr="00630B53" w:rsidRDefault="002D45EE" w:rsidP="009C16D0">
      <w:pPr>
        <w:pStyle w:val="Odlomakpopisa"/>
        <w:numPr>
          <w:ilvl w:val="0"/>
          <w:numId w:val="15"/>
        </w:numPr>
        <w:rPr>
          <w:lang w:val="hr-HR"/>
        </w:rPr>
      </w:pPr>
      <w:r w:rsidRPr="00630B53">
        <w:rPr>
          <w:lang w:val="hr-HR"/>
        </w:rPr>
        <w:t>Prikaz zadnjih poruka iz logova</w:t>
      </w:r>
    </w:p>
    <w:p w14:paraId="42C6B23C" w14:textId="77777777" w:rsidR="002D45EE" w:rsidRPr="00630B53" w:rsidRDefault="002D45EE" w:rsidP="009C16D0">
      <w:pPr>
        <w:pStyle w:val="Odlomakpopisa"/>
        <w:numPr>
          <w:ilvl w:val="0"/>
          <w:numId w:val="15"/>
        </w:numPr>
        <w:rPr>
          <w:lang w:val="hr-HR"/>
        </w:rPr>
      </w:pPr>
      <w:r w:rsidRPr="00630B53">
        <w:rPr>
          <w:lang w:val="hr-HR"/>
        </w:rPr>
        <w:t>Tipke ili linkove na administrativne poslove (eksport podataka, backup, eksp</w:t>
      </w:r>
      <w:r w:rsidR="00AE648A" w:rsidRPr="00630B53">
        <w:rPr>
          <w:lang w:val="hr-HR"/>
        </w:rPr>
        <w:t>ort logova, testne procedure...)</w:t>
      </w:r>
    </w:p>
    <w:p w14:paraId="5BB07ECA" w14:textId="77777777" w:rsidR="00AE648A" w:rsidRPr="00630B53" w:rsidRDefault="00AE648A" w:rsidP="009C16D0">
      <w:pPr>
        <w:pStyle w:val="Naslov3"/>
        <w:numPr>
          <w:ilvl w:val="0"/>
          <w:numId w:val="13"/>
        </w:numPr>
        <w:rPr>
          <w:rFonts w:cs="Times New Roman"/>
        </w:rPr>
      </w:pPr>
      <w:r w:rsidRPr="00630B53">
        <w:rPr>
          <w:rFonts w:cs="Times New Roman"/>
        </w:rPr>
        <w:lastRenderedPageBreak/>
        <w:t>IZVEDBENI ZAHTJEVI</w:t>
      </w:r>
    </w:p>
    <w:p w14:paraId="1CFCE0CE" w14:textId="77777777" w:rsidR="003F4F65" w:rsidRPr="00630B53" w:rsidRDefault="006077AD" w:rsidP="006077AD">
      <w:pPr>
        <w:rPr>
          <w:rFonts w:cs="Times New Roman"/>
        </w:rPr>
      </w:pPr>
      <w:r w:rsidRPr="00630B53">
        <w:rPr>
          <w:rFonts w:cs="Times New Roman"/>
        </w:rPr>
        <w:t>Rješenje je potrebno u potpunosti primijeniti u okolini naručitelja (engl. On-Premise). Rješenje je potrebno realizirati s posebnim naglaskom na pouzdanost, skalabilnost, visoku dostupnost i sigurnost.</w:t>
      </w:r>
    </w:p>
    <w:p w14:paraId="2C48F503" w14:textId="77777777" w:rsidR="003F4F65" w:rsidRPr="00630B53" w:rsidRDefault="003F4F65" w:rsidP="003F4F65">
      <w:pPr>
        <w:rPr>
          <w:rFonts w:cs="Times New Roman"/>
        </w:rPr>
      </w:pPr>
      <w:r w:rsidRPr="00630B53">
        <w:rPr>
          <w:rFonts w:cs="Times New Roman"/>
        </w:rPr>
        <w:t>Ponuditelj će u koordinaciji s Naručiteljem pripremiti tehničke i proceduralne specifikacije i surađivati na pripremi okruženja s predstavnicima CDU-a</w:t>
      </w:r>
      <w:r w:rsidR="00CB3EAC" w:rsidRPr="00630B53">
        <w:rPr>
          <w:rFonts w:cs="Times New Roman"/>
        </w:rPr>
        <w:t>.</w:t>
      </w:r>
    </w:p>
    <w:p w14:paraId="05EC3415" w14:textId="77777777" w:rsidR="007B598E" w:rsidRPr="00630B53" w:rsidRDefault="003F4F65" w:rsidP="003F4F65">
      <w:pPr>
        <w:rPr>
          <w:rFonts w:cs="Times New Roman"/>
        </w:rPr>
      </w:pPr>
      <w:r w:rsidRPr="00630B53">
        <w:rPr>
          <w:rFonts w:cs="Times New Roman"/>
        </w:rPr>
        <w:t xml:space="preserve">Ponuditelj će uspostaviti dva sustava; testni i produkcijski te definirati i dokumentirati postupke i procedure prilikom prelaska s jednog na drugi. Sve promjene i radovi izvoditi će se na testnoj okolini, a tek po potpisanom dokumentu „Korisničko testiranje“ </w:t>
      </w:r>
      <w:proofErr w:type="spellStart"/>
      <w:r w:rsidRPr="00630B53">
        <w:rPr>
          <w:rFonts w:cs="Times New Roman"/>
        </w:rPr>
        <w:t>validirane</w:t>
      </w:r>
      <w:proofErr w:type="spellEnd"/>
      <w:r w:rsidRPr="00630B53">
        <w:rPr>
          <w:rFonts w:cs="Times New Roman"/>
        </w:rPr>
        <w:t xml:space="preserve"> promjene i nadogradnje sustava će primijeniti na produkcijskom sustavu.</w:t>
      </w:r>
    </w:p>
    <w:p w14:paraId="5196C1C0" w14:textId="77777777" w:rsidR="007B598E" w:rsidRPr="00630B53" w:rsidRDefault="007B598E" w:rsidP="009C16D0">
      <w:pPr>
        <w:pStyle w:val="Naslov3"/>
        <w:numPr>
          <w:ilvl w:val="0"/>
          <w:numId w:val="13"/>
        </w:numPr>
        <w:rPr>
          <w:rFonts w:cs="Times New Roman"/>
        </w:rPr>
      </w:pPr>
      <w:r w:rsidRPr="00630B53">
        <w:rPr>
          <w:rFonts w:cs="Times New Roman"/>
        </w:rPr>
        <w:t>PRAĆENJE KORIŠTENJA SUSTAVA</w:t>
      </w:r>
    </w:p>
    <w:p w14:paraId="1F93BE77" w14:textId="77777777" w:rsidR="007B598E" w:rsidRPr="00630B53" w:rsidRDefault="007B598E" w:rsidP="003F4F65">
      <w:pPr>
        <w:rPr>
          <w:rFonts w:cs="Times New Roman"/>
        </w:rPr>
      </w:pPr>
      <w:r w:rsidRPr="00630B53">
        <w:rPr>
          <w:rFonts w:cs="Times New Roman"/>
        </w:rPr>
        <w:t xml:space="preserve">Ponuditelj mora osigurati alat (npr. Google </w:t>
      </w:r>
      <w:proofErr w:type="spellStart"/>
      <w:r w:rsidRPr="00630B53">
        <w:rPr>
          <w:rFonts w:cs="Times New Roman"/>
        </w:rPr>
        <w:t>Analytics</w:t>
      </w:r>
      <w:proofErr w:type="spellEnd"/>
      <w:r w:rsidRPr="00630B53">
        <w:rPr>
          <w:rFonts w:cs="Times New Roman"/>
        </w:rPr>
        <w:t xml:space="preserve">) </w:t>
      </w:r>
      <w:r w:rsidR="000A7C39" w:rsidRPr="00630B53">
        <w:rPr>
          <w:rFonts w:cs="Times New Roman"/>
        </w:rPr>
        <w:t>te</w:t>
      </w:r>
      <w:r w:rsidRPr="00630B53">
        <w:rPr>
          <w:rFonts w:cs="Times New Roman"/>
        </w:rPr>
        <w:t xml:space="preserve"> pripremiti</w:t>
      </w:r>
      <w:r w:rsidR="000A7C39" w:rsidRPr="00630B53">
        <w:rPr>
          <w:rFonts w:cs="Times New Roman"/>
        </w:rPr>
        <w:t xml:space="preserve"> Naručitelju</w:t>
      </w:r>
      <w:r w:rsidRPr="00630B53">
        <w:rPr>
          <w:rFonts w:cs="Times New Roman"/>
        </w:rPr>
        <w:t xml:space="preserve"> konzolu</w:t>
      </w:r>
      <w:r w:rsidR="000A7C39" w:rsidRPr="00630B53">
        <w:rPr>
          <w:rFonts w:cs="Times New Roman"/>
        </w:rPr>
        <w:t xml:space="preserve"> (</w:t>
      </w:r>
      <w:proofErr w:type="spellStart"/>
      <w:r w:rsidR="000A7C39" w:rsidRPr="00630B53">
        <w:rPr>
          <w:rFonts w:cs="Times New Roman"/>
        </w:rPr>
        <w:t>dashboard</w:t>
      </w:r>
      <w:proofErr w:type="spellEnd"/>
      <w:r w:rsidR="000A7C39" w:rsidRPr="00630B53">
        <w:rPr>
          <w:rFonts w:cs="Times New Roman"/>
        </w:rPr>
        <w:t>)</w:t>
      </w:r>
      <w:r w:rsidRPr="00630B53">
        <w:rPr>
          <w:rFonts w:cs="Times New Roman"/>
        </w:rPr>
        <w:t xml:space="preserve"> s izvještajima kojima će se pratiti aktivnost </w:t>
      </w:r>
      <w:r w:rsidR="00CB3EAC" w:rsidRPr="00630B53">
        <w:rPr>
          <w:rFonts w:cs="Times New Roman"/>
        </w:rPr>
        <w:t xml:space="preserve">(internih ili vanjskih) </w:t>
      </w:r>
      <w:r w:rsidRPr="00630B53">
        <w:rPr>
          <w:rFonts w:cs="Times New Roman"/>
        </w:rPr>
        <w:t xml:space="preserve">korisnika informacijskog sustava, najčešće aktivnosti, </w:t>
      </w:r>
      <w:r w:rsidR="000A7C39" w:rsidRPr="00630B53">
        <w:rPr>
          <w:rFonts w:cs="Times New Roman"/>
        </w:rPr>
        <w:t xml:space="preserve">tipove uređaja i OS-a s kojima korisnici pristupaju, vremena </w:t>
      </w:r>
      <w:r w:rsidRPr="00630B53">
        <w:rPr>
          <w:rFonts w:cs="Times New Roman"/>
        </w:rPr>
        <w:t xml:space="preserve">odaziva, odazivi i dostupnost </w:t>
      </w:r>
      <w:r w:rsidR="000A7C39" w:rsidRPr="00630B53">
        <w:rPr>
          <w:rFonts w:cs="Times New Roman"/>
        </w:rPr>
        <w:t>funkcionalnosti</w:t>
      </w:r>
      <w:r w:rsidRPr="00630B53">
        <w:rPr>
          <w:rFonts w:cs="Times New Roman"/>
        </w:rPr>
        <w:t xml:space="preserve"> te dobivati uvid u najčešće aktivnosti korisnika i ostalu statistiku koja pomaže pripremi nadogradnji i poboljšanja</w:t>
      </w:r>
      <w:r w:rsidR="007A1367" w:rsidRPr="00630B53">
        <w:rPr>
          <w:rFonts w:cs="Times New Roman"/>
        </w:rPr>
        <w:t xml:space="preserve"> sustava ili poslovnog procesa.</w:t>
      </w:r>
    </w:p>
    <w:p w14:paraId="01FE9B4C" w14:textId="77777777" w:rsidR="007B598E" w:rsidRPr="00630B53" w:rsidRDefault="00BD1DF3" w:rsidP="003F4F65">
      <w:pPr>
        <w:rPr>
          <w:rFonts w:cs="Times New Roman"/>
        </w:rPr>
      </w:pPr>
      <w:r w:rsidRPr="00630B53">
        <w:rPr>
          <w:rFonts w:cs="Times New Roman"/>
        </w:rPr>
        <w:t>U isporuci administratorske dokumentacije Ponuditelj je dužan predvidjeti poglavlje „Praćenje korištenja sustava“ i pripremiti u njemu sve upute na ovu temu za administratore.</w:t>
      </w:r>
    </w:p>
    <w:p w14:paraId="1F9871B4" w14:textId="77777777" w:rsidR="002F4773" w:rsidRPr="00630B53" w:rsidRDefault="002F4773" w:rsidP="009C16D0">
      <w:pPr>
        <w:pStyle w:val="Naslov3"/>
        <w:numPr>
          <w:ilvl w:val="0"/>
          <w:numId w:val="13"/>
        </w:numPr>
        <w:rPr>
          <w:rFonts w:cs="Times New Roman"/>
        </w:rPr>
      </w:pPr>
      <w:bookmarkStart w:id="22" w:name="_Toc34231066"/>
      <w:r w:rsidRPr="00630B53">
        <w:rPr>
          <w:rFonts w:cs="Times New Roman"/>
        </w:rPr>
        <w:t>OSTALI ZAHTJEVI</w:t>
      </w:r>
      <w:bookmarkEnd w:id="22"/>
    </w:p>
    <w:p w14:paraId="364EB79F" w14:textId="77777777" w:rsidR="002F4773" w:rsidRPr="00630B53" w:rsidRDefault="002F4773" w:rsidP="00212C7A">
      <w:pPr>
        <w:rPr>
          <w:rFonts w:cs="Times New Roman"/>
        </w:rPr>
      </w:pPr>
      <w:r w:rsidRPr="00630B53">
        <w:rPr>
          <w:rFonts w:cs="Times New Roman"/>
        </w:rPr>
        <w:t xml:space="preserve">Na traženje Naručitelja, </w:t>
      </w:r>
      <w:r w:rsidR="00062A67" w:rsidRPr="00630B53">
        <w:rPr>
          <w:rFonts w:cs="Times New Roman"/>
        </w:rPr>
        <w:t>P</w:t>
      </w:r>
      <w:r w:rsidR="00784202" w:rsidRPr="00630B53">
        <w:rPr>
          <w:rFonts w:cs="Times New Roman"/>
        </w:rPr>
        <w:t>onudi</w:t>
      </w:r>
      <w:r w:rsidRPr="00630B53">
        <w:rPr>
          <w:rFonts w:cs="Times New Roman"/>
        </w:rPr>
        <w:t>telj mora dokazati sukladnost s EU direktivom o zaštiti osobnih podataka (</w:t>
      </w:r>
      <w:proofErr w:type="spellStart"/>
      <w:r w:rsidRPr="00630B53">
        <w:rPr>
          <w:rFonts w:cs="Times New Roman"/>
        </w:rPr>
        <w:t>eng</w:t>
      </w:r>
      <w:proofErr w:type="spellEnd"/>
      <w:r w:rsidRPr="00630B53">
        <w:rPr>
          <w:rFonts w:cs="Times New Roman"/>
        </w:rPr>
        <w:t>. GDPR).</w:t>
      </w:r>
    </w:p>
    <w:p w14:paraId="04E72635" w14:textId="77777777" w:rsidR="00212C7A" w:rsidRPr="00630B53" w:rsidRDefault="00212C7A" w:rsidP="00212C7A">
      <w:pPr>
        <w:pStyle w:val="Naslov2"/>
        <w:rPr>
          <w:rFonts w:cs="Times New Roman"/>
          <w:caps w:val="0"/>
        </w:rPr>
      </w:pPr>
      <w:bookmarkStart w:id="23" w:name="_Toc36199751"/>
      <w:bookmarkStart w:id="24" w:name="_Toc72503369"/>
      <w:r w:rsidRPr="00630B53">
        <w:rPr>
          <w:rFonts w:cs="Times New Roman"/>
          <w:caps w:val="0"/>
        </w:rPr>
        <w:t>EDUKACIJE</w:t>
      </w:r>
      <w:bookmarkEnd w:id="23"/>
      <w:bookmarkEnd w:id="24"/>
    </w:p>
    <w:p w14:paraId="32B171C2" w14:textId="77777777" w:rsidR="007E50F0" w:rsidRPr="00630B53" w:rsidRDefault="00212C7A" w:rsidP="00212C7A">
      <w:pPr>
        <w:rPr>
          <w:rFonts w:cs="Times New Roman"/>
        </w:rPr>
      </w:pPr>
      <w:r w:rsidRPr="00630B53">
        <w:rPr>
          <w:rFonts w:cs="Times New Roman"/>
        </w:rPr>
        <w:t>Edukacija djelatnika za korištenje informacijskog sustava treba biti organizirana na sljedeći način:</w:t>
      </w:r>
    </w:p>
    <w:p w14:paraId="5C65E349" w14:textId="77777777" w:rsidR="00212C7A" w:rsidRPr="00630B53" w:rsidRDefault="00212C7A" w:rsidP="009C16D0">
      <w:pPr>
        <w:pStyle w:val="Odlomakpopisa"/>
        <w:numPr>
          <w:ilvl w:val="0"/>
          <w:numId w:val="16"/>
        </w:numPr>
        <w:rPr>
          <w:lang w:val="hr-HR"/>
        </w:rPr>
      </w:pPr>
      <w:r w:rsidRPr="00630B53">
        <w:rPr>
          <w:lang w:val="hr-HR"/>
        </w:rPr>
        <w:t>javnost</w:t>
      </w:r>
    </w:p>
    <w:p w14:paraId="4BCD501E" w14:textId="77777777" w:rsidR="00E57823" w:rsidRPr="00630B53" w:rsidRDefault="00E57823" w:rsidP="009C16D0">
      <w:pPr>
        <w:pStyle w:val="Odlomakpopisa"/>
        <w:numPr>
          <w:ilvl w:val="1"/>
          <w:numId w:val="16"/>
        </w:numPr>
        <w:rPr>
          <w:lang w:val="hr-HR"/>
        </w:rPr>
      </w:pPr>
      <w:r w:rsidRPr="00630B53">
        <w:rPr>
          <w:lang w:val="hr-HR"/>
        </w:rPr>
        <w:t>upute korisnicima dostupne unutar</w:t>
      </w:r>
      <w:r w:rsidR="00F42DE8" w:rsidRPr="00630B53">
        <w:rPr>
          <w:lang w:val="hr-HR"/>
        </w:rPr>
        <w:t xml:space="preserve"> samog</w:t>
      </w:r>
      <w:r w:rsidRPr="00630B53">
        <w:rPr>
          <w:lang w:val="hr-HR"/>
        </w:rPr>
        <w:t xml:space="preserve"> informacijskog sustava</w:t>
      </w:r>
    </w:p>
    <w:p w14:paraId="1E877E9E" w14:textId="77777777" w:rsidR="00212C7A" w:rsidRPr="00630B53" w:rsidRDefault="00212C7A" w:rsidP="009C16D0">
      <w:pPr>
        <w:pStyle w:val="Odlomakpopisa"/>
        <w:numPr>
          <w:ilvl w:val="1"/>
          <w:numId w:val="16"/>
        </w:numPr>
        <w:rPr>
          <w:lang w:val="hr-HR"/>
        </w:rPr>
      </w:pPr>
      <w:r w:rsidRPr="00630B53">
        <w:rPr>
          <w:lang w:val="hr-HR"/>
        </w:rPr>
        <w:t>izrada jednostavnog informativnog vodiča (</w:t>
      </w:r>
      <w:r w:rsidR="00731D18" w:rsidRPr="00630B53">
        <w:rPr>
          <w:lang w:val="hr-HR"/>
        </w:rPr>
        <w:t xml:space="preserve">formati isporuke: </w:t>
      </w:r>
      <w:r w:rsidR="007E50F0" w:rsidRPr="00630B53">
        <w:rPr>
          <w:lang w:val="hr-HR"/>
        </w:rPr>
        <w:t>word, pdf, video</w:t>
      </w:r>
      <w:r w:rsidRPr="00630B53">
        <w:rPr>
          <w:lang w:val="hr-HR"/>
        </w:rPr>
        <w:t>)</w:t>
      </w:r>
    </w:p>
    <w:p w14:paraId="4F114691" w14:textId="77777777" w:rsidR="007E50F0" w:rsidRPr="00630B53" w:rsidRDefault="007E50F0" w:rsidP="007E50F0">
      <w:pPr>
        <w:pStyle w:val="Odlomakpopisa"/>
        <w:ind w:left="1440"/>
        <w:rPr>
          <w:lang w:val="hr-HR"/>
        </w:rPr>
      </w:pPr>
    </w:p>
    <w:p w14:paraId="64CD1A57" w14:textId="77777777" w:rsidR="00212C7A" w:rsidRPr="00630B53" w:rsidRDefault="00212C7A" w:rsidP="009C16D0">
      <w:pPr>
        <w:pStyle w:val="Odlomakpopisa"/>
        <w:numPr>
          <w:ilvl w:val="0"/>
          <w:numId w:val="17"/>
        </w:numPr>
        <w:rPr>
          <w:lang w:val="hr-HR"/>
        </w:rPr>
      </w:pPr>
      <w:r w:rsidRPr="00630B53">
        <w:rPr>
          <w:lang w:val="hr-HR"/>
        </w:rPr>
        <w:t>edukacija poslovno</w:t>
      </w:r>
      <w:r w:rsidR="007E50F0" w:rsidRPr="00630B53">
        <w:rPr>
          <w:lang w:val="hr-HR"/>
        </w:rPr>
        <w:t>g korisnika u MP (trajanje min 4h</w:t>
      </w:r>
      <w:r w:rsidRPr="00630B53">
        <w:rPr>
          <w:lang w:val="hr-HR"/>
        </w:rPr>
        <w:t>)</w:t>
      </w:r>
    </w:p>
    <w:p w14:paraId="2B786A80" w14:textId="77777777" w:rsidR="00212C7A" w:rsidRPr="00630B53" w:rsidRDefault="00212C7A" w:rsidP="009C16D0">
      <w:pPr>
        <w:pStyle w:val="Odlomakpopisa"/>
        <w:numPr>
          <w:ilvl w:val="1"/>
          <w:numId w:val="17"/>
        </w:numPr>
        <w:rPr>
          <w:lang w:val="hr-HR"/>
        </w:rPr>
      </w:pPr>
      <w:r w:rsidRPr="00630B53">
        <w:rPr>
          <w:lang w:val="hr-HR"/>
        </w:rPr>
        <w:t xml:space="preserve">izrada </w:t>
      </w:r>
      <w:r w:rsidR="00E57823" w:rsidRPr="00630B53">
        <w:rPr>
          <w:lang w:val="hr-HR"/>
        </w:rPr>
        <w:t>korisničkih uputa</w:t>
      </w:r>
      <w:r w:rsidR="00A06D27" w:rsidRPr="00630B53">
        <w:rPr>
          <w:lang w:val="hr-HR"/>
        </w:rPr>
        <w:t xml:space="preserve"> (word)</w:t>
      </w:r>
    </w:p>
    <w:p w14:paraId="459A83BF" w14:textId="77777777" w:rsidR="00E57823" w:rsidRPr="00630B53" w:rsidRDefault="00E57823" w:rsidP="009C16D0">
      <w:pPr>
        <w:pStyle w:val="Odlomakpopisa"/>
        <w:numPr>
          <w:ilvl w:val="1"/>
          <w:numId w:val="17"/>
        </w:numPr>
        <w:rPr>
          <w:lang w:val="hr-HR"/>
        </w:rPr>
      </w:pPr>
      <w:r w:rsidRPr="00630B53">
        <w:rPr>
          <w:lang w:val="hr-HR"/>
        </w:rPr>
        <w:t>edukacija</w:t>
      </w:r>
    </w:p>
    <w:p w14:paraId="53BD08A8" w14:textId="77777777" w:rsidR="00E57823" w:rsidRPr="00630B53" w:rsidRDefault="00E57823" w:rsidP="009C16D0">
      <w:pPr>
        <w:pStyle w:val="Odlomakpopisa"/>
        <w:numPr>
          <w:ilvl w:val="1"/>
          <w:numId w:val="17"/>
        </w:numPr>
        <w:rPr>
          <w:lang w:val="hr-HR"/>
        </w:rPr>
      </w:pPr>
      <w:r w:rsidRPr="00630B53">
        <w:rPr>
          <w:lang w:val="hr-HR"/>
        </w:rPr>
        <w:t>finalizacija korisničkih uputa</w:t>
      </w:r>
      <w:r w:rsidR="00A06D27" w:rsidRPr="00630B53">
        <w:rPr>
          <w:lang w:val="hr-HR"/>
        </w:rPr>
        <w:t xml:space="preserve"> (word)</w:t>
      </w:r>
    </w:p>
    <w:p w14:paraId="1601FFCF" w14:textId="77777777" w:rsidR="007E50F0" w:rsidRPr="00630B53" w:rsidRDefault="007E50F0" w:rsidP="007E50F0">
      <w:pPr>
        <w:pStyle w:val="Odlomakpopisa"/>
        <w:ind w:left="1440"/>
        <w:rPr>
          <w:lang w:val="hr-HR"/>
        </w:rPr>
      </w:pPr>
    </w:p>
    <w:p w14:paraId="65BF5574" w14:textId="77777777" w:rsidR="00212C7A" w:rsidRPr="00630B53" w:rsidRDefault="00212C7A" w:rsidP="009C16D0">
      <w:pPr>
        <w:pStyle w:val="Odlomakpopisa"/>
        <w:numPr>
          <w:ilvl w:val="0"/>
          <w:numId w:val="17"/>
        </w:numPr>
        <w:rPr>
          <w:lang w:val="hr-HR"/>
        </w:rPr>
      </w:pPr>
      <w:r w:rsidRPr="00630B53">
        <w:rPr>
          <w:lang w:val="hr-HR"/>
        </w:rPr>
        <w:t xml:space="preserve">edukacija administratora sustava </w:t>
      </w:r>
      <w:r w:rsidR="001C4EDB" w:rsidRPr="00630B53">
        <w:rPr>
          <w:lang w:val="hr-HR"/>
        </w:rPr>
        <w:t>u MP (trajanje min 8 sati</w:t>
      </w:r>
      <w:r w:rsidRPr="00630B53">
        <w:rPr>
          <w:lang w:val="hr-HR"/>
        </w:rPr>
        <w:t>)</w:t>
      </w:r>
    </w:p>
    <w:p w14:paraId="783E3840" w14:textId="77777777" w:rsidR="00E57823" w:rsidRPr="00630B53" w:rsidRDefault="00E57823" w:rsidP="009C16D0">
      <w:pPr>
        <w:pStyle w:val="Odlomakpopisa"/>
        <w:numPr>
          <w:ilvl w:val="1"/>
          <w:numId w:val="17"/>
        </w:numPr>
        <w:rPr>
          <w:lang w:val="hr-HR"/>
        </w:rPr>
      </w:pPr>
      <w:r w:rsidRPr="00630B53">
        <w:rPr>
          <w:lang w:val="hr-HR"/>
        </w:rPr>
        <w:lastRenderedPageBreak/>
        <w:t>izrada uputa za administratore</w:t>
      </w:r>
      <w:r w:rsidR="00A06D27" w:rsidRPr="00630B53">
        <w:rPr>
          <w:lang w:val="hr-HR"/>
        </w:rPr>
        <w:t xml:space="preserve"> (word)</w:t>
      </w:r>
    </w:p>
    <w:p w14:paraId="0600EBC9" w14:textId="77777777" w:rsidR="00E57823" w:rsidRPr="00630B53" w:rsidRDefault="00E57823" w:rsidP="009C16D0">
      <w:pPr>
        <w:pStyle w:val="Odlomakpopisa"/>
        <w:numPr>
          <w:ilvl w:val="1"/>
          <w:numId w:val="17"/>
        </w:numPr>
        <w:rPr>
          <w:lang w:val="hr-HR"/>
        </w:rPr>
      </w:pPr>
      <w:r w:rsidRPr="00630B53">
        <w:rPr>
          <w:lang w:val="hr-HR"/>
        </w:rPr>
        <w:t>edukacija</w:t>
      </w:r>
    </w:p>
    <w:p w14:paraId="6C622D4C" w14:textId="77777777" w:rsidR="00E57823" w:rsidRPr="00630B53" w:rsidRDefault="00212C7A" w:rsidP="009C16D0">
      <w:pPr>
        <w:pStyle w:val="Odlomakpopisa"/>
        <w:numPr>
          <w:ilvl w:val="1"/>
          <w:numId w:val="17"/>
        </w:numPr>
        <w:rPr>
          <w:lang w:val="hr-HR"/>
        </w:rPr>
      </w:pPr>
      <w:r w:rsidRPr="00630B53">
        <w:rPr>
          <w:lang w:val="hr-HR"/>
        </w:rPr>
        <w:t>arhitektura sustava</w:t>
      </w:r>
      <w:r w:rsidR="00A06D27" w:rsidRPr="00630B53">
        <w:rPr>
          <w:lang w:val="hr-HR"/>
        </w:rPr>
        <w:t xml:space="preserve"> (word)</w:t>
      </w:r>
    </w:p>
    <w:p w14:paraId="0D70AE0E" w14:textId="77777777" w:rsidR="00E57823" w:rsidRPr="00630B53" w:rsidRDefault="00E57823" w:rsidP="009C16D0">
      <w:pPr>
        <w:pStyle w:val="Odlomakpopisa"/>
        <w:numPr>
          <w:ilvl w:val="1"/>
          <w:numId w:val="17"/>
        </w:numPr>
        <w:rPr>
          <w:lang w:val="hr-HR"/>
        </w:rPr>
      </w:pPr>
      <w:r w:rsidRPr="00630B53">
        <w:rPr>
          <w:lang w:val="hr-HR"/>
        </w:rPr>
        <w:t>finalizacija uputa za administratore</w:t>
      </w:r>
      <w:r w:rsidR="00A06D27" w:rsidRPr="00630B53">
        <w:rPr>
          <w:lang w:val="hr-HR"/>
        </w:rPr>
        <w:t xml:space="preserve"> (word)</w:t>
      </w:r>
    </w:p>
    <w:p w14:paraId="36D202DD" w14:textId="77777777" w:rsidR="007E50F0" w:rsidRPr="00630B53" w:rsidRDefault="007E50F0" w:rsidP="007E50F0">
      <w:pPr>
        <w:pStyle w:val="Odlomakpopisa"/>
        <w:ind w:left="1440"/>
        <w:rPr>
          <w:lang w:val="hr-HR"/>
        </w:rPr>
      </w:pPr>
    </w:p>
    <w:p w14:paraId="31C49F78" w14:textId="77777777" w:rsidR="00212C7A" w:rsidRPr="00630B53" w:rsidRDefault="00212C7A" w:rsidP="009C16D0">
      <w:pPr>
        <w:pStyle w:val="Odlomakpopisa"/>
        <w:numPr>
          <w:ilvl w:val="0"/>
          <w:numId w:val="17"/>
        </w:numPr>
        <w:rPr>
          <w:lang w:val="hr-HR"/>
        </w:rPr>
      </w:pPr>
      <w:r w:rsidRPr="00630B53">
        <w:rPr>
          <w:lang w:val="hr-HR"/>
        </w:rPr>
        <w:t>edukacija administratora informacijskog sustava poljoprivrede u MP (trajanje min 8h)</w:t>
      </w:r>
    </w:p>
    <w:p w14:paraId="5F26877F" w14:textId="77777777" w:rsidR="00E57823" w:rsidRPr="00630B53" w:rsidRDefault="00E57823" w:rsidP="009C16D0">
      <w:pPr>
        <w:pStyle w:val="Odlomakpopisa"/>
        <w:numPr>
          <w:ilvl w:val="1"/>
          <w:numId w:val="17"/>
        </w:numPr>
        <w:rPr>
          <w:lang w:val="hr-HR"/>
        </w:rPr>
      </w:pPr>
      <w:r w:rsidRPr="00630B53">
        <w:rPr>
          <w:lang w:val="hr-HR"/>
        </w:rPr>
        <w:t>izrada uputa za administratore informacijskog sustava poljoprivrede</w:t>
      </w:r>
      <w:r w:rsidR="00A06D27" w:rsidRPr="00630B53">
        <w:rPr>
          <w:lang w:val="hr-HR"/>
        </w:rPr>
        <w:t xml:space="preserve"> (word)</w:t>
      </w:r>
    </w:p>
    <w:p w14:paraId="64290939" w14:textId="77777777" w:rsidR="00E57823" w:rsidRPr="00630B53" w:rsidRDefault="00E57823" w:rsidP="009C16D0">
      <w:pPr>
        <w:pStyle w:val="Odlomakpopisa"/>
        <w:numPr>
          <w:ilvl w:val="1"/>
          <w:numId w:val="17"/>
        </w:numPr>
        <w:rPr>
          <w:lang w:val="hr-HR"/>
        </w:rPr>
      </w:pPr>
      <w:r w:rsidRPr="00630B53">
        <w:rPr>
          <w:lang w:val="hr-HR"/>
        </w:rPr>
        <w:t>arhitektura sustava</w:t>
      </w:r>
      <w:r w:rsidR="00A06D27" w:rsidRPr="00630B53">
        <w:rPr>
          <w:lang w:val="hr-HR"/>
        </w:rPr>
        <w:t xml:space="preserve"> (word)</w:t>
      </w:r>
    </w:p>
    <w:p w14:paraId="1553B3BD" w14:textId="77777777" w:rsidR="00E57823" w:rsidRPr="00630B53" w:rsidRDefault="00E57823" w:rsidP="009C16D0">
      <w:pPr>
        <w:pStyle w:val="Odlomakpopisa"/>
        <w:numPr>
          <w:ilvl w:val="1"/>
          <w:numId w:val="17"/>
        </w:numPr>
        <w:rPr>
          <w:lang w:val="hr-HR"/>
        </w:rPr>
      </w:pPr>
      <w:r w:rsidRPr="00630B53">
        <w:rPr>
          <w:lang w:val="hr-HR"/>
        </w:rPr>
        <w:t>infrastruktura sustava</w:t>
      </w:r>
      <w:r w:rsidR="00A06D27" w:rsidRPr="00630B53">
        <w:rPr>
          <w:lang w:val="hr-HR"/>
        </w:rPr>
        <w:t xml:space="preserve"> (word)</w:t>
      </w:r>
    </w:p>
    <w:p w14:paraId="47231FF1" w14:textId="77777777" w:rsidR="00E57823" w:rsidRPr="00630B53" w:rsidRDefault="00E57823" w:rsidP="009C16D0">
      <w:pPr>
        <w:pStyle w:val="Odlomakpopisa"/>
        <w:numPr>
          <w:ilvl w:val="1"/>
          <w:numId w:val="17"/>
        </w:numPr>
        <w:rPr>
          <w:lang w:val="hr-HR"/>
        </w:rPr>
      </w:pPr>
      <w:r w:rsidRPr="00630B53">
        <w:rPr>
          <w:lang w:val="hr-HR"/>
        </w:rPr>
        <w:t>edukacija</w:t>
      </w:r>
    </w:p>
    <w:p w14:paraId="298D48ED" w14:textId="77777777" w:rsidR="00E57823" w:rsidRPr="00630B53" w:rsidRDefault="00E57823" w:rsidP="009C16D0">
      <w:pPr>
        <w:pStyle w:val="Odlomakpopisa"/>
        <w:numPr>
          <w:ilvl w:val="1"/>
          <w:numId w:val="17"/>
        </w:numPr>
        <w:rPr>
          <w:lang w:val="hr-HR"/>
        </w:rPr>
      </w:pPr>
      <w:r w:rsidRPr="00630B53">
        <w:rPr>
          <w:lang w:val="hr-HR"/>
        </w:rPr>
        <w:t>finalizacija uputa za administratore informacijskog sustava poljoprivrede</w:t>
      </w:r>
      <w:r w:rsidR="00A06D27" w:rsidRPr="00630B53">
        <w:rPr>
          <w:lang w:val="hr-HR"/>
        </w:rPr>
        <w:t xml:space="preserve"> (word)</w:t>
      </w:r>
    </w:p>
    <w:p w14:paraId="2C3386EA" w14:textId="77777777" w:rsidR="00E57823" w:rsidRPr="00630B53" w:rsidRDefault="00E57823" w:rsidP="009C16D0">
      <w:pPr>
        <w:pStyle w:val="Odlomakpopisa"/>
        <w:numPr>
          <w:ilvl w:val="1"/>
          <w:numId w:val="17"/>
        </w:numPr>
        <w:rPr>
          <w:lang w:val="hr-HR"/>
        </w:rPr>
      </w:pPr>
      <w:r w:rsidRPr="00630B53">
        <w:rPr>
          <w:lang w:val="hr-HR"/>
        </w:rPr>
        <w:t>primopredaja i pojašnjenje tehničke dokumentacije sustava</w:t>
      </w:r>
    </w:p>
    <w:p w14:paraId="4FCB782D" w14:textId="77777777" w:rsidR="00A4097D" w:rsidRPr="00630B53" w:rsidRDefault="00212C7A" w:rsidP="002F3BC8">
      <w:pPr>
        <w:rPr>
          <w:rFonts w:cs="Times New Roman"/>
        </w:rPr>
      </w:pPr>
      <w:r w:rsidRPr="00630B53">
        <w:rPr>
          <w:rFonts w:cs="Times New Roman"/>
        </w:rPr>
        <w:t>Sve edukacije moraju se provesti prije finaliziranja dokumentacije koja se isporučuje projektom, a kako bi se ista, na zahtjev korisnika i radi boljeg razumijevanja sustava, mo</w:t>
      </w:r>
      <w:r w:rsidR="002F3BC8" w:rsidRPr="00630B53">
        <w:rPr>
          <w:rFonts w:cs="Times New Roman"/>
        </w:rPr>
        <w:t>gla aktivno koristiti u praksi.</w:t>
      </w:r>
    </w:p>
    <w:p w14:paraId="4BCE46E4" w14:textId="77777777" w:rsidR="00133DFB" w:rsidRPr="00630B53" w:rsidRDefault="00E22A78" w:rsidP="006C5392">
      <w:pPr>
        <w:pStyle w:val="Naslov2"/>
        <w:rPr>
          <w:rFonts w:cs="Times New Roman"/>
        </w:rPr>
      </w:pPr>
      <w:bookmarkStart w:id="25" w:name="_Toc72503370"/>
      <w:r w:rsidRPr="00630B53">
        <w:rPr>
          <w:rFonts w:cs="Times New Roman"/>
          <w:caps w:val="0"/>
        </w:rPr>
        <w:t>PRIMOPREDAJA DOKUMENTACIJE</w:t>
      </w:r>
      <w:bookmarkEnd w:id="25"/>
    </w:p>
    <w:p w14:paraId="43826BEC" w14:textId="46FB212C" w:rsidR="007B07A7" w:rsidRPr="00630B53" w:rsidRDefault="00A5577C" w:rsidP="003B33EA">
      <w:pPr>
        <w:rPr>
          <w:rFonts w:cs="Times New Roman"/>
        </w:rPr>
      </w:pPr>
      <w:r w:rsidRPr="00630B53">
        <w:rPr>
          <w:rFonts w:cs="Times New Roman"/>
        </w:rPr>
        <w:t xml:space="preserve">Primopredaju </w:t>
      </w:r>
      <w:r w:rsidR="00CE68E5">
        <w:rPr>
          <w:rFonts w:cs="Times New Roman"/>
        </w:rPr>
        <w:t>u cijelosti funkcion</w:t>
      </w:r>
      <w:r w:rsidR="00D55058">
        <w:rPr>
          <w:rFonts w:cs="Times New Roman"/>
        </w:rPr>
        <w:t>alnog sustava</w:t>
      </w:r>
      <w:r w:rsidRPr="00630B53">
        <w:rPr>
          <w:rFonts w:cs="Times New Roman"/>
        </w:rPr>
        <w:t xml:space="preserve"> mora pratiti odgovarajuća, strojno čitljiva, dokumentacija koja minimalno uključuje:</w:t>
      </w:r>
    </w:p>
    <w:p w14:paraId="7D73276E" w14:textId="77777777" w:rsidR="00EF4BC7" w:rsidRPr="00630B53" w:rsidRDefault="00EF4BC7" w:rsidP="009C16D0">
      <w:pPr>
        <w:pStyle w:val="Odlomakpopisa"/>
        <w:numPr>
          <w:ilvl w:val="0"/>
          <w:numId w:val="7"/>
        </w:numPr>
        <w:rPr>
          <w:lang w:val="hr-HR"/>
        </w:rPr>
      </w:pPr>
      <w:r w:rsidRPr="00630B53">
        <w:rPr>
          <w:lang w:val="hr-HR"/>
        </w:rPr>
        <w:t>TEHNIČKU DOKUMENTACIJU</w:t>
      </w:r>
    </w:p>
    <w:p w14:paraId="45BC99FA" w14:textId="77777777" w:rsidR="00C3151A" w:rsidRPr="00630B53" w:rsidRDefault="00C3151A" w:rsidP="009C16D0">
      <w:pPr>
        <w:pStyle w:val="Odlomakpopisa"/>
        <w:numPr>
          <w:ilvl w:val="1"/>
          <w:numId w:val="7"/>
        </w:numPr>
        <w:rPr>
          <w:lang w:val="hr-HR"/>
        </w:rPr>
      </w:pPr>
      <w:r w:rsidRPr="00630B53">
        <w:rPr>
          <w:lang w:val="hr-HR"/>
        </w:rPr>
        <w:t>DIJAGRAM SUSTAVA (</w:t>
      </w:r>
      <w:hyperlink r:id="rId20" w:history="1">
        <w:r w:rsidRPr="00630B53">
          <w:rPr>
            <w:rStyle w:val="Hiperveza"/>
            <w:lang w:val="hr-HR"/>
          </w:rPr>
          <w:t>C4 mode</w:t>
        </w:r>
        <w:r w:rsidR="00EF4BC7" w:rsidRPr="00630B53">
          <w:rPr>
            <w:rStyle w:val="Hiperveza"/>
            <w:lang w:val="hr-HR"/>
          </w:rPr>
          <w:t>l</w:t>
        </w:r>
      </w:hyperlink>
      <w:r w:rsidRPr="00630B53">
        <w:rPr>
          <w:lang w:val="hr-HR"/>
        </w:rPr>
        <w:t>)</w:t>
      </w:r>
    </w:p>
    <w:p w14:paraId="6F6BDEC3" w14:textId="77777777" w:rsidR="00C3151A" w:rsidRPr="00630B53" w:rsidRDefault="00C3151A" w:rsidP="009C16D0">
      <w:pPr>
        <w:pStyle w:val="Odlomakpopisa"/>
        <w:numPr>
          <w:ilvl w:val="2"/>
          <w:numId w:val="7"/>
        </w:numPr>
        <w:rPr>
          <w:lang w:val="hr-HR"/>
        </w:rPr>
      </w:pPr>
      <w:r w:rsidRPr="00630B53">
        <w:rPr>
          <w:lang w:val="hr-HR"/>
        </w:rPr>
        <w:t xml:space="preserve">L1 - </w:t>
      </w:r>
      <w:r w:rsidR="00EF4BC7" w:rsidRPr="00630B53">
        <w:rPr>
          <w:lang w:val="hr-HR"/>
        </w:rPr>
        <w:t>S</w:t>
      </w:r>
      <w:r w:rsidRPr="00630B53">
        <w:rPr>
          <w:lang w:val="hr-HR"/>
        </w:rPr>
        <w:t xml:space="preserve">ystem </w:t>
      </w:r>
      <w:proofErr w:type="spellStart"/>
      <w:r w:rsidRPr="00630B53">
        <w:rPr>
          <w:lang w:val="hr-HR"/>
        </w:rPr>
        <w:t>context</w:t>
      </w:r>
      <w:proofErr w:type="spellEnd"/>
      <w:r w:rsidRPr="00630B53">
        <w:rPr>
          <w:lang w:val="hr-HR"/>
        </w:rPr>
        <w:t xml:space="preserve"> </w:t>
      </w:r>
      <w:proofErr w:type="spellStart"/>
      <w:r w:rsidRPr="00630B53">
        <w:rPr>
          <w:lang w:val="hr-HR"/>
        </w:rPr>
        <w:t>diagram</w:t>
      </w:r>
      <w:proofErr w:type="spellEnd"/>
      <w:r w:rsidRPr="00630B53">
        <w:rPr>
          <w:lang w:val="hr-HR"/>
        </w:rPr>
        <w:t xml:space="preserve"> (SCD)</w:t>
      </w:r>
    </w:p>
    <w:p w14:paraId="184DE1F8" w14:textId="77777777" w:rsidR="00C3151A" w:rsidRPr="00630B53" w:rsidRDefault="00C3151A" w:rsidP="009C16D0">
      <w:pPr>
        <w:pStyle w:val="Odlomakpopisa"/>
        <w:numPr>
          <w:ilvl w:val="2"/>
          <w:numId w:val="7"/>
        </w:numPr>
        <w:rPr>
          <w:lang w:val="hr-HR"/>
        </w:rPr>
      </w:pPr>
      <w:r w:rsidRPr="00630B53">
        <w:rPr>
          <w:lang w:val="hr-HR"/>
        </w:rPr>
        <w:t xml:space="preserve">L2 - </w:t>
      </w:r>
      <w:proofErr w:type="spellStart"/>
      <w:r w:rsidRPr="00630B53">
        <w:rPr>
          <w:lang w:val="hr-HR"/>
        </w:rPr>
        <w:t>Container</w:t>
      </w:r>
      <w:proofErr w:type="spellEnd"/>
      <w:r w:rsidRPr="00630B53">
        <w:rPr>
          <w:lang w:val="hr-HR"/>
        </w:rPr>
        <w:t xml:space="preserve"> </w:t>
      </w:r>
      <w:proofErr w:type="spellStart"/>
      <w:r w:rsidRPr="00630B53">
        <w:rPr>
          <w:lang w:val="hr-HR"/>
        </w:rPr>
        <w:t>diagram</w:t>
      </w:r>
      <w:proofErr w:type="spellEnd"/>
    </w:p>
    <w:p w14:paraId="7EE295C5" w14:textId="77777777" w:rsidR="00EF4BC7" w:rsidRPr="00630B53" w:rsidRDefault="00EF4BC7" w:rsidP="009C16D0">
      <w:pPr>
        <w:pStyle w:val="Odlomakpopisa"/>
        <w:numPr>
          <w:ilvl w:val="2"/>
          <w:numId w:val="7"/>
        </w:numPr>
        <w:rPr>
          <w:lang w:val="hr-HR"/>
        </w:rPr>
      </w:pPr>
      <w:r w:rsidRPr="00630B53">
        <w:rPr>
          <w:lang w:val="hr-HR"/>
        </w:rPr>
        <w:t xml:space="preserve">L3 - </w:t>
      </w:r>
      <w:proofErr w:type="spellStart"/>
      <w:r w:rsidRPr="00630B53">
        <w:rPr>
          <w:lang w:val="hr-HR"/>
        </w:rPr>
        <w:t>Component</w:t>
      </w:r>
      <w:proofErr w:type="spellEnd"/>
      <w:r w:rsidRPr="00630B53">
        <w:rPr>
          <w:lang w:val="hr-HR"/>
        </w:rPr>
        <w:t xml:space="preserve"> </w:t>
      </w:r>
      <w:proofErr w:type="spellStart"/>
      <w:r w:rsidRPr="00630B53">
        <w:rPr>
          <w:lang w:val="hr-HR"/>
        </w:rPr>
        <w:t>diagram</w:t>
      </w:r>
      <w:proofErr w:type="spellEnd"/>
    </w:p>
    <w:p w14:paraId="5598ACFD" w14:textId="77777777" w:rsidR="00C3151A" w:rsidRPr="00630B53" w:rsidRDefault="00EF4BC7" w:rsidP="009C16D0">
      <w:pPr>
        <w:pStyle w:val="Odlomakpopisa"/>
        <w:numPr>
          <w:ilvl w:val="2"/>
          <w:numId w:val="7"/>
        </w:numPr>
        <w:rPr>
          <w:lang w:val="hr-HR"/>
        </w:rPr>
      </w:pPr>
      <w:r w:rsidRPr="00630B53">
        <w:rPr>
          <w:lang w:val="hr-HR"/>
        </w:rPr>
        <w:t xml:space="preserve">L4 – </w:t>
      </w:r>
      <w:proofErr w:type="spellStart"/>
      <w:r w:rsidRPr="00630B53">
        <w:rPr>
          <w:lang w:val="hr-HR"/>
        </w:rPr>
        <w:t>Code</w:t>
      </w:r>
      <w:proofErr w:type="spellEnd"/>
    </w:p>
    <w:p w14:paraId="5D313AA7" w14:textId="77777777" w:rsidR="00C3151A" w:rsidRPr="00630B53" w:rsidRDefault="00C3151A" w:rsidP="009C16D0">
      <w:pPr>
        <w:pStyle w:val="Odlomakpopisa"/>
        <w:numPr>
          <w:ilvl w:val="1"/>
          <w:numId w:val="7"/>
        </w:numPr>
        <w:rPr>
          <w:lang w:val="hr-HR"/>
        </w:rPr>
      </w:pPr>
      <w:r w:rsidRPr="00630B53">
        <w:rPr>
          <w:lang w:val="hr-HR"/>
        </w:rPr>
        <w:t>INSTALACIJSKE UPUTE</w:t>
      </w:r>
    </w:p>
    <w:p w14:paraId="44A40337" w14:textId="77777777" w:rsidR="00C3151A" w:rsidRPr="00630B53" w:rsidRDefault="00C3151A" w:rsidP="009C16D0">
      <w:pPr>
        <w:pStyle w:val="Odlomakpopisa"/>
        <w:numPr>
          <w:ilvl w:val="2"/>
          <w:numId w:val="7"/>
        </w:numPr>
        <w:rPr>
          <w:lang w:val="hr-HR"/>
        </w:rPr>
      </w:pPr>
      <w:r w:rsidRPr="00630B53">
        <w:rPr>
          <w:lang w:val="hr-HR"/>
        </w:rPr>
        <w:t>upute za instalaciju</w:t>
      </w:r>
    </w:p>
    <w:p w14:paraId="631C3A0F" w14:textId="77777777" w:rsidR="00C3151A" w:rsidRPr="00630B53" w:rsidRDefault="00C3151A" w:rsidP="009C16D0">
      <w:pPr>
        <w:pStyle w:val="Odlomakpopisa"/>
        <w:numPr>
          <w:ilvl w:val="2"/>
          <w:numId w:val="7"/>
        </w:numPr>
        <w:rPr>
          <w:lang w:val="hr-HR"/>
        </w:rPr>
      </w:pPr>
      <w:r w:rsidRPr="00630B53">
        <w:rPr>
          <w:lang w:val="hr-HR"/>
        </w:rPr>
        <w:t xml:space="preserve">upute za </w:t>
      </w:r>
      <w:r w:rsidR="00EF4BC7" w:rsidRPr="00630B53">
        <w:rPr>
          <w:lang w:val="hr-HR"/>
        </w:rPr>
        <w:t>inicijalnu</w:t>
      </w:r>
      <w:r w:rsidRPr="00630B53">
        <w:rPr>
          <w:lang w:val="hr-HR"/>
        </w:rPr>
        <w:t xml:space="preserve"> konfiguraciju sustava</w:t>
      </w:r>
    </w:p>
    <w:p w14:paraId="4CEC2C90" w14:textId="77777777" w:rsidR="00C3151A" w:rsidRPr="00630B53" w:rsidRDefault="00C3151A" w:rsidP="009C16D0">
      <w:pPr>
        <w:pStyle w:val="Odlomakpopisa"/>
        <w:numPr>
          <w:ilvl w:val="1"/>
          <w:numId w:val="7"/>
        </w:numPr>
        <w:rPr>
          <w:lang w:val="hr-HR"/>
        </w:rPr>
      </w:pPr>
      <w:r w:rsidRPr="00630B53">
        <w:rPr>
          <w:lang w:val="hr-HR"/>
        </w:rPr>
        <w:t>ADMINISTRATORSKE UPUTE</w:t>
      </w:r>
    </w:p>
    <w:p w14:paraId="1B76655C" w14:textId="77777777" w:rsidR="00C3151A" w:rsidRPr="00630B53" w:rsidRDefault="00EF4BC7" w:rsidP="009C16D0">
      <w:pPr>
        <w:pStyle w:val="Odlomakpopisa"/>
        <w:numPr>
          <w:ilvl w:val="2"/>
          <w:numId w:val="7"/>
        </w:numPr>
        <w:rPr>
          <w:lang w:val="hr-HR"/>
        </w:rPr>
      </w:pPr>
      <w:proofErr w:type="spellStart"/>
      <w:r w:rsidRPr="00630B53">
        <w:rPr>
          <w:rFonts w:eastAsiaTheme="minorEastAsia"/>
          <w:kern w:val="22"/>
          <w:lang w:val="hr-HR" w:eastAsia="ja-JP"/>
          <w14:ligatures w14:val="standard"/>
        </w:rPr>
        <w:t>Architecture</w:t>
      </w:r>
      <w:proofErr w:type="spellEnd"/>
      <w:r w:rsidRPr="00630B53">
        <w:rPr>
          <w:rFonts w:eastAsiaTheme="minorEastAsia"/>
          <w:kern w:val="22"/>
          <w:lang w:val="hr-HR" w:eastAsia="ja-JP"/>
          <w14:ligatures w14:val="standard"/>
        </w:rPr>
        <w:t xml:space="preserve"> </w:t>
      </w:r>
      <w:proofErr w:type="spellStart"/>
      <w:r w:rsidRPr="00630B53">
        <w:rPr>
          <w:rFonts w:eastAsiaTheme="minorEastAsia"/>
          <w:iCs/>
          <w:kern w:val="22"/>
          <w:lang w:val="hr-HR" w:eastAsia="ja-JP"/>
          <w14:ligatures w14:val="standard"/>
        </w:rPr>
        <w:t>Overview</w:t>
      </w:r>
      <w:proofErr w:type="spellEnd"/>
      <w:r w:rsidRPr="00630B53">
        <w:rPr>
          <w:rFonts w:eastAsiaTheme="minorEastAsia"/>
          <w:iCs/>
          <w:kern w:val="22"/>
          <w:lang w:val="hr-HR" w:eastAsia="ja-JP"/>
          <w14:ligatures w14:val="standard"/>
        </w:rPr>
        <w:t xml:space="preserve"> </w:t>
      </w:r>
      <w:proofErr w:type="spellStart"/>
      <w:r w:rsidRPr="00630B53">
        <w:rPr>
          <w:rFonts w:eastAsiaTheme="minorEastAsia"/>
          <w:iCs/>
          <w:kern w:val="22"/>
          <w:lang w:val="hr-HR" w:eastAsia="ja-JP"/>
          <w14:ligatures w14:val="standard"/>
        </w:rPr>
        <w:t>Diagram</w:t>
      </w:r>
      <w:proofErr w:type="spellEnd"/>
      <w:r w:rsidRPr="00630B53">
        <w:rPr>
          <w:rFonts w:eastAsiaTheme="minorEastAsia"/>
          <w:kern w:val="22"/>
          <w:lang w:val="hr-HR" w:eastAsia="ja-JP"/>
          <w14:ligatures w14:val="standard"/>
        </w:rPr>
        <w:t xml:space="preserve"> (AOD)</w:t>
      </w:r>
    </w:p>
    <w:p w14:paraId="281B341E" w14:textId="77777777" w:rsidR="00EF4BC7" w:rsidRPr="00630B53" w:rsidRDefault="00EF4BC7" w:rsidP="009C16D0">
      <w:pPr>
        <w:pStyle w:val="Odlomakpopisa"/>
        <w:numPr>
          <w:ilvl w:val="2"/>
          <w:numId w:val="7"/>
        </w:numPr>
        <w:rPr>
          <w:lang w:val="hr-HR"/>
        </w:rPr>
      </w:pPr>
      <w:r w:rsidRPr="00630B53">
        <w:rPr>
          <w:lang w:val="hr-HR"/>
        </w:rPr>
        <w:t>Popis</w:t>
      </w:r>
      <w:r w:rsidR="00F118AE" w:rsidRPr="00630B53">
        <w:rPr>
          <w:lang w:val="hr-HR"/>
        </w:rPr>
        <w:t xml:space="preserve"> kritičnih</w:t>
      </w:r>
      <w:r w:rsidR="00760833" w:rsidRPr="00630B53">
        <w:rPr>
          <w:lang w:val="hr-HR"/>
        </w:rPr>
        <w:t xml:space="preserve"> elemenata arhitekture i </w:t>
      </w:r>
      <w:r w:rsidRPr="00630B53">
        <w:rPr>
          <w:lang w:val="hr-HR"/>
        </w:rPr>
        <w:t xml:space="preserve">servisa </w:t>
      </w:r>
      <w:r w:rsidR="0077715C" w:rsidRPr="00630B53">
        <w:rPr>
          <w:lang w:val="hr-HR"/>
        </w:rPr>
        <w:t xml:space="preserve">sustava </w:t>
      </w:r>
      <w:r w:rsidRPr="00630B53">
        <w:rPr>
          <w:lang w:val="hr-HR"/>
        </w:rPr>
        <w:t xml:space="preserve">kojima se, ako </w:t>
      </w:r>
      <w:r w:rsidR="00BB412F" w:rsidRPr="00630B53">
        <w:rPr>
          <w:lang w:val="hr-HR"/>
        </w:rPr>
        <w:t xml:space="preserve">Naručitelj </w:t>
      </w:r>
      <w:r w:rsidR="00204E3A" w:rsidRPr="00630B53">
        <w:rPr>
          <w:lang w:val="hr-HR"/>
        </w:rPr>
        <w:t xml:space="preserve">na njima </w:t>
      </w:r>
      <w:r w:rsidR="00ED0EFF" w:rsidRPr="00630B53">
        <w:rPr>
          <w:lang w:val="hr-HR"/>
        </w:rPr>
        <w:t>implementira</w:t>
      </w:r>
      <w:r w:rsidRPr="00630B53">
        <w:rPr>
          <w:lang w:val="hr-HR"/>
        </w:rPr>
        <w:t xml:space="preserve"> </w:t>
      </w:r>
      <w:r w:rsidR="00BB412F" w:rsidRPr="00630B53">
        <w:rPr>
          <w:lang w:val="hr-HR"/>
        </w:rPr>
        <w:t xml:space="preserve">alat za </w:t>
      </w:r>
      <w:r w:rsidRPr="00630B53">
        <w:rPr>
          <w:lang w:val="hr-HR"/>
        </w:rPr>
        <w:t xml:space="preserve">nadzor, dobiva uvid u dostupnost, </w:t>
      </w:r>
      <w:proofErr w:type="spellStart"/>
      <w:r w:rsidRPr="00630B53">
        <w:rPr>
          <w:lang w:val="hr-HR"/>
        </w:rPr>
        <w:t>odazivost</w:t>
      </w:r>
      <w:proofErr w:type="spellEnd"/>
      <w:r w:rsidRPr="00630B53">
        <w:rPr>
          <w:lang w:val="hr-HR"/>
        </w:rPr>
        <w:t xml:space="preserve"> i performanse informacijskog sustava</w:t>
      </w:r>
    </w:p>
    <w:p w14:paraId="36AB377E" w14:textId="77777777" w:rsidR="00204E3A" w:rsidRPr="00630B53" w:rsidRDefault="00204E3A" w:rsidP="009C16D0">
      <w:pPr>
        <w:pStyle w:val="Odlomakpopisa"/>
        <w:numPr>
          <w:ilvl w:val="0"/>
          <w:numId w:val="7"/>
        </w:numPr>
        <w:rPr>
          <w:lang w:val="hr-HR"/>
        </w:rPr>
      </w:pPr>
      <w:r w:rsidRPr="00630B53">
        <w:rPr>
          <w:lang w:val="hr-HR"/>
        </w:rPr>
        <w:t>PROJEKTNU DOKUMENTACIJU</w:t>
      </w:r>
    </w:p>
    <w:p w14:paraId="617CB962" w14:textId="77777777" w:rsidR="00A5577C" w:rsidRPr="00630B53" w:rsidRDefault="00204E3A" w:rsidP="009C16D0">
      <w:pPr>
        <w:pStyle w:val="Odlomakpopisa"/>
        <w:numPr>
          <w:ilvl w:val="1"/>
          <w:numId w:val="7"/>
        </w:numPr>
        <w:rPr>
          <w:lang w:val="hr-HR"/>
        </w:rPr>
      </w:pPr>
      <w:r w:rsidRPr="00630B53">
        <w:rPr>
          <w:lang w:val="hr-HR"/>
        </w:rPr>
        <w:t>Dokumentacija propisana</w:t>
      </w:r>
      <w:r w:rsidR="00A5577C" w:rsidRPr="00630B53">
        <w:rPr>
          <w:lang w:val="hr-HR"/>
        </w:rPr>
        <w:t xml:space="preserve"> procedurom</w:t>
      </w:r>
      <w:r w:rsidR="00BB412F" w:rsidRPr="00630B53">
        <w:rPr>
          <w:lang w:val="hr-HR"/>
        </w:rPr>
        <w:t xml:space="preserve"> za upravljanje projektima Ministarstva poljoprivrede</w:t>
      </w:r>
    </w:p>
    <w:p w14:paraId="08E0D1ED" w14:textId="77777777" w:rsidR="00A5577C" w:rsidRPr="00630B53" w:rsidRDefault="00204E3A" w:rsidP="009C16D0">
      <w:pPr>
        <w:pStyle w:val="Odlomakpopisa"/>
        <w:numPr>
          <w:ilvl w:val="0"/>
          <w:numId w:val="7"/>
        </w:numPr>
        <w:rPr>
          <w:lang w:val="hr-HR"/>
        </w:rPr>
      </w:pPr>
      <w:r w:rsidRPr="00630B53">
        <w:rPr>
          <w:lang w:val="hr-HR"/>
        </w:rPr>
        <w:t>KORISNIČKU DOKUMENTACIJU</w:t>
      </w:r>
    </w:p>
    <w:p w14:paraId="33E22519" w14:textId="77777777" w:rsidR="003B33EA" w:rsidRPr="00630B53" w:rsidRDefault="00A5577C" w:rsidP="009C16D0">
      <w:pPr>
        <w:pStyle w:val="Odlomakpopisa"/>
        <w:numPr>
          <w:ilvl w:val="0"/>
          <w:numId w:val="8"/>
        </w:numPr>
        <w:rPr>
          <w:lang w:val="hr-HR"/>
        </w:rPr>
      </w:pPr>
      <w:r w:rsidRPr="00630B53">
        <w:rPr>
          <w:lang w:val="hr-HR"/>
        </w:rPr>
        <w:t>upute</w:t>
      </w:r>
      <w:r w:rsidR="00C3151A" w:rsidRPr="00630B53">
        <w:rPr>
          <w:lang w:val="hr-HR"/>
        </w:rPr>
        <w:t xml:space="preserve"> za administratore sustava</w:t>
      </w:r>
    </w:p>
    <w:p w14:paraId="05B60C2C" w14:textId="77777777" w:rsidR="0075559C" w:rsidRPr="00630B53" w:rsidRDefault="00A5577C" w:rsidP="009C16D0">
      <w:pPr>
        <w:pStyle w:val="Odlomakpopisa"/>
        <w:numPr>
          <w:ilvl w:val="0"/>
          <w:numId w:val="8"/>
        </w:numPr>
        <w:rPr>
          <w:lang w:val="hr-HR"/>
        </w:rPr>
      </w:pPr>
      <w:r w:rsidRPr="00630B53">
        <w:rPr>
          <w:lang w:val="hr-HR"/>
        </w:rPr>
        <w:lastRenderedPageBreak/>
        <w:t>korisničke upute</w:t>
      </w:r>
      <w:r w:rsidR="00BB412F" w:rsidRPr="00630B53">
        <w:rPr>
          <w:lang w:val="hr-HR"/>
        </w:rPr>
        <w:t xml:space="preserve"> (vizualne (slike ekrana) s pratećim tekstualnim uputama)</w:t>
      </w:r>
    </w:p>
    <w:p w14:paraId="33FDB087" w14:textId="77777777" w:rsidR="0055650D" w:rsidRPr="00630B53" w:rsidRDefault="0055650D" w:rsidP="0055650D">
      <w:pPr>
        <w:pStyle w:val="Naslov2"/>
        <w:rPr>
          <w:rFonts w:cs="Times New Roman"/>
        </w:rPr>
      </w:pPr>
      <w:bookmarkStart w:id="26" w:name="_Toc72503371"/>
      <w:r w:rsidRPr="00630B53">
        <w:rPr>
          <w:rFonts w:cs="Times New Roman"/>
          <w:caps w:val="0"/>
        </w:rPr>
        <w:t>PRIMOPREDAJA SUSTAVA</w:t>
      </w:r>
      <w:bookmarkEnd w:id="26"/>
    </w:p>
    <w:p w14:paraId="2669FBE4" w14:textId="77777777" w:rsidR="002F3BC8" w:rsidRPr="00630B53" w:rsidRDefault="002F3BC8" w:rsidP="002F3BC8">
      <w:pPr>
        <w:rPr>
          <w:rFonts w:cs="Times New Roman"/>
        </w:rPr>
      </w:pPr>
      <w:r w:rsidRPr="00630B53">
        <w:rPr>
          <w:rFonts w:cs="Times New Roman"/>
        </w:rPr>
        <w:t>Naručitelj stječe trajno, neotuđivo i neisključivo pravo iskorištavanja implementiranog programskog rješenja i svih budućih nadogradnji za sve djelatnike, prostorno neograničeno na teritoriju Republike Hrvatske.</w:t>
      </w:r>
    </w:p>
    <w:p w14:paraId="22499971" w14:textId="77777777" w:rsidR="002F3BC8" w:rsidRPr="00630B53" w:rsidRDefault="002F3BC8" w:rsidP="002F3BC8">
      <w:pPr>
        <w:rPr>
          <w:rFonts w:cs="Times New Roman"/>
        </w:rPr>
      </w:pPr>
      <w:r w:rsidRPr="00630B53">
        <w:rPr>
          <w:rFonts w:cs="Times New Roman"/>
        </w:rP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7C904BAE" w14:textId="77777777" w:rsidR="002F3BC8" w:rsidRPr="00630B53" w:rsidRDefault="002F3BC8" w:rsidP="002F3BC8">
      <w:pPr>
        <w:rPr>
          <w:rFonts w:cs="Times New Roman"/>
        </w:rPr>
      </w:pPr>
      <w:r w:rsidRPr="00630B53">
        <w:rPr>
          <w:rFonts w:cs="Times New Roman"/>
        </w:rPr>
        <w:t>Podaci u bazama podataka ovog programskog rješenja i svih budućih nadogradnji vlasništvo su Naručitelja. Kao jedan od elemenata stvaranja sigurnosne kopije baze podataka isporučitelj mora osigurati funkcionalnost „</w:t>
      </w:r>
      <w:r w:rsidRPr="00630B53">
        <w:rPr>
          <w:rFonts w:cs="Times New Roman"/>
          <w:i/>
          <w:iCs/>
        </w:rPr>
        <w:t xml:space="preserve">data </w:t>
      </w:r>
      <w:proofErr w:type="spellStart"/>
      <w:r w:rsidRPr="00630B53">
        <w:rPr>
          <w:rFonts w:cs="Times New Roman"/>
          <w:i/>
          <w:iCs/>
        </w:rPr>
        <w:t>dump</w:t>
      </w:r>
      <w:proofErr w:type="spellEnd"/>
      <w:r w:rsidRPr="00630B53">
        <w:rPr>
          <w:rFonts w:cs="Times New Roman"/>
        </w:rPr>
        <w:t>“ baze podataka u cijelosti i u strojno čitljivom formatu. Iz sigurnosnih razloga, „</w:t>
      </w:r>
      <w:r w:rsidRPr="00630B53">
        <w:rPr>
          <w:rFonts w:cs="Times New Roman"/>
          <w:i/>
          <w:iCs/>
        </w:rPr>
        <w:t xml:space="preserve">data </w:t>
      </w:r>
      <w:proofErr w:type="spellStart"/>
      <w:r w:rsidRPr="00630B53">
        <w:rPr>
          <w:rFonts w:cs="Times New Roman"/>
          <w:i/>
          <w:iCs/>
        </w:rPr>
        <w:t>dump</w:t>
      </w:r>
      <w:proofErr w:type="spellEnd"/>
      <w:r w:rsidRPr="00630B53">
        <w:rPr>
          <w:rFonts w:cs="Times New Roman"/>
        </w:rPr>
        <w:t>“ baze podataka ne smije se pohraniti na isti fizički medij(e) na kojem je pohranjena transakcijska baza podataka.</w:t>
      </w:r>
    </w:p>
    <w:p w14:paraId="46B444ED" w14:textId="77777777" w:rsidR="002F3BC8" w:rsidRPr="00630B53" w:rsidRDefault="002F3BC8" w:rsidP="002F3BC8">
      <w:pPr>
        <w:rPr>
          <w:rFonts w:cs="Times New Roman"/>
        </w:rPr>
      </w:pPr>
      <w:r w:rsidRPr="00630B53">
        <w:rPr>
          <w:rFonts w:cs="Times New Roman"/>
        </w:rPr>
        <w:t>U slučaju raskida ugovora Ponuditelj je obavezan isporučiti podatke i sve elemente za njihovu interpretaciju u strukturiranom, strojno čitljivom (primjerice CSV, XLS, XML, JSON, HTML i sl. format) elektroničkom obliku.</w:t>
      </w:r>
    </w:p>
    <w:p w14:paraId="0CC51589" w14:textId="77777777" w:rsidR="002F3BC8" w:rsidRPr="00630B53" w:rsidRDefault="002F3BC8" w:rsidP="002F3BC8">
      <w:pPr>
        <w:rPr>
          <w:rFonts w:cs="Times New Roman"/>
        </w:rPr>
      </w:pPr>
      <w:r w:rsidRPr="00630B53">
        <w:rPr>
          <w:rFonts w:cs="Times New Roman"/>
        </w:rPr>
        <w:t>Podaci, nakon raskida ugovora, ali nakon potvrde Naručitelja o urednom preuzimanju i interpretaciji podataka, brišu sa svih medija na kojima su pohranjeni. To se odnosi na transakcijske baze podataka, pomoćne datoteke te na sigurnosne kopije kod isporučitelja.</w:t>
      </w:r>
    </w:p>
    <w:p w14:paraId="7FD7EFA6" w14:textId="77777777" w:rsidR="00A06D27" w:rsidRPr="00630B53" w:rsidRDefault="002F3BC8" w:rsidP="002F3BC8">
      <w:pPr>
        <w:rPr>
          <w:rFonts w:cs="Times New Roman"/>
        </w:rPr>
      </w:pPr>
      <w:r w:rsidRPr="00630B53">
        <w:rPr>
          <w:rFonts w:cs="Times New Roman"/>
        </w:rPr>
        <w:t>Sve odredbe navedene u ovom članku projektnog zadatka odnose se na sve eventualne podizvođače koji mogu biti angažirani u realizaciji projekta.</w:t>
      </w:r>
    </w:p>
    <w:p w14:paraId="1A11AD11" w14:textId="77777777" w:rsidR="00A06D27" w:rsidRPr="00630B53" w:rsidRDefault="00FB4FBF" w:rsidP="00A06D27">
      <w:pPr>
        <w:pStyle w:val="Naslov2"/>
        <w:rPr>
          <w:rFonts w:cs="Times New Roman"/>
        </w:rPr>
      </w:pPr>
      <w:bookmarkStart w:id="27" w:name="_Toc72503372"/>
      <w:r w:rsidRPr="00630B53">
        <w:rPr>
          <w:rFonts w:cs="Times New Roman"/>
        </w:rPr>
        <w:t>JAMSTVO</w:t>
      </w:r>
      <w:bookmarkEnd w:id="27"/>
    </w:p>
    <w:p w14:paraId="33291F19" w14:textId="77777777" w:rsidR="00A06D27" w:rsidRPr="00630B53" w:rsidRDefault="00FB4FBF" w:rsidP="00A06D27">
      <w:pPr>
        <w:rPr>
          <w:rFonts w:cs="Times New Roman"/>
        </w:rPr>
      </w:pPr>
      <w:r w:rsidRPr="00341BBB">
        <w:rPr>
          <w:rFonts w:cs="Times New Roman"/>
        </w:rPr>
        <w:t>Jamstveni</w:t>
      </w:r>
      <w:r w:rsidR="00A06D27" w:rsidRPr="00341BBB">
        <w:rPr>
          <w:rFonts w:cs="Times New Roman"/>
        </w:rPr>
        <w:t xml:space="preserve"> rok za uspostavu novih sustava i nadogradnje iznosi 12 mjeseci.</w:t>
      </w:r>
    </w:p>
    <w:p w14:paraId="4B9AC538" w14:textId="77777777" w:rsidR="00A06D27" w:rsidRPr="00630B53" w:rsidRDefault="00FB4FBF" w:rsidP="00A06D27">
      <w:pPr>
        <w:rPr>
          <w:rFonts w:cs="Times New Roman"/>
        </w:rPr>
      </w:pPr>
      <w:r w:rsidRPr="00630B53">
        <w:rPr>
          <w:rFonts w:cs="Times New Roman"/>
        </w:rPr>
        <w:t>Jamstveni</w:t>
      </w:r>
      <w:r w:rsidR="00A06D27" w:rsidRPr="00630B53">
        <w:rPr>
          <w:rFonts w:cs="Times New Roman"/>
        </w:rPr>
        <w:t xml:space="preserve"> rok počinje teći i formalno se računa od idućeg kalendarskog dana nakon datuma potpisa Izjave o zatvaranju projekta (YYSFPROJ_IZP_YYYYMMDD).</w:t>
      </w:r>
    </w:p>
    <w:p w14:paraId="0B8CC598" w14:textId="77777777" w:rsidR="00A06D27" w:rsidRPr="00630B53" w:rsidRDefault="00FB4FBF" w:rsidP="00A06D27">
      <w:pPr>
        <w:rPr>
          <w:rFonts w:cs="Times New Roman"/>
        </w:rPr>
      </w:pPr>
      <w:r w:rsidRPr="00630B53">
        <w:rPr>
          <w:rFonts w:cs="Times New Roman"/>
        </w:rPr>
        <w:t>Jamstveni</w:t>
      </w:r>
      <w:r w:rsidR="00A06D27" w:rsidRPr="00630B53">
        <w:rPr>
          <w:rFonts w:cs="Times New Roman"/>
        </w:rPr>
        <w:t xml:space="preserve">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3285204D" w14:textId="77777777" w:rsidR="00F55C31" w:rsidRPr="00630B53" w:rsidRDefault="00F55C31" w:rsidP="00F55C31">
      <w:pPr>
        <w:rPr>
          <w:rFonts w:cs="Times New Roman"/>
        </w:rPr>
      </w:pPr>
      <w:r w:rsidRPr="00630B53">
        <w:rPr>
          <w:rFonts w:cs="Times New Roman"/>
        </w:rPr>
        <w:t xml:space="preserve">Za vrijeme </w:t>
      </w:r>
      <w:r w:rsidR="00967046" w:rsidRPr="00630B53">
        <w:rPr>
          <w:rFonts w:cs="Times New Roman"/>
        </w:rPr>
        <w:t>jamstven</w:t>
      </w:r>
      <w:r w:rsidRPr="00630B53">
        <w:rPr>
          <w:rFonts w:cs="Times New Roman"/>
        </w:rPr>
        <w:t>og</w:t>
      </w:r>
      <w:r w:rsidR="00162643" w:rsidRPr="00630B53">
        <w:rPr>
          <w:rFonts w:cs="Times New Roman"/>
        </w:rPr>
        <w:t xml:space="preserve"> roka Ponuditelj</w:t>
      </w:r>
      <w:r w:rsidRPr="00630B53">
        <w:rPr>
          <w:rFonts w:cs="Times New Roman"/>
        </w:rPr>
        <w:t xml:space="preserve"> se obvezuje da:</w:t>
      </w:r>
    </w:p>
    <w:p w14:paraId="3834F9C6" w14:textId="77777777" w:rsidR="00F55C31" w:rsidRPr="00630B53" w:rsidRDefault="00F55C31" w:rsidP="00F55C31">
      <w:pPr>
        <w:pStyle w:val="Odlomakpopisa"/>
        <w:numPr>
          <w:ilvl w:val="0"/>
          <w:numId w:val="19"/>
        </w:numPr>
        <w:rPr>
          <w:lang w:val="hr-HR"/>
        </w:rPr>
      </w:pPr>
      <w:r w:rsidRPr="00630B53">
        <w:rPr>
          <w:lang w:val="hr-HR"/>
        </w:rPr>
        <w:lastRenderedPageBreak/>
        <w:t>će implementirani sustav besprijekorno funkcionirati, uz uvjet da se isti koristi u skladu s njegovom namjenom i uputama za upotrebu;</w:t>
      </w:r>
    </w:p>
    <w:p w14:paraId="635EE590" w14:textId="77777777" w:rsidR="00AB3280" w:rsidRPr="00630B53" w:rsidRDefault="00F55C31" w:rsidP="00AB3280">
      <w:pPr>
        <w:pStyle w:val="Odlomakpopisa"/>
        <w:numPr>
          <w:ilvl w:val="0"/>
          <w:numId w:val="19"/>
        </w:numPr>
        <w:rPr>
          <w:lang w:val="hr-HR"/>
        </w:rPr>
      </w:pPr>
      <w:r w:rsidRPr="00630B53">
        <w:rPr>
          <w:lang w:val="hr-HR"/>
        </w:rPr>
        <w:t>će na zahtjev Naručitelja o svom trošku ukloniti kvar ili nedostatak u najkraćem mogućem roku kontinuirano</w:t>
      </w:r>
      <w:r w:rsidR="00162643" w:rsidRPr="00630B53">
        <w:rPr>
          <w:lang w:val="hr-HR"/>
        </w:rPr>
        <w:t>,</w:t>
      </w:r>
      <w:r w:rsidRPr="00630B53">
        <w:rPr>
          <w:lang w:val="hr-HR"/>
        </w:rPr>
        <w:t xml:space="preserve"> od dana zaprimanja </w:t>
      </w:r>
      <w:r w:rsidR="00162643" w:rsidRPr="00630B53">
        <w:rPr>
          <w:lang w:val="hr-HR"/>
        </w:rPr>
        <w:t>prijave na JIRA Service desku Ministarstva poljoprivrede</w:t>
      </w:r>
      <w:r w:rsidRPr="00630B53">
        <w:rPr>
          <w:lang w:val="hr-HR"/>
        </w:rPr>
        <w:t xml:space="preserve"> o kvaru. </w:t>
      </w:r>
      <w:r w:rsidR="00162643" w:rsidRPr="00630B53">
        <w:rPr>
          <w:lang w:val="hr-HR"/>
        </w:rPr>
        <w:t>Ponuditelj</w:t>
      </w:r>
      <w:r w:rsidRPr="00630B53">
        <w:rPr>
          <w:lang w:val="hr-HR"/>
        </w:rPr>
        <w:t xml:space="preserve"> se obvezuje reagirati na prijavu Naručitelja u roku od 2 sata od vremena prijave kvara unutar radnog dana u vremenu od 08:00 do 17:00 sati</w:t>
      </w:r>
      <w:r w:rsidR="00803A4B" w:rsidRPr="00630B53">
        <w:rPr>
          <w:lang w:val="hr-HR"/>
        </w:rPr>
        <w:t xml:space="preserve"> te prijavu riješiti u roku 24h</w:t>
      </w:r>
      <w:r w:rsidR="00C17342" w:rsidRPr="00630B53">
        <w:rPr>
          <w:lang w:val="hr-HR"/>
        </w:rPr>
        <w:t>.</w:t>
      </w:r>
    </w:p>
    <w:p w14:paraId="4A99ADD6" w14:textId="77777777" w:rsidR="00A06D27" w:rsidRPr="00630B53" w:rsidRDefault="00777F4F" w:rsidP="00AB3280">
      <w:pPr>
        <w:pStyle w:val="Odlomakpopisa"/>
        <w:numPr>
          <w:ilvl w:val="0"/>
          <w:numId w:val="19"/>
        </w:numPr>
        <w:rPr>
          <w:lang w:val="hr-HR"/>
        </w:rPr>
      </w:pPr>
      <w:r w:rsidRPr="00630B53">
        <w:rPr>
          <w:lang w:val="hr-HR"/>
        </w:rPr>
        <w:t>v</w:t>
      </w:r>
      <w:r w:rsidR="00A06D27" w:rsidRPr="00630B53">
        <w:rPr>
          <w:lang w:val="hr-HR"/>
        </w:rPr>
        <w:t>rijeme i troškove potrebne za ispravljanje greški u radu sustava snosi Ponuditelj.</w:t>
      </w:r>
    </w:p>
    <w:p w14:paraId="04AED37F" w14:textId="77777777" w:rsidR="000F0964" w:rsidRPr="00630B53" w:rsidRDefault="00E22A78" w:rsidP="00527ABF">
      <w:pPr>
        <w:pStyle w:val="Naslov2"/>
        <w:rPr>
          <w:rFonts w:cs="Times New Roman"/>
        </w:rPr>
      </w:pPr>
      <w:bookmarkStart w:id="28" w:name="_Toc72503373"/>
      <w:r w:rsidRPr="00630B53">
        <w:rPr>
          <w:rFonts w:cs="Times New Roman"/>
          <w:caps w:val="0"/>
        </w:rPr>
        <w:t>FORMALNO ZATVARANJE PROJEKTA</w:t>
      </w:r>
      <w:bookmarkEnd w:id="28"/>
    </w:p>
    <w:p w14:paraId="41F46011" w14:textId="77777777" w:rsidR="00267A2A" w:rsidRPr="00630B53" w:rsidRDefault="00267A2A" w:rsidP="007F04C0">
      <w:pPr>
        <w:rPr>
          <w:rFonts w:cs="Times New Roman"/>
        </w:rPr>
      </w:pPr>
      <w:r w:rsidRPr="00630B53">
        <w:rPr>
          <w:rFonts w:cs="Times New Roman"/>
        </w:rPr>
        <w:t>Isporukom gore navedene dokumentacije Ponuditelj ostvaruje uvjete za formalno zatvaranje projekta</w:t>
      </w:r>
      <w:r w:rsidR="001F3BC0" w:rsidRPr="00630B53">
        <w:rPr>
          <w:rFonts w:cs="Times New Roman"/>
        </w:rPr>
        <w:t xml:space="preserve"> i potpisivanje Izjave o zatvaranju projekta te</w:t>
      </w:r>
      <w:r w:rsidRPr="00630B53">
        <w:rPr>
          <w:rFonts w:cs="Times New Roman"/>
        </w:rPr>
        <w:t xml:space="preserve"> dobivanje potvrde Naručitelja o uredno izvršenoj usluzi koju može koristiti u budućim procesima javne nabave.</w:t>
      </w:r>
    </w:p>
    <w:p w14:paraId="5716371A" w14:textId="207C603D" w:rsidR="00E21ACB" w:rsidRPr="00630B53" w:rsidRDefault="00561329" w:rsidP="007F04C0">
      <w:pPr>
        <w:rPr>
          <w:rFonts w:cs="Times New Roman"/>
        </w:rPr>
      </w:pPr>
      <w:r>
        <w:rPr>
          <w:rFonts w:cs="Times New Roman"/>
        </w:rPr>
        <w:t>Ako</w:t>
      </w:r>
      <w:r w:rsidR="00267A2A" w:rsidRPr="00630B53">
        <w:rPr>
          <w:rFonts w:cs="Times New Roman"/>
        </w:rPr>
        <w:t xml:space="preserve"> se u potpunosti ne realizira dostava dokumentacije te Ponuditelj ne ostvari uvjete za formalno zatvaranje projekta, Ministarstvo poljoprivrede nema </w:t>
      </w:r>
      <w:r w:rsidR="00D17AA4" w:rsidRPr="00630B53">
        <w:rPr>
          <w:rFonts w:cs="Times New Roman"/>
        </w:rPr>
        <w:t xml:space="preserve">nikakvu </w:t>
      </w:r>
      <w:r w:rsidR="00267A2A" w:rsidRPr="00630B53">
        <w:rPr>
          <w:rFonts w:cs="Times New Roman"/>
        </w:rPr>
        <w:t xml:space="preserve">obvezu davati Ponuditelju potvrdu o uredno izvršenoj usluzi, a ujedno Ministarstvo poljoprivrede može kreirati internu „crnu listu“ u kojoj će voditi evidencije o neurednim izvršiteljima usluge te iste uzimati u obzir </w:t>
      </w:r>
      <w:r w:rsidR="006C52B8" w:rsidRPr="00630B53">
        <w:rPr>
          <w:rFonts w:cs="Times New Roman"/>
        </w:rPr>
        <w:t xml:space="preserve">i negativno bodovati </w:t>
      </w:r>
      <w:r w:rsidR="00267A2A" w:rsidRPr="00630B53">
        <w:rPr>
          <w:rFonts w:cs="Times New Roman"/>
        </w:rPr>
        <w:t>prilikom kreiranja kriterija budućih javnih nabava.</w:t>
      </w:r>
    </w:p>
    <w:p w14:paraId="0A4CD2DD" w14:textId="77777777" w:rsidR="00E21ACB" w:rsidRPr="00630B53" w:rsidRDefault="00E21ACB" w:rsidP="004F4DFD">
      <w:pPr>
        <w:pStyle w:val="Naslov2"/>
        <w:rPr>
          <w:rFonts w:cs="Times New Roman"/>
          <w:caps w:val="0"/>
        </w:rPr>
      </w:pPr>
      <w:bookmarkStart w:id="29" w:name="_Toc72503374"/>
      <w:r w:rsidRPr="00630B53">
        <w:rPr>
          <w:rFonts w:cs="Times New Roman"/>
          <w:caps w:val="0"/>
        </w:rPr>
        <w:t>VERIFIKACIJA I PLAĆANJE</w:t>
      </w:r>
      <w:bookmarkEnd w:id="29"/>
    </w:p>
    <w:p w14:paraId="404229C6" w14:textId="77777777" w:rsidR="0055650D" w:rsidRPr="00630B53" w:rsidRDefault="00A827E3" w:rsidP="004F4DFD">
      <w:pPr>
        <w:rPr>
          <w:rFonts w:cs="Times New Roman"/>
        </w:rPr>
      </w:pPr>
      <w:r w:rsidRPr="00630B53">
        <w:rPr>
          <w:rFonts w:cs="Times New Roman"/>
        </w:rPr>
        <w:t>Plaćanje se vrši po izvršenju</w:t>
      </w:r>
      <w:r w:rsidR="00E21ACB" w:rsidRPr="00630B53">
        <w:rPr>
          <w:rFonts w:cs="Times New Roman"/>
        </w:rPr>
        <w:t xml:space="preserve"> usluge</w:t>
      </w:r>
      <w:r w:rsidR="001F0F70" w:rsidRPr="00630B53">
        <w:rPr>
          <w:rFonts w:cs="Times New Roman"/>
        </w:rPr>
        <w:t>. Procedura verifikacije izvršenja usluge:</w:t>
      </w:r>
    </w:p>
    <w:p w14:paraId="45496154" w14:textId="77777777" w:rsidR="001F0F70" w:rsidRPr="00630B53" w:rsidRDefault="001F0F70" w:rsidP="009C16D0">
      <w:pPr>
        <w:pStyle w:val="Odlomakpopisa"/>
        <w:numPr>
          <w:ilvl w:val="0"/>
          <w:numId w:val="12"/>
        </w:numPr>
        <w:rPr>
          <w:lang w:val="hr-HR"/>
        </w:rPr>
      </w:pPr>
      <w:r w:rsidRPr="00630B53">
        <w:rPr>
          <w:lang w:val="hr-HR"/>
        </w:rPr>
        <w:t>isporuka stavke troškovnika</w:t>
      </w:r>
    </w:p>
    <w:p w14:paraId="2B27A989" w14:textId="77777777" w:rsidR="001F0F70" w:rsidRPr="00630B53" w:rsidRDefault="001F0F70" w:rsidP="009C16D0">
      <w:pPr>
        <w:pStyle w:val="Odlomakpopisa"/>
        <w:numPr>
          <w:ilvl w:val="0"/>
          <w:numId w:val="12"/>
        </w:numPr>
        <w:rPr>
          <w:lang w:val="hr-HR"/>
        </w:rPr>
      </w:pPr>
      <w:r w:rsidRPr="00630B53">
        <w:rPr>
          <w:lang w:val="hr-HR"/>
        </w:rPr>
        <w:t>provedeno i potvrđeno korisničko testiranje</w:t>
      </w:r>
    </w:p>
    <w:p w14:paraId="2B9FB454" w14:textId="77777777" w:rsidR="001F0F70" w:rsidRPr="00630B53" w:rsidRDefault="001F0F70" w:rsidP="009C16D0">
      <w:pPr>
        <w:pStyle w:val="Odlomakpopisa"/>
        <w:numPr>
          <w:ilvl w:val="0"/>
          <w:numId w:val="12"/>
        </w:numPr>
        <w:rPr>
          <w:lang w:val="hr-HR"/>
        </w:rPr>
      </w:pPr>
      <w:r w:rsidRPr="00630B53">
        <w:rPr>
          <w:lang w:val="hr-HR"/>
        </w:rPr>
        <w:t>uspješno testiranje formalizirano dokumentom</w:t>
      </w:r>
      <w:r w:rsidR="00E21ACB" w:rsidRPr="00630B53">
        <w:rPr>
          <w:lang w:val="hr-HR"/>
        </w:rPr>
        <w:t xml:space="preserve"> </w:t>
      </w:r>
      <w:r w:rsidRPr="00630B53">
        <w:rPr>
          <w:lang w:val="hr-HR"/>
        </w:rPr>
        <w:t>YYSFPROJ_EPI_YYYYMMDD</w:t>
      </w:r>
    </w:p>
    <w:p w14:paraId="28D5BFE7" w14:textId="77777777" w:rsidR="001F0F70" w:rsidRPr="00630B53" w:rsidRDefault="00E21ACB" w:rsidP="001F0F70">
      <w:pPr>
        <w:pStyle w:val="Odlomakpopisa"/>
        <w:rPr>
          <w:lang w:val="hr-HR"/>
        </w:rPr>
      </w:pPr>
      <w:r w:rsidRPr="00630B53">
        <w:rPr>
          <w:lang w:val="hr-HR"/>
        </w:rPr>
        <w:t xml:space="preserve">(Evidencija projektnih </w:t>
      </w:r>
      <w:proofErr w:type="spellStart"/>
      <w:r w:rsidRPr="00630B53">
        <w:rPr>
          <w:lang w:val="hr-HR"/>
        </w:rPr>
        <w:t>isporučevina</w:t>
      </w:r>
      <w:proofErr w:type="spellEnd"/>
      <w:r w:rsidRPr="00630B53">
        <w:rPr>
          <w:lang w:val="hr-HR"/>
        </w:rPr>
        <w:t>)</w:t>
      </w:r>
    </w:p>
    <w:p w14:paraId="2B2FBC0A" w14:textId="77777777" w:rsidR="0057702D" w:rsidRPr="00630B53" w:rsidRDefault="0057702D" w:rsidP="009C16D0">
      <w:pPr>
        <w:pStyle w:val="Odlomakpopisa"/>
        <w:numPr>
          <w:ilvl w:val="0"/>
          <w:numId w:val="12"/>
        </w:numPr>
        <w:rPr>
          <w:lang w:val="hr-HR"/>
        </w:rPr>
      </w:pPr>
      <w:r w:rsidRPr="00630B53">
        <w:rPr>
          <w:lang w:val="hr-HR"/>
        </w:rPr>
        <w:t>voditelji projekta obje ugovorne strane potpisali dokument</w:t>
      </w:r>
      <w:r w:rsidR="00E21ACB" w:rsidRPr="00630B53">
        <w:rPr>
          <w:lang w:val="hr-HR"/>
        </w:rPr>
        <w:t xml:space="preserve"> YYSFPROJ_IIU_YYYYMM</w:t>
      </w:r>
      <w:r w:rsidRPr="00630B53">
        <w:rPr>
          <w:lang w:val="hr-HR"/>
        </w:rPr>
        <w:t>DD</w:t>
      </w:r>
    </w:p>
    <w:p w14:paraId="614D8B2C" w14:textId="77777777" w:rsidR="001F0F70" w:rsidRPr="00630B53" w:rsidRDefault="00E21ACB" w:rsidP="0057702D">
      <w:pPr>
        <w:pStyle w:val="Odlomakpopisa"/>
        <w:rPr>
          <w:lang w:val="hr-HR"/>
        </w:rPr>
      </w:pPr>
      <w:r w:rsidRPr="00630B53">
        <w:rPr>
          <w:lang w:val="hr-HR"/>
        </w:rPr>
        <w:t>(Izvješće o izvršenim uslugama)</w:t>
      </w:r>
    </w:p>
    <w:p w14:paraId="76E0F205" w14:textId="77777777" w:rsidR="00C100E6" w:rsidRPr="00630B53" w:rsidRDefault="00344E73" w:rsidP="009C16D0">
      <w:pPr>
        <w:pStyle w:val="Odlomakpopisa"/>
        <w:numPr>
          <w:ilvl w:val="0"/>
          <w:numId w:val="12"/>
        </w:numPr>
        <w:rPr>
          <w:lang w:val="hr-HR"/>
        </w:rPr>
      </w:pPr>
      <w:r w:rsidRPr="00630B53">
        <w:rPr>
          <w:lang w:val="hr-HR"/>
        </w:rPr>
        <w:t>P</w:t>
      </w:r>
      <w:r w:rsidR="00C100E6" w:rsidRPr="00630B53">
        <w:rPr>
          <w:lang w:val="hr-HR"/>
        </w:rPr>
        <w:t>onuditelj ima uvjete za pripremu i isporuku</w:t>
      </w:r>
      <w:r w:rsidR="00E21ACB" w:rsidRPr="00630B53">
        <w:rPr>
          <w:lang w:val="hr-HR"/>
        </w:rPr>
        <w:t xml:space="preserve"> </w:t>
      </w:r>
      <w:r w:rsidR="00C100E6" w:rsidRPr="00630B53">
        <w:rPr>
          <w:lang w:val="hr-HR"/>
        </w:rPr>
        <w:t xml:space="preserve">Naručitelju </w:t>
      </w:r>
      <w:r w:rsidR="00E21ACB" w:rsidRPr="00630B53">
        <w:rPr>
          <w:lang w:val="hr-HR"/>
        </w:rPr>
        <w:t>račun</w:t>
      </w:r>
      <w:r w:rsidR="00C100E6" w:rsidRPr="00630B53">
        <w:rPr>
          <w:lang w:val="hr-HR"/>
        </w:rPr>
        <w:t>a</w:t>
      </w:r>
      <w:r w:rsidR="00E21ACB" w:rsidRPr="00630B53">
        <w:rPr>
          <w:lang w:val="hr-HR"/>
        </w:rPr>
        <w:t xml:space="preserve"> za tu stavku</w:t>
      </w:r>
    </w:p>
    <w:p w14:paraId="2EB19E42" w14:textId="77777777" w:rsidR="00344E73" w:rsidRPr="00630B53" w:rsidRDefault="00344E73" w:rsidP="009C16D0">
      <w:pPr>
        <w:pStyle w:val="Odlomakpopisa"/>
        <w:numPr>
          <w:ilvl w:val="0"/>
          <w:numId w:val="12"/>
        </w:numPr>
        <w:rPr>
          <w:lang w:val="hr-HR"/>
        </w:rPr>
      </w:pPr>
      <w:r w:rsidRPr="00630B53">
        <w:rPr>
          <w:lang w:val="hr-HR"/>
        </w:rPr>
        <w:t>dokumenti se Naručitelju dostavljaju elektroničkim putem (usluga E-Račun)</w:t>
      </w:r>
    </w:p>
    <w:p w14:paraId="6F1107F1" w14:textId="77777777" w:rsidR="00C100E6" w:rsidRPr="00630B53" w:rsidRDefault="00344E73" w:rsidP="009C16D0">
      <w:pPr>
        <w:pStyle w:val="Odlomakpopisa"/>
        <w:numPr>
          <w:ilvl w:val="0"/>
          <w:numId w:val="12"/>
        </w:numPr>
        <w:rPr>
          <w:lang w:val="hr-HR"/>
        </w:rPr>
      </w:pPr>
      <w:r w:rsidRPr="00630B53">
        <w:rPr>
          <w:lang w:val="hr-HR"/>
        </w:rPr>
        <w:t>r</w:t>
      </w:r>
      <w:r w:rsidR="00E21ACB" w:rsidRPr="00630B53">
        <w:rPr>
          <w:lang w:val="hr-HR"/>
        </w:rPr>
        <w:t>ačunu obavezno prilaže YYSFPROJ_IIU_YYYYMMDD (Izvješće o izvršenim uslugama)</w:t>
      </w:r>
    </w:p>
    <w:p w14:paraId="7B6A8AB4" w14:textId="071F6A04" w:rsidR="00C100E6" w:rsidRPr="00630B53" w:rsidRDefault="00344E73" w:rsidP="009C16D0">
      <w:pPr>
        <w:pStyle w:val="Odlomakpopisa"/>
        <w:numPr>
          <w:ilvl w:val="0"/>
          <w:numId w:val="12"/>
        </w:numPr>
        <w:rPr>
          <w:lang w:val="hr-HR"/>
        </w:rPr>
      </w:pPr>
      <w:r w:rsidRPr="00630B53">
        <w:rPr>
          <w:lang w:val="hr-HR"/>
        </w:rPr>
        <w:t>z</w:t>
      </w:r>
      <w:r w:rsidR="00E21ACB" w:rsidRPr="00630B53">
        <w:rPr>
          <w:lang w:val="hr-HR"/>
        </w:rPr>
        <w:t xml:space="preserve">aprimanjem računa, </w:t>
      </w:r>
      <w:r w:rsidR="00C100E6" w:rsidRPr="00630B53">
        <w:rPr>
          <w:lang w:val="hr-HR"/>
        </w:rPr>
        <w:t xml:space="preserve">provjera </w:t>
      </w:r>
      <w:r w:rsidR="00E21ACB" w:rsidRPr="00630B53">
        <w:rPr>
          <w:lang w:val="hr-HR"/>
        </w:rPr>
        <w:t>pri</w:t>
      </w:r>
      <w:r w:rsidR="00C100E6" w:rsidRPr="00630B53">
        <w:rPr>
          <w:lang w:val="hr-HR"/>
        </w:rPr>
        <w:t xml:space="preserve">ložene dokumentacije, </w:t>
      </w:r>
      <w:r w:rsidR="00561329">
        <w:rPr>
          <w:lang w:val="hr-HR"/>
        </w:rPr>
        <w:t>ako</w:t>
      </w:r>
      <w:r w:rsidR="00C100E6" w:rsidRPr="00630B53">
        <w:rPr>
          <w:lang w:val="hr-HR"/>
        </w:rPr>
        <w:t xml:space="preserve"> je ispravna, verificira se</w:t>
      </w:r>
    </w:p>
    <w:p w14:paraId="415819CB" w14:textId="77777777" w:rsidR="009C16D0" w:rsidRPr="00630B53" w:rsidRDefault="00E21ACB" w:rsidP="009C16D0">
      <w:pPr>
        <w:pStyle w:val="Odlomakpopisa"/>
        <w:numPr>
          <w:ilvl w:val="0"/>
          <w:numId w:val="12"/>
        </w:numPr>
        <w:rPr>
          <w:lang w:val="hr-HR"/>
        </w:rPr>
      </w:pPr>
      <w:r w:rsidRPr="00630B53">
        <w:rPr>
          <w:lang w:val="hr-HR"/>
        </w:rPr>
        <w:t>Naručitelj ima obvezu plaćanja u roku 30 dana od zaprimanja računa u svoj elektronički sustav za obradu računa.</w:t>
      </w:r>
    </w:p>
    <w:p w14:paraId="6BE26B11" w14:textId="77777777" w:rsidR="009C16D0" w:rsidRPr="00630B53" w:rsidRDefault="009C16D0" w:rsidP="009C16D0">
      <w:pPr>
        <w:pStyle w:val="Naslov2"/>
        <w:rPr>
          <w:rFonts w:cs="Times New Roman"/>
          <w:caps w:val="0"/>
        </w:rPr>
      </w:pPr>
      <w:bookmarkStart w:id="30" w:name="_Toc36199754"/>
      <w:bookmarkStart w:id="31" w:name="_Toc72503375"/>
      <w:r w:rsidRPr="00630B53">
        <w:rPr>
          <w:rFonts w:cs="Times New Roman"/>
          <w:caps w:val="0"/>
        </w:rPr>
        <w:lastRenderedPageBreak/>
        <w:t>ODRŽAVANJE</w:t>
      </w:r>
      <w:bookmarkEnd w:id="30"/>
      <w:bookmarkEnd w:id="31"/>
    </w:p>
    <w:p w14:paraId="683261B6" w14:textId="7EA658D8" w:rsidR="009C16D0" w:rsidRPr="00630B53" w:rsidRDefault="00561329" w:rsidP="00A14350">
      <w:pPr>
        <w:rPr>
          <w:rFonts w:cs="Times New Roman"/>
        </w:rPr>
      </w:pPr>
      <w:r>
        <w:rPr>
          <w:rFonts w:cs="Times New Roman"/>
        </w:rPr>
        <w:t>Ako</w:t>
      </w:r>
      <w:r w:rsidR="00A14350" w:rsidRPr="00630B53">
        <w:rPr>
          <w:rFonts w:cs="Times New Roman"/>
        </w:rPr>
        <w:t xml:space="preserve"> se, n</w:t>
      </w:r>
      <w:r w:rsidR="009C16D0" w:rsidRPr="00630B53">
        <w:rPr>
          <w:rFonts w:cs="Times New Roman"/>
        </w:rPr>
        <w:t>akon isteka garancijskog roka</w:t>
      </w:r>
      <w:r w:rsidR="00A14350" w:rsidRPr="00630B53">
        <w:rPr>
          <w:rFonts w:cs="Times New Roman"/>
        </w:rPr>
        <w:t>,</w:t>
      </w:r>
      <w:r w:rsidR="009C16D0" w:rsidRPr="00630B53">
        <w:rPr>
          <w:rFonts w:cs="Times New Roman"/>
        </w:rPr>
        <w:t xml:space="preserve"> ukaže potreba za održavanjem informacijskog sustava, godišnja cijena održavanja ne može biti veća od 20% ugovorene cijene po javnoj nabavi za informacijski sustav, najmanje 3 godine od isteka garancijskog roka.</w:t>
      </w:r>
    </w:p>
    <w:p w14:paraId="6FDB6ABE" w14:textId="77777777" w:rsidR="009C16D0" w:rsidRPr="00630B53" w:rsidRDefault="009C16D0" w:rsidP="00A14350">
      <w:pPr>
        <w:rPr>
          <w:rFonts w:cs="Times New Roman"/>
        </w:rPr>
      </w:pPr>
      <w:r w:rsidRPr="00630B53">
        <w:rPr>
          <w:rFonts w:cs="Times New Roman"/>
        </w:rPr>
        <w:t xml:space="preserve">Iznimke od ovog postotka čine informacijski sustavi za koje Ponuditelj uspostavlja vanjski </w:t>
      </w:r>
      <w:proofErr w:type="spellStart"/>
      <w:r w:rsidRPr="00630B53">
        <w:rPr>
          <w:rFonts w:cs="Times New Roman"/>
        </w:rPr>
        <w:t>HelpDesk</w:t>
      </w:r>
      <w:proofErr w:type="spellEnd"/>
      <w:r w:rsidRPr="00630B53">
        <w:rPr>
          <w:rFonts w:cs="Times New Roman"/>
        </w:rPr>
        <w:t xml:space="preserve"> sustav podrške korisnicima i aktivno u njemu sudjeluje kao podrška prve razine. </w:t>
      </w:r>
    </w:p>
    <w:p w14:paraId="4F9ADCE1" w14:textId="77777777" w:rsidR="009C16D0" w:rsidRPr="00630B53" w:rsidRDefault="009C16D0" w:rsidP="00A14350">
      <w:pPr>
        <w:rPr>
          <w:rFonts w:cs="Times New Roman"/>
        </w:rPr>
      </w:pPr>
      <w:r w:rsidRPr="00630B53">
        <w:rPr>
          <w:rFonts w:cs="Times New Roman"/>
        </w:rPr>
        <w:t>Prijave problema vezanih za održavanje informacijskih sustava u Ministarstvu poljoprivrede provode se koristeći JIRA Service desk Ministarstva poljoprivrede.</w:t>
      </w:r>
    </w:p>
    <w:p w14:paraId="03188646" w14:textId="77777777" w:rsidR="009C16D0" w:rsidRPr="00630B53" w:rsidRDefault="009C16D0" w:rsidP="00A14350">
      <w:pPr>
        <w:rPr>
          <w:rFonts w:cs="Times New Roman"/>
        </w:rPr>
      </w:pPr>
      <w:r w:rsidRPr="00630B53">
        <w:rPr>
          <w:rFonts w:cs="Times New Roman"/>
        </w:rPr>
        <w:t>Svaki Ponuditelj definira jednoznačnu kategoriju za prijave vezane za informacijski sustav koji je uspostavljao. Korisnici prijave prijavljuju u centralni JIRA Service desk Ministarstva poljoprivrede. Ponuditelj ima na raspolaganju jednu od opcija:</w:t>
      </w:r>
    </w:p>
    <w:p w14:paraId="5EE3D96F" w14:textId="77777777" w:rsidR="009C16D0" w:rsidRPr="00630B53" w:rsidRDefault="009C16D0" w:rsidP="00A14350">
      <w:pPr>
        <w:pStyle w:val="Odlomakpopisa"/>
        <w:numPr>
          <w:ilvl w:val="0"/>
          <w:numId w:val="18"/>
        </w:numPr>
        <w:rPr>
          <w:lang w:val="hr-HR"/>
        </w:rPr>
      </w:pPr>
      <w:r w:rsidRPr="00630B53">
        <w:rPr>
          <w:lang w:val="hr-HR"/>
        </w:rPr>
        <w:t>djelatnik ponuditelja dobiva pristup JIRA Service desku Ministarstva poljoprivrede</w:t>
      </w:r>
    </w:p>
    <w:p w14:paraId="66196565" w14:textId="77777777" w:rsidR="00D22449" w:rsidRPr="00630B53" w:rsidRDefault="00D22449" w:rsidP="00A14350">
      <w:pPr>
        <w:pStyle w:val="Odlomakpopisa"/>
        <w:numPr>
          <w:ilvl w:val="1"/>
          <w:numId w:val="18"/>
        </w:numPr>
        <w:rPr>
          <w:lang w:val="hr-HR"/>
        </w:rPr>
      </w:pPr>
      <w:r w:rsidRPr="00630B53">
        <w:rPr>
          <w:lang w:val="hr-HR"/>
        </w:rPr>
        <w:t>djelatnici Službe za informacijske sustave prebacuju prijave u odgovarajuću kategoriju</w:t>
      </w:r>
    </w:p>
    <w:p w14:paraId="7753BE03" w14:textId="77777777" w:rsidR="009C16D0" w:rsidRPr="00630B53" w:rsidRDefault="00D22449" w:rsidP="00A14350">
      <w:pPr>
        <w:pStyle w:val="Odlomakpopisa"/>
        <w:numPr>
          <w:ilvl w:val="1"/>
          <w:numId w:val="18"/>
        </w:numPr>
        <w:rPr>
          <w:lang w:val="hr-HR"/>
        </w:rPr>
      </w:pPr>
      <w:r w:rsidRPr="00630B53">
        <w:rPr>
          <w:lang w:val="hr-HR"/>
        </w:rPr>
        <w:t xml:space="preserve">djelatnik ponuditelja </w:t>
      </w:r>
      <w:r w:rsidR="009C16D0" w:rsidRPr="00630B53">
        <w:rPr>
          <w:lang w:val="hr-HR"/>
        </w:rPr>
        <w:t>zaprima prijave</w:t>
      </w:r>
      <w:r w:rsidRPr="00630B53">
        <w:rPr>
          <w:lang w:val="hr-HR"/>
        </w:rPr>
        <w:t xml:space="preserve"> za </w:t>
      </w:r>
      <w:r w:rsidR="003D71BE" w:rsidRPr="00630B53">
        <w:rPr>
          <w:lang w:val="hr-HR"/>
        </w:rPr>
        <w:t>određenu kat</w:t>
      </w:r>
      <w:r w:rsidRPr="00630B53">
        <w:rPr>
          <w:lang w:val="hr-HR"/>
        </w:rPr>
        <w:t>egoriju</w:t>
      </w:r>
    </w:p>
    <w:p w14:paraId="62AD6FA0" w14:textId="77777777" w:rsidR="009C16D0" w:rsidRPr="00630B53" w:rsidRDefault="00BD783A" w:rsidP="00A14350">
      <w:pPr>
        <w:pStyle w:val="Odlomakpopisa"/>
        <w:numPr>
          <w:ilvl w:val="1"/>
          <w:numId w:val="18"/>
        </w:numPr>
        <w:rPr>
          <w:lang w:val="hr-HR"/>
        </w:rPr>
      </w:pPr>
      <w:r w:rsidRPr="00630B53">
        <w:rPr>
          <w:lang w:val="hr-HR"/>
        </w:rPr>
        <w:t xml:space="preserve">djelatnik ponuditelja </w:t>
      </w:r>
      <w:r w:rsidR="009C16D0" w:rsidRPr="00630B53">
        <w:rPr>
          <w:lang w:val="hr-HR"/>
        </w:rPr>
        <w:t>komunicira rješavanje na strani Ponuditelja</w:t>
      </w:r>
    </w:p>
    <w:p w14:paraId="32A034C1" w14:textId="77777777" w:rsidR="009C16D0" w:rsidRPr="00630B53" w:rsidRDefault="00BD783A" w:rsidP="00A14350">
      <w:pPr>
        <w:pStyle w:val="Odlomakpopisa"/>
        <w:numPr>
          <w:ilvl w:val="1"/>
          <w:numId w:val="18"/>
        </w:numPr>
        <w:rPr>
          <w:lang w:val="hr-HR"/>
        </w:rPr>
      </w:pPr>
      <w:r w:rsidRPr="00630B53">
        <w:rPr>
          <w:lang w:val="hr-HR"/>
        </w:rPr>
        <w:t xml:space="preserve">djelatnik ponuditelja </w:t>
      </w:r>
      <w:r w:rsidR="009C16D0" w:rsidRPr="00630B53">
        <w:rPr>
          <w:lang w:val="hr-HR"/>
        </w:rPr>
        <w:t>vraća statuse i odgovore na prijave</w:t>
      </w:r>
    </w:p>
    <w:p w14:paraId="47148B9B" w14:textId="77777777" w:rsidR="009C16D0" w:rsidRPr="00630B53" w:rsidRDefault="009C16D0" w:rsidP="00A14350">
      <w:pPr>
        <w:pStyle w:val="Odlomakpopisa"/>
        <w:numPr>
          <w:ilvl w:val="0"/>
          <w:numId w:val="18"/>
        </w:numPr>
        <w:rPr>
          <w:lang w:val="hr-HR"/>
        </w:rPr>
      </w:pPr>
      <w:r w:rsidRPr="00630B53">
        <w:rPr>
          <w:lang w:val="hr-HR"/>
        </w:rPr>
        <w:t>Ponuditelj integrira svoj HD sustav sa JIRA Service deskom Ministarstva poljoprivrede</w:t>
      </w:r>
    </w:p>
    <w:p w14:paraId="7A3C9BB0" w14:textId="77777777" w:rsidR="009C16D0" w:rsidRPr="00630B53" w:rsidRDefault="009C16D0" w:rsidP="00A14350">
      <w:pPr>
        <w:pStyle w:val="Odlomakpopisa"/>
        <w:numPr>
          <w:ilvl w:val="1"/>
          <w:numId w:val="18"/>
        </w:numPr>
        <w:rPr>
          <w:lang w:val="hr-HR"/>
        </w:rPr>
      </w:pPr>
      <w:r w:rsidRPr="00630B53">
        <w:rPr>
          <w:lang w:val="hr-HR"/>
        </w:rPr>
        <w:t>djelatnici Službe za informacijske sustave prebacuju prijave u kategoriju koja se automatski preusmjerava na HD Ponuditelja</w:t>
      </w:r>
    </w:p>
    <w:p w14:paraId="022D9BBD" w14:textId="77777777" w:rsidR="00AC0AE0" w:rsidRPr="00630B53" w:rsidRDefault="006543F6" w:rsidP="00A14350">
      <w:pPr>
        <w:pStyle w:val="Odlomakpopisa"/>
        <w:numPr>
          <w:ilvl w:val="1"/>
          <w:numId w:val="18"/>
        </w:numPr>
        <w:rPr>
          <w:lang w:val="hr-HR"/>
        </w:rPr>
      </w:pPr>
      <w:r w:rsidRPr="00630B53">
        <w:rPr>
          <w:lang w:val="hr-HR"/>
        </w:rPr>
        <w:t>HD sustav Ponuditelja vraća statuse u JIRA Service desk Ministarstva poljoprivrede</w:t>
      </w:r>
    </w:p>
    <w:p w14:paraId="2ABC4B3F" w14:textId="77777777" w:rsidR="00B85009" w:rsidRPr="00630B53" w:rsidRDefault="00B85009" w:rsidP="00A14350">
      <w:pPr>
        <w:rPr>
          <w:rFonts w:cs="Times New Roman"/>
        </w:rPr>
      </w:pPr>
      <w:r w:rsidRPr="00630B53">
        <w:rPr>
          <w:rFonts w:cs="Times New Roman"/>
        </w:rPr>
        <w:t>Bilo koja od odabranih opcija mora osigurati Naručitelju mjesečnu statistiku kroz JIRA Service desk Ministarstva poljoprivrede kojim će se provjeriti količina, vremena rješavanja i teme prijava.</w:t>
      </w:r>
    </w:p>
    <w:p w14:paraId="149F8277" w14:textId="77777777" w:rsidR="00F25A9D" w:rsidRPr="00630B53" w:rsidRDefault="00F25A9D" w:rsidP="00F25A9D">
      <w:pPr>
        <w:pStyle w:val="Naslov2"/>
        <w:rPr>
          <w:rFonts w:cs="Times New Roman"/>
        </w:rPr>
      </w:pPr>
      <w:bookmarkStart w:id="32" w:name="_Toc521489117"/>
      <w:bookmarkStart w:id="33" w:name="_Toc72503376"/>
      <w:r w:rsidRPr="00630B53">
        <w:rPr>
          <w:rFonts w:cs="Times New Roman"/>
        </w:rPr>
        <w:t>POSLOVNA TAJNA</w:t>
      </w:r>
      <w:bookmarkEnd w:id="32"/>
      <w:bookmarkEnd w:id="33"/>
    </w:p>
    <w:p w14:paraId="465CB9CA" w14:textId="77777777" w:rsidR="00F25A9D" w:rsidRPr="00630B53" w:rsidRDefault="00F25A9D" w:rsidP="00F25A9D">
      <w:pPr>
        <w:rPr>
          <w:rFonts w:cs="Times New Roman"/>
        </w:rPr>
      </w:pPr>
      <w:r w:rsidRPr="00630B53">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6E505AD0" w14:textId="77777777" w:rsidR="00F25A9D" w:rsidRPr="00630B53" w:rsidRDefault="00F25A9D" w:rsidP="00F25A9D">
      <w:pPr>
        <w:rPr>
          <w:rFonts w:cs="Times New Roman"/>
        </w:rPr>
      </w:pPr>
      <w:r w:rsidRPr="00630B53">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1BB8D500" w14:textId="77777777" w:rsidR="00591315" w:rsidRPr="00630B53" w:rsidRDefault="00F25A9D" w:rsidP="00591315">
      <w:pPr>
        <w:rPr>
          <w:rFonts w:cs="Times New Roman"/>
        </w:rPr>
      </w:pPr>
      <w:r w:rsidRPr="00630B53">
        <w:rPr>
          <w:rFonts w:cs="Times New Roman"/>
        </w:rPr>
        <w:lastRenderedPageBreak/>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1CD02929" w14:textId="77777777" w:rsidR="00800A6D" w:rsidRDefault="00800A6D">
      <w:pPr>
        <w:spacing w:before="0" w:after="240" w:line="252" w:lineRule="auto"/>
        <w:jc w:val="left"/>
        <w:rPr>
          <w:rFonts w:cs="Times New Roman"/>
        </w:rPr>
      </w:pPr>
    </w:p>
    <w:p w14:paraId="78C7BA4C" w14:textId="77777777" w:rsidR="00E21ACB" w:rsidRDefault="00E21ACB" w:rsidP="00800A6D">
      <w:pPr>
        <w:spacing w:before="0" w:after="240" w:line="252" w:lineRule="auto"/>
        <w:jc w:val="left"/>
        <w:rPr>
          <w:rFonts w:cs="Times New Roman"/>
        </w:rPr>
      </w:pPr>
    </w:p>
    <w:sectPr w:rsidR="00E21ACB" w:rsidSect="0069008A">
      <w:pgSz w:w="11906" w:h="16838" w:code="9"/>
      <w:pgMar w:top="1440" w:right="1440" w:bottom="1440" w:left="1440" w:header="624" w:footer="578" w:gutter="0"/>
      <w:pgNumType w:start="8"/>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AC790" w16cid:durableId="246CC0D6"/>
  <w16cid:commentId w16cid:paraId="0F269843" w16cid:durableId="246CC0D7"/>
  <w16cid:commentId w16cid:paraId="56ABF79D" w16cid:durableId="246CC0D8"/>
  <w16cid:commentId w16cid:paraId="6C53462E" w16cid:durableId="246CC0D9"/>
  <w16cid:commentId w16cid:paraId="51B8493F" w16cid:durableId="246CC0DA"/>
  <w16cid:commentId w16cid:paraId="25DEDD84" w16cid:durableId="246CC0DB"/>
  <w16cid:commentId w16cid:paraId="71E4CC72" w16cid:durableId="246C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B588" w14:textId="77777777" w:rsidR="00652890" w:rsidRDefault="00652890">
      <w:r>
        <w:separator/>
      </w:r>
    </w:p>
    <w:p w14:paraId="33EBFB92" w14:textId="77777777" w:rsidR="00652890" w:rsidRDefault="00652890"/>
  </w:endnote>
  <w:endnote w:type="continuationSeparator" w:id="0">
    <w:p w14:paraId="60DF6452" w14:textId="77777777" w:rsidR="00652890" w:rsidRDefault="00652890">
      <w:r>
        <w:continuationSeparator/>
      </w:r>
    </w:p>
    <w:p w14:paraId="75188F01" w14:textId="77777777" w:rsidR="00652890" w:rsidRDefault="00652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561329" w14:paraId="6046FE84" w14:textId="77777777" w:rsidTr="005A54FA">
      <w:tc>
        <w:tcPr>
          <w:tcW w:w="750" w:type="pct"/>
        </w:tcPr>
        <w:p w14:paraId="088FB674" w14:textId="77777777" w:rsidR="00561329" w:rsidRDefault="00561329" w:rsidP="00B259C5">
          <w:pPr>
            <w:pStyle w:val="Podnoje"/>
          </w:pPr>
        </w:p>
      </w:tc>
      <w:tc>
        <w:tcPr>
          <w:tcW w:w="3500" w:type="pct"/>
        </w:tcPr>
        <w:p w14:paraId="0C5747C7" w14:textId="77777777" w:rsidR="00561329" w:rsidRDefault="00561329" w:rsidP="00B259C5">
          <w:pPr>
            <w:pStyle w:val="Podnoje"/>
            <w:jc w:val="center"/>
          </w:pPr>
        </w:p>
      </w:tc>
      <w:tc>
        <w:tcPr>
          <w:tcW w:w="750" w:type="pct"/>
        </w:tcPr>
        <w:p w14:paraId="0B694349" w14:textId="77777777" w:rsidR="00561329" w:rsidRDefault="00561329"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C53757">
            <w:rPr>
              <w:noProof/>
              <w:lang w:bidi="hr-HR"/>
            </w:rPr>
            <w:t>2</w:t>
          </w:r>
          <w:r>
            <w:rPr>
              <w:noProof/>
              <w:lang w:bidi="hr-HR"/>
            </w:rPr>
            <w:fldChar w:fldCharType="end"/>
          </w:r>
        </w:p>
      </w:tc>
    </w:tr>
  </w:tbl>
  <w:p w14:paraId="1E9EF43C" w14:textId="77777777" w:rsidR="00561329" w:rsidRDefault="00561329" w:rsidP="00800A6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638517"/>
      <w:docPartObj>
        <w:docPartGallery w:val="Page Numbers (Bottom of Page)"/>
        <w:docPartUnique/>
      </w:docPartObj>
    </w:sdtPr>
    <w:sdtEndPr/>
    <w:sdtContent>
      <w:p w14:paraId="7B2AF75D" w14:textId="77777777" w:rsidR="00561329" w:rsidRDefault="00561329">
        <w:pPr>
          <w:pStyle w:val="Podnoje"/>
          <w:jc w:val="right"/>
        </w:pPr>
        <w:r>
          <w:fldChar w:fldCharType="begin"/>
        </w:r>
        <w:r>
          <w:instrText>PAGE   \* MERGEFORMAT</w:instrText>
        </w:r>
        <w:r>
          <w:fldChar w:fldCharType="separate"/>
        </w:r>
        <w:r w:rsidR="00C53757">
          <w:rPr>
            <w:noProof/>
          </w:rPr>
          <w:t>0</w:t>
        </w:r>
        <w:r>
          <w:fldChar w:fldCharType="end"/>
        </w:r>
      </w:p>
    </w:sdtContent>
  </w:sdt>
  <w:p w14:paraId="3A60B567" w14:textId="77777777" w:rsidR="00561329" w:rsidRDefault="00561329">
    <w:pPr>
      <w:pStyle w:val="Podnoje"/>
    </w:pPr>
    <w:r>
      <w:rPr>
        <w:noProof/>
        <w:lang w:eastAsia="hr-HR"/>
      </w:rPr>
      <mc:AlternateContent>
        <mc:Choice Requires="wpg">
          <w:drawing>
            <wp:anchor distT="0" distB="0" distL="114300" distR="114300" simplePos="0" relativeHeight="251659264" behindDoc="0" locked="1" layoutInCell="1" allowOverlap="1" wp14:anchorId="382CEFE8" wp14:editId="2EFC6FFF">
              <wp:simplePos x="0" y="0"/>
              <wp:positionH relativeFrom="page">
                <wp:posOffset>396875</wp:posOffset>
              </wp:positionH>
              <wp:positionV relativeFrom="margin">
                <wp:align>center</wp:align>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B2E1AF" id="Grupa 1" o:spid="_x0000_s1026" alt="Dekorativna bočna traka" style="position:absolute;margin-left:31.25pt;margin-top:0;width:18pt;height:10in;z-index:251659264;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">
              <v:rect id="Pravokutnik 2"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6vsEA&#10;AADaAAAADwAAAGRycy9kb3ducmV2LnhtbESPQWuDQBSE74X8h+UFemvWiEhrswkSWii9xaT3h/uq&#10;EvetuC9R/323UOhxmJlvmN1hdr260xg6zwa2mwQUce1tx42By/n96RlUEGSLvWcysFCAw371sMPC&#10;+olPdK+kURHCoUADrchQaB3qlhyGjR+Io/ftR4cS5dhoO+IU4a7XaZLk2mHHcaHFgY4t1dfq5gxk&#10;aZblMp26XqrP88vyVb4teWnM43ouX0EJzfIf/mt/WAMp/F6JN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r7BAAAA2gAAAA8AAAAAAAAAAAAAAAAAmAIAAGRycy9kb3du&#10;cmV2LnhtbFBLBQYAAAAABAAEAPUAAACGAwAAAAA=&#10;" filled="f" strokecolor="#0070c0" strokeweight="1pt"/>
              <v:rect id="Pravokutnik 3"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2jsMA&#10;AADaAAAADwAAAGRycy9kb3ducmV2LnhtbESPQWvCQBSE74X+h+UVehHd2EAJ0VXagiA9xJqWnB/Z&#10;ZxKafRt2V5P+e1cQehxm5htmvZ1MLy7kfGdZwXKRgCCure64UfDzvZtnIHxA1thbJgV/5GG7eXxY&#10;Y67tyEe6lKEREcI+RwVtCEMupa9bMugXdiCO3sk6gyFK10jtcIxw08uXJHmVBjuOCy0O9NFS/Vue&#10;jYLiNHt3WTqze6o+vypJfXFIl0o9P01vKxCBpvAfvrf3WkEKtyvx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2jsMAAADaAAAADwAAAAAAAAAAAAAAAACYAgAAZHJzL2Rv&#10;d25yZXYueG1sUEsFBgAAAAAEAAQA9QAAAIgDAAAAAA==&#10;" filled="f" strokecolor="#0070c0" strokeweight="1pt">
                <v:path arrowok="t"/>
                <o:lock v:ext="edit" aspectratio="t"/>
              </v:rect>
              <w10:wrap anchorx="page" anchory="margin"/>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4D9A9" w14:textId="77777777" w:rsidR="00652890" w:rsidRDefault="00652890">
      <w:bookmarkStart w:id="0" w:name="_Hlk72502953"/>
      <w:bookmarkEnd w:id="0"/>
      <w:r>
        <w:separator/>
      </w:r>
    </w:p>
    <w:p w14:paraId="3AFF1F15" w14:textId="77777777" w:rsidR="00652890" w:rsidRDefault="00652890"/>
  </w:footnote>
  <w:footnote w:type="continuationSeparator" w:id="0">
    <w:p w14:paraId="1B5CD9E4" w14:textId="77777777" w:rsidR="00652890" w:rsidRDefault="00652890">
      <w:r>
        <w:continuationSeparator/>
      </w:r>
    </w:p>
    <w:p w14:paraId="541FC4D6" w14:textId="77777777" w:rsidR="00652890" w:rsidRDefault="006528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485"/>
    </w:tblGrid>
    <w:tr w:rsidR="00561329" w:rsidRPr="002929F3" w14:paraId="3A1C37EE" w14:textId="77777777" w:rsidTr="00C16A6A">
      <w:trPr>
        <w:trHeight w:val="510"/>
      </w:trPr>
      <w:tc>
        <w:tcPr>
          <w:tcW w:w="4508" w:type="dxa"/>
          <w:vAlign w:val="center"/>
        </w:tcPr>
        <w:p w14:paraId="0E9918C9" w14:textId="77777777" w:rsidR="00561329" w:rsidRDefault="00561329" w:rsidP="00EE719D">
          <w:pPr>
            <w:pStyle w:val="Zaglavlje"/>
            <w:jc w:val="left"/>
          </w:pPr>
          <w:r>
            <w:rPr>
              <w:noProof/>
              <w:lang w:eastAsia="hr-HR"/>
            </w:rPr>
            <w:drawing>
              <wp:inline distT="0" distB="0" distL="0" distR="0" wp14:anchorId="71299A81" wp14:editId="64194305">
                <wp:extent cx="733425" cy="488950"/>
                <wp:effectExtent l="0" t="0" r="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p w14:paraId="22588CBF" w14:textId="528C138A" w:rsidR="00561329" w:rsidRPr="002929F3" w:rsidRDefault="00652890" w:rsidP="00561329">
          <w:pPr>
            <w:pStyle w:val="Podnaslov"/>
            <w:rPr>
              <w:rFonts w:cs="Times New Roman"/>
              <w:sz w:val="22"/>
              <w:szCs w:val="22"/>
            </w:rPr>
          </w:pPr>
          <w:sdt>
            <w:sdtPr>
              <w:rPr>
                <w:rFonts w:cs="Times New Roman"/>
                <w:sz w:val="22"/>
                <w:szCs w:val="22"/>
              </w:rPr>
              <w:alias w:val="Naslov"/>
              <w:tag w:val=""/>
              <w:id w:val="-1789201170"/>
              <w:placeholder>
                <w:docPart w:val="42BC117FF72145B0B5ED8429A5FE5B9C"/>
              </w:placeholder>
              <w:dataBinding w:prefixMappings="xmlns:ns0='http://purl.org/dc/elements/1.1/' xmlns:ns1='http://schemas.openxmlformats.org/package/2006/metadata/core-properties' " w:xpath="/ns1:coreProperties[1]/ns0:title[1]" w:storeItemID="{6C3C8BC8-F283-45AE-878A-BAB7291924A1}"/>
              <w:text/>
            </w:sdtPr>
            <w:sdtEndPr/>
            <w:sdtContent>
              <w:r w:rsidR="00397E4B">
                <w:rPr>
                  <w:rFonts w:cs="Times New Roman"/>
                  <w:sz w:val="22"/>
                  <w:szCs w:val="22"/>
                </w:rPr>
                <w:t>21NSSLE_PRZ_20210611</w:t>
              </w:r>
            </w:sdtContent>
          </w:sdt>
        </w:p>
      </w:tc>
    </w:tr>
  </w:tbl>
  <w:p w14:paraId="679A764E" w14:textId="77777777" w:rsidR="00561329" w:rsidRDefault="00561329" w:rsidP="0069008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139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9451"/>
    </w:tblGrid>
    <w:tr w:rsidR="00561329" w:rsidRPr="00635344" w14:paraId="427DDFAF" w14:textId="77777777" w:rsidTr="0069008A">
      <w:trPr>
        <w:trHeight w:val="420"/>
      </w:trPr>
      <w:tc>
        <w:tcPr>
          <w:tcW w:w="4529" w:type="dxa"/>
          <w:vAlign w:val="center"/>
        </w:tcPr>
        <w:p w14:paraId="1AD7141D" w14:textId="77777777" w:rsidR="00561329" w:rsidRDefault="00561329" w:rsidP="0069008A">
          <w:pPr>
            <w:pStyle w:val="Zaglavlje"/>
            <w:jc w:val="left"/>
          </w:pPr>
        </w:p>
      </w:tc>
      <w:tc>
        <w:tcPr>
          <w:tcW w:w="9451" w:type="dxa"/>
        </w:tcPr>
        <w:p w14:paraId="482B5C39" w14:textId="7A440457" w:rsidR="00561329" w:rsidRPr="00635344" w:rsidRDefault="00652890" w:rsidP="0069008A">
          <w:pPr>
            <w:pStyle w:val="Zaglavlje"/>
            <w:rPr>
              <w:rFonts w:cs="Times New Roman"/>
            </w:rPr>
          </w:pPr>
          <w:sdt>
            <w:sdtPr>
              <w:rPr>
                <w:rFonts w:cs="Times New Roman"/>
              </w:rPr>
              <w:alias w:val="Naslov"/>
              <w:tag w:val=""/>
              <w:id w:val="1730184310"/>
              <w:placeholder>
                <w:docPart w:val="11B41218C4544F59AF47E18B77382941"/>
              </w:placeholder>
              <w:dataBinding w:prefixMappings="xmlns:ns0='http://purl.org/dc/elements/1.1/' xmlns:ns1='http://schemas.openxmlformats.org/package/2006/metadata/core-properties' " w:xpath="/ns1:coreProperties[1]/ns0:title[1]" w:storeItemID="{6C3C8BC8-F283-45AE-878A-BAB7291924A1}"/>
              <w:text/>
            </w:sdtPr>
            <w:sdtEndPr/>
            <w:sdtContent>
              <w:r w:rsidR="00397E4B">
                <w:rPr>
                  <w:rFonts w:cs="Times New Roman"/>
                </w:rPr>
                <w:t>21NSSLE_PRZ_20210611</w:t>
              </w:r>
            </w:sdtContent>
          </w:sdt>
          <w:r w:rsidR="00561329">
            <w:rPr>
              <w:rFonts w:cs="Times New Roman"/>
            </w:rPr>
            <w:t>17</w:t>
          </w:r>
        </w:p>
      </w:tc>
    </w:tr>
  </w:tbl>
  <w:p w14:paraId="71FB0268" w14:textId="77777777" w:rsidR="00561329" w:rsidRPr="00EE4B92" w:rsidRDefault="00561329" w:rsidP="0069008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DDC"/>
    <w:multiLevelType w:val="hybridMultilevel"/>
    <w:tmpl w:val="7C3816EA"/>
    <w:lvl w:ilvl="0" w:tplc="68001F1A">
      <w:start w:val="1"/>
      <w:numFmt w:val="bullet"/>
      <w:lvlText w:val=""/>
      <w:lvlJc w:val="left"/>
      <w:pPr>
        <w:ind w:left="717"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63AA9"/>
    <w:multiLevelType w:val="hybridMultilevel"/>
    <w:tmpl w:val="E1A887B8"/>
    <w:lvl w:ilvl="0" w:tplc="0BC871A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722B1"/>
    <w:multiLevelType w:val="hybridMultilevel"/>
    <w:tmpl w:val="56CEA2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0"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5772EE9"/>
    <w:multiLevelType w:val="hybridMultilevel"/>
    <w:tmpl w:val="9F726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796837"/>
    <w:multiLevelType w:val="hybridMultilevel"/>
    <w:tmpl w:val="C3A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16F40"/>
    <w:multiLevelType w:val="hybridMultilevel"/>
    <w:tmpl w:val="73224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6A23B2"/>
    <w:multiLevelType w:val="hybridMultilevel"/>
    <w:tmpl w:val="1C60D80E"/>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2"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E28CB"/>
    <w:multiLevelType w:val="hybridMultilevel"/>
    <w:tmpl w:val="5CA6E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2"/>
  </w:num>
  <w:num w:numId="4">
    <w:abstractNumId w:val="1"/>
  </w:num>
  <w:num w:numId="5">
    <w:abstractNumId w:val="2"/>
  </w:num>
  <w:num w:numId="6">
    <w:abstractNumId w:val="24"/>
  </w:num>
  <w:num w:numId="7">
    <w:abstractNumId w:val="13"/>
  </w:num>
  <w:num w:numId="8">
    <w:abstractNumId w:val="4"/>
  </w:num>
  <w:num w:numId="9">
    <w:abstractNumId w:val="3"/>
  </w:num>
  <w:num w:numId="10">
    <w:abstractNumId w:val="15"/>
  </w:num>
  <w:num w:numId="11">
    <w:abstractNumId w:val="14"/>
  </w:num>
  <w:num w:numId="12">
    <w:abstractNumId w:val="27"/>
  </w:num>
  <w:num w:numId="13">
    <w:abstractNumId w:val="11"/>
  </w:num>
  <w:num w:numId="14">
    <w:abstractNumId w:val="21"/>
  </w:num>
  <w:num w:numId="15">
    <w:abstractNumId w:val="6"/>
  </w:num>
  <w:num w:numId="16">
    <w:abstractNumId w:val="26"/>
  </w:num>
  <w:num w:numId="17">
    <w:abstractNumId w:val="28"/>
  </w:num>
  <w:num w:numId="18">
    <w:abstractNumId w:val="9"/>
  </w:num>
  <w:num w:numId="19">
    <w:abstractNumId w:val="12"/>
  </w:num>
  <w:num w:numId="20">
    <w:abstractNumId w:val="10"/>
  </w:num>
  <w:num w:numId="21">
    <w:abstractNumId w:val="8"/>
  </w:num>
  <w:num w:numId="22">
    <w:abstractNumId w:val="17"/>
  </w:num>
  <w:num w:numId="23">
    <w:abstractNumId w:val="19"/>
  </w:num>
  <w:num w:numId="24">
    <w:abstractNumId w:val="2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6"/>
  </w:num>
  <w:num w:numId="2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4F1E"/>
    <w:rsid w:val="00026189"/>
    <w:rsid w:val="000264C8"/>
    <w:rsid w:val="00033D71"/>
    <w:rsid w:val="000361F3"/>
    <w:rsid w:val="0003653B"/>
    <w:rsid w:val="00045BBB"/>
    <w:rsid w:val="00050C80"/>
    <w:rsid w:val="0005527C"/>
    <w:rsid w:val="00062A67"/>
    <w:rsid w:val="00077AD1"/>
    <w:rsid w:val="00081C30"/>
    <w:rsid w:val="0008345F"/>
    <w:rsid w:val="000858C2"/>
    <w:rsid w:val="00097EF9"/>
    <w:rsid w:val="000A7C39"/>
    <w:rsid w:val="000B1B41"/>
    <w:rsid w:val="000C1EF1"/>
    <w:rsid w:val="000D0AD8"/>
    <w:rsid w:val="000E3E06"/>
    <w:rsid w:val="000F0964"/>
    <w:rsid w:val="000F1892"/>
    <w:rsid w:val="00111F01"/>
    <w:rsid w:val="00113EF8"/>
    <w:rsid w:val="00123A21"/>
    <w:rsid w:val="00126520"/>
    <w:rsid w:val="00131BB6"/>
    <w:rsid w:val="00133DFB"/>
    <w:rsid w:val="00152742"/>
    <w:rsid w:val="00152904"/>
    <w:rsid w:val="001548A8"/>
    <w:rsid w:val="001577CF"/>
    <w:rsid w:val="00162618"/>
    <w:rsid w:val="00162643"/>
    <w:rsid w:val="0016426E"/>
    <w:rsid w:val="001741D3"/>
    <w:rsid w:val="00174DAB"/>
    <w:rsid w:val="00181A74"/>
    <w:rsid w:val="00184DDD"/>
    <w:rsid w:val="001912B2"/>
    <w:rsid w:val="001B11FD"/>
    <w:rsid w:val="001B4DD7"/>
    <w:rsid w:val="001C0D15"/>
    <w:rsid w:val="001C25D2"/>
    <w:rsid w:val="001C4EDB"/>
    <w:rsid w:val="001F0F70"/>
    <w:rsid w:val="001F2ADA"/>
    <w:rsid w:val="001F3BC0"/>
    <w:rsid w:val="001F4F98"/>
    <w:rsid w:val="002011FA"/>
    <w:rsid w:val="00204AE6"/>
    <w:rsid w:val="00204E3A"/>
    <w:rsid w:val="00212C7A"/>
    <w:rsid w:val="0022088F"/>
    <w:rsid w:val="00225B72"/>
    <w:rsid w:val="00226BAA"/>
    <w:rsid w:val="0023032C"/>
    <w:rsid w:val="00245D34"/>
    <w:rsid w:val="00247738"/>
    <w:rsid w:val="00251A1B"/>
    <w:rsid w:val="00257460"/>
    <w:rsid w:val="00257D60"/>
    <w:rsid w:val="00264E32"/>
    <w:rsid w:val="00265816"/>
    <w:rsid w:val="00267A2A"/>
    <w:rsid w:val="002706CB"/>
    <w:rsid w:val="0027228F"/>
    <w:rsid w:val="00272670"/>
    <w:rsid w:val="00273C73"/>
    <w:rsid w:val="0027587A"/>
    <w:rsid w:val="00283C80"/>
    <w:rsid w:val="00287B74"/>
    <w:rsid w:val="00290347"/>
    <w:rsid w:val="002929F3"/>
    <w:rsid w:val="00293C59"/>
    <w:rsid w:val="002A0044"/>
    <w:rsid w:val="002A0DD4"/>
    <w:rsid w:val="002B214A"/>
    <w:rsid w:val="002D38B4"/>
    <w:rsid w:val="002D45EE"/>
    <w:rsid w:val="002D4A62"/>
    <w:rsid w:val="002F1CE0"/>
    <w:rsid w:val="002F3BC8"/>
    <w:rsid w:val="002F4773"/>
    <w:rsid w:val="0030101A"/>
    <w:rsid w:val="00316160"/>
    <w:rsid w:val="003243AB"/>
    <w:rsid w:val="00334F9B"/>
    <w:rsid w:val="00341BBB"/>
    <w:rsid w:val="00344E73"/>
    <w:rsid w:val="00345A20"/>
    <w:rsid w:val="003508C3"/>
    <w:rsid w:val="00352C54"/>
    <w:rsid w:val="00354FD0"/>
    <w:rsid w:val="0036579F"/>
    <w:rsid w:val="00372130"/>
    <w:rsid w:val="00373D8D"/>
    <w:rsid w:val="00385876"/>
    <w:rsid w:val="003940EC"/>
    <w:rsid w:val="00395D7D"/>
    <w:rsid w:val="00397E4B"/>
    <w:rsid w:val="003A41C3"/>
    <w:rsid w:val="003A445F"/>
    <w:rsid w:val="003A4D92"/>
    <w:rsid w:val="003A4FE1"/>
    <w:rsid w:val="003B0637"/>
    <w:rsid w:val="003B33EA"/>
    <w:rsid w:val="003C0034"/>
    <w:rsid w:val="003C0801"/>
    <w:rsid w:val="003C5A33"/>
    <w:rsid w:val="003C5CA0"/>
    <w:rsid w:val="003D0490"/>
    <w:rsid w:val="003D1D9E"/>
    <w:rsid w:val="003D71BE"/>
    <w:rsid w:val="003E7F17"/>
    <w:rsid w:val="003F4F65"/>
    <w:rsid w:val="003F66FA"/>
    <w:rsid w:val="003F7F5D"/>
    <w:rsid w:val="00421544"/>
    <w:rsid w:val="004224CB"/>
    <w:rsid w:val="004363F3"/>
    <w:rsid w:val="00437B14"/>
    <w:rsid w:val="00456656"/>
    <w:rsid w:val="00457137"/>
    <w:rsid w:val="00474746"/>
    <w:rsid w:val="004A63B2"/>
    <w:rsid w:val="004A7CAE"/>
    <w:rsid w:val="004B20F8"/>
    <w:rsid w:val="004C37B6"/>
    <w:rsid w:val="004D07EF"/>
    <w:rsid w:val="004D0A54"/>
    <w:rsid w:val="004D36BF"/>
    <w:rsid w:val="004D5282"/>
    <w:rsid w:val="004D612C"/>
    <w:rsid w:val="004E1097"/>
    <w:rsid w:val="004E3886"/>
    <w:rsid w:val="004E62E8"/>
    <w:rsid w:val="004F0E9B"/>
    <w:rsid w:val="004F1A03"/>
    <w:rsid w:val="004F295B"/>
    <w:rsid w:val="004F4DFD"/>
    <w:rsid w:val="005038C5"/>
    <w:rsid w:val="005102E7"/>
    <w:rsid w:val="00512F17"/>
    <w:rsid w:val="005221F5"/>
    <w:rsid w:val="00527ABF"/>
    <w:rsid w:val="00530493"/>
    <w:rsid w:val="005349D1"/>
    <w:rsid w:val="0053516C"/>
    <w:rsid w:val="00540B5C"/>
    <w:rsid w:val="00540E5F"/>
    <w:rsid w:val="005452FD"/>
    <w:rsid w:val="00547E56"/>
    <w:rsid w:val="00551D2C"/>
    <w:rsid w:val="00553C8E"/>
    <w:rsid w:val="00555787"/>
    <w:rsid w:val="00555D2B"/>
    <w:rsid w:val="0055650D"/>
    <w:rsid w:val="00561329"/>
    <w:rsid w:val="00566B1C"/>
    <w:rsid w:val="005707FC"/>
    <w:rsid w:val="00574FD8"/>
    <w:rsid w:val="00576DD3"/>
    <w:rsid w:val="0057702D"/>
    <w:rsid w:val="0057798C"/>
    <w:rsid w:val="00584D5B"/>
    <w:rsid w:val="00587D74"/>
    <w:rsid w:val="00591315"/>
    <w:rsid w:val="005A2A6E"/>
    <w:rsid w:val="005A2C38"/>
    <w:rsid w:val="005A54FA"/>
    <w:rsid w:val="005B2277"/>
    <w:rsid w:val="005B2536"/>
    <w:rsid w:val="005B2EAF"/>
    <w:rsid w:val="005B3687"/>
    <w:rsid w:val="005B3755"/>
    <w:rsid w:val="005C64BD"/>
    <w:rsid w:val="005C65A3"/>
    <w:rsid w:val="005D03A2"/>
    <w:rsid w:val="005D65A9"/>
    <w:rsid w:val="005D795A"/>
    <w:rsid w:val="005E0FF3"/>
    <w:rsid w:val="005E3660"/>
    <w:rsid w:val="005E42B4"/>
    <w:rsid w:val="005E53ED"/>
    <w:rsid w:val="005F3747"/>
    <w:rsid w:val="006032AC"/>
    <w:rsid w:val="006077AD"/>
    <w:rsid w:val="00630B53"/>
    <w:rsid w:val="00633450"/>
    <w:rsid w:val="00635344"/>
    <w:rsid w:val="00643175"/>
    <w:rsid w:val="00643587"/>
    <w:rsid w:val="00652890"/>
    <w:rsid w:val="00653D77"/>
    <w:rsid w:val="006543F6"/>
    <w:rsid w:val="006621D2"/>
    <w:rsid w:val="006647D7"/>
    <w:rsid w:val="0066725C"/>
    <w:rsid w:val="006679C1"/>
    <w:rsid w:val="006715C6"/>
    <w:rsid w:val="00674412"/>
    <w:rsid w:val="0068498D"/>
    <w:rsid w:val="00684C62"/>
    <w:rsid w:val="0069008A"/>
    <w:rsid w:val="006924BF"/>
    <w:rsid w:val="006A43A0"/>
    <w:rsid w:val="006A499F"/>
    <w:rsid w:val="006B0035"/>
    <w:rsid w:val="006B558B"/>
    <w:rsid w:val="006B648F"/>
    <w:rsid w:val="006B7AD5"/>
    <w:rsid w:val="006C3D19"/>
    <w:rsid w:val="006C48BD"/>
    <w:rsid w:val="006C52B8"/>
    <w:rsid w:val="006C5392"/>
    <w:rsid w:val="006C637F"/>
    <w:rsid w:val="006D1A17"/>
    <w:rsid w:val="006E4DB7"/>
    <w:rsid w:val="006E67C4"/>
    <w:rsid w:val="006F2718"/>
    <w:rsid w:val="00706F72"/>
    <w:rsid w:val="00716123"/>
    <w:rsid w:val="007178A1"/>
    <w:rsid w:val="00722A9D"/>
    <w:rsid w:val="0073102B"/>
    <w:rsid w:val="00731D18"/>
    <w:rsid w:val="00732410"/>
    <w:rsid w:val="00747988"/>
    <w:rsid w:val="007511C4"/>
    <w:rsid w:val="0075559C"/>
    <w:rsid w:val="00760833"/>
    <w:rsid w:val="007610BD"/>
    <w:rsid w:val="0076148C"/>
    <w:rsid w:val="00763039"/>
    <w:rsid w:val="0076586B"/>
    <w:rsid w:val="00767168"/>
    <w:rsid w:val="0077484B"/>
    <w:rsid w:val="0077589A"/>
    <w:rsid w:val="0077715C"/>
    <w:rsid w:val="007778AA"/>
    <w:rsid w:val="00777F4F"/>
    <w:rsid w:val="00784202"/>
    <w:rsid w:val="0078770A"/>
    <w:rsid w:val="0079320F"/>
    <w:rsid w:val="00797978"/>
    <w:rsid w:val="007A09D0"/>
    <w:rsid w:val="007A1367"/>
    <w:rsid w:val="007A4778"/>
    <w:rsid w:val="007B07A7"/>
    <w:rsid w:val="007B598E"/>
    <w:rsid w:val="007B7B75"/>
    <w:rsid w:val="007C6162"/>
    <w:rsid w:val="007D6453"/>
    <w:rsid w:val="007D76A3"/>
    <w:rsid w:val="007D770B"/>
    <w:rsid w:val="007E50F0"/>
    <w:rsid w:val="007F04C0"/>
    <w:rsid w:val="007F424A"/>
    <w:rsid w:val="007F4B9C"/>
    <w:rsid w:val="007F6D58"/>
    <w:rsid w:val="00800A6D"/>
    <w:rsid w:val="00803A4B"/>
    <w:rsid w:val="00805801"/>
    <w:rsid w:val="00817B6F"/>
    <w:rsid w:val="00817CDF"/>
    <w:rsid w:val="0082108E"/>
    <w:rsid w:val="0083584D"/>
    <w:rsid w:val="008400AB"/>
    <w:rsid w:val="0084069C"/>
    <w:rsid w:val="00847FBF"/>
    <w:rsid w:val="008500DB"/>
    <w:rsid w:val="00853E62"/>
    <w:rsid w:val="00854CB4"/>
    <w:rsid w:val="00874E71"/>
    <w:rsid w:val="00875420"/>
    <w:rsid w:val="00882C3B"/>
    <w:rsid w:val="008911AE"/>
    <w:rsid w:val="00892B34"/>
    <w:rsid w:val="008975C1"/>
    <w:rsid w:val="008A05AD"/>
    <w:rsid w:val="008A0C59"/>
    <w:rsid w:val="008A17A8"/>
    <w:rsid w:val="008A704C"/>
    <w:rsid w:val="008B5A7E"/>
    <w:rsid w:val="008B6AA0"/>
    <w:rsid w:val="008C2E80"/>
    <w:rsid w:val="008C4695"/>
    <w:rsid w:val="008D0B74"/>
    <w:rsid w:val="008D4342"/>
    <w:rsid w:val="008D657E"/>
    <w:rsid w:val="008F41D1"/>
    <w:rsid w:val="008F5B74"/>
    <w:rsid w:val="008F6FCB"/>
    <w:rsid w:val="00901D95"/>
    <w:rsid w:val="0090428B"/>
    <w:rsid w:val="00906A3C"/>
    <w:rsid w:val="00906E01"/>
    <w:rsid w:val="009331E3"/>
    <w:rsid w:val="00933521"/>
    <w:rsid w:val="0093470B"/>
    <w:rsid w:val="00934958"/>
    <w:rsid w:val="00946820"/>
    <w:rsid w:val="00951C2C"/>
    <w:rsid w:val="00953085"/>
    <w:rsid w:val="00960627"/>
    <w:rsid w:val="00962D3A"/>
    <w:rsid w:val="00967046"/>
    <w:rsid w:val="00986EF0"/>
    <w:rsid w:val="00997795"/>
    <w:rsid w:val="009A3088"/>
    <w:rsid w:val="009B1271"/>
    <w:rsid w:val="009B5243"/>
    <w:rsid w:val="009B7517"/>
    <w:rsid w:val="009C16D0"/>
    <w:rsid w:val="009C3BA8"/>
    <w:rsid w:val="009C59CD"/>
    <w:rsid w:val="009C7E37"/>
    <w:rsid w:val="009E2043"/>
    <w:rsid w:val="009E615B"/>
    <w:rsid w:val="009F185D"/>
    <w:rsid w:val="009F1D91"/>
    <w:rsid w:val="009F4426"/>
    <w:rsid w:val="009F5459"/>
    <w:rsid w:val="00A04828"/>
    <w:rsid w:val="00A05998"/>
    <w:rsid w:val="00A06D27"/>
    <w:rsid w:val="00A0786A"/>
    <w:rsid w:val="00A14350"/>
    <w:rsid w:val="00A252D6"/>
    <w:rsid w:val="00A33BCD"/>
    <w:rsid w:val="00A34D5C"/>
    <w:rsid w:val="00A4097D"/>
    <w:rsid w:val="00A425C1"/>
    <w:rsid w:val="00A526AE"/>
    <w:rsid w:val="00A5434E"/>
    <w:rsid w:val="00A5577C"/>
    <w:rsid w:val="00A638EC"/>
    <w:rsid w:val="00A67C28"/>
    <w:rsid w:val="00A71BAE"/>
    <w:rsid w:val="00A738E9"/>
    <w:rsid w:val="00A827E3"/>
    <w:rsid w:val="00A843A8"/>
    <w:rsid w:val="00A85B26"/>
    <w:rsid w:val="00A85D53"/>
    <w:rsid w:val="00A86DBE"/>
    <w:rsid w:val="00A92535"/>
    <w:rsid w:val="00A94C93"/>
    <w:rsid w:val="00A95944"/>
    <w:rsid w:val="00A97A94"/>
    <w:rsid w:val="00AA133F"/>
    <w:rsid w:val="00AB3280"/>
    <w:rsid w:val="00AB41D8"/>
    <w:rsid w:val="00AB4638"/>
    <w:rsid w:val="00AC0AE0"/>
    <w:rsid w:val="00AC226A"/>
    <w:rsid w:val="00AC2CA2"/>
    <w:rsid w:val="00AC4FBB"/>
    <w:rsid w:val="00AD2AD4"/>
    <w:rsid w:val="00AD3487"/>
    <w:rsid w:val="00AE15D5"/>
    <w:rsid w:val="00AE648A"/>
    <w:rsid w:val="00AF62BF"/>
    <w:rsid w:val="00B025E6"/>
    <w:rsid w:val="00B02C23"/>
    <w:rsid w:val="00B05999"/>
    <w:rsid w:val="00B07EB7"/>
    <w:rsid w:val="00B10BB5"/>
    <w:rsid w:val="00B132A4"/>
    <w:rsid w:val="00B21196"/>
    <w:rsid w:val="00B259C5"/>
    <w:rsid w:val="00B271FB"/>
    <w:rsid w:val="00B278D8"/>
    <w:rsid w:val="00B32E07"/>
    <w:rsid w:val="00B36434"/>
    <w:rsid w:val="00B36F8D"/>
    <w:rsid w:val="00B501F3"/>
    <w:rsid w:val="00B52BDC"/>
    <w:rsid w:val="00B53065"/>
    <w:rsid w:val="00B67D9E"/>
    <w:rsid w:val="00B76558"/>
    <w:rsid w:val="00B85009"/>
    <w:rsid w:val="00B93F13"/>
    <w:rsid w:val="00B96941"/>
    <w:rsid w:val="00BB07E5"/>
    <w:rsid w:val="00BB1D74"/>
    <w:rsid w:val="00BB412F"/>
    <w:rsid w:val="00BC3249"/>
    <w:rsid w:val="00BD1DF3"/>
    <w:rsid w:val="00BD3C0C"/>
    <w:rsid w:val="00BD3F2A"/>
    <w:rsid w:val="00BD6AF6"/>
    <w:rsid w:val="00BD783A"/>
    <w:rsid w:val="00BE0195"/>
    <w:rsid w:val="00BE0AA7"/>
    <w:rsid w:val="00BE0F12"/>
    <w:rsid w:val="00BE3BCF"/>
    <w:rsid w:val="00BE4C26"/>
    <w:rsid w:val="00C100E6"/>
    <w:rsid w:val="00C16A6A"/>
    <w:rsid w:val="00C16C6F"/>
    <w:rsid w:val="00C17342"/>
    <w:rsid w:val="00C24127"/>
    <w:rsid w:val="00C26725"/>
    <w:rsid w:val="00C3151A"/>
    <w:rsid w:val="00C40643"/>
    <w:rsid w:val="00C53757"/>
    <w:rsid w:val="00C748A6"/>
    <w:rsid w:val="00C76462"/>
    <w:rsid w:val="00C915B7"/>
    <w:rsid w:val="00C97E1B"/>
    <w:rsid w:val="00CA164D"/>
    <w:rsid w:val="00CA74A9"/>
    <w:rsid w:val="00CB3EAC"/>
    <w:rsid w:val="00CB748D"/>
    <w:rsid w:val="00CD3DB8"/>
    <w:rsid w:val="00CD4120"/>
    <w:rsid w:val="00CD76FF"/>
    <w:rsid w:val="00CE0256"/>
    <w:rsid w:val="00CE115B"/>
    <w:rsid w:val="00CE1308"/>
    <w:rsid w:val="00CE4555"/>
    <w:rsid w:val="00CE68E5"/>
    <w:rsid w:val="00CF3B0B"/>
    <w:rsid w:val="00CF6DF8"/>
    <w:rsid w:val="00D0232D"/>
    <w:rsid w:val="00D04B9D"/>
    <w:rsid w:val="00D072D5"/>
    <w:rsid w:val="00D127E7"/>
    <w:rsid w:val="00D15862"/>
    <w:rsid w:val="00D16098"/>
    <w:rsid w:val="00D17AA4"/>
    <w:rsid w:val="00D22155"/>
    <w:rsid w:val="00D22449"/>
    <w:rsid w:val="00D23B6B"/>
    <w:rsid w:val="00D2629E"/>
    <w:rsid w:val="00D3422E"/>
    <w:rsid w:val="00D415DA"/>
    <w:rsid w:val="00D477C2"/>
    <w:rsid w:val="00D5350B"/>
    <w:rsid w:val="00D55058"/>
    <w:rsid w:val="00D573AD"/>
    <w:rsid w:val="00D63F59"/>
    <w:rsid w:val="00D74F26"/>
    <w:rsid w:val="00D8144D"/>
    <w:rsid w:val="00D85FE0"/>
    <w:rsid w:val="00DA095A"/>
    <w:rsid w:val="00DA79A3"/>
    <w:rsid w:val="00DB2B39"/>
    <w:rsid w:val="00DB335B"/>
    <w:rsid w:val="00DC2461"/>
    <w:rsid w:val="00DC793B"/>
    <w:rsid w:val="00DD1180"/>
    <w:rsid w:val="00DD2A93"/>
    <w:rsid w:val="00DD3737"/>
    <w:rsid w:val="00DD56F8"/>
    <w:rsid w:val="00DE6FDC"/>
    <w:rsid w:val="00DE755A"/>
    <w:rsid w:val="00E0137B"/>
    <w:rsid w:val="00E051E2"/>
    <w:rsid w:val="00E111BA"/>
    <w:rsid w:val="00E14CEC"/>
    <w:rsid w:val="00E21ACB"/>
    <w:rsid w:val="00E22A78"/>
    <w:rsid w:val="00E24F48"/>
    <w:rsid w:val="00E32CB1"/>
    <w:rsid w:val="00E37E80"/>
    <w:rsid w:val="00E41BC3"/>
    <w:rsid w:val="00E4374B"/>
    <w:rsid w:val="00E44EC9"/>
    <w:rsid w:val="00E57823"/>
    <w:rsid w:val="00E61A2F"/>
    <w:rsid w:val="00E711D1"/>
    <w:rsid w:val="00E91007"/>
    <w:rsid w:val="00EA4822"/>
    <w:rsid w:val="00EA53B3"/>
    <w:rsid w:val="00EB721A"/>
    <w:rsid w:val="00EC442E"/>
    <w:rsid w:val="00ED0EFF"/>
    <w:rsid w:val="00EE01B5"/>
    <w:rsid w:val="00EE075C"/>
    <w:rsid w:val="00EE1592"/>
    <w:rsid w:val="00EE3692"/>
    <w:rsid w:val="00EE4B92"/>
    <w:rsid w:val="00EE719D"/>
    <w:rsid w:val="00EF3FBB"/>
    <w:rsid w:val="00EF4005"/>
    <w:rsid w:val="00EF4BC7"/>
    <w:rsid w:val="00EF7741"/>
    <w:rsid w:val="00F118A3"/>
    <w:rsid w:val="00F118AE"/>
    <w:rsid w:val="00F25A9D"/>
    <w:rsid w:val="00F26149"/>
    <w:rsid w:val="00F269DE"/>
    <w:rsid w:val="00F27F1B"/>
    <w:rsid w:val="00F313FE"/>
    <w:rsid w:val="00F3500E"/>
    <w:rsid w:val="00F359A3"/>
    <w:rsid w:val="00F371C8"/>
    <w:rsid w:val="00F42DE8"/>
    <w:rsid w:val="00F45461"/>
    <w:rsid w:val="00F52957"/>
    <w:rsid w:val="00F55258"/>
    <w:rsid w:val="00F55C31"/>
    <w:rsid w:val="00F56598"/>
    <w:rsid w:val="00F602F3"/>
    <w:rsid w:val="00F60679"/>
    <w:rsid w:val="00F763B4"/>
    <w:rsid w:val="00F77FD8"/>
    <w:rsid w:val="00F8039D"/>
    <w:rsid w:val="00F83883"/>
    <w:rsid w:val="00F87BE1"/>
    <w:rsid w:val="00F9069F"/>
    <w:rsid w:val="00F91BE9"/>
    <w:rsid w:val="00F92782"/>
    <w:rsid w:val="00FA66EF"/>
    <w:rsid w:val="00FB4FBF"/>
    <w:rsid w:val="00FB7909"/>
    <w:rsid w:val="00FC58C2"/>
    <w:rsid w:val="00FD5878"/>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E0CDB"/>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6D"/>
    <w:pPr>
      <w:spacing w:before="120" w:after="120" w:line="276" w:lineRule="auto"/>
      <w:jc w:val="both"/>
    </w:pPr>
    <w:rPr>
      <w:rFonts w:ascii="Times New Roman" w:hAnsi="Times New Roman"/>
      <w:sz w:val="24"/>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805801"/>
    <w:pPr>
      <w:keepNext/>
      <w:keepLines/>
      <w:numPr>
        <w:numId w:val="9"/>
      </w:numPr>
      <w:pBdr>
        <w:top w:val="single" w:sz="4" w:space="1" w:color="0E5092"/>
      </w:pBdr>
      <w:spacing w:before="480"/>
      <w:ind w:left="357" w:hanging="357"/>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Cs w:val="24"/>
    </w:rPr>
  </w:style>
  <w:style w:type="paragraph" w:styleId="Naslov4">
    <w:name w:val="heading 4"/>
    <w:basedOn w:val="Normal"/>
    <w:next w:val="Normal"/>
    <w:link w:val="Naslov4Char"/>
    <w:uiPriority w:val="1"/>
    <w:qFormat/>
    <w:rsid w:val="00892B34"/>
    <w:pPr>
      <w:keepNext/>
      <w:spacing w:before="240"/>
      <w:outlineLvl w:val="3"/>
    </w:pPr>
    <w:rPr>
      <w:rFonts w:eastAsiaTheme="majorEastAsia" w:cstheme="majorBidi"/>
      <w:b/>
      <w: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805801"/>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sid w:val="00892B34"/>
    <w:rPr>
      <w:rFonts w:ascii="Times New Roman" w:eastAsiaTheme="majorEastAsia" w:hAnsi="Times New Roman" w:cstheme="majorBidi"/>
      <w:b/>
      <w:i/>
      <w:sz w:val="24"/>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99"/>
    <w:pPr>
      <w:spacing w:before="0"/>
    </w:pPr>
  </w:style>
  <w:style w:type="character" w:customStyle="1" w:styleId="PodnojeChar">
    <w:name w:val="Podnožje Char"/>
    <w:basedOn w:val="Zadanifontodlomka"/>
    <w:link w:val="Podnoje"/>
    <w:uiPriority w:val="99"/>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3F4F65"/>
    <w:rPr>
      <w:rFonts w:ascii="Times New Roman" w:eastAsia="Calibri" w:hAnsi="Times New Roman" w:cs="Times New Roman"/>
      <w:kern w:val="0"/>
      <w:lang w:val="de-DE" w:eastAsia="en-US"/>
      <w14:ligatures w14:val="none"/>
    </w:rPr>
  </w:style>
  <w:style w:type="character" w:styleId="Referencakomentara">
    <w:name w:val="annotation reference"/>
    <w:basedOn w:val="Zadanifontodlomka"/>
    <w:uiPriority w:val="99"/>
    <w:semiHidden/>
    <w:unhideWhenUsed/>
    <w:rsid w:val="00E61A2F"/>
    <w:rPr>
      <w:sz w:val="16"/>
      <w:szCs w:val="16"/>
    </w:rPr>
  </w:style>
  <w:style w:type="paragraph" w:styleId="Tekstkomentara">
    <w:name w:val="annotation text"/>
    <w:basedOn w:val="Normal"/>
    <w:link w:val="TekstkomentaraChar"/>
    <w:uiPriority w:val="99"/>
    <w:unhideWhenUsed/>
    <w:rsid w:val="00E61A2F"/>
    <w:pPr>
      <w:spacing w:line="240" w:lineRule="auto"/>
    </w:pPr>
    <w:rPr>
      <w:sz w:val="20"/>
      <w:szCs w:val="20"/>
    </w:rPr>
  </w:style>
  <w:style w:type="character" w:customStyle="1" w:styleId="TekstkomentaraChar">
    <w:name w:val="Tekst komentara Char"/>
    <w:basedOn w:val="Zadanifontodlomka"/>
    <w:link w:val="Tekstkomentara"/>
    <w:uiPriority w:val="99"/>
    <w:rsid w:val="00E61A2F"/>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E61A2F"/>
    <w:rPr>
      <w:b/>
      <w:bCs/>
    </w:rPr>
  </w:style>
  <w:style w:type="character" w:customStyle="1" w:styleId="PredmetkomentaraChar">
    <w:name w:val="Predmet komentara Char"/>
    <w:basedOn w:val="TekstkomentaraChar"/>
    <w:link w:val="Predmetkomentara"/>
    <w:uiPriority w:val="99"/>
    <w:semiHidden/>
    <w:rsid w:val="00E61A2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41875402">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 w:id="18891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infoq.com/articles/C4-architecture-mod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11111.vsdx"/><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11B41218C4544F59AF47E18B77382941"/>
        <w:category>
          <w:name w:val="Općenito"/>
          <w:gallery w:val="placeholder"/>
        </w:category>
        <w:types>
          <w:type w:val="bbPlcHdr"/>
        </w:types>
        <w:behaviors>
          <w:behavior w:val="content"/>
        </w:behaviors>
        <w:guid w:val="{D19EE887-09C2-4507-8D76-0FF96982973C}"/>
      </w:docPartPr>
      <w:docPartBody>
        <w:p w:rsidR="00784656" w:rsidRDefault="00101183" w:rsidP="00101183">
          <w:pPr>
            <w:pStyle w:val="11B41218C4544F59AF47E18B77382941"/>
          </w:pPr>
          <w:r w:rsidRPr="00D310BE">
            <w:rPr>
              <w:rStyle w:val="Tekstrezerviranogmjesta"/>
            </w:rPr>
            <w:t>[Naslov]</w:t>
          </w:r>
        </w:p>
      </w:docPartBody>
    </w:docPart>
    <w:docPart>
      <w:docPartPr>
        <w:name w:val="42BC117FF72145B0B5ED8429A5FE5B9C"/>
        <w:category>
          <w:name w:val="Općenito"/>
          <w:gallery w:val="placeholder"/>
        </w:category>
        <w:types>
          <w:type w:val="bbPlcHdr"/>
        </w:types>
        <w:behaviors>
          <w:behavior w:val="content"/>
        </w:behaviors>
        <w:guid w:val="{FC85B93B-C379-45AD-8E31-E45C5B2B348E}"/>
      </w:docPartPr>
      <w:docPartBody>
        <w:p w:rsidR="00784656" w:rsidRDefault="00101183" w:rsidP="00101183">
          <w:pPr>
            <w:pStyle w:val="42BC117FF72145B0B5ED8429A5FE5B9C"/>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076E15"/>
    <w:rsid w:val="00101183"/>
    <w:rsid w:val="001F1E98"/>
    <w:rsid w:val="00263FC0"/>
    <w:rsid w:val="0032224C"/>
    <w:rsid w:val="00324897"/>
    <w:rsid w:val="003A5AA5"/>
    <w:rsid w:val="005F429E"/>
    <w:rsid w:val="006343D4"/>
    <w:rsid w:val="006D1498"/>
    <w:rsid w:val="006F4BB1"/>
    <w:rsid w:val="00737AF7"/>
    <w:rsid w:val="00784656"/>
    <w:rsid w:val="0082647F"/>
    <w:rsid w:val="00826955"/>
    <w:rsid w:val="009949B3"/>
    <w:rsid w:val="009D4E25"/>
    <w:rsid w:val="00A12596"/>
    <w:rsid w:val="00A618B8"/>
    <w:rsid w:val="00A9450A"/>
    <w:rsid w:val="00B35DC7"/>
    <w:rsid w:val="00B85315"/>
    <w:rsid w:val="00B856DE"/>
    <w:rsid w:val="00BC1194"/>
    <w:rsid w:val="00F2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101183"/>
    <w:rPr>
      <w:i/>
      <w:iCs/>
      <w:color w:val="808080"/>
    </w:rPr>
  </w:style>
  <w:style w:type="paragraph" w:customStyle="1" w:styleId="11B41218C4544F59AF47E18B77382941">
    <w:name w:val="11B41218C4544F59AF47E18B77382941"/>
    <w:rsid w:val="00101183"/>
  </w:style>
  <w:style w:type="paragraph" w:customStyle="1" w:styleId="42BC117FF72145B0B5ED8429A5FE5B9C">
    <w:name w:val="42BC117FF72145B0B5ED8429A5FE5B9C"/>
    <w:rsid w:val="00101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7F372151A05F4AB1885CC8257727BE" ma:contentTypeVersion="13" ma:contentTypeDescription="Create a new document." ma:contentTypeScope="" ma:versionID="32ac7680b836913836a024d0db293f51">
  <xsd:schema xmlns:xsd="http://www.w3.org/2001/XMLSchema" xmlns:xs="http://www.w3.org/2001/XMLSchema" xmlns:p="http://schemas.microsoft.com/office/2006/metadata/properties" xmlns:ns3="0c3bbfb7-0b2c-4d2f-92ae-462571acaf16" xmlns:ns4="7a6c7dbd-38e9-4bce-bf33-cace77a7cce4" targetNamespace="http://schemas.microsoft.com/office/2006/metadata/properties" ma:root="true" ma:fieldsID="f3ab55e4ac4556d75927a73e0eb69aff" ns3:_="" ns4:_="">
    <xsd:import namespace="0c3bbfb7-0b2c-4d2f-92ae-462571acaf16"/>
    <xsd:import namespace="7a6c7dbd-38e9-4bce-bf33-cace77a7cc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bbfb7-0b2c-4d2f-92ae-462571aca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c7dbd-38e9-4bce-bf33-cace77a7c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4.xml><?xml version="1.0" encoding="utf-8"?>
<ds:datastoreItem xmlns:ds="http://schemas.openxmlformats.org/officeDocument/2006/customXml" ds:itemID="{CF4F2DB2-0E43-40C0-80F2-CAD9242A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bbfb7-0b2c-4d2f-92ae-462571acaf16"/>
    <ds:schemaRef ds:uri="7a6c7dbd-38e9-4bce-bf33-cace77a7c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B112C4-D8F8-4D0B-AB92-0E52E395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2</TotalTime>
  <Pages>18</Pages>
  <Words>4867</Words>
  <Characters>27746</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21NSSLE_PRZ_20210611</vt:lpstr>
      <vt:lpstr/>
    </vt:vector>
  </TitlesOfParts>
  <Company/>
  <LinksUpToDate>false</LinksUpToDate>
  <CharactersWithSpaces>32548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21NSSLE_PRZ_20210611</dc:title>
  <dc:subject>PROJEKTNI ZADATAK</dc:subject>
  <dc:creator>Filip Nevistić</dc:creator>
  <cp:keywords>Projektni zadatak</cp:keywords>
  <cp:lastModifiedBy>Marijana Herman</cp:lastModifiedBy>
  <cp:revision>4</cp:revision>
  <cp:lastPrinted>2021-06-11T07:31:00Z</cp:lastPrinted>
  <dcterms:created xsi:type="dcterms:W3CDTF">2021-07-16T08:26:00Z</dcterms:created>
  <dcterms:modified xsi:type="dcterms:W3CDTF">2021-07-16T10:30:00Z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0x010100B87F372151A05F4AB1885CC8257727BE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