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41B" w:rsidRPr="00D2141B" w:rsidRDefault="00D2141B" w:rsidP="00D2141B">
      <w:pPr>
        <w:spacing w:after="0" w:line="240" w:lineRule="auto"/>
        <w:contextualSpacing/>
        <w:jc w:val="both"/>
        <w:rPr>
          <w:rFonts w:ascii="Times New Roman" w:eastAsia="SimSun" w:hAnsi="Times New Roman" w:cs="Times New Roman"/>
          <w:sz w:val="24"/>
          <w:szCs w:val="24"/>
          <w:lang w:eastAsia="zh-CN"/>
        </w:rPr>
      </w:pPr>
      <w:r w:rsidRPr="00D2141B">
        <w:rPr>
          <w:rFonts w:ascii="Times New Roman" w:eastAsia="SimSun" w:hAnsi="Times New Roman" w:cs="Times New Roman"/>
          <w:sz w:val="24"/>
          <w:szCs w:val="24"/>
          <w:lang w:eastAsia="zh-CN"/>
        </w:rPr>
        <w:t xml:space="preserve">REPUBLIKA HRVATSKA - MINISTARSTVO POLJOPRIVREDE, Ulica grada Vukovara 78, 10000 Zagreb, OIB: 76767369197, kao davatelj financijskih sredstava (u daljnjem tekstu: Davatelj) koje zastupa ministrica poljoprivrede Marija Vučković </w:t>
      </w:r>
    </w:p>
    <w:p w:rsidR="00D2141B" w:rsidRPr="00D2141B" w:rsidRDefault="00D2141B" w:rsidP="00D2141B">
      <w:pPr>
        <w:spacing w:after="0" w:line="240" w:lineRule="auto"/>
        <w:contextualSpacing/>
        <w:jc w:val="both"/>
        <w:rPr>
          <w:rFonts w:ascii="Times New Roman" w:eastAsia="SimSun" w:hAnsi="Times New Roman" w:cs="Times New Roman"/>
          <w:sz w:val="24"/>
          <w:szCs w:val="24"/>
          <w:lang w:eastAsia="zh-CN"/>
        </w:rPr>
      </w:pPr>
    </w:p>
    <w:p w:rsidR="00D2141B" w:rsidRPr="00D2141B" w:rsidRDefault="00D2141B" w:rsidP="00D2141B">
      <w:pPr>
        <w:spacing w:after="0" w:line="240" w:lineRule="auto"/>
        <w:contextualSpacing/>
        <w:rPr>
          <w:rFonts w:ascii="Times New Roman" w:eastAsia="SimSun" w:hAnsi="Times New Roman" w:cs="Times New Roman"/>
          <w:sz w:val="24"/>
          <w:szCs w:val="24"/>
          <w:lang w:eastAsia="zh-CN"/>
        </w:rPr>
      </w:pPr>
      <w:r w:rsidRPr="00D2141B">
        <w:rPr>
          <w:rFonts w:ascii="Times New Roman" w:eastAsia="SimSun" w:hAnsi="Times New Roman" w:cs="Times New Roman"/>
          <w:sz w:val="24"/>
          <w:szCs w:val="24"/>
          <w:lang w:eastAsia="zh-CN"/>
        </w:rPr>
        <w:t xml:space="preserve">i </w:t>
      </w:r>
    </w:p>
    <w:p w:rsidR="00D2141B" w:rsidRPr="00D2141B" w:rsidRDefault="00D2141B" w:rsidP="00D2141B">
      <w:pPr>
        <w:spacing w:after="0" w:line="240" w:lineRule="auto"/>
        <w:contextualSpacing/>
        <w:rPr>
          <w:rFonts w:ascii="Times New Roman" w:eastAsia="SimSun" w:hAnsi="Times New Roman" w:cs="Times New Roman"/>
          <w:sz w:val="24"/>
          <w:szCs w:val="24"/>
          <w:lang w:eastAsia="zh-CN"/>
        </w:rPr>
      </w:pPr>
    </w:p>
    <w:p w:rsidR="00D2141B" w:rsidRPr="00D2141B" w:rsidRDefault="00D2141B" w:rsidP="00D2141B">
      <w:pPr>
        <w:rPr>
          <w:rFonts w:ascii="Times New Roman" w:eastAsia="Times New Roman" w:hAnsi="Times New Roman" w:cs="Times New Roman"/>
          <w:bCs/>
          <w:color w:val="000000"/>
          <w:sz w:val="24"/>
          <w:szCs w:val="24"/>
          <w:lang w:eastAsia="hr-HR"/>
        </w:rPr>
      </w:pPr>
      <w:r w:rsidRPr="00D2141B">
        <w:rPr>
          <w:rFonts w:ascii="Times New Roman" w:eastAsia="Times New Roman" w:hAnsi="Times New Roman" w:cs="Times New Roman"/>
          <w:bCs/>
          <w:color w:val="000000"/>
          <w:sz w:val="24"/>
          <w:szCs w:val="24"/>
          <w:lang w:eastAsia="hr-HR"/>
        </w:rPr>
        <w:t xml:space="preserve">Udruga – </w:t>
      </w:r>
      <w:r w:rsidR="004B4B6E">
        <w:rPr>
          <w:rFonts w:ascii="Times New Roman" w:eastAsia="Times New Roman" w:hAnsi="Times New Roman" w:cs="Times New Roman"/>
          <w:bCs/>
          <w:color w:val="000000"/>
          <w:sz w:val="24"/>
          <w:szCs w:val="24"/>
          <w:lang w:eastAsia="hr-HR"/>
        </w:rPr>
        <w:t>naziv</w:t>
      </w:r>
      <w:r w:rsidRPr="00D2141B">
        <w:rPr>
          <w:rFonts w:ascii="Times New Roman" w:eastAsia="Times New Roman" w:hAnsi="Times New Roman" w:cs="Times New Roman"/>
          <w:bCs/>
          <w:color w:val="000000"/>
          <w:sz w:val="24"/>
          <w:szCs w:val="24"/>
          <w:lang w:eastAsia="hr-HR"/>
        </w:rPr>
        <w:t>,</w:t>
      </w:r>
      <w:r w:rsidRPr="00D2141B">
        <w:rPr>
          <w:rFonts w:ascii="Calibri" w:eastAsia="Calibri" w:hAnsi="Calibri" w:cs="Times New Roman"/>
        </w:rPr>
        <w:t xml:space="preserve"> </w:t>
      </w:r>
      <w:r w:rsidR="004B4B6E" w:rsidRPr="004B4B6E">
        <w:rPr>
          <w:rFonts w:ascii="Times New Roman" w:eastAsia="Times New Roman" w:hAnsi="Times New Roman" w:cs="Times New Roman"/>
          <w:sz w:val="24"/>
          <w:szCs w:val="24"/>
          <w:lang w:eastAsia="hr-HR"/>
        </w:rPr>
        <w:t xml:space="preserve">adresa udruge, OIB: </w:t>
      </w:r>
      <w:r w:rsidR="004B4B6E" w:rsidRPr="004B4B6E">
        <w:rPr>
          <w:rFonts w:ascii="Times New Roman" w:eastAsia="Times New Roman" w:hAnsi="Times New Roman" w:cs="Times New Roman"/>
          <w:noProof/>
          <w:sz w:val="24"/>
          <w:szCs w:val="24"/>
          <w:lang w:eastAsia="hr-HR"/>
        </w:rPr>
        <w:t xml:space="preserve"> </w:t>
      </w:r>
      <w:r w:rsidR="004B4B6E" w:rsidRPr="004B4B6E">
        <w:rPr>
          <w:rFonts w:ascii="Times New Roman" w:eastAsia="Times New Roman" w:hAnsi="Times New Roman" w:cs="Times New Roman"/>
          <w:sz w:val="24"/>
          <w:szCs w:val="24"/>
          <w:lang w:eastAsia="hr-HR"/>
        </w:rPr>
        <w:t xml:space="preserve">(u daljnjem tekstu: Korisnik) koju zastupa </w:t>
      </w:r>
      <w:r w:rsidR="004B4B6E" w:rsidRPr="004B4B6E">
        <w:rPr>
          <w:rFonts w:ascii="Times New Roman" w:eastAsia="Times New Roman" w:hAnsi="Times New Roman" w:cs="Times New Roman"/>
          <w:noProof/>
          <w:sz w:val="24"/>
          <w:szCs w:val="24"/>
          <w:lang w:eastAsia="hr-HR"/>
        </w:rPr>
        <w:t>___________</w:t>
      </w:r>
      <w:r w:rsidR="004B4B6E" w:rsidRPr="004B4B6E">
        <w:rPr>
          <w:rFonts w:ascii="Times New Roman" w:eastAsia="Times New Roman" w:hAnsi="Times New Roman" w:cs="Times New Roman"/>
          <w:sz w:val="24"/>
          <w:szCs w:val="24"/>
          <w:lang w:eastAsia="hr-HR"/>
        </w:rPr>
        <w:t>, (osoba ovlaštena za zastupanje)</w:t>
      </w:r>
      <w:r w:rsidR="004B4B6E" w:rsidRPr="00D2141B">
        <w:rPr>
          <w:rFonts w:ascii="Times New Roman" w:eastAsia="Times New Roman" w:hAnsi="Times New Roman" w:cs="Times New Roman"/>
          <w:bCs/>
          <w:color w:val="000000"/>
          <w:sz w:val="24"/>
          <w:szCs w:val="24"/>
          <w:lang w:eastAsia="hr-HR"/>
        </w:rPr>
        <w:t xml:space="preserve"> </w:t>
      </w:r>
    </w:p>
    <w:p w:rsidR="00D2141B" w:rsidRPr="00D2141B" w:rsidRDefault="00D2141B" w:rsidP="00D2141B">
      <w:pPr>
        <w:spacing w:after="0" w:line="240" w:lineRule="auto"/>
        <w:contextualSpacing/>
        <w:jc w:val="both"/>
        <w:rPr>
          <w:rFonts w:ascii="Times New Roman" w:eastAsia="SimSun" w:hAnsi="Times New Roman" w:cs="Times New Roman"/>
          <w:sz w:val="24"/>
          <w:szCs w:val="24"/>
          <w:lang w:eastAsia="zh-CN"/>
        </w:rPr>
      </w:pPr>
    </w:p>
    <w:p w:rsidR="00D2141B" w:rsidRPr="00D2141B" w:rsidRDefault="00D2141B" w:rsidP="00D2141B">
      <w:pPr>
        <w:spacing w:after="0" w:line="240" w:lineRule="auto"/>
        <w:contextualSpacing/>
        <w:jc w:val="both"/>
        <w:rPr>
          <w:rFonts w:ascii="Times New Roman" w:eastAsia="SimSun" w:hAnsi="Times New Roman" w:cs="Times New Roman"/>
          <w:sz w:val="24"/>
          <w:szCs w:val="24"/>
          <w:lang w:eastAsia="zh-CN"/>
        </w:rPr>
      </w:pPr>
      <w:r w:rsidRPr="00D2141B">
        <w:rPr>
          <w:rFonts w:ascii="Times New Roman" w:eastAsia="SimSun" w:hAnsi="Times New Roman" w:cs="Times New Roman"/>
          <w:sz w:val="24"/>
          <w:szCs w:val="24"/>
          <w:lang w:eastAsia="zh-CN"/>
        </w:rPr>
        <w:t xml:space="preserve">sklapaju </w:t>
      </w:r>
    </w:p>
    <w:p w:rsidR="00D2141B" w:rsidRPr="00D2141B" w:rsidRDefault="00D2141B" w:rsidP="00D2141B">
      <w:pPr>
        <w:spacing w:after="0" w:line="240" w:lineRule="auto"/>
        <w:contextualSpacing/>
        <w:jc w:val="both"/>
        <w:rPr>
          <w:rFonts w:ascii="Arial Narrow" w:eastAsia="Times New Roman" w:hAnsi="Arial Narrow" w:cs="Calibri"/>
          <w:color w:val="000000"/>
          <w:lang w:eastAsia="hr-HR"/>
        </w:rPr>
      </w:pPr>
    </w:p>
    <w:p w:rsidR="00D2141B" w:rsidRPr="00D2141B" w:rsidRDefault="00D2141B" w:rsidP="00D2141B">
      <w:pPr>
        <w:spacing w:before="240" w:after="0" w:line="240" w:lineRule="auto"/>
        <w:contextualSpacing/>
        <w:jc w:val="center"/>
        <w:rPr>
          <w:rFonts w:ascii="Times New Roman" w:eastAsia="SimSun" w:hAnsi="Times New Roman" w:cs="Times New Roman"/>
          <w:b/>
          <w:sz w:val="24"/>
          <w:szCs w:val="24"/>
          <w:lang w:eastAsia="zh-CN"/>
        </w:rPr>
      </w:pPr>
      <w:r w:rsidRPr="00D2141B">
        <w:rPr>
          <w:rFonts w:ascii="Times New Roman" w:eastAsia="SimSun" w:hAnsi="Times New Roman" w:cs="Times New Roman"/>
          <w:b/>
          <w:sz w:val="24"/>
          <w:szCs w:val="24"/>
          <w:lang w:eastAsia="zh-CN"/>
        </w:rPr>
        <w:t>UGOVOR</w:t>
      </w:r>
    </w:p>
    <w:p w:rsidR="00D2141B" w:rsidRPr="00D2141B" w:rsidRDefault="00D2141B" w:rsidP="00D2141B">
      <w:pPr>
        <w:spacing w:before="240" w:after="0" w:line="240" w:lineRule="auto"/>
        <w:contextualSpacing/>
        <w:jc w:val="center"/>
        <w:rPr>
          <w:rFonts w:ascii="Times New Roman" w:eastAsia="SimSun" w:hAnsi="Times New Roman" w:cs="Times New Roman"/>
          <w:b/>
          <w:sz w:val="24"/>
          <w:szCs w:val="24"/>
          <w:lang w:eastAsia="zh-CN"/>
        </w:rPr>
      </w:pPr>
      <w:r w:rsidRPr="00D2141B">
        <w:rPr>
          <w:rFonts w:ascii="Times New Roman" w:eastAsia="SimSun" w:hAnsi="Times New Roman" w:cs="Times New Roman"/>
          <w:b/>
          <w:sz w:val="24"/>
          <w:szCs w:val="24"/>
          <w:lang w:eastAsia="zh-CN"/>
        </w:rPr>
        <w:t>o dodjeli financijskih sredstava</w:t>
      </w:r>
    </w:p>
    <w:p w:rsidR="00D2141B" w:rsidRPr="00D2141B" w:rsidRDefault="00D2141B" w:rsidP="00D2141B">
      <w:pPr>
        <w:spacing w:before="240" w:after="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w:t>
      </w:r>
    </w:p>
    <w:p w:rsidR="00D2141B" w:rsidRPr="00D2141B" w:rsidRDefault="00D2141B" w:rsidP="00D2141B">
      <w:pPr>
        <w:spacing w:before="240"/>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noProof/>
          <w:sz w:val="24"/>
          <w:szCs w:val="24"/>
          <w:lang w:eastAsia="hr-HR"/>
        </w:rPr>
        <w:t>Dodjela financijskih sredstava Korisniku</w:t>
      </w:r>
      <w:r w:rsidRPr="00D2141B">
        <w:rPr>
          <w:rFonts w:ascii="Times New Roman" w:eastAsia="Times New Roman" w:hAnsi="Times New Roman" w:cs="Times New Roman"/>
          <w:sz w:val="24"/>
          <w:szCs w:val="24"/>
          <w:lang w:eastAsia="hr-HR"/>
        </w:rPr>
        <w:t xml:space="preserve"> za projekt/program ,,</w:t>
      </w:r>
      <w:r w:rsidR="004B4B6E">
        <w:rPr>
          <w:rFonts w:ascii="Times New Roman" w:eastAsia="Times New Roman" w:hAnsi="Times New Roman" w:cs="Times New Roman"/>
          <w:sz w:val="24"/>
          <w:szCs w:val="24"/>
          <w:lang w:eastAsia="hr-HR"/>
        </w:rPr>
        <w:t>__________________________</w:t>
      </w:r>
      <w:r w:rsidRPr="00D2141B">
        <w:rPr>
          <w:rFonts w:ascii="Times New Roman" w:eastAsia="Times New Roman" w:hAnsi="Times New Roman" w:cs="Times New Roman"/>
          <w:sz w:val="24"/>
          <w:szCs w:val="24"/>
          <w:lang w:eastAsia="hr-HR"/>
        </w:rPr>
        <w:t>“, izvršit će se sukladno Odluci o dodjeli financijskih sredstava za financiranje programa i projekata udruga koje promiču poljoprivredu i vrijednost ruralnog prostora Republike Hrvatske za 2022. godinu, KLASA:</w:t>
      </w:r>
      <w:r w:rsidRPr="00D2141B">
        <w:rPr>
          <w:rFonts w:ascii="Times New Roman" w:eastAsia="Calibri" w:hAnsi="Times New Roman" w:cs="Times New Roman"/>
          <w:sz w:val="24"/>
          <w:szCs w:val="24"/>
        </w:rPr>
        <w:t>,</w:t>
      </w:r>
      <w:r w:rsidRPr="00D2141B">
        <w:rPr>
          <w:rFonts w:ascii="Times New Roman" w:eastAsia="Calibri" w:hAnsi="Times New Roman" w:cs="Times New Roman"/>
        </w:rPr>
        <w:t xml:space="preserve"> </w:t>
      </w:r>
      <w:r w:rsidRPr="00D2141B">
        <w:rPr>
          <w:rFonts w:ascii="Times New Roman" w:eastAsia="Times New Roman" w:hAnsi="Times New Roman" w:cs="Times New Roman"/>
          <w:sz w:val="24"/>
          <w:szCs w:val="24"/>
          <w:lang w:eastAsia="hr-HR"/>
        </w:rPr>
        <w:t>URBROJ:</w:t>
      </w:r>
      <w:r w:rsidRPr="00D2141B">
        <w:rPr>
          <w:rFonts w:ascii="Times New Roman" w:eastAsia="Times New Roman" w:hAnsi="Times New Roman" w:cs="Times New Roman"/>
          <w:color w:val="000000"/>
          <w:sz w:val="24"/>
          <w:szCs w:val="24"/>
          <w:lang w:eastAsia="hr-HR"/>
        </w:rPr>
        <w:t xml:space="preserve">, od </w:t>
      </w:r>
      <w:r w:rsidR="004B4B6E">
        <w:rPr>
          <w:rFonts w:ascii="Times New Roman" w:eastAsia="Times New Roman" w:hAnsi="Times New Roman" w:cs="Times New Roman"/>
          <w:sz w:val="24"/>
          <w:szCs w:val="24"/>
          <w:lang w:eastAsia="hr-HR"/>
        </w:rPr>
        <w:t>_______</w:t>
      </w:r>
      <w:r w:rsidRPr="00D2141B">
        <w:rPr>
          <w:rFonts w:ascii="Times New Roman" w:eastAsia="Times New Roman" w:hAnsi="Times New Roman" w:cs="Times New Roman"/>
          <w:sz w:val="24"/>
          <w:szCs w:val="24"/>
          <w:lang w:eastAsia="hr-HR"/>
        </w:rPr>
        <w:t xml:space="preserve"> 2022. godine, na teret - razdjela 060 Ministarstva poljoprivrede, glava 06005, za aktivnost A865023 - PROMICANJE POLJOPRIVREDE I VRIJEDNOSTI RURALNOG PROSTORA, račun 3811 - Tekuće donacije u novcu – Izvor financiranja 11 – Opći prihodi i primici. Ukupna vrijednost ugovora iznosi </w:t>
      </w:r>
      <w:r w:rsidR="004B4B6E">
        <w:rPr>
          <w:rFonts w:ascii="Times New Roman" w:eastAsia="Times New Roman" w:hAnsi="Times New Roman" w:cs="Times New Roman"/>
          <w:sz w:val="24"/>
          <w:szCs w:val="24"/>
          <w:lang w:eastAsia="hr-HR"/>
        </w:rPr>
        <w:t>______________</w:t>
      </w:r>
      <w:r w:rsidRPr="00D2141B">
        <w:rPr>
          <w:rFonts w:ascii="Times New Roman" w:eastAsia="Times New Roman" w:hAnsi="Times New Roman" w:cs="Times New Roman"/>
          <w:sz w:val="24"/>
          <w:szCs w:val="24"/>
          <w:lang w:eastAsia="hr-HR"/>
        </w:rPr>
        <w:t xml:space="preserve"> kuna (slovima: </w:t>
      </w:r>
      <w:proofErr w:type="spellStart"/>
      <w:r w:rsidR="004B4B6E">
        <w:rPr>
          <w:rFonts w:ascii="Times New Roman" w:eastAsia="Times New Roman" w:hAnsi="Times New Roman" w:cs="Times New Roman"/>
          <w:sz w:val="24"/>
          <w:szCs w:val="24"/>
          <w:lang w:eastAsia="hr-HR"/>
        </w:rPr>
        <w:t>____________</w:t>
      </w:r>
      <w:r w:rsidRPr="00D2141B">
        <w:rPr>
          <w:rFonts w:ascii="Times New Roman" w:eastAsia="Times New Roman" w:hAnsi="Times New Roman" w:cs="Times New Roman"/>
          <w:sz w:val="24"/>
          <w:szCs w:val="24"/>
          <w:lang w:eastAsia="hr-HR"/>
        </w:rPr>
        <w:t xml:space="preserve"> kuna).</w:t>
      </w:r>
    </w:p>
    <w:p w:rsidR="00D2141B" w:rsidRPr="00D2141B" w:rsidRDefault="00D2141B" w:rsidP="00D2141B">
      <w:pPr>
        <w:spacing w:before="240" w:after="12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Članak </w:t>
      </w:r>
      <w:proofErr w:type="spellEnd"/>
      <w:r w:rsidRPr="00D2141B">
        <w:rPr>
          <w:rFonts w:ascii="Times New Roman" w:eastAsia="Times New Roman" w:hAnsi="Times New Roman" w:cs="Times New Roman"/>
          <w:b/>
          <w:sz w:val="24"/>
          <w:szCs w:val="24"/>
          <w:lang w:eastAsia="hr-HR"/>
        </w:rPr>
        <w:t>2.</w:t>
      </w:r>
    </w:p>
    <w:p w:rsidR="00D2141B" w:rsidRPr="00D2141B" w:rsidRDefault="00D2141B" w:rsidP="00D2141B">
      <w:pPr>
        <w:spacing w:before="240" w:after="12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Rok provedbe projekta/programa je 31. </w:t>
      </w:r>
      <w:r w:rsidR="004B4B6E">
        <w:rPr>
          <w:rFonts w:ascii="Times New Roman" w:eastAsia="Times New Roman" w:hAnsi="Times New Roman" w:cs="Times New Roman"/>
          <w:sz w:val="24"/>
          <w:szCs w:val="24"/>
          <w:lang w:eastAsia="hr-HR"/>
        </w:rPr>
        <w:t>prosinca</w:t>
      </w:r>
      <w:r w:rsidRPr="00D2141B">
        <w:rPr>
          <w:rFonts w:ascii="Times New Roman" w:eastAsia="Times New Roman" w:hAnsi="Times New Roman" w:cs="Times New Roman"/>
          <w:sz w:val="24"/>
          <w:szCs w:val="24"/>
          <w:lang w:eastAsia="hr-HR"/>
        </w:rPr>
        <w:t xml:space="preserve"> 2022. godine. U slučaju eventualnog značajnijeg smanjenja prihoda u 2022. godini, Ministarstvo ima pravo smanjiti ukupno odobrena sredstava iz članka 1. ovog Ugovora, o čemu će pravovremeno izvijestiti Korisnika, te sukladno tome Korisnik zadržava pravo korekcije projektnih/programskih aktivnosti.</w:t>
      </w:r>
    </w:p>
    <w:p w:rsidR="00D2141B" w:rsidRPr="00D2141B" w:rsidRDefault="00D2141B" w:rsidP="00D2141B">
      <w:pPr>
        <w:spacing w:before="240" w:after="12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3.</w:t>
      </w:r>
    </w:p>
    <w:p w:rsidR="00D2141B" w:rsidRPr="00D2141B" w:rsidRDefault="00D2141B" w:rsidP="00D2141B">
      <w:pPr>
        <w:spacing w:before="240" w:after="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Sredstva iz članka 1. ovoga Ugovora mogu se koristiti isključivo za provedbu aktivnosti, sukladno uvjetima Javnog poziva za financiranje programa i projekata udruga koje promiču poljoprivredu i vrijednost ruralnog prostora Republike Hrvatske za 2022. godinu  objavljenog </w:t>
      </w:r>
      <w:r w:rsidR="004B4B6E">
        <w:rPr>
          <w:rFonts w:ascii="Times New Roman" w:eastAsia="Times New Roman" w:hAnsi="Times New Roman" w:cs="Times New Roman"/>
          <w:sz w:val="24"/>
          <w:szCs w:val="24"/>
          <w:lang w:eastAsia="hr-HR"/>
        </w:rPr>
        <w:t>3</w:t>
      </w:r>
      <w:r w:rsidRPr="00D2141B">
        <w:rPr>
          <w:rFonts w:ascii="Times New Roman" w:eastAsia="Times New Roman" w:hAnsi="Times New Roman" w:cs="Times New Roman"/>
          <w:sz w:val="24"/>
          <w:szCs w:val="24"/>
          <w:lang w:eastAsia="hr-HR"/>
        </w:rPr>
        <w:t xml:space="preserve">. </w:t>
      </w:r>
      <w:r w:rsidR="004B4B6E">
        <w:rPr>
          <w:rFonts w:ascii="Times New Roman" w:eastAsia="Times New Roman" w:hAnsi="Times New Roman" w:cs="Times New Roman"/>
          <w:sz w:val="24"/>
          <w:szCs w:val="24"/>
          <w:lang w:eastAsia="hr-HR"/>
        </w:rPr>
        <w:t>rujna</w:t>
      </w:r>
      <w:r w:rsidRPr="00D2141B">
        <w:rPr>
          <w:rFonts w:ascii="Times New Roman" w:eastAsia="Times New Roman" w:hAnsi="Times New Roman" w:cs="Times New Roman"/>
          <w:sz w:val="24"/>
          <w:szCs w:val="24"/>
          <w:lang w:eastAsia="hr-HR"/>
        </w:rPr>
        <w:t xml:space="preserve"> 2022. godine i prema Opisnom obrascu programa i Obrascu proračuna programa, a isplatit će se u roku od </w:t>
      </w:r>
      <w:r w:rsidR="004B4B6E">
        <w:rPr>
          <w:rFonts w:ascii="Times New Roman" w:eastAsia="Times New Roman" w:hAnsi="Times New Roman" w:cs="Times New Roman"/>
          <w:sz w:val="24"/>
          <w:szCs w:val="24"/>
          <w:lang w:eastAsia="hr-HR"/>
        </w:rPr>
        <w:t>__</w:t>
      </w:r>
      <w:r w:rsidRPr="00D2141B">
        <w:rPr>
          <w:rFonts w:ascii="Times New Roman" w:eastAsia="Times New Roman" w:hAnsi="Times New Roman" w:cs="Times New Roman"/>
          <w:sz w:val="24"/>
          <w:szCs w:val="24"/>
          <w:lang w:eastAsia="hr-HR"/>
        </w:rPr>
        <w:t xml:space="preserve"> dana od potpisivanja ovoga Ugovora. </w:t>
      </w:r>
    </w:p>
    <w:p w:rsidR="00D2141B" w:rsidRPr="00D2141B" w:rsidRDefault="00D2141B" w:rsidP="00D2141B">
      <w:pPr>
        <w:tabs>
          <w:tab w:val="left" w:pos="4111"/>
        </w:tabs>
        <w:spacing w:before="240" w:after="12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Članak 4. </w:t>
      </w:r>
    </w:p>
    <w:p w:rsidR="00D2141B" w:rsidRPr="00D2141B" w:rsidRDefault="00D2141B" w:rsidP="00D2141B">
      <w:pPr>
        <w:spacing w:before="240" w:after="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Sredstva iz članka 1. ovoga Ugovora isplatit će se na račun Korisnika, IBAN -</w:t>
      </w:r>
      <w:r w:rsidR="004B4B6E">
        <w:rPr>
          <w:rFonts w:ascii="Times New Roman" w:eastAsia="Times New Roman" w:hAnsi="Times New Roman" w:cs="Times New Roman"/>
          <w:sz w:val="24"/>
          <w:szCs w:val="24"/>
          <w:lang w:eastAsia="hr-HR"/>
        </w:rPr>
        <w:t>_____________</w:t>
      </w:r>
      <w:r w:rsidRPr="00D2141B">
        <w:rPr>
          <w:rFonts w:ascii="Times New Roman" w:eastAsia="Times New Roman" w:hAnsi="Times New Roman" w:cs="Times New Roman"/>
          <w:sz w:val="24"/>
          <w:szCs w:val="24"/>
          <w:lang w:eastAsia="hr-HR"/>
        </w:rPr>
        <w:t xml:space="preserve">, otvoren u </w:t>
      </w:r>
      <w:r w:rsidR="004B4B6E">
        <w:rPr>
          <w:rFonts w:ascii="Times New Roman" w:eastAsia="Times New Roman" w:hAnsi="Times New Roman" w:cs="Times New Roman"/>
          <w:sz w:val="24"/>
          <w:szCs w:val="24"/>
          <w:lang w:eastAsia="hr-HR"/>
        </w:rPr>
        <w:t>_________</w:t>
      </w:r>
      <w:r w:rsidRPr="00D2141B">
        <w:rPr>
          <w:rFonts w:ascii="Times New Roman" w:eastAsia="Times New Roman" w:hAnsi="Times New Roman" w:cs="Times New Roman"/>
          <w:sz w:val="24"/>
          <w:szCs w:val="24"/>
          <w:lang w:eastAsia="hr-HR"/>
        </w:rPr>
        <w:t xml:space="preserve"> banci</w:t>
      </w:r>
      <w:r w:rsidR="004B4B6E">
        <w:rPr>
          <w:rFonts w:ascii="Times New Roman" w:eastAsia="Times New Roman" w:hAnsi="Times New Roman" w:cs="Times New Roman"/>
          <w:sz w:val="24"/>
          <w:szCs w:val="24"/>
          <w:lang w:eastAsia="hr-HR"/>
        </w:rPr>
        <w:t xml:space="preserve">, </w:t>
      </w:r>
      <w:r w:rsidRPr="00D2141B">
        <w:rPr>
          <w:rFonts w:ascii="Times New Roman" w:eastAsia="Times New Roman" w:hAnsi="Times New Roman" w:cs="Times New Roman"/>
          <w:sz w:val="24"/>
          <w:szCs w:val="24"/>
          <w:lang w:eastAsia="hr-HR"/>
        </w:rPr>
        <w:t xml:space="preserve">temeljem pisanog zahtjeva Korisnika za isplatom (Obrazac C4). </w:t>
      </w:r>
    </w:p>
    <w:p w:rsidR="00D2141B" w:rsidRPr="00D2141B" w:rsidRDefault="00D2141B" w:rsidP="00D2141B">
      <w:pPr>
        <w:spacing w:before="240" w:after="0" w:line="240" w:lineRule="auto"/>
        <w:jc w:val="both"/>
        <w:rPr>
          <w:rFonts w:ascii="Times New Roman" w:eastAsia="Times New Roman" w:hAnsi="Times New Roman" w:cs="Times New Roman"/>
          <w:sz w:val="24"/>
          <w:szCs w:val="24"/>
          <w:lang w:eastAsia="hr-HR"/>
        </w:rPr>
      </w:pPr>
    </w:p>
    <w:p w:rsidR="00D2141B" w:rsidRPr="00D2141B" w:rsidRDefault="00D2141B" w:rsidP="00D2141B">
      <w:pPr>
        <w:spacing w:before="240" w:after="240" w:line="240" w:lineRule="auto"/>
        <w:jc w:val="center"/>
        <w:rPr>
          <w:rFonts w:ascii="Times New Roman" w:eastAsia="Times New Roman" w:hAnsi="Times New Roman" w:cs="Times New Roman"/>
          <w:sz w:val="24"/>
          <w:szCs w:val="24"/>
          <w:lang w:eastAsia="hr-HR"/>
        </w:rPr>
      </w:pPr>
      <w:r w:rsidRPr="00D2141B">
        <w:rPr>
          <w:rFonts w:ascii="Times New Roman" w:eastAsia="Times New Roman" w:hAnsi="Times New Roman" w:cs="Times New Roman"/>
          <w:b/>
          <w:sz w:val="24"/>
          <w:szCs w:val="24"/>
          <w:lang w:eastAsia="hr-HR"/>
        </w:rPr>
        <w:t>Članak 5.</w:t>
      </w:r>
    </w:p>
    <w:p w:rsidR="00D2141B" w:rsidRPr="00D2141B" w:rsidRDefault="00D2141B" w:rsidP="00D2141B">
      <w:pPr>
        <w:spacing w:before="120"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lastRenderedPageBreak/>
        <w:t>Ugovorne strane sporazumno utvrđuju da Korisnik ne može prenijeti tražbinu iz ovoga Ugovora na treću stranu/osobu.</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6.</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Radi kontrole namjenskog korištenja sredstava Korisnik se obvezuje da će Davatelju dostaviti Izvještaj o provedbi programa koji treba sadržavati:</w:t>
      </w:r>
    </w:p>
    <w:p w:rsidR="00D2141B" w:rsidRPr="00D2141B" w:rsidRDefault="00D2141B" w:rsidP="00D2141B">
      <w:pPr>
        <w:numPr>
          <w:ilvl w:val="0"/>
          <w:numId w:val="1"/>
        </w:numPr>
        <w:spacing w:after="240" w:line="240" w:lineRule="auto"/>
        <w:contextualSpacing/>
        <w:jc w:val="both"/>
        <w:rPr>
          <w:rFonts w:ascii="Times New Roman" w:eastAsia="Times New Roman" w:hAnsi="Times New Roman" w:cs="Times New Roman"/>
          <w:i/>
          <w:sz w:val="24"/>
          <w:szCs w:val="24"/>
          <w:lang w:eastAsia="hr-HR"/>
        </w:rPr>
      </w:pPr>
      <w:r w:rsidRPr="00D2141B">
        <w:rPr>
          <w:rFonts w:ascii="Times New Roman" w:eastAsia="Times New Roman" w:hAnsi="Times New Roman" w:cs="Times New Roman"/>
          <w:sz w:val="24"/>
          <w:szCs w:val="24"/>
          <w:lang w:eastAsia="hr-HR"/>
        </w:rPr>
        <w:t>Opisni izvještaj - u tiskanom obliku poštom i u elektroničkom obliku elektroničkom poštom</w:t>
      </w:r>
      <w:r w:rsidRPr="00D2141B">
        <w:rPr>
          <w:rFonts w:ascii="Times New Roman" w:eastAsia="Times New Roman" w:hAnsi="Times New Roman" w:cs="Times New Roman"/>
          <w:i/>
          <w:sz w:val="24"/>
          <w:szCs w:val="24"/>
          <w:lang w:eastAsia="hr-HR"/>
        </w:rPr>
        <w:t xml:space="preserve">. </w:t>
      </w:r>
      <w:r w:rsidRPr="00D2141B">
        <w:rPr>
          <w:rFonts w:ascii="Times New Roman" w:eastAsia="Times New Roman" w:hAnsi="Times New Roman" w:cs="Times New Roman"/>
          <w:sz w:val="24"/>
          <w:szCs w:val="24"/>
          <w:lang w:eastAsia="hr-HR"/>
        </w:rPr>
        <w:t>Izvještaj treba sadržavati i priloženu Tablicu evidencije podataka rada s korisnicima čiji obrazac će Davatelj dostaviti Korisniku.</w:t>
      </w:r>
    </w:p>
    <w:p w:rsidR="00D2141B" w:rsidRPr="00D2141B" w:rsidRDefault="00D2141B" w:rsidP="00D2141B">
      <w:pPr>
        <w:numPr>
          <w:ilvl w:val="0"/>
          <w:numId w:val="1"/>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Financijski izvještaj u tiskanom obliku poštom i u elektroničkom obliku uz detaljno dokumentiranje svih troškova: </w:t>
      </w:r>
    </w:p>
    <w:p w:rsidR="00D2141B" w:rsidRPr="00D2141B" w:rsidRDefault="00D2141B" w:rsidP="00D2141B">
      <w:pPr>
        <w:numPr>
          <w:ilvl w:val="0"/>
          <w:numId w:val="2"/>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bezgotovinska plaćanja - preslike računa (R1 ili R2) koji glase na udrugu te pripadajući izvod,</w:t>
      </w:r>
    </w:p>
    <w:p w:rsidR="00D2141B" w:rsidRPr="00D2141B" w:rsidRDefault="00D2141B" w:rsidP="00D2141B">
      <w:pPr>
        <w:numPr>
          <w:ilvl w:val="0"/>
          <w:numId w:val="2"/>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plaće i naknade – presliku ugovora o radu/djelu i pripadajuće anekse, preslike obračuna plaća, JOPPD obrasce, te preslike izvoda iz banke,</w:t>
      </w:r>
    </w:p>
    <w:p w:rsidR="00D2141B" w:rsidRPr="00D2141B" w:rsidRDefault="00D2141B" w:rsidP="00D2141B">
      <w:pPr>
        <w:numPr>
          <w:ilvl w:val="0"/>
          <w:numId w:val="2"/>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gotovinska plaćanja - preslike računa (R1 ili R2) koji glase na udrugu, preslike isplatnica iz blagajne i blagajničkog izvješća,</w:t>
      </w:r>
    </w:p>
    <w:p w:rsidR="00D2141B" w:rsidRPr="00D2141B" w:rsidRDefault="00D2141B" w:rsidP="00D2141B">
      <w:pPr>
        <w:numPr>
          <w:ilvl w:val="0"/>
          <w:numId w:val="1"/>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Ostalu dokumentaciju - putni nalozi s pripadajućim prilozima, dokumenti na temelju kojih su obavljana plaćanja (ugovori, sporazumi, obračuni honorara) i sl. </w:t>
      </w:r>
    </w:p>
    <w:p w:rsidR="00D2141B" w:rsidRPr="00D2141B" w:rsidRDefault="00D2141B" w:rsidP="00D2141B">
      <w:pPr>
        <w:numPr>
          <w:ilvl w:val="0"/>
          <w:numId w:val="1"/>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Priloge vezane uz provedbu </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(potpisne liste, evaluacijske listiće, fotografije s događanja, primjerke publikacija, izrađene promotivne materijale i dr.).</w:t>
      </w:r>
    </w:p>
    <w:p w:rsidR="00D2141B" w:rsidRPr="00D2141B" w:rsidRDefault="00D2141B" w:rsidP="00D2141B">
      <w:pPr>
        <w:spacing w:after="240" w:line="240" w:lineRule="auto"/>
        <w:jc w:val="both"/>
        <w:rPr>
          <w:rFonts w:ascii="Times New Roman" w:eastAsia="Times New Roman" w:hAnsi="Times New Roman" w:cs="Times New Roman"/>
          <w:sz w:val="8"/>
          <w:szCs w:val="8"/>
          <w:highlight w:val="green"/>
          <w:lang w:eastAsia="hr-HR"/>
        </w:rPr>
      </w:pP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Korisnik podnosi izvještaj po isteku izvještajnog razdoblja, a najkasnije do </w:t>
      </w:r>
      <w:r w:rsidR="004B4B6E">
        <w:rPr>
          <w:rFonts w:ascii="Times New Roman" w:eastAsia="Times New Roman" w:hAnsi="Times New Roman" w:cs="Times New Roman"/>
          <w:sz w:val="24"/>
          <w:szCs w:val="24"/>
          <w:lang w:eastAsia="hr-HR"/>
        </w:rPr>
        <w:t>___</w:t>
      </w:r>
      <w:r w:rsidRPr="00D2141B">
        <w:rPr>
          <w:rFonts w:ascii="Times New Roman" w:eastAsia="Times New Roman" w:hAnsi="Times New Roman" w:cs="Times New Roman"/>
          <w:sz w:val="24"/>
          <w:szCs w:val="24"/>
          <w:lang w:eastAsia="hr-HR"/>
        </w:rPr>
        <w:t xml:space="preserve"> </w:t>
      </w:r>
      <w:r w:rsidR="004B4B6E">
        <w:rPr>
          <w:rFonts w:ascii="Times New Roman" w:eastAsia="Times New Roman" w:hAnsi="Times New Roman" w:cs="Times New Roman"/>
          <w:sz w:val="24"/>
          <w:szCs w:val="24"/>
          <w:lang w:eastAsia="hr-HR"/>
        </w:rPr>
        <w:t>siječnja</w:t>
      </w:r>
      <w:r w:rsidRPr="00D2141B">
        <w:rPr>
          <w:rFonts w:ascii="Times New Roman" w:eastAsia="Times New Roman" w:hAnsi="Times New Roman" w:cs="Times New Roman"/>
          <w:sz w:val="24"/>
          <w:szCs w:val="24"/>
          <w:lang w:eastAsia="hr-HR"/>
        </w:rPr>
        <w:t xml:space="preserve">  202</w:t>
      </w:r>
      <w:r w:rsidR="004B4B6E">
        <w:rPr>
          <w:rFonts w:ascii="Times New Roman" w:eastAsia="Times New Roman" w:hAnsi="Times New Roman" w:cs="Times New Roman"/>
          <w:sz w:val="24"/>
          <w:szCs w:val="24"/>
          <w:lang w:eastAsia="hr-HR"/>
        </w:rPr>
        <w:t>3</w:t>
      </w:r>
      <w:r w:rsidRPr="00D2141B">
        <w:rPr>
          <w:rFonts w:ascii="Times New Roman" w:eastAsia="Times New Roman" w:hAnsi="Times New Roman" w:cs="Times New Roman"/>
          <w:sz w:val="24"/>
          <w:szCs w:val="24"/>
          <w:lang w:eastAsia="hr-HR"/>
        </w:rPr>
        <w:t>. godine. Izvještaj se podnosi na propisanim obrascima Davatelja financijskih sredstava.</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Ukoliko Davatelj ne odobri izvještaj o izvršenju projekta/programa,</w:t>
      </w:r>
      <w:r w:rsidRPr="00D2141B">
        <w:rPr>
          <w:rFonts w:ascii="Times New Roman" w:eastAsia="Times New Roman" w:hAnsi="Times New Roman" w:cs="Times New Roman"/>
          <w:color w:val="C00000"/>
          <w:sz w:val="24"/>
          <w:szCs w:val="24"/>
          <w:lang w:eastAsia="hr-HR"/>
        </w:rPr>
        <w:t xml:space="preserve"> </w:t>
      </w:r>
      <w:r w:rsidRPr="00D2141B">
        <w:rPr>
          <w:rFonts w:ascii="Times New Roman" w:eastAsia="Times New Roman" w:hAnsi="Times New Roman" w:cs="Times New Roman"/>
          <w:sz w:val="24"/>
          <w:szCs w:val="24"/>
          <w:lang w:eastAsia="hr-HR"/>
        </w:rPr>
        <w:t xml:space="preserve">Korisnik je dužan vratiti primljena nenamjenski utrošena ili neutrošena sredstva.  </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7.</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Davatelj pridržava pravo kontinuiranog praćenja i vrednovanja izvršenja projekta/programa Korisnika iz članka 1. ovoga Ugovora i preispitivanja financija i troškova u bilo koje vrijeme trajanja financiranja, te u periodu od jedne godine nakon završetka projekta/programa. </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Davatelj može neposrednu kontrolu iz prethodnog stavka ovog članka obaviti u prostorijama Korisnika, a o namjeri izvršenja neposredne kontrole dužan je obavijestiti Korisnika barem sedam</w:t>
      </w:r>
      <w:r w:rsidRPr="00D2141B">
        <w:rPr>
          <w:rFonts w:ascii="Times New Roman" w:eastAsia="Times New Roman" w:hAnsi="Times New Roman" w:cs="Times New Roman"/>
          <w:sz w:val="16"/>
          <w:szCs w:val="16"/>
          <w:lang w:eastAsia="hr-HR"/>
        </w:rPr>
        <w:t xml:space="preserve"> </w:t>
      </w:r>
      <w:r w:rsidRPr="00D2141B">
        <w:rPr>
          <w:rFonts w:ascii="Times New Roman" w:eastAsia="Times New Roman" w:hAnsi="Times New Roman" w:cs="Times New Roman"/>
          <w:sz w:val="24"/>
          <w:szCs w:val="16"/>
          <w:lang w:eastAsia="hr-HR"/>
        </w:rPr>
        <w:t>dana</w:t>
      </w:r>
      <w:r w:rsidRPr="00D2141B">
        <w:rPr>
          <w:rFonts w:ascii="Times New Roman" w:eastAsia="Times New Roman" w:hAnsi="Times New Roman" w:cs="Times New Roman"/>
          <w:sz w:val="24"/>
          <w:szCs w:val="24"/>
          <w:lang w:eastAsia="hr-HR"/>
        </w:rPr>
        <w:t xml:space="preserve"> prije planiranog izvršenja kontrole.</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Članak 8. </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ovlašćuje Davatelja da radi nadzora namjenskog korištenja sredstava iz članka 1. ovoga Ugovora neposredno kontaktira sve pravne i fizičke osobe kojima je prema priloženoj dokumentaciji Korisnik isplatio novčana sredstva koja je primio od Davatelja za financiranje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w:t>
      </w:r>
    </w:p>
    <w:p w:rsidR="00D2141B" w:rsidRPr="00D2141B" w:rsidRDefault="00D2141B" w:rsidP="00D2141B">
      <w:pPr>
        <w:tabs>
          <w:tab w:val="left" w:pos="3969"/>
          <w:tab w:val="left" w:pos="4111"/>
        </w:tabs>
        <w:spacing w:after="240" w:line="240" w:lineRule="auto"/>
        <w:jc w:val="center"/>
        <w:rPr>
          <w:rFonts w:ascii="Times New Roman" w:eastAsia="Times New Roman" w:hAnsi="Times New Roman" w:cs="Times New Roman"/>
          <w:b/>
          <w:sz w:val="24"/>
          <w:szCs w:val="24"/>
          <w:lang w:eastAsia="hr-HR"/>
        </w:rPr>
      </w:pPr>
    </w:p>
    <w:p w:rsidR="00D2141B" w:rsidRPr="00D2141B" w:rsidRDefault="00D2141B" w:rsidP="00D2141B">
      <w:pPr>
        <w:tabs>
          <w:tab w:val="left" w:pos="3969"/>
          <w:tab w:val="left" w:pos="4111"/>
        </w:tabs>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Članak 9. </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lastRenderedPageBreak/>
        <w:t xml:space="preserve">Korisnik se obvezuje pravodobno obavijestiti davatelja o manjim i većim izmjenama ugovora. </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Manje izmjene ugovora mogu biti:</w:t>
      </w:r>
    </w:p>
    <w:p w:rsidR="00D2141B" w:rsidRPr="00D2141B" w:rsidRDefault="00D2141B" w:rsidP="00D2141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izmjene proračuna između proračunskih poglavlja manje od 15%</w:t>
      </w:r>
    </w:p>
    <w:p w:rsidR="00D2141B" w:rsidRPr="00D2141B" w:rsidRDefault="00D2141B" w:rsidP="00D2141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zamjena člana tima</w:t>
      </w:r>
    </w:p>
    <w:p w:rsidR="00D2141B" w:rsidRPr="00D2141B" w:rsidRDefault="00D2141B" w:rsidP="00D2141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promjena bankovnog računa korisnika</w:t>
      </w:r>
    </w:p>
    <w:p w:rsidR="00D2141B" w:rsidRPr="00D2141B" w:rsidRDefault="00D2141B" w:rsidP="00D2141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promjena adrese sjedišta ili drugih kontakata korisnika</w:t>
      </w:r>
    </w:p>
    <w:p w:rsidR="00D2141B" w:rsidRPr="00D2141B" w:rsidRDefault="00D2141B" w:rsidP="00D2141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male promjene </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koje ne utječu na njegov opseg i ciljeve (npr. manje promjene u vremenskom rasporedu provedbe aktivnosti).</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je dužan manje izmjene ugovora zatražiti pisanim putem o čemu davatelj financijskih sredstava treba dati svoju suglasnost. Navedeno ne zahtijeva izradu Dodatka ugovoru.</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Veće izmjene ugovora su: </w:t>
      </w:r>
    </w:p>
    <w:p w:rsidR="00D2141B" w:rsidRPr="00D2141B" w:rsidRDefault="00D2141B" w:rsidP="00D2141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izmjene proračuna između proračunskih poglavlja veće od 15%</w:t>
      </w:r>
    </w:p>
    <w:p w:rsidR="00D2141B" w:rsidRPr="00D2141B" w:rsidRDefault="00D2141B" w:rsidP="00D2141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produženje trajanja provedbe </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w:t>
      </w:r>
    </w:p>
    <w:p w:rsidR="00D2141B" w:rsidRPr="00D2141B" w:rsidRDefault="00D2141B" w:rsidP="00D2141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dodatak novih aktivnosti u projekt i/ili </w:t>
      </w:r>
      <w:r w:rsidRPr="00D2141B">
        <w:rPr>
          <w:rFonts w:ascii="Times New Roman" w:eastAsia="Times New Roman" w:hAnsi="Times New Roman" w:cs="Times New Roman"/>
          <w:noProof/>
          <w:sz w:val="24"/>
          <w:szCs w:val="24"/>
          <w:lang w:eastAsia="hr-HR"/>
        </w:rPr>
        <w:t>program</w:t>
      </w:r>
    </w:p>
    <w:p w:rsidR="00D2141B" w:rsidRPr="00D2141B" w:rsidRDefault="00D2141B" w:rsidP="00D2141B">
      <w:pPr>
        <w:numPr>
          <w:ilvl w:val="0"/>
          <w:numId w:val="4"/>
        </w:numPr>
        <w:spacing w:after="240" w:line="240" w:lineRule="auto"/>
        <w:ind w:left="714" w:hanging="357"/>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promjena projektnih i/ili </w:t>
      </w:r>
      <w:r w:rsidRPr="00D2141B">
        <w:rPr>
          <w:rFonts w:ascii="Times New Roman" w:eastAsia="Times New Roman" w:hAnsi="Times New Roman" w:cs="Times New Roman"/>
          <w:noProof/>
          <w:sz w:val="24"/>
          <w:szCs w:val="24"/>
          <w:lang w:eastAsia="hr-HR"/>
        </w:rPr>
        <w:t>programskih</w:t>
      </w:r>
      <w:r w:rsidRPr="00D2141B">
        <w:rPr>
          <w:rFonts w:ascii="Times New Roman" w:eastAsia="Times New Roman" w:hAnsi="Times New Roman" w:cs="Times New Roman"/>
          <w:sz w:val="24"/>
          <w:szCs w:val="24"/>
          <w:lang w:eastAsia="hr-HR"/>
        </w:rPr>
        <w:t xml:space="preserve"> aktivnosti koja značajno utječu na opseg i ciljeve.</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Veće izmjene ugovora zahtijevaju izradu Dodatka ugovoru</w:t>
      </w:r>
      <w:r w:rsidRPr="00D2141B">
        <w:rPr>
          <w:rFonts w:ascii="Times New Roman" w:eastAsia="Times New Roman" w:hAnsi="Times New Roman" w:cs="Times New Roman"/>
          <w:b/>
          <w:sz w:val="24"/>
          <w:szCs w:val="24"/>
          <w:lang w:eastAsia="hr-HR"/>
        </w:rPr>
        <w:t xml:space="preserve"> </w:t>
      </w:r>
      <w:r w:rsidRPr="00D2141B">
        <w:rPr>
          <w:rFonts w:ascii="Times New Roman" w:eastAsia="Times New Roman" w:hAnsi="Times New Roman" w:cs="Times New Roman"/>
          <w:sz w:val="24"/>
          <w:szCs w:val="24"/>
          <w:lang w:eastAsia="hr-HR"/>
        </w:rPr>
        <w:t>i njegovo potpisivanje od strane davatelja i korisnika. Davatelj odlučuje kod svake obavijesti radi li se o manjoj ili većoj izmjeni i sukladno tome odlučuje je li potrebno izraditi Dodatak ugovoru. Sve izmjene i dopune ugovora trebaju biti sastavljene u pisanom obliku.</w:t>
      </w:r>
    </w:p>
    <w:p w:rsidR="00D2141B" w:rsidRPr="00D2141B" w:rsidRDefault="00D2141B" w:rsidP="00D2141B">
      <w:pPr>
        <w:spacing w:after="240" w:line="240" w:lineRule="auto"/>
        <w:jc w:val="center"/>
        <w:rPr>
          <w:rFonts w:ascii="Times New Roman" w:eastAsia="Times New Roman" w:hAnsi="Times New Roman" w:cs="Times New Roman"/>
          <w:sz w:val="24"/>
          <w:szCs w:val="24"/>
          <w:lang w:eastAsia="hr-HR"/>
        </w:rPr>
      </w:pPr>
      <w:r w:rsidRPr="00D2141B">
        <w:rPr>
          <w:rFonts w:ascii="Times New Roman" w:eastAsia="Times New Roman" w:hAnsi="Times New Roman" w:cs="Times New Roman"/>
          <w:b/>
          <w:sz w:val="24"/>
          <w:szCs w:val="24"/>
          <w:lang w:eastAsia="hr-HR"/>
        </w:rPr>
        <w:t>Članak 10.</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Ugovor se ne može izmijeniti i/ili dopuniti u svrhu ili s učinkom koji bi doveo u pitanje odluku o financiranju ili postupanje u skladu s načelom jednakog postupanja. Svaka izmjena ugovornih obveza treba biti zatražena i odobrena u pisanom obliku.</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ne može zatražiti izmjene u provedbi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produljenje razdoblja provedbe ili prenamjenu pojedinih stavki proračuna nakon razdoblja provedbe iz članka 1. ovoga Ugovora.</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Zahtjev za većim izmjenama ugovora Korisnik dostavlja davatelju u pisanom obliku s obrazloženjem i popratnom dokumentacijom kojom se opravdava taj zahtjev.</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Davatelj ima pravo odbiti prenamjenu dijela sredstava i/ili produljenje razdoblja provedbe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ako se time bitno mijenja sadržaj i priroda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ili ako zahtjev nema utemeljenje u objektivnim razlozima za prenamjenu i/ili produljenje razdoblja provedbe. </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Odluku o odobrenju ili neodobrenju izmjena Davatelj je dužan donijeti u roku od 20 radnih dana od dostave obavijesti od strane Korisnika. </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11.</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lastRenderedPageBreak/>
        <w:t>Ako Davatelj utvrdi da je Korisnik nenamjenski koristio sredstva financijske potpore za izvršenje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iz članka 1. ovoga Ugovora ili nije proveo projekt/</w:t>
      </w:r>
      <w:r w:rsidRPr="00D2141B">
        <w:rPr>
          <w:rFonts w:ascii="Times New Roman" w:eastAsia="Times New Roman" w:hAnsi="Times New Roman" w:cs="Times New Roman"/>
          <w:noProof/>
          <w:sz w:val="24"/>
          <w:szCs w:val="24"/>
          <w:lang w:eastAsia="hr-HR"/>
        </w:rPr>
        <w:t>program</w:t>
      </w:r>
      <w:r w:rsidRPr="00D2141B">
        <w:rPr>
          <w:rFonts w:ascii="Times New Roman" w:eastAsia="Times New Roman" w:hAnsi="Times New Roman" w:cs="Times New Roman"/>
          <w:sz w:val="24"/>
          <w:szCs w:val="24"/>
          <w:lang w:eastAsia="hr-HR"/>
        </w:rPr>
        <w:t xml:space="preserve"> u ugovorenom razdoblju, ako nije podnio odgovarajuće izvještaje u roku i sa sadržajem određenim u članku 6. ovoga Ugovora ili ako Davatelju ne omogući nadzor nad namjenskim korištenjem sredstava iz članka 1. ovoga Ugovora, daljnja isplata bit će obustavljena, a Korisnik je dužan vratiti primljena nenamjenski utrošena ili neutrošena sredstva, zajedno sa zakonskom zateznom kamatom, u roku od 30 dana od dana primitka pisane obavijesti Davatelja o potrebi vraćanja zaprimljenih sredstava.</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U slučaju kada Davatelj utvrdi da je korisnik nenamjenski koristio sredstva ili Davatelju nije omogućio nadzor nad namjenskim korištenjem sredstava, te nije vratio primljena nenamjenski utrošena ili neutrošena sredstva, Davatelj ima pravo aktivirati </w:t>
      </w:r>
      <w:proofErr w:type="spellStart"/>
      <w:r w:rsidRPr="00D2141B">
        <w:rPr>
          <w:rFonts w:ascii="Times New Roman" w:eastAsia="Times New Roman" w:hAnsi="Times New Roman" w:cs="Times New Roman"/>
          <w:sz w:val="24"/>
          <w:szCs w:val="24"/>
          <w:lang w:eastAsia="hr-HR"/>
        </w:rPr>
        <w:t>solemniziranu</w:t>
      </w:r>
      <w:proofErr w:type="spellEnd"/>
      <w:r w:rsidRPr="00D2141B">
        <w:rPr>
          <w:rFonts w:ascii="Times New Roman" w:eastAsia="Times New Roman" w:hAnsi="Times New Roman" w:cs="Times New Roman"/>
          <w:sz w:val="24"/>
          <w:szCs w:val="24"/>
          <w:lang w:eastAsia="hr-HR"/>
        </w:rPr>
        <w:t xml:space="preserve"> bjanko zadužnicu koju je Korisnik dostavio </w:t>
      </w:r>
      <w:r w:rsidRPr="00D2141B">
        <w:rPr>
          <w:rFonts w:ascii="Times New Roman" w:eastAsia="Times New Roman" w:hAnsi="Times New Roman" w:cs="Times New Roman"/>
          <w:color w:val="000000"/>
          <w:sz w:val="24"/>
          <w:szCs w:val="24"/>
          <w:lang w:eastAsia="hr-HR"/>
        </w:rPr>
        <w:t xml:space="preserve">prilikom potpisivanja ovoga Ugovora. Ukoliko bjanko zadužnica nije aktivirana nakon odobrenja </w:t>
      </w:r>
      <w:r w:rsidRPr="00D2141B">
        <w:rPr>
          <w:rFonts w:ascii="Times New Roman" w:eastAsia="Times New Roman" w:hAnsi="Times New Roman" w:cs="Times New Roman"/>
          <w:sz w:val="24"/>
          <w:szCs w:val="24"/>
          <w:lang w:eastAsia="hr-HR"/>
        </w:rPr>
        <w:t>konačnog izvještaja o provedbi projekta/programa bit će vraćena Korisniku.</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Članak 12. </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Ako Davatelj utvrdi da Korisnik nije ispunio ugovorne obveze, uskratit će pravo na dodjelu financijskih sredstava projektima i </w:t>
      </w:r>
      <w:r w:rsidRPr="00D2141B">
        <w:rPr>
          <w:rFonts w:ascii="Times New Roman" w:eastAsia="Times New Roman" w:hAnsi="Times New Roman" w:cs="Times New Roman"/>
          <w:noProof/>
          <w:sz w:val="24"/>
          <w:szCs w:val="24"/>
          <w:lang w:eastAsia="hr-HR"/>
        </w:rPr>
        <w:t>programima</w:t>
      </w:r>
      <w:r w:rsidRPr="00D2141B">
        <w:rPr>
          <w:rFonts w:ascii="Times New Roman" w:eastAsia="Times New Roman" w:hAnsi="Times New Roman" w:cs="Times New Roman"/>
          <w:sz w:val="24"/>
          <w:szCs w:val="24"/>
          <w:lang w:eastAsia="hr-HR"/>
        </w:rPr>
        <w:t xml:space="preserve"> Korisnika u sljedeće dvije godine.</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13.</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se obvezuje istaknuti logotip i naziv Davatelja, na način da je vidljivo kako je projekt /program financiran iz javnih izvora, na svim tiskanim, video i drugim materijalima vezanim uz projekt/</w:t>
      </w:r>
      <w:r w:rsidRPr="00D2141B">
        <w:rPr>
          <w:rFonts w:ascii="Times New Roman" w:eastAsia="Times New Roman" w:hAnsi="Times New Roman" w:cs="Times New Roman"/>
          <w:noProof/>
          <w:sz w:val="24"/>
          <w:szCs w:val="24"/>
          <w:lang w:eastAsia="hr-HR"/>
        </w:rPr>
        <w:t>program</w:t>
      </w:r>
      <w:r w:rsidRPr="00D2141B">
        <w:rPr>
          <w:rFonts w:ascii="Times New Roman" w:eastAsia="Times New Roman" w:hAnsi="Times New Roman" w:cs="Times New Roman"/>
          <w:sz w:val="24"/>
          <w:szCs w:val="24"/>
          <w:lang w:eastAsia="hr-HR"/>
        </w:rPr>
        <w:t>.</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je suglasan da Davatelj koristi i objavljuje dostavljene mu fotografije, video i audio zapise iz stavka 1. ovoga članka u cilju promicanja Javnog poziva za dodjelu financijskih sredstava, doprinosa Davatelja razvoju civilnoga društva u Republici Hrvatskoj i djelovanja Davatelja.</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14.</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Davatelj ne snosi odgovornost, neposrednu ili posrednu, za štete proizašle iz bilo koje aktivnosti korisnika u provedbi ugovorenog projekta/programa.</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15.</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U slučaju da se spor u provedbi ovoga ugovora između Davatelja i Korisnika ne može riješiti sporazumno, niti putem postupka mirenja, spor rješava stvarno nadležan sud u Zagrebu.</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16.</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Na elemente financiranja </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koji nisu uređeni ovim Ugovorom na odgovarajući se način primjenjuju Opći uvjeti propisani člancima 37. do 50. i 52. do 54. Uredbe o kriterijima, mjerilima i postupcima financiranja i ugovaranja programa i projekata od interesa za opće dobro koje provode udruge („Narodne novine“, broj 26/15).</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p>
    <w:p w:rsidR="00D2141B" w:rsidRPr="00D2141B" w:rsidRDefault="00D2141B" w:rsidP="00D2141B">
      <w:pPr>
        <w:spacing w:before="240"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17.</w:t>
      </w:r>
    </w:p>
    <w:p w:rsidR="00D2141B" w:rsidRPr="00D2141B" w:rsidRDefault="00D2141B" w:rsidP="00D2141B">
      <w:pPr>
        <w:spacing w:before="240" w:after="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Opisni obrazac i Obrazac proračuna sastavni su dio ovoga ugovora te čine njegove Priloge 1 i 2. </w:t>
      </w:r>
    </w:p>
    <w:p w:rsidR="00D2141B" w:rsidRPr="00D2141B" w:rsidRDefault="00D2141B" w:rsidP="00D2141B">
      <w:pPr>
        <w:spacing w:before="240"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lastRenderedPageBreak/>
        <w:t>Članak 18.</w:t>
      </w:r>
    </w:p>
    <w:p w:rsidR="00D2141B" w:rsidRPr="00D2141B" w:rsidRDefault="00D2141B" w:rsidP="00D2141B">
      <w:pPr>
        <w:spacing w:before="240"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U slučaju proturječnosti između odredbi ovoga Ugovora i odredbi iz Priloga (Opisnog obrasca i Obrasca proračuna), odredbe ovoga Ugovora</w:t>
      </w:r>
      <w:r w:rsidRPr="00D2141B">
        <w:rPr>
          <w:rFonts w:ascii="Times New Roman" w:eastAsia="Times New Roman" w:hAnsi="Times New Roman" w:cs="Times New Roman"/>
          <w:color w:val="C00000"/>
          <w:sz w:val="24"/>
          <w:szCs w:val="24"/>
          <w:lang w:eastAsia="hr-HR"/>
        </w:rPr>
        <w:t xml:space="preserve"> </w:t>
      </w:r>
      <w:r w:rsidRPr="00D2141B">
        <w:rPr>
          <w:rFonts w:ascii="Times New Roman" w:eastAsia="Times New Roman" w:hAnsi="Times New Roman" w:cs="Times New Roman"/>
          <w:sz w:val="24"/>
          <w:szCs w:val="24"/>
          <w:lang w:eastAsia="hr-HR"/>
        </w:rPr>
        <w:t>imat će prvenstvo.</w:t>
      </w:r>
    </w:p>
    <w:p w:rsidR="00D2141B" w:rsidRPr="00D2141B" w:rsidRDefault="00D2141B" w:rsidP="00D2141B">
      <w:pPr>
        <w:spacing w:before="240"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19.</w:t>
      </w:r>
    </w:p>
    <w:p w:rsidR="00D2141B" w:rsidRPr="00D2141B" w:rsidRDefault="00D2141B" w:rsidP="00D2141B">
      <w:pPr>
        <w:spacing w:before="240"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svaki oblik komunikacije – dostavu obavijesti o izmjenama i dopunama ugovora i dostavu izvještaja – koji je povezan s ovim Ugovorom potrebno je navesti klasu i urudžbeni broj ugovora i naziv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te ga poslati na sljedeće adrese:</w:t>
      </w:r>
    </w:p>
    <w:p w:rsidR="00D2141B" w:rsidRPr="00D2141B" w:rsidRDefault="00D2141B" w:rsidP="00D2141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za Davatelja (izmjene i dopune ugovora): Ministarstvo poljoprivrede, Ulica grada Vukovara 78, Zagreb; tel. 01/610 6 137; </w:t>
      </w:r>
      <w:hyperlink r:id="rId5" w:history="1">
        <w:r w:rsidRPr="00D2141B">
          <w:rPr>
            <w:rFonts w:ascii="Times New Roman" w:eastAsia="Times New Roman" w:hAnsi="Times New Roman" w:cs="Times New Roman"/>
            <w:color w:val="0563C1"/>
            <w:sz w:val="24"/>
            <w:szCs w:val="24"/>
            <w:u w:val="single"/>
            <w:lang w:eastAsia="hr-HR"/>
          </w:rPr>
          <w:t>e-mail:</w:t>
        </w:r>
      </w:hyperlink>
      <w:r w:rsidRPr="00D2141B">
        <w:rPr>
          <w:rFonts w:ascii="Times New Roman" w:eastAsia="Times New Roman" w:hAnsi="Times New Roman" w:cs="Times New Roman"/>
          <w:sz w:val="24"/>
          <w:szCs w:val="24"/>
          <w:lang w:eastAsia="hr-HR"/>
        </w:rPr>
        <w:t xml:space="preserve"> </w:t>
      </w:r>
      <w:hyperlink r:id="rId6" w:history="1">
        <w:r w:rsidRPr="00D2141B">
          <w:rPr>
            <w:rFonts w:ascii="Times New Roman" w:eastAsia="Times New Roman" w:hAnsi="Times New Roman" w:cs="Times New Roman"/>
            <w:color w:val="0563C1"/>
            <w:sz w:val="24"/>
            <w:szCs w:val="24"/>
            <w:u w:val="single"/>
            <w:lang w:eastAsia="hr-HR"/>
          </w:rPr>
          <w:t>jp.udruge@mps.hr</w:t>
        </w:r>
      </w:hyperlink>
    </w:p>
    <w:p w:rsidR="00D2141B" w:rsidRPr="00D2141B" w:rsidRDefault="00D2141B" w:rsidP="00D2141B">
      <w:pPr>
        <w:numPr>
          <w:ilvl w:val="0"/>
          <w:numId w:val="4"/>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za Davatelja (izvještaji): Ministarstvo poljoprivrede, Ulica grada Vukovara 78, Zagreb; tel. 01/610 6 137; </w:t>
      </w:r>
      <w:hyperlink r:id="rId7" w:history="1">
        <w:r w:rsidRPr="00D2141B">
          <w:rPr>
            <w:rFonts w:ascii="Times New Roman" w:eastAsia="Times New Roman" w:hAnsi="Times New Roman" w:cs="Times New Roman"/>
            <w:color w:val="0563C1"/>
            <w:sz w:val="24"/>
            <w:szCs w:val="24"/>
            <w:u w:val="single"/>
            <w:lang w:eastAsia="hr-HR"/>
          </w:rPr>
          <w:t>e-mail:</w:t>
        </w:r>
      </w:hyperlink>
      <w:r w:rsidRPr="00D2141B">
        <w:rPr>
          <w:rFonts w:ascii="Times New Roman" w:eastAsia="Times New Roman" w:hAnsi="Times New Roman" w:cs="Times New Roman"/>
          <w:sz w:val="24"/>
          <w:szCs w:val="24"/>
          <w:lang w:eastAsia="hr-HR"/>
        </w:rPr>
        <w:t xml:space="preserve"> </w:t>
      </w:r>
      <w:hyperlink r:id="rId8" w:history="1">
        <w:r w:rsidRPr="00D2141B">
          <w:rPr>
            <w:rFonts w:ascii="Times New Roman" w:eastAsia="Times New Roman" w:hAnsi="Times New Roman" w:cs="Times New Roman"/>
            <w:color w:val="0563C1"/>
            <w:sz w:val="24"/>
            <w:szCs w:val="24"/>
            <w:u w:val="single"/>
            <w:lang w:eastAsia="hr-HR"/>
          </w:rPr>
          <w:t>uprava.financije@mps.hr</w:t>
        </w:r>
      </w:hyperlink>
    </w:p>
    <w:p w:rsidR="00D2141B" w:rsidRPr="00D2141B" w:rsidRDefault="00D2141B" w:rsidP="00D2141B">
      <w:pPr>
        <w:spacing w:after="240"/>
        <w:ind w:left="720"/>
        <w:contextualSpacing/>
        <w:jc w:val="both"/>
        <w:rPr>
          <w:rFonts w:ascii="Times New Roman" w:eastAsia="Times New Roman" w:hAnsi="Times New Roman" w:cs="Times New Roman"/>
          <w:sz w:val="24"/>
          <w:szCs w:val="24"/>
          <w:lang w:eastAsia="hr-HR"/>
        </w:rPr>
      </w:pPr>
    </w:p>
    <w:p w:rsidR="00D2141B" w:rsidRPr="00D2141B" w:rsidRDefault="00D2141B" w:rsidP="00D2141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Korisnika: ovlaštena osoba Korisnika prema podacima navedenim u Obrascu opisa, odnosno Registru udruga Republike Hrvatske.</w:t>
      </w:r>
    </w:p>
    <w:p w:rsidR="00D2141B" w:rsidRPr="00D2141B" w:rsidRDefault="00D2141B" w:rsidP="00D2141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20.</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Ovaj Ugovor sastavljen je u dva istovjetna primjerka, od kojih jedan primjerak zadržava Korisnik, a jedan primjerak Davatelj.</w:t>
      </w:r>
    </w:p>
    <w:p w:rsidR="00D2141B" w:rsidRPr="00D2141B" w:rsidRDefault="00D2141B" w:rsidP="00D2141B">
      <w:pPr>
        <w:spacing w:after="240" w:line="240" w:lineRule="auto"/>
        <w:jc w:val="both"/>
        <w:rPr>
          <w:rFonts w:ascii="Times New Roman" w:eastAsia="Times New Roman" w:hAnsi="Times New Roman" w:cs="Times New Roman"/>
          <w:sz w:val="24"/>
          <w:szCs w:val="24"/>
          <w:lang w:eastAsia="hr-HR"/>
        </w:rPr>
      </w:pPr>
    </w:p>
    <w:p w:rsidR="00D2141B" w:rsidRPr="00D2141B" w:rsidRDefault="00D2141B" w:rsidP="00D2141B">
      <w:pPr>
        <w:spacing w:after="240" w:line="240" w:lineRule="auto"/>
        <w:rPr>
          <w:rFonts w:ascii="Times New Roman" w:eastAsia="Times New Roman" w:hAnsi="Times New Roman" w:cs="Times New Roman"/>
          <w:sz w:val="24"/>
          <w:szCs w:val="24"/>
          <w:lang w:eastAsia="hr-HR"/>
        </w:rPr>
      </w:pPr>
    </w:p>
    <w:p w:rsidR="00D2141B" w:rsidRPr="00D2141B" w:rsidRDefault="00D2141B" w:rsidP="00D2141B">
      <w:pPr>
        <w:spacing w:after="240" w:line="240" w:lineRule="auto"/>
        <w:rPr>
          <w:rFonts w:ascii="Times New Roman" w:eastAsia="Times New Roman" w:hAnsi="Times New Roman" w:cs="Times New Roman"/>
          <w:sz w:val="24"/>
          <w:szCs w:val="24"/>
          <w:lang w:eastAsia="hr-HR"/>
        </w:rPr>
      </w:pPr>
    </w:p>
    <w:p w:rsidR="00D2141B" w:rsidRPr="00D2141B" w:rsidRDefault="00D2141B" w:rsidP="00D2141B">
      <w:pPr>
        <w:spacing w:after="240" w:line="240" w:lineRule="auto"/>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                 ZA KORISNIKA                                                          ZA DAVATELJA</w:t>
      </w:r>
    </w:p>
    <w:p w:rsidR="00D2141B" w:rsidRPr="00D2141B" w:rsidRDefault="00D2141B" w:rsidP="00D2141B">
      <w:pPr>
        <w:tabs>
          <w:tab w:val="left" w:pos="1134"/>
        </w:tabs>
        <w:spacing w:after="240" w:line="240" w:lineRule="auto"/>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       </w:t>
      </w:r>
      <w:r w:rsidR="004B4B6E">
        <w:rPr>
          <w:rFonts w:ascii="Times New Roman" w:eastAsia="Times New Roman" w:hAnsi="Times New Roman" w:cs="Times New Roman"/>
          <w:b/>
          <w:sz w:val="24"/>
          <w:szCs w:val="24"/>
          <w:lang w:eastAsia="hr-HR"/>
        </w:rPr>
        <w:t xml:space="preserve">                                                                                   </w:t>
      </w:r>
      <w:r w:rsidRPr="00D2141B">
        <w:rPr>
          <w:rFonts w:ascii="Times New Roman" w:eastAsia="Times New Roman" w:hAnsi="Times New Roman" w:cs="Times New Roman"/>
          <w:b/>
          <w:sz w:val="24"/>
          <w:szCs w:val="24"/>
          <w:lang w:eastAsia="hr-HR"/>
        </w:rPr>
        <w:t>MINISTRICA POLJOPRIVREDE</w:t>
      </w:r>
    </w:p>
    <w:p w:rsidR="00D2141B" w:rsidRPr="00D2141B" w:rsidRDefault="00D2141B" w:rsidP="00D2141B">
      <w:pPr>
        <w:spacing w:after="240" w:line="240" w:lineRule="auto"/>
        <w:rPr>
          <w:rFonts w:ascii="Times New Roman" w:eastAsia="Times New Roman" w:hAnsi="Times New Roman" w:cs="Times New Roman"/>
          <w:sz w:val="24"/>
          <w:szCs w:val="24"/>
          <w:lang w:eastAsia="hr-HR"/>
        </w:rPr>
      </w:pPr>
    </w:p>
    <w:p w:rsidR="00D2141B" w:rsidRPr="00D2141B" w:rsidRDefault="00D2141B" w:rsidP="00D2141B">
      <w:pPr>
        <w:spacing w:after="0" w:line="240" w:lineRule="auto"/>
        <w:rPr>
          <w:rFonts w:ascii="Times New Roman" w:eastAsia="Times New Roman" w:hAnsi="Times New Roman" w:cs="Times New Roman"/>
          <w:sz w:val="24"/>
          <w:szCs w:val="24"/>
          <w:lang w:eastAsia="hr-HR"/>
        </w:rPr>
      </w:pPr>
    </w:p>
    <w:p w:rsidR="00D2141B" w:rsidRPr="00D2141B" w:rsidRDefault="00D2141B" w:rsidP="00D2141B">
      <w:pPr>
        <w:spacing w:after="0" w:line="240" w:lineRule="auto"/>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      ___________________________</w:t>
      </w:r>
      <w:r w:rsidRPr="00D2141B">
        <w:rPr>
          <w:rFonts w:ascii="Times New Roman" w:eastAsia="Times New Roman" w:hAnsi="Times New Roman" w:cs="Times New Roman"/>
          <w:sz w:val="24"/>
          <w:szCs w:val="24"/>
          <w:lang w:eastAsia="hr-HR"/>
        </w:rPr>
        <w:tab/>
      </w:r>
      <w:r w:rsidRPr="00D2141B">
        <w:rPr>
          <w:rFonts w:ascii="Times New Roman" w:eastAsia="Times New Roman" w:hAnsi="Times New Roman" w:cs="Times New Roman"/>
          <w:sz w:val="24"/>
          <w:szCs w:val="24"/>
          <w:lang w:eastAsia="hr-HR"/>
        </w:rPr>
        <w:tab/>
        <w:t xml:space="preserve">        ______________________________</w:t>
      </w:r>
    </w:p>
    <w:p w:rsidR="00D2141B" w:rsidRPr="00D2141B" w:rsidRDefault="00D2141B" w:rsidP="00D2141B">
      <w:pPr>
        <w:spacing w:after="0" w:line="240" w:lineRule="auto"/>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ab/>
      </w:r>
      <w:r w:rsidRPr="00D2141B">
        <w:rPr>
          <w:rFonts w:ascii="Times New Roman" w:eastAsia="Times New Roman" w:hAnsi="Times New Roman" w:cs="Times New Roman"/>
          <w:sz w:val="24"/>
          <w:szCs w:val="24"/>
          <w:lang w:eastAsia="hr-HR"/>
        </w:rPr>
        <w:tab/>
      </w:r>
      <w:r w:rsidRPr="00D2141B">
        <w:rPr>
          <w:rFonts w:ascii="Times New Roman" w:eastAsia="Times New Roman" w:hAnsi="Times New Roman" w:cs="Times New Roman"/>
          <w:sz w:val="24"/>
          <w:szCs w:val="24"/>
          <w:lang w:eastAsia="hr-HR"/>
        </w:rPr>
        <w:tab/>
        <w:t xml:space="preserve">        </w:t>
      </w:r>
    </w:p>
    <w:p w:rsidR="00D2141B" w:rsidRPr="00D2141B" w:rsidRDefault="00D2141B" w:rsidP="00D2141B">
      <w:pPr>
        <w:spacing w:after="0" w:line="240" w:lineRule="auto"/>
        <w:contextualSpacing/>
        <w:rPr>
          <w:rFonts w:ascii="Times New Roman" w:eastAsia="SimSun" w:hAnsi="Times New Roman" w:cs="Times New Roman"/>
          <w:b/>
          <w:sz w:val="24"/>
          <w:szCs w:val="24"/>
          <w:lang w:eastAsia="zh-CN"/>
        </w:rPr>
      </w:pPr>
      <w:r w:rsidRPr="00D2141B">
        <w:rPr>
          <w:rFonts w:ascii="Times New Roman" w:eastAsia="Times New Roman" w:hAnsi="Times New Roman" w:cs="Times New Roman"/>
          <w:b/>
          <w:sz w:val="24"/>
          <w:szCs w:val="24"/>
          <w:lang w:eastAsia="hr-HR"/>
        </w:rPr>
        <w:t xml:space="preserve">                    </w:t>
      </w:r>
      <w:r w:rsidR="004B4B6E">
        <w:rPr>
          <w:rFonts w:ascii="Times New Roman" w:eastAsia="Times New Roman" w:hAnsi="Times New Roman" w:cs="Times New Roman"/>
          <w:b/>
          <w:sz w:val="24"/>
          <w:szCs w:val="24"/>
          <w:lang w:eastAsia="hr-HR"/>
        </w:rPr>
        <w:t xml:space="preserve">                                                                           </w:t>
      </w:r>
      <w:r w:rsidRPr="00D2141B">
        <w:rPr>
          <w:rFonts w:ascii="Times New Roman" w:eastAsia="Times New Roman" w:hAnsi="Times New Roman" w:cs="Times New Roman"/>
          <w:b/>
          <w:noProof/>
          <w:sz w:val="24"/>
          <w:szCs w:val="24"/>
          <w:lang w:eastAsia="hr-HR"/>
        </w:rPr>
        <w:t>M</w:t>
      </w:r>
      <w:r w:rsidRPr="00D2141B">
        <w:rPr>
          <w:rFonts w:ascii="Times New Roman" w:eastAsia="Times New Roman" w:hAnsi="Times New Roman" w:cs="Times New Roman"/>
          <w:b/>
          <w:sz w:val="24"/>
          <w:szCs w:val="24"/>
          <w:lang w:eastAsia="hr-HR"/>
        </w:rPr>
        <w:t>arija Vučković</w:t>
      </w:r>
    </w:p>
    <w:p w:rsidR="00D2141B" w:rsidRPr="00D2141B" w:rsidRDefault="00D2141B" w:rsidP="00D2141B">
      <w:pPr>
        <w:spacing w:after="0" w:line="240" w:lineRule="auto"/>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ab/>
        <w:t xml:space="preserve">                                   </w:t>
      </w:r>
    </w:p>
    <w:p w:rsidR="00D2141B" w:rsidRPr="00D2141B" w:rsidRDefault="00D2141B" w:rsidP="00D2141B">
      <w:pPr>
        <w:spacing w:after="0" w:line="240" w:lineRule="auto"/>
        <w:rPr>
          <w:rFonts w:ascii="Times New Roman" w:eastAsia="Times New Roman" w:hAnsi="Times New Roman" w:cs="Times New Roman"/>
          <w:sz w:val="24"/>
          <w:szCs w:val="24"/>
          <w:lang w:eastAsia="hr-HR"/>
        </w:rPr>
      </w:pPr>
    </w:p>
    <w:p w:rsidR="00D2141B" w:rsidRPr="00D2141B" w:rsidRDefault="00D2141B" w:rsidP="00D2141B">
      <w:pPr>
        <w:rPr>
          <w:rFonts w:ascii="Calibri" w:eastAsia="Calibri" w:hAnsi="Calibri" w:cs="Times New Roman"/>
        </w:rPr>
      </w:pPr>
    </w:p>
    <w:p w:rsidR="00D2141B" w:rsidRPr="00D2141B" w:rsidRDefault="00D2141B" w:rsidP="002C5857">
      <w:pPr>
        <w:spacing w:after="0" w:line="240" w:lineRule="auto"/>
        <w:rPr>
          <w:rFonts w:ascii="Times New Roman" w:eastAsia="Times New Roman" w:hAnsi="Times New Roman" w:cs="Times New Roman"/>
          <w:color w:val="000000"/>
          <w:sz w:val="24"/>
          <w:szCs w:val="24"/>
          <w:lang w:eastAsia="hr-HR"/>
        </w:rPr>
      </w:pPr>
      <w:r w:rsidRPr="00D2141B">
        <w:rPr>
          <w:rFonts w:ascii="Times New Roman" w:eastAsia="Times New Roman" w:hAnsi="Times New Roman" w:cs="Times New Roman"/>
          <w:color w:val="000000"/>
          <w:sz w:val="24"/>
          <w:szCs w:val="24"/>
          <w:lang w:eastAsia="hr-HR"/>
        </w:rPr>
        <w:t xml:space="preserve">                                                                                               </w:t>
      </w:r>
      <w:bookmarkStart w:id="0" w:name="_GoBack"/>
      <w:bookmarkEnd w:id="0"/>
    </w:p>
    <w:p w:rsidR="00D2141B" w:rsidRPr="00D2141B" w:rsidRDefault="00D2141B" w:rsidP="00D2141B">
      <w:pPr>
        <w:spacing w:after="0" w:line="240" w:lineRule="auto"/>
        <w:rPr>
          <w:rFonts w:ascii="Times New Roman" w:eastAsia="Times New Roman" w:hAnsi="Times New Roman" w:cs="Times New Roman"/>
          <w:color w:val="000000"/>
          <w:sz w:val="24"/>
          <w:szCs w:val="24"/>
          <w:lang w:eastAsia="hr-HR"/>
        </w:rPr>
      </w:pPr>
    </w:p>
    <w:p w:rsidR="00B3227B" w:rsidRPr="00D2141B" w:rsidRDefault="002C5857" w:rsidP="00D2141B"/>
    <w:sectPr w:rsidR="00B3227B" w:rsidRPr="00D2141B" w:rsidSect="00D2141B">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30"/>
    <w:rsid w:val="00015846"/>
    <w:rsid w:val="00100DB3"/>
    <w:rsid w:val="002314E8"/>
    <w:rsid w:val="00295407"/>
    <w:rsid w:val="002C5857"/>
    <w:rsid w:val="002C737B"/>
    <w:rsid w:val="002D4542"/>
    <w:rsid w:val="003A1E73"/>
    <w:rsid w:val="004B4B6E"/>
    <w:rsid w:val="004F3CDA"/>
    <w:rsid w:val="0051656A"/>
    <w:rsid w:val="005B4E56"/>
    <w:rsid w:val="006C2641"/>
    <w:rsid w:val="00751CA2"/>
    <w:rsid w:val="007A7F69"/>
    <w:rsid w:val="00926490"/>
    <w:rsid w:val="00A80072"/>
    <w:rsid w:val="00AB7314"/>
    <w:rsid w:val="00BE0430"/>
    <w:rsid w:val="00BF23FF"/>
    <w:rsid w:val="00C464D7"/>
    <w:rsid w:val="00C92941"/>
    <w:rsid w:val="00D2141B"/>
    <w:rsid w:val="00E40A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0FB1"/>
  <w15:chartTrackingRefBased/>
  <w15:docId w15:val="{AE4695C3-59E9-44DE-9E13-C09186F6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a.financije@mps.hr" TargetMode="External"/><Relationship Id="rId3" Type="http://schemas.openxmlformats.org/officeDocument/2006/relationships/settings" Target="settings.xml"/><Relationship Id="rId7" Type="http://schemas.openxmlformats.org/officeDocument/2006/relationships/hyperlink" Target="mailto:gordana.radonic@%20msp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udruge@mps.hr" TargetMode="External"/><Relationship Id="rId5" Type="http://schemas.openxmlformats.org/officeDocument/2006/relationships/hyperlink" Target="mailto:silvija.resman@mspm.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1657</Words>
  <Characters>9447</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Čagalj</dc:creator>
  <cp:keywords/>
  <dc:description/>
  <cp:lastModifiedBy>Višnja Čagalj</cp:lastModifiedBy>
  <cp:revision>2</cp:revision>
  <dcterms:created xsi:type="dcterms:W3CDTF">2022-08-02T14:24:00Z</dcterms:created>
  <dcterms:modified xsi:type="dcterms:W3CDTF">2022-08-02T14:24:00Z</dcterms:modified>
</cp:coreProperties>
</file>