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9" w:rsidRPr="007A65F2" w:rsidRDefault="005A7C1B" w:rsidP="00657942">
      <w:pPr>
        <w:spacing w:after="0" w:line="240" w:lineRule="auto"/>
        <w:jc w:val="both"/>
        <w:rPr>
          <w:lang w:val="hr-HR"/>
        </w:rPr>
      </w:pPr>
      <w:r w:rsidRPr="007A65F2">
        <w:rPr>
          <w:lang w:val="hr-HR"/>
        </w:rPr>
        <w:t>Na temelju Javnog poziva za sufinanciranje rada uzg</w:t>
      </w:r>
      <w:r w:rsidR="00404776" w:rsidRPr="007A65F2">
        <w:rPr>
          <w:lang w:val="hr-HR"/>
        </w:rPr>
        <w:t>ojnih udruženja u području stočarstva u 2019. godini te odluke o odobrenju isplate sredstava s razdjela Ministarstva poljoprivrede, s pozicije A650126</w:t>
      </w:r>
      <w:r w:rsidRPr="007A65F2">
        <w:rPr>
          <w:lang w:val="hr-HR"/>
        </w:rPr>
        <w:t xml:space="preserve"> – “Sufinanciranje rada uzgojnih udruženja u 2019. godini” Državnog proračuna Republike Hrvatske za 20</w:t>
      </w:r>
      <w:r w:rsidR="00092DF7">
        <w:rPr>
          <w:lang w:val="hr-HR"/>
        </w:rPr>
        <w:t>1</w:t>
      </w:r>
      <w:r w:rsidRPr="007A65F2">
        <w:rPr>
          <w:lang w:val="hr-HR"/>
        </w:rPr>
        <w:t>9. godinu i projekcija za 2020. i 2021. godinu,</w:t>
      </w:r>
    </w:p>
    <w:p w:rsidR="005A7C1B" w:rsidRDefault="005A7C1B" w:rsidP="00916391">
      <w:pPr>
        <w:spacing w:after="0" w:line="240" w:lineRule="auto"/>
        <w:rPr>
          <w:lang w:val="hr-HR"/>
        </w:rPr>
      </w:pPr>
    </w:p>
    <w:p w:rsidR="007A65F2" w:rsidRPr="007A65F2" w:rsidRDefault="007A65F2" w:rsidP="00916391">
      <w:pPr>
        <w:spacing w:after="0" w:line="240" w:lineRule="auto"/>
        <w:rPr>
          <w:lang w:val="hr-HR"/>
        </w:rPr>
      </w:pPr>
    </w:p>
    <w:p w:rsidR="005A7C1B" w:rsidRPr="007A65F2" w:rsidRDefault="005A7C1B" w:rsidP="00657942">
      <w:pPr>
        <w:spacing w:after="0" w:line="240" w:lineRule="auto"/>
        <w:jc w:val="both"/>
        <w:rPr>
          <w:lang w:val="hr-HR"/>
        </w:rPr>
      </w:pPr>
      <w:r w:rsidRPr="007A65F2">
        <w:rPr>
          <w:b/>
          <w:lang w:val="hr-HR"/>
        </w:rPr>
        <w:t>Ministarstvo poljoprivrede</w:t>
      </w:r>
      <w:r w:rsidRPr="007A65F2">
        <w:rPr>
          <w:lang w:val="hr-HR"/>
        </w:rPr>
        <w:t>, Zagreb, Ulica grada Vukovara 78, (u daljnjem tekstu: Ministarstvo), koje zastupa ministrica Marija Vučković</w:t>
      </w:r>
    </w:p>
    <w:p w:rsidR="005A7C1B" w:rsidRPr="007A65F2" w:rsidRDefault="005A7C1B" w:rsidP="00657942">
      <w:pPr>
        <w:spacing w:after="0" w:line="240" w:lineRule="auto"/>
        <w:jc w:val="center"/>
        <w:rPr>
          <w:lang w:val="hr-HR"/>
        </w:rPr>
      </w:pPr>
      <w:r w:rsidRPr="007A65F2">
        <w:rPr>
          <w:lang w:val="hr-HR"/>
        </w:rPr>
        <w:t>i</w:t>
      </w:r>
    </w:p>
    <w:p w:rsidR="005A7C1B" w:rsidRPr="007A65F2" w:rsidRDefault="005A7C1B" w:rsidP="00657942">
      <w:pPr>
        <w:spacing w:after="0" w:line="240" w:lineRule="auto"/>
        <w:jc w:val="both"/>
        <w:rPr>
          <w:lang w:val="hr-HR"/>
        </w:rPr>
      </w:pPr>
      <w:r w:rsidRPr="007A65F2">
        <w:rPr>
          <w:lang w:val="hr-HR"/>
        </w:rPr>
        <w:t>Naziv uzgojnog udruženja, adresa, (u daljnjem tekstu: Korisni</w:t>
      </w:r>
      <w:r w:rsidR="00657942" w:rsidRPr="007A65F2">
        <w:rPr>
          <w:lang w:val="hr-HR"/>
        </w:rPr>
        <w:t>k), kojeg zastupa predsjednik</w:t>
      </w:r>
      <w:r w:rsidRPr="007A65F2">
        <w:rPr>
          <w:lang w:val="hr-HR"/>
        </w:rPr>
        <w:t>, zaključili su</w:t>
      </w:r>
    </w:p>
    <w:p w:rsidR="005A7C1B" w:rsidRDefault="005A7C1B" w:rsidP="00916391">
      <w:pPr>
        <w:spacing w:after="0" w:line="240" w:lineRule="auto"/>
        <w:rPr>
          <w:lang w:val="hr-HR"/>
        </w:rPr>
      </w:pPr>
    </w:p>
    <w:p w:rsidR="007A65F2" w:rsidRDefault="007A65F2" w:rsidP="00916391">
      <w:pPr>
        <w:spacing w:after="0" w:line="240" w:lineRule="auto"/>
        <w:rPr>
          <w:lang w:val="hr-HR"/>
        </w:rPr>
      </w:pPr>
    </w:p>
    <w:p w:rsidR="00557559" w:rsidRPr="007A65F2" w:rsidRDefault="00557559" w:rsidP="00916391">
      <w:pPr>
        <w:spacing w:after="0" w:line="240" w:lineRule="auto"/>
        <w:rPr>
          <w:lang w:val="hr-HR"/>
        </w:rPr>
      </w:pPr>
    </w:p>
    <w:p w:rsidR="00657942" w:rsidRPr="007A65F2" w:rsidRDefault="00657942" w:rsidP="00916391">
      <w:pPr>
        <w:spacing w:after="0" w:line="240" w:lineRule="auto"/>
        <w:rPr>
          <w:lang w:val="hr-HR"/>
        </w:rPr>
      </w:pPr>
    </w:p>
    <w:p w:rsidR="005A7C1B" w:rsidRPr="007A65F2" w:rsidRDefault="005A7C1B" w:rsidP="0091639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7A65F2">
        <w:rPr>
          <w:b/>
          <w:sz w:val="24"/>
          <w:szCs w:val="24"/>
          <w:lang w:val="hr-HR"/>
        </w:rPr>
        <w:t>UGOVOR</w:t>
      </w:r>
    </w:p>
    <w:p w:rsidR="005A7C1B" w:rsidRPr="007A65F2" w:rsidRDefault="005A7C1B" w:rsidP="0091639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7A65F2">
        <w:rPr>
          <w:b/>
          <w:sz w:val="24"/>
          <w:szCs w:val="24"/>
          <w:lang w:val="hr-HR"/>
        </w:rPr>
        <w:t>o sufinanciranju rada uzgojnog udruženja u 2019. godini</w:t>
      </w:r>
    </w:p>
    <w:p w:rsidR="00657942" w:rsidRDefault="00657942" w:rsidP="00916391">
      <w:pPr>
        <w:spacing w:after="0" w:line="240" w:lineRule="auto"/>
        <w:jc w:val="center"/>
        <w:rPr>
          <w:lang w:val="hr-HR"/>
        </w:rPr>
      </w:pPr>
    </w:p>
    <w:p w:rsidR="00557559" w:rsidRPr="007A65F2" w:rsidRDefault="00557559" w:rsidP="00916391">
      <w:pPr>
        <w:spacing w:after="0" w:line="240" w:lineRule="auto"/>
        <w:jc w:val="center"/>
        <w:rPr>
          <w:lang w:val="hr-HR"/>
        </w:rPr>
      </w:pPr>
    </w:p>
    <w:p w:rsidR="00657942" w:rsidRDefault="00657942" w:rsidP="00916391">
      <w:pPr>
        <w:spacing w:after="0" w:line="240" w:lineRule="auto"/>
        <w:jc w:val="center"/>
        <w:rPr>
          <w:lang w:val="hr-HR"/>
        </w:rPr>
      </w:pPr>
    </w:p>
    <w:p w:rsidR="007A65F2" w:rsidRPr="007A65F2" w:rsidRDefault="007A65F2" w:rsidP="00916391">
      <w:pPr>
        <w:spacing w:after="0" w:line="240" w:lineRule="auto"/>
        <w:jc w:val="center"/>
        <w:rPr>
          <w:lang w:val="hr-HR"/>
        </w:rPr>
      </w:pPr>
    </w:p>
    <w:p w:rsidR="00C07D21" w:rsidRPr="007A65F2" w:rsidRDefault="00C07D21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1.</w:t>
      </w:r>
    </w:p>
    <w:p w:rsidR="00C07D21" w:rsidRPr="007A65F2" w:rsidRDefault="00C07D21" w:rsidP="00916391">
      <w:pPr>
        <w:spacing w:after="0" w:line="240" w:lineRule="auto"/>
        <w:jc w:val="both"/>
        <w:rPr>
          <w:lang w:val="hr-HR"/>
        </w:rPr>
      </w:pPr>
      <w:r w:rsidRPr="007A65F2">
        <w:rPr>
          <w:lang w:val="hr-HR"/>
        </w:rPr>
        <w:t>Ovim Ugovorom Ministarstvo i Korisnik uređuju međusobna prava i obaveze u realizaciji financijske potpore “Sufinanciranje rada uzgojnih udruženja” u 201</w:t>
      </w:r>
      <w:r w:rsidR="00916391" w:rsidRPr="007A65F2">
        <w:rPr>
          <w:lang w:val="hr-HR"/>
        </w:rPr>
        <w:t>9</w:t>
      </w:r>
      <w:r w:rsidRPr="007A65F2">
        <w:rPr>
          <w:lang w:val="hr-HR"/>
        </w:rPr>
        <w:t>. godini za podnositelje zahtjeva koji su udovoljili uvjetima natječaja.</w:t>
      </w:r>
    </w:p>
    <w:p w:rsidR="007A65F2" w:rsidRPr="007A65F2" w:rsidRDefault="007A65F2" w:rsidP="00916391">
      <w:pPr>
        <w:spacing w:after="0" w:line="240" w:lineRule="auto"/>
        <w:jc w:val="both"/>
        <w:rPr>
          <w:lang w:val="hr-HR"/>
        </w:rPr>
      </w:pPr>
    </w:p>
    <w:p w:rsidR="00C07D21" w:rsidRPr="007A65F2" w:rsidRDefault="00C07D21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2.</w:t>
      </w:r>
    </w:p>
    <w:p w:rsidR="00C07D21" w:rsidRPr="007A65F2" w:rsidRDefault="00C07D21" w:rsidP="00916391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hr-HR"/>
        </w:rPr>
      </w:pPr>
      <w:r w:rsidRPr="007A65F2">
        <w:rPr>
          <w:lang w:val="hr-HR"/>
        </w:rPr>
        <w:t>Ministarstvo odobrava Korisniku ukupan iznos od (</w:t>
      </w:r>
      <w:r w:rsidRPr="007A65F2">
        <w:rPr>
          <w:color w:val="FF0000"/>
          <w:lang w:val="hr-HR"/>
        </w:rPr>
        <w:t>navesti iznos</w:t>
      </w:r>
      <w:r w:rsidRPr="007A65F2">
        <w:rPr>
          <w:lang w:val="hr-HR"/>
        </w:rPr>
        <w:t>) kuna (</w:t>
      </w:r>
      <w:r w:rsidRPr="007A65F2">
        <w:rPr>
          <w:color w:val="FF0000"/>
          <w:lang w:val="hr-HR"/>
        </w:rPr>
        <w:t>navesti slovima</w:t>
      </w:r>
      <w:r w:rsidRPr="007A65F2">
        <w:rPr>
          <w:lang w:val="hr-HR"/>
        </w:rPr>
        <w:t>) u svrhu sufinanciranja troškova rada uzgojnog udruženja.</w:t>
      </w:r>
    </w:p>
    <w:p w:rsidR="00C07D21" w:rsidRPr="007A65F2" w:rsidRDefault="00C07D21" w:rsidP="00916391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hr-HR"/>
        </w:rPr>
      </w:pPr>
      <w:r w:rsidRPr="007A65F2">
        <w:rPr>
          <w:lang w:val="hr-HR"/>
        </w:rPr>
        <w:t>Rad uzgojnog udruženja mora biti samofinanciran u visini od najmanje 30 % iznosa opravdanih troškova od strane samog Korisnika.</w:t>
      </w:r>
    </w:p>
    <w:p w:rsidR="007A65F2" w:rsidRPr="007A65F2" w:rsidRDefault="007A65F2" w:rsidP="007A65F2">
      <w:pPr>
        <w:pStyle w:val="Odlomakpopisa"/>
        <w:spacing w:after="0" w:line="240" w:lineRule="auto"/>
        <w:ind w:left="426"/>
        <w:jc w:val="both"/>
        <w:rPr>
          <w:lang w:val="hr-HR"/>
        </w:rPr>
      </w:pPr>
    </w:p>
    <w:p w:rsidR="00C07D21" w:rsidRPr="007A65F2" w:rsidRDefault="00C07D21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3.</w:t>
      </w:r>
    </w:p>
    <w:p w:rsidR="00C07D21" w:rsidRPr="007A65F2" w:rsidRDefault="00C07D21" w:rsidP="00916391">
      <w:pPr>
        <w:spacing w:after="0" w:line="240" w:lineRule="auto"/>
        <w:jc w:val="both"/>
        <w:rPr>
          <w:lang w:val="hr-HR"/>
        </w:rPr>
      </w:pPr>
      <w:r w:rsidRPr="007A65F2">
        <w:rPr>
          <w:lang w:val="hr-HR"/>
        </w:rPr>
        <w:t>Sredstva iz članka 2. stavka 1. ovog Ugovora Korisnik može koristiti za provedbu aktivnosti predviđenih Javni pozivom:</w:t>
      </w:r>
    </w:p>
    <w:p w:rsidR="00C07D21" w:rsidRPr="007A65F2" w:rsidRDefault="00C07D21" w:rsidP="00916391">
      <w:pPr>
        <w:pStyle w:val="Odlomakpopisa"/>
        <w:tabs>
          <w:tab w:val="left" w:pos="180"/>
        </w:tabs>
        <w:spacing w:after="0" w:line="240" w:lineRule="auto"/>
        <w:ind w:left="0"/>
        <w:jc w:val="both"/>
        <w:rPr>
          <w:color w:val="000000"/>
          <w:lang w:val="hr-HR"/>
        </w:rPr>
      </w:pPr>
      <w:r w:rsidRPr="007A65F2">
        <w:rPr>
          <w:rFonts w:eastAsia="Times New Roman"/>
          <w:lang w:val="hr-HR" w:eastAsia="hr-HR"/>
        </w:rPr>
        <w:t>(1)</w:t>
      </w:r>
      <w:r w:rsidRPr="007A65F2">
        <w:rPr>
          <w:color w:val="000000"/>
          <w:lang w:val="hr-HR"/>
        </w:rPr>
        <w:t xml:space="preserve"> Sukladno točki (a) prihvatljivi su u visini do 100 % od dodijeljenih sredstva sljedeći troškovi:</w:t>
      </w:r>
    </w:p>
    <w:p w:rsidR="00C07D21" w:rsidRPr="007A65F2" w:rsidRDefault="00C07D21" w:rsidP="007A65F2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426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plaće djelatnika uzgojnih udruženja koji rade na poslovima vođenja matične knjige koja se vodi pri uzgojnom udruženju</w:t>
      </w:r>
      <w:r w:rsidR="007A65F2">
        <w:rPr>
          <w:color w:val="000000"/>
          <w:lang w:val="hr-HR"/>
        </w:rPr>
        <w:t>;</w:t>
      </w:r>
    </w:p>
    <w:p w:rsidR="00C07D21" w:rsidRPr="007A65F2" w:rsidRDefault="00C07D21" w:rsidP="007A65F2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Style w:val="tlid-translation"/>
          <w:lang w:val="hr-HR"/>
        </w:rPr>
      </w:pPr>
      <w:r w:rsidRPr="007A65F2">
        <w:rPr>
          <w:rStyle w:val="tlid-translation"/>
          <w:lang w:val="hr-HR"/>
        </w:rPr>
        <w:t>trošak ustrojavanja i vođenje matičnih knjiga, uključujući provjere porijekla (testiranje roditeljstva – DNA test) i osiguravanja vjerodostojnog identiteta jedinki koje se upisuju u matične knjige</w:t>
      </w:r>
      <w:r w:rsidR="007A65F2">
        <w:rPr>
          <w:rStyle w:val="tlid-translation"/>
          <w:lang w:val="hr-HR"/>
        </w:rPr>
        <w:t>;</w:t>
      </w:r>
    </w:p>
    <w:p w:rsidR="00C07D21" w:rsidRPr="007A65F2" w:rsidRDefault="00C07D21" w:rsidP="007A65F2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lang w:val="hr-HR"/>
        </w:rPr>
      </w:pPr>
      <w:r w:rsidRPr="007A65F2">
        <w:rPr>
          <w:color w:val="000000"/>
          <w:lang w:val="hr-HR"/>
        </w:rPr>
        <w:t>nabava potrebnog uredskog materijala i opreme, te troškovi uredskog poslovanja</w:t>
      </w:r>
      <w:r w:rsidR="007A65F2">
        <w:rPr>
          <w:color w:val="000000"/>
          <w:lang w:val="hr-HR"/>
        </w:rPr>
        <w:t>;</w:t>
      </w:r>
    </w:p>
    <w:p w:rsidR="00C07D21" w:rsidRPr="007A65F2" w:rsidRDefault="00C07D21" w:rsidP="00916391">
      <w:pPr>
        <w:pStyle w:val="Odlomakpopisa"/>
        <w:spacing w:after="0" w:line="240" w:lineRule="auto"/>
        <w:ind w:left="0"/>
        <w:jc w:val="both"/>
        <w:rPr>
          <w:lang w:val="hr-HR"/>
        </w:rPr>
      </w:pPr>
    </w:p>
    <w:p w:rsidR="00C07D21" w:rsidRPr="007A65F2" w:rsidRDefault="00C07D21" w:rsidP="00916391">
      <w:pPr>
        <w:tabs>
          <w:tab w:val="left" w:pos="360"/>
        </w:tabs>
        <w:spacing w:after="0" w:line="240" w:lineRule="auto"/>
        <w:jc w:val="both"/>
        <w:rPr>
          <w:lang w:val="hr-HR"/>
        </w:rPr>
      </w:pPr>
      <w:r w:rsidRPr="007A65F2">
        <w:rPr>
          <w:lang w:val="hr-HR"/>
        </w:rPr>
        <w:t xml:space="preserve">(2) </w:t>
      </w:r>
      <w:r w:rsidRPr="007A65F2">
        <w:rPr>
          <w:color w:val="000000"/>
          <w:lang w:val="hr-HR"/>
        </w:rPr>
        <w:t>Sukladno točki (b) prihvatljivi su u visini do 70 % od dodijeljenih sredstva sljedeći troškovi:</w:t>
      </w:r>
    </w:p>
    <w:p w:rsidR="00C07D21" w:rsidRPr="007A65F2" w:rsidRDefault="00C07D21" w:rsidP="007A65F2">
      <w:pPr>
        <w:pStyle w:val="Odlomakpopisa"/>
        <w:numPr>
          <w:ilvl w:val="0"/>
          <w:numId w:val="8"/>
        </w:numPr>
        <w:tabs>
          <w:tab w:val="left" w:pos="180"/>
          <w:tab w:val="left" w:pos="426"/>
        </w:tabs>
        <w:spacing w:after="0" w:line="240" w:lineRule="auto"/>
        <w:ind w:left="426"/>
        <w:jc w:val="both"/>
        <w:rPr>
          <w:lang w:val="hr-HR"/>
        </w:rPr>
      </w:pPr>
      <w:r w:rsidRPr="007A65F2">
        <w:rPr>
          <w:color w:val="000000"/>
          <w:lang w:val="hr-HR"/>
        </w:rPr>
        <w:t>nabava potrebne opreme koju će uzgojna udruženja koristiti za provedbu postupaka ispitivanja proizvodnosti i testiranja propisanih uzgojnim programom</w:t>
      </w:r>
      <w:r w:rsidR="007A65F2">
        <w:rPr>
          <w:color w:val="000000"/>
          <w:lang w:val="hr-HR"/>
        </w:rPr>
        <w:t>;</w:t>
      </w:r>
    </w:p>
    <w:p w:rsidR="00C07D21" w:rsidRPr="007A65F2" w:rsidRDefault="00C07D21" w:rsidP="007A65F2">
      <w:pPr>
        <w:pStyle w:val="Odlomakpopisa"/>
        <w:numPr>
          <w:ilvl w:val="0"/>
          <w:numId w:val="8"/>
        </w:numPr>
        <w:tabs>
          <w:tab w:val="left" w:pos="180"/>
          <w:tab w:val="left" w:pos="426"/>
        </w:tabs>
        <w:spacing w:after="0" w:line="240" w:lineRule="auto"/>
        <w:ind w:left="426"/>
        <w:jc w:val="both"/>
        <w:rPr>
          <w:lang w:val="hr-HR"/>
        </w:rPr>
      </w:pPr>
      <w:r w:rsidRPr="007A65F2">
        <w:rPr>
          <w:color w:val="000000"/>
          <w:lang w:val="hr-HR"/>
        </w:rPr>
        <w:t>provedba uzgojnih postupaka definiranih uzgojnim programom, genetsko vrednovanje, provođenje postupaka testiranja i ispitivanja proizvodnih osobina u svrhu procjene uzgojne vrijednosti životinje i unaprjeđenja uzgoja</w:t>
      </w:r>
      <w:r w:rsidR="007A65F2">
        <w:rPr>
          <w:color w:val="000000"/>
          <w:lang w:val="hr-HR"/>
        </w:rPr>
        <w:t>;</w:t>
      </w:r>
    </w:p>
    <w:p w:rsidR="00C07D21" w:rsidRPr="007A65F2" w:rsidRDefault="00C07D21" w:rsidP="007A65F2">
      <w:pPr>
        <w:pStyle w:val="Odlomakpopisa"/>
        <w:numPr>
          <w:ilvl w:val="0"/>
          <w:numId w:val="8"/>
        </w:numPr>
        <w:tabs>
          <w:tab w:val="left" w:pos="180"/>
          <w:tab w:val="left" w:pos="426"/>
        </w:tabs>
        <w:spacing w:after="0" w:line="240" w:lineRule="auto"/>
        <w:ind w:left="426"/>
        <w:jc w:val="both"/>
        <w:rPr>
          <w:rStyle w:val="tlid-translation"/>
          <w:lang w:val="hr-HR"/>
        </w:rPr>
      </w:pPr>
      <w:r w:rsidRPr="007A65F2">
        <w:rPr>
          <w:rStyle w:val="tlid-translation"/>
          <w:lang w:val="hr-HR"/>
        </w:rPr>
        <w:lastRenderedPageBreak/>
        <w:t>implementacija i razvoj testova i procjena uzgojne vrijednosti, uključujući stvaranje računalnih rješenja za prikupljanje i obradu podataka</w:t>
      </w:r>
      <w:r w:rsidR="007A65F2">
        <w:rPr>
          <w:rStyle w:val="tlid-translation"/>
          <w:lang w:val="hr-HR"/>
        </w:rPr>
        <w:t>;</w:t>
      </w:r>
    </w:p>
    <w:p w:rsidR="00C07D21" w:rsidRPr="007A65F2" w:rsidRDefault="00C07D21" w:rsidP="00916391">
      <w:pPr>
        <w:tabs>
          <w:tab w:val="left" w:pos="180"/>
        </w:tabs>
        <w:spacing w:after="0" w:line="240" w:lineRule="auto"/>
        <w:contextualSpacing/>
        <w:jc w:val="both"/>
        <w:rPr>
          <w:lang w:val="hr-HR"/>
        </w:rPr>
      </w:pPr>
    </w:p>
    <w:p w:rsidR="00C07D21" w:rsidRPr="007A65F2" w:rsidRDefault="00C07D21" w:rsidP="00916391">
      <w:pPr>
        <w:spacing w:after="0" w:line="240" w:lineRule="auto"/>
        <w:jc w:val="both"/>
        <w:rPr>
          <w:lang w:val="hr-HR"/>
        </w:rPr>
      </w:pPr>
      <w:r w:rsidRPr="007A65F2">
        <w:rPr>
          <w:color w:val="000000"/>
          <w:lang w:val="hr-HR"/>
        </w:rPr>
        <w:t xml:space="preserve">(3) Sukladno točki (c) prihvatljivi su u visini do 30 % od dodijeljenih sredstva sljedeći </w:t>
      </w:r>
      <w:r w:rsidRPr="007A65F2">
        <w:rPr>
          <w:lang w:val="hr-HR"/>
        </w:rPr>
        <w:t>troškovi:</w:t>
      </w:r>
    </w:p>
    <w:p w:rsidR="00C07D21" w:rsidRPr="007A65F2" w:rsidRDefault="00C07D21" w:rsidP="007A65F2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ind w:left="426"/>
        <w:contextualSpacing/>
        <w:jc w:val="both"/>
        <w:rPr>
          <w:lang w:val="hr-HR"/>
        </w:rPr>
      </w:pPr>
      <w:r w:rsidRPr="007A65F2">
        <w:rPr>
          <w:lang w:val="hr-HR"/>
        </w:rPr>
        <w:t>organizacija stručnih skupova za uzgajivače</w:t>
      </w:r>
      <w:r w:rsidR="007A65F2">
        <w:rPr>
          <w:lang w:val="hr-HR"/>
        </w:rPr>
        <w:t>;</w:t>
      </w:r>
    </w:p>
    <w:p w:rsidR="00916391" w:rsidRPr="007A65F2" w:rsidRDefault="00C07D21" w:rsidP="007A65F2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ind w:left="426"/>
        <w:contextualSpacing/>
        <w:jc w:val="both"/>
        <w:rPr>
          <w:lang w:val="hr-HR"/>
        </w:rPr>
      </w:pPr>
      <w:r w:rsidRPr="007A65F2">
        <w:rPr>
          <w:lang w:val="hr-HR"/>
        </w:rPr>
        <w:t>publiciranje stručne literature (knjiga, zbornika, časopisa i drugo) kojima se unaprjeđuje provedba uzgojnog programa</w:t>
      </w:r>
      <w:r w:rsidR="007A65F2">
        <w:rPr>
          <w:lang w:val="hr-HR"/>
        </w:rPr>
        <w:t xml:space="preserve"> od strane uzgojne organizacije;</w:t>
      </w:r>
    </w:p>
    <w:p w:rsidR="00C07D21" w:rsidRPr="007A65F2" w:rsidRDefault="00C07D21" w:rsidP="007A65F2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ind w:left="426"/>
        <w:contextualSpacing/>
        <w:jc w:val="both"/>
        <w:rPr>
          <w:lang w:val="hr-HR"/>
        </w:rPr>
      </w:pPr>
      <w:r w:rsidRPr="007A65F2">
        <w:rPr>
          <w:lang w:val="hr-HR"/>
        </w:rPr>
        <w:t>troškovi rada upravljačkog tijela (troškovi putovanja i dnevnice) ukoliko je trošak nastao u svrhu učinkovitije provedbe uzgojnih programa</w:t>
      </w:r>
      <w:r w:rsidR="007A65F2">
        <w:rPr>
          <w:lang w:val="hr-HR"/>
        </w:rPr>
        <w:t>;</w:t>
      </w:r>
    </w:p>
    <w:p w:rsidR="00916391" w:rsidRPr="007A65F2" w:rsidRDefault="00916391" w:rsidP="00916391">
      <w:pPr>
        <w:tabs>
          <w:tab w:val="left" w:pos="180"/>
        </w:tabs>
        <w:spacing w:after="0" w:line="240" w:lineRule="auto"/>
        <w:ind w:left="851"/>
        <w:contextualSpacing/>
        <w:jc w:val="both"/>
        <w:rPr>
          <w:lang w:val="hr-HR"/>
        </w:rPr>
      </w:pPr>
    </w:p>
    <w:p w:rsidR="00C07D21" w:rsidRDefault="00C07D21" w:rsidP="007A65F2">
      <w:pPr>
        <w:spacing w:after="0" w:line="240" w:lineRule="auto"/>
        <w:jc w:val="both"/>
        <w:rPr>
          <w:lang w:val="hr-HR"/>
        </w:rPr>
      </w:pPr>
      <w:r w:rsidRPr="007A65F2">
        <w:rPr>
          <w:color w:val="000000"/>
          <w:lang w:val="hr-HR"/>
        </w:rPr>
        <w:t xml:space="preserve">(4) Sukladno točki (d) prihvatljivi su u visini do 10 % od dodijeljenih sredstva troškovi smještaja, </w:t>
      </w:r>
      <w:r w:rsidRPr="007A65F2">
        <w:rPr>
          <w:lang w:val="hr-HR"/>
        </w:rPr>
        <w:t>putovanja i kotizacija nastalih sudjelovanjem u radu međunarodnih organizacija koje okupljaju institucije koje provode aktivnosti iz uzgoja stoke i skupova (međunarodnih i nacionalnih) na kojima je tematika iz područja uzgoja stoke.</w:t>
      </w:r>
    </w:p>
    <w:p w:rsidR="007A65F2" w:rsidRPr="007A65F2" w:rsidRDefault="007A65F2" w:rsidP="007A65F2">
      <w:pPr>
        <w:spacing w:after="0" w:line="240" w:lineRule="auto"/>
        <w:jc w:val="both"/>
        <w:rPr>
          <w:lang w:val="hr-HR"/>
        </w:rPr>
      </w:pPr>
    </w:p>
    <w:p w:rsidR="00C07D21" w:rsidRPr="007A65F2" w:rsidRDefault="00C07D21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4.</w:t>
      </w:r>
    </w:p>
    <w:p w:rsidR="00C07D21" w:rsidRPr="007A65F2" w:rsidRDefault="00C07D21" w:rsidP="00916391">
      <w:pPr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Neprihvatljivi troškovi koje korisnik ne može iskoristiti su: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porezi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PDV, ukoliko je uzgojno udruženje u sustavu PDV-a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carinske i uvozne pristojbe, i sve ostale naknade, 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novčane kazne, financijske kazne i troškovi parničnog postupka, 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rabljena oprema, ukoliko nije kupljena od prodavatelja ovlaštene pravne osobe za te poslove,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trošak kupnje i održavanja vozila,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troškovi goriva,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troškovi transporta životinja i opreme, 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bankovni troškovi, troškovi jamstava i slične naknade,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troškovi pretvaranja, naknade i tečajni troškovi vezani uz račune u stranoj valuti, kao i drugi isključivo financijski izdaci, </w:t>
      </w:r>
    </w:p>
    <w:p w:rsidR="00C07D21" w:rsidRPr="007A65F2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plaćanja u naturi, </w:t>
      </w:r>
    </w:p>
    <w:p w:rsidR="00C07D21" w:rsidRDefault="00C07D21" w:rsidP="00916391">
      <w:pPr>
        <w:numPr>
          <w:ilvl w:val="0"/>
          <w:numId w:val="2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troškovi održavanja uredskog prostora i opreme, amortizacije</w:t>
      </w:r>
    </w:p>
    <w:p w:rsidR="007A65F2" w:rsidRPr="007A65F2" w:rsidRDefault="007A65F2" w:rsidP="007A65F2">
      <w:pPr>
        <w:tabs>
          <w:tab w:val="left" w:pos="180"/>
        </w:tabs>
        <w:spacing w:after="0" w:line="240" w:lineRule="auto"/>
        <w:ind w:left="720"/>
        <w:contextualSpacing/>
        <w:jc w:val="both"/>
        <w:rPr>
          <w:color w:val="000000"/>
          <w:lang w:val="hr-HR"/>
        </w:rPr>
      </w:pPr>
    </w:p>
    <w:p w:rsidR="00C07D21" w:rsidRPr="007A65F2" w:rsidRDefault="00C07D21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5.</w:t>
      </w:r>
    </w:p>
    <w:p w:rsidR="00C07D21" w:rsidRDefault="00C07D21" w:rsidP="00916391">
      <w:pPr>
        <w:tabs>
          <w:tab w:val="left" w:pos="180"/>
        </w:tabs>
        <w:spacing w:after="0" w:line="240" w:lineRule="auto"/>
        <w:ind w:left="360"/>
        <w:contextualSpacing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Ministar</w:t>
      </w:r>
      <w:r w:rsidR="00916391" w:rsidRPr="007A65F2">
        <w:rPr>
          <w:color w:val="000000"/>
          <w:lang w:val="hr-HR"/>
        </w:rPr>
        <w:t>s</w:t>
      </w:r>
      <w:r w:rsidRPr="007A65F2">
        <w:rPr>
          <w:color w:val="000000"/>
          <w:lang w:val="hr-HR"/>
        </w:rPr>
        <w:t>tvo se obvezuje odobrena sredstva iz članka 2. ovoga Ugovora, doznačiti Korisniku u roku od</w:t>
      </w:r>
      <w:r w:rsidR="00485A39" w:rsidRPr="007A65F2">
        <w:rPr>
          <w:color w:val="000000"/>
          <w:lang w:val="hr-HR"/>
        </w:rPr>
        <w:t xml:space="preserve"> 14</w:t>
      </w:r>
      <w:r w:rsidRPr="007A65F2">
        <w:rPr>
          <w:color w:val="000000"/>
          <w:lang w:val="hr-HR"/>
        </w:rPr>
        <w:t xml:space="preserve"> dana</w:t>
      </w:r>
      <w:r w:rsidR="00485A39" w:rsidRPr="007A65F2">
        <w:rPr>
          <w:color w:val="000000"/>
          <w:lang w:val="hr-HR"/>
        </w:rPr>
        <w:t xml:space="preserve"> od dana potpisivanja ovoga Ugovora.</w:t>
      </w:r>
    </w:p>
    <w:p w:rsidR="007A65F2" w:rsidRPr="007A65F2" w:rsidRDefault="007A65F2" w:rsidP="00916391">
      <w:pPr>
        <w:tabs>
          <w:tab w:val="left" w:pos="180"/>
        </w:tabs>
        <w:spacing w:after="0" w:line="240" w:lineRule="auto"/>
        <w:ind w:left="360"/>
        <w:contextualSpacing/>
        <w:jc w:val="both"/>
        <w:rPr>
          <w:color w:val="000000"/>
          <w:lang w:val="hr-HR"/>
        </w:rPr>
      </w:pPr>
    </w:p>
    <w:p w:rsidR="00485A39" w:rsidRPr="007A65F2" w:rsidRDefault="00485A39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6.</w:t>
      </w:r>
    </w:p>
    <w:p w:rsidR="00485A39" w:rsidRPr="007A65F2" w:rsidRDefault="00485A39" w:rsidP="00916391">
      <w:pPr>
        <w:pStyle w:val="Odlomakpopisa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Korisnik je dužan u roku od </w:t>
      </w:r>
      <w:r w:rsidR="00916391" w:rsidRPr="007A65F2">
        <w:rPr>
          <w:color w:val="000000"/>
          <w:lang w:val="hr-HR"/>
        </w:rPr>
        <w:t>12 (dvanaest)</w:t>
      </w:r>
      <w:r w:rsidRPr="007A65F2">
        <w:rPr>
          <w:color w:val="000000"/>
          <w:lang w:val="hr-HR"/>
        </w:rPr>
        <w:t xml:space="preserve"> mjeseci od dana isplate sredstava sačiniti </w:t>
      </w:r>
      <w:r w:rsidR="00DE256C">
        <w:rPr>
          <w:color w:val="000000"/>
          <w:lang w:val="hr-HR"/>
        </w:rPr>
        <w:t>opisno i financijsko i</w:t>
      </w:r>
      <w:r w:rsidRPr="007A65F2">
        <w:rPr>
          <w:color w:val="000000"/>
          <w:lang w:val="hr-HR"/>
        </w:rPr>
        <w:t>zvješće o utrošku sredstava iz članka 2. stavka 1. ovoga Ugovora te dostaviti isto Ministarstvu.</w:t>
      </w:r>
    </w:p>
    <w:p w:rsidR="00485A39" w:rsidRDefault="00485A39" w:rsidP="00916391">
      <w:pPr>
        <w:pStyle w:val="Odlomakpopisa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Uz izvješće iz stavka 1. ovoga članka Korisnik je dužan priložiti preslike računa i dokaz o izvršenim transakcijama nastalim u razdoblju od dvanaest mjeseci od dana potpisiv</w:t>
      </w:r>
      <w:r w:rsidR="007A65F2">
        <w:rPr>
          <w:color w:val="000000"/>
          <w:lang w:val="hr-HR"/>
        </w:rPr>
        <w:t>a</w:t>
      </w:r>
      <w:r w:rsidRPr="007A65F2">
        <w:rPr>
          <w:color w:val="000000"/>
          <w:lang w:val="hr-HR"/>
        </w:rPr>
        <w:t>nja ovoga Ugovora.</w:t>
      </w:r>
    </w:p>
    <w:p w:rsidR="007A65F2" w:rsidRPr="007A65F2" w:rsidRDefault="007A65F2" w:rsidP="007A65F2">
      <w:pPr>
        <w:pStyle w:val="Odlomakpopisa"/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</w:p>
    <w:p w:rsidR="00485A39" w:rsidRPr="007A65F2" w:rsidRDefault="00485A39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7.</w:t>
      </w:r>
    </w:p>
    <w:p w:rsidR="00485A39" w:rsidRDefault="00485A39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Korisnik se obvezuje pisanim putem izv</w:t>
      </w:r>
      <w:r w:rsidR="007A65F2">
        <w:rPr>
          <w:color w:val="000000"/>
          <w:lang w:val="hr-HR"/>
        </w:rPr>
        <w:t>i</w:t>
      </w:r>
      <w:r w:rsidRPr="007A65F2">
        <w:rPr>
          <w:color w:val="000000"/>
          <w:lang w:val="hr-HR"/>
        </w:rPr>
        <w:t>jestiti Ministarstvo o razlozima koji bi mogli dovesti do nemogu</w:t>
      </w:r>
      <w:r w:rsidR="00916391" w:rsidRPr="007A65F2">
        <w:rPr>
          <w:color w:val="000000"/>
          <w:lang w:val="hr-HR"/>
        </w:rPr>
        <w:t>ć</w:t>
      </w:r>
      <w:r w:rsidRPr="007A65F2">
        <w:rPr>
          <w:color w:val="000000"/>
          <w:lang w:val="hr-HR"/>
        </w:rPr>
        <w:t xml:space="preserve">nosti izvršenja predmeta ugovora u roku 15 dana od dana nastanka </w:t>
      </w:r>
      <w:r w:rsidR="00916391" w:rsidRPr="007A65F2">
        <w:rPr>
          <w:color w:val="000000"/>
          <w:lang w:val="hr-HR"/>
        </w:rPr>
        <w:t>istih. Ministarstvo</w:t>
      </w:r>
      <w:r w:rsidRPr="007A65F2">
        <w:rPr>
          <w:color w:val="000000"/>
          <w:lang w:val="hr-HR"/>
        </w:rPr>
        <w:t xml:space="preserve"> odlučuje o opravdanosti navedenih razloga i s Korisnikom sklapa Aneks ugovora kako bi se ugovorile eventualne izmjene ugovorenih obaveza.</w:t>
      </w:r>
    </w:p>
    <w:p w:rsidR="007A65F2" w:rsidRPr="007A65F2" w:rsidRDefault="007A65F2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485A39" w:rsidRPr="007A65F2" w:rsidRDefault="00485A39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lastRenderedPageBreak/>
        <w:t>Članak 8.</w:t>
      </w:r>
    </w:p>
    <w:p w:rsidR="00485A39" w:rsidRPr="007A65F2" w:rsidRDefault="00485A39" w:rsidP="00916391">
      <w:pPr>
        <w:pStyle w:val="Odlomakpopisa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Ministarstvo zadržava pravo praćenja načina provedbe ovoga Ugovora te preispitivanje financija i troškova, uključujući i slanje određenih upitnika u bilo koje vrijeme trajanja financijske potpore ili nakon realizacije prijavljenog programa.</w:t>
      </w:r>
    </w:p>
    <w:p w:rsidR="00485A39" w:rsidRDefault="00485A39" w:rsidP="00916391">
      <w:pPr>
        <w:pStyle w:val="Odlomakpopisa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Korisnik sredstava</w:t>
      </w:r>
      <w:r w:rsidR="00A7096E">
        <w:rPr>
          <w:color w:val="000000"/>
          <w:lang w:val="hr-HR"/>
        </w:rPr>
        <w:t xml:space="preserve"> obavezan je Ministarstvu omoguć</w:t>
      </w:r>
      <w:r w:rsidRPr="007A65F2">
        <w:rPr>
          <w:color w:val="000000"/>
          <w:lang w:val="hr-HR"/>
        </w:rPr>
        <w:t xml:space="preserve">iti uvid u tijek realizacije odredbi Ugovora tijekom svih mjeseci trajanja Ugovora </w:t>
      </w:r>
      <w:r w:rsidR="00A7096E">
        <w:rPr>
          <w:color w:val="000000"/>
          <w:lang w:val="hr-HR"/>
        </w:rPr>
        <w:t>i uvid u pripadajuć</w:t>
      </w:r>
      <w:r w:rsidR="00920B65" w:rsidRPr="007A65F2">
        <w:rPr>
          <w:color w:val="000000"/>
          <w:lang w:val="hr-HR"/>
        </w:rPr>
        <w:t>u dokumentaciju.</w:t>
      </w:r>
    </w:p>
    <w:p w:rsidR="00A7096E" w:rsidRPr="007A65F2" w:rsidRDefault="00A7096E" w:rsidP="00A7096E">
      <w:pPr>
        <w:pStyle w:val="Odlomakpopisa"/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lang w:val="hr-HR"/>
        </w:rPr>
      </w:pPr>
      <w:r w:rsidRPr="007A65F2">
        <w:rPr>
          <w:b/>
          <w:lang w:val="hr-HR"/>
        </w:rPr>
        <w:t>Članak 9.</w:t>
      </w:r>
    </w:p>
    <w:p w:rsidR="00920B65" w:rsidRPr="007A65F2" w:rsidRDefault="00920B65" w:rsidP="00916391">
      <w:pPr>
        <w:pStyle w:val="Odlomakpopisa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Ako korisnik ne utroši sredstva sukladno odredbi članka 2. ovoga Ugovora i/ili ne dostavi cjelovito Izvješće sukladno odredbama članka 6. ovog ugovora. dužan je na zahtjev Ministarstva izvršiti povrat novčanih sredstava.</w:t>
      </w:r>
    </w:p>
    <w:p w:rsidR="00920B65" w:rsidRDefault="00920B65" w:rsidP="00916391">
      <w:pPr>
        <w:pStyle w:val="Odlomakpopisa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Ako Korisnik ne vrati novčana sredstva u roku predviđenom u stavku 1. ovog članka, dužan je platiti zatezne kamate u visini koja je zakonom propisana.</w:t>
      </w:r>
    </w:p>
    <w:p w:rsidR="00A7096E" w:rsidRPr="007A65F2" w:rsidRDefault="00A7096E" w:rsidP="00A7096E">
      <w:pPr>
        <w:pStyle w:val="Odlomakpopisa"/>
        <w:tabs>
          <w:tab w:val="left" w:pos="180"/>
        </w:tabs>
        <w:spacing w:after="0" w:line="240" w:lineRule="auto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color w:val="000000"/>
          <w:lang w:val="hr-HR"/>
        </w:rPr>
      </w:pPr>
      <w:r w:rsidRPr="007A65F2">
        <w:rPr>
          <w:b/>
          <w:lang w:val="hr-HR"/>
        </w:rPr>
        <w:t>Članak</w:t>
      </w:r>
      <w:r w:rsidRPr="007A65F2">
        <w:rPr>
          <w:b/>
          <w:color w:val="000000"/>
          <w:lang w:val="hr-HR"/>
        </w:rPr>
        <w:t xml:space="preserve"> 10.</w:t>
      </w:r>
    </w:p>
    <w:p w:rsidR="00920B65" w:rsidRDefault="00920B65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Ministarstvo ne odgovara, posredno ili neposredno, za štete koje bi mogle proizaći iz bilo koje aktivnosti Korisnika u provedbi ovoga Ugovora.</w:t>
      </w:r>
    </w:p>
    <w:p w:rsidR="00A7096E" w:rsidRPr="007A65F2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color w:val="000000"/>
          <w:lang w:val="hr-HR"/>
        </w:rPr>
      </w:pPr>
      <w:r w:rsidRPr="007A65F2">
        <w:rPr>
          <w:b/>
          <w:lang w:val="hr-HR"/>
        </w:rPr>
        <w:t>Članak</w:t>
      </w:r>
      <w:r w:rsidRPr="007A65F2">
        <w:rPr>
          <w:b/>
          <w:color w:val="000000"/>
          <w:lang w:val="hr-HR"/>
        </w:rPr>
        <w:t xml:space="preserve"> 11.</w:t>
      </w:r>
    </w:p>
    <w:p w:rsidR="00920B65" w:rsidRDefault="00920B65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Ministarstvo i korisnik su suglasni da će sve moguće nejasnoće i sporove rješavati sporazumno, a ako do sporazuma ne dođe u</w:t>
      </w:r>
      <w:r w:rsidR="00A7096E">
        <w:rPr>
          <w:color w:val="000000"/>
          <w:lang w:val="hr-HR"/>
        </w:rPr>
        <w:t>g</w:t>
      </w:r>
      <w:r w:rsidRPr="007A65F2">
        <w:rPr>
          <w:color w:val="000000"/>
          <w:lang w:val="hr-HR"/>
        </w:rPr>
        <w:t>ovaraju nadle</w:t>
      </w:r>
      <w:r w:rsidR="00A7096E">
        <w:rPr>
          <w:color w:val="000000"/>
          <w:lang w:val="hr-HR"/>
        </w:rPr>
        <w:t>ž</w:t>
      </w:r>
      <w:r w:rsidRPr="007A65F2">
        <w:rPr>
          <w:color w:val="000000"/>
          <w:lang w:val="hr-HR"/>
        </w:rPr>
        <w:t>nost stvarno nadležnog suda u Zagrebu.</w:t>
      </w:r>
    </w:p>
    <w:p w:rsidR="00A7096E" w:rsidRPr="007A65F2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color w:val="000000"/>
          <w:lang w:val="hr-HR"/>
        </w:rPr>
      </w:pPr>
      <w:r w:rsidRPr="007A65F2">
        <w:rPr>
          <w:b/>
          <w:color w:val="000000"/>
          <w:lang w:val="hr-HR"/>
        </w:rPr>
        <w:t>Članak 12.</w:t>
      </w:r>
    </w:p>
    <w:p w:rsidR="00920B65" w:rsidRDefault="00920B65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Ovaj u</w:t>
      </w:r>
      <w:r w:rsidR="00916391" w:rsidRPr="007A65F2">
        <w:rPr>
          <w:color w:val="000000"/>
          <w:lang w:val="hr-HR"/>
        </w:rPr>
        <w:t>govor sastavljen je u četiri (4</w:t>
      </w:r>
      <w:r w:rsidRPr="007A65F2">
        <w:rPr>
          <w:color w:val="000000"/>
          <w:lang w:val="hr-HR"/>
        </w:rPr>
        <w:t xml:space="preserve"> istovjetna primjerka, od kojih tri (3) zadržava Ministarstvo, a jedan (1) Korisnik.</w:t>
      </w:r>
    </w:p>
    <w:p w:rsidR="00A7096E" w:rsidRPr="007A65F2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color w:val="000000"/>
          <w:lang w:val="hr-HR"/>
        </w:rPr>
      </w:pPr>
      <w:r w:rsidRPr="007A65F2">
        <w:rPr>
          <w:b/>
          <w:color w:val="000000"/>
          <w:lang w:val="hr-HR"/>
        </w:rPr>
        <w:t>Članak 13.</w:t>
      </w:r>
    </w:p>
    <w:p w:rsidR="00920B65" w:rsidRDefault="00916391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U znak prihvaća</w:t>
      </w:r>
      <w:r w:rsidR="00920B65" w:rsidRPr="007A65F2">
        <w:rPr>
          <w:color w:val="000000"/>
          <w:lang w:val="hr-HR"/>
        </w:rPr>
        <w:t>nja prava i obaveza iz ovog Ugovora, ovlaštenici ugovornih strana ga vlastoručno potpisuju.</w:t>
      </w:r>
    </w:p>
    <w:p w:rsidR="00A7096E" w:rsidRPr="007A65F2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920B65" w:rsidRPr="007A65F2" w:rsidRDefault="00920B65" w:rsidP="00916391">
      <w:pPr>
        <w:spacing w:after="0" w:line="240" w:lineRule="auto"/>
        <w:jc w:val="center"/>
        <w:rPr>
          <w:b/>
          <w:color w:val="000000"/>
          <w:lang w:val="hr-HR"/>
        </w:rPr>
      </w:pPr>
      <w:r w:rsidRPr="007A65F2">
        <w:rPr>
          <w:b/>
          <w:color w:val="000000"/>
          <w:lang w:val="hr-HR"/>
        </w:rPr>
        <w:t>Članak 14.</w:t>
      </w:r>
    </w:p>
    <w:p w:rsidR="00920B65" w:rsidRPr="007A65F2" w:rsidRDefault="00920B65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Ovaj Ugovor stupa na snagu danom potpisa obje ugovorne strane.</w:t>
      </w:r>
    </w:p>
    <w:p w:rsidR="00920B65" w:rsidRPr="007A65F2" w:rsidRDefault="00920B65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09204A" w:rsidRPr="007A65F2" w:rsidRDefault="0009204A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09204A" w:rsidRPr="007A65F2" w:rsidRDefault="0009204A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 xml:space="preserve">           </w:t>
      </w:r>
      <w:r w:rsidR="00A7096E">
        <w:rPr>
          <w:color w:val="000000"/>
          <w:lang w:val="hr-HR"/>
        </w:rPr>
        <w:t xml:space="preserve"> </w:t>
      </w:r>
      <w:r w:rsidRPr="007A65F2">
        <w:rPr>
          <w:color w:val="000000"/>
          <w:lang w:val="hr-HR"/>
        </w:rPr>
        <w:t xml:space="preserve">    Za Korisnika                                            </w:t>
      </w:r>
      <w:r w:rsidR="00A7096E">
        <w:rPr>
          <w:color w:val="000000"/>
          <w:lang w:val="hr-HR"/>
        </w:rPr>
        <w:t xml:space="preserve"> </w:t>
      </w:r>
      <w:r w:rsidRPr="007A65F2">
        <w:rPr>
          <w:color w:val="000000"/>
          <w:lang w:val="hr-HR"/>
        </w:rPr>
        <w:t xml:space="preserve">                                               Za Ministarstvo</w:t>
      </w:r>
    </w:p>
    <w:p w:rsidR="0009204A" w:rsidRPr="007A65F2" w:rsidRDefault="0009204A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09204A" w:rsidRPr="007A65F2" w:rsidRDefault="0009204A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  <w:r w:rsidRPr="007A65F2">
        <w:rPr>
          <w:color w:val="000000"/>
          <w:lang w:val="hr-HR"/>
        </w:rPr>
        <w:t>_________________________                                                                 __________________________</w:t>
      </w:r>
    </w:p>
    <w:p w:rsidR="0009204A" w:rsidRDefault="0009204A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A7096E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A7096E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A7096E" w:rsidRPr="007A65F2" w:rsidRDefault="00A7096E" w:rsidP="00916391">
      <w:pPr>
        <w:tabs>
          <w:tab w:val="left" w:pos="180"/>
        </w:tabs>
        <w:spacing w:after="0" w:line="240" w:lineRule="auto"/>
        <w:ind w:left="360"/>
        <w:jc w:val="both"/>
        <w:rPr>
          <w:color w:val="000000"/>
          <w:lang w:val="hr-HR"/>
        </w:rPr>
      </w:pPr>
    </w:p>
    <w:p w:rsidR="0009204A" w:rsidRPr="007A65F2" w:rsidRDefault="0009204A" w:rsidP="00920B65">
      <w:pPr>
        <w:tabs>
          <w:tab w:val="left" w:pos="180"/>
        </w:tabs>
        <w:spacing w:after="60"/>
        <w:ind w:left="360"/>
        <w:jc w:val="both"/>
        <w:rPr>
          <w:color w:val="000000"/>
        </w:rPr>
      </w:pPr>
      <w:r w:rsidRPr="007A65F2">
        <w:rPr>
          <w:color w:val="000000"/>
          <w:lang w:val="hr-HR"/>
        </w:rPr>
        <w:t>U ____________________, da</w:t>
      </w:r>
      <w:proofErr w:type="spellStart"/>
      <w:r w:rsidRPr="007A65F2">
        <w:rPr>
          <w:color w:val="000000"/>
        </w:rPr>
        <w:t>na</w:t>
      </w:r>
      <w:proofErr w:type="spellEnd"/>
      <w:r w:rsidRPr="007A65F2">
        <w:rPr>
          <w:color w:val="000000"/>
        </w:rPr>
        <w:t xml:space="preserve"> __________2019.</w:t>
      </w:r>
    </w:p>
    <w:sectPr w:rsidR="0009204A" w:rsidRPr="007A65F2" w:rsidSect="007A65F2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14"/>
    <w:multiLevelType w:val="hybridMultilevel"/>
    <w:tmpl w:val="42669092"/>
    <w:lvl w:ilvl="0" w:tplc="2326E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1BC"/>
    <w:multiLevelType w:val="hybridMultilevel"/>
    <w:tmpl w:val="09BE1A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1870E7"/>
    <w:multiLevelType w:val="hybridMultilevel"/>
    <w:tmpl w:val="4D5AFFAA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00000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A27"/>
    <w:multiLevelType w:val="hybridMultilevel"/>
    <w:tmpl w:val="F2401AF8"/>
    <w:lvl w:ilvl="0" w:tplc="A8BCA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1E0C68"/>
    <w:multiLevelType w:val="hybridMultilevel"/>
    <w:tmpl w:val="F9D8601A"/>
    <w:lvl w:ilvl="0" w:tplc="430C7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570"/>
    <w:multiLevelType w:val="hybridMultilevel"/>
    <w:tmpl w:val="B9A2361A"/>
    <w:lvl w:ilvl="0" w:tplc="6D44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3D9E"/>
    <w:multiLevelType w:val="hybridMultilevel"/>
    <w:tmpl w:val="6D4A3FC2"/>
    <w:lvl w:ilvl="0" w:tplc="FBF68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20F3"/>
    <w:multiLevelType w:val="hybridMultilevel"/>
    <w:tmpl w:val="49F8134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04776"/>
    <w:rsid w:val="0009204A"/>
    <w:rsid w:val="00092DF7"/>
    <w:rsid w:val="003C4D69"/>
    <w:rsid w:val="00404776"/>
    <w:rsid w:val="00485A39"/>
    <w:rsid w:val="004F06A5"/>
    <w:rsid w:val="00557559"/>
    <w:rsid w:val="005A7C1B"/>
    <w:rsid w:val="00657942"/>
    <w:rsid w:val="007A65F2"/>
    <w:rsid w:val="00916391"/>
    <w:rsid w:val="00920B65"/>
    <w:rsid w:val="0094128F"/>
    <w:rsid w:val="00A7096E"/>
    <w:rsid w:val="00B36254"/>
    <w:rsid w:val="00BF3091"/>
    <w:rsid w:val="00BF7E3E"/>
    <w:rsid w:val="00C07D21"/>
    <w:rsid w:val="00DA59D5"/>
    <w:rsid w:val="00DE256C"/>
    <w:rsid w:val="00E9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7D21"/>
    <w:pPr>
      <w:ind w:left="720"/>
      <w:contextualSpacing/>
    </w:pPr>
  </w:style>
  <w:style w:type="character" w:customStyle="1" w:styleId="tlid-translation">
    <w:name w:val="tlid-translation"/>
    <w:basedOn w:val="Zadanifontodlomka"/>
    <w:rsid w:val="00C0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msucija</dc:creator>
  <cp:lastModifiedBy>Mata</cp:lastModifiedBy>
  <cp:revision>8</cp:revision>
  <dcterms:created xsi:type="dcterms:W3CDTF">2019-11-08T07:29:00Z</dcterms:created>
  <dcterms:modified xsi:type="dcterms:W3CDTF">2019-11-15T09:39:00Z</dcterms:modified>
</cp:coreProperties>
</file>