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34CD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22477B69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2B5623F1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OPĆINA/GRAD</w:t>
      </w:r>
    </w:p>
    <w:p w14:paraId="22ADA241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14:paraId="7A3658F3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14:paraId="11FF4B1B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4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1420"/>
      </w:tblGrid>
      <w:tr w:rsidR="00257576" w:rsidRPr="00257576" w14:paraId="7E04806E" w14:textId="77777777" w:rsidTr="00F95F28">
        <w:trPr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102C9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257576" w:rsidRPr="00257576" w14:paraId="16990745" w14:textId="77777777" w:rsidTr="00F95F28">
        <w:trPr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EAA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257576" w:rsidRPr="00257576" w14:paraId="170D86D9" w14:textId="77777777" w:rsidTr="00F95F28">
        <w:trPr>
          <w:jc w:val="center"/>
        </w:trPr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A1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112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74182FF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AEF2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5671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A9A071A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B6B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63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7713041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F48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127C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9C66F19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4F1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EA4D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8F434E6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0E54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7B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6754BAF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55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FE9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DB21714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56E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A8D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448F62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C3D6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C31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37657C7" w14:textId="77777777" w:rsidTr="00F95F28">
        <w:trPr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D9B2A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257576" w:rsidRPr="00257576" w14:paraId="701D9B84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225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ACE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464043F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404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D6B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A816011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C0A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373E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B2EAC5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F6A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BA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007FA3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55A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3C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253B6E7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D8780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419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570CFC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C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3E5E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1E1C1FD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D90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754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E5E427B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BDAA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121E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81CDB55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3E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FE6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2620642" w14:textId="77777777" w:rsidTr="00F95F28">
        <w:trPr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2E8F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257576" w:rsidRPr="00257576" w14:paraId="2A8A6776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6D1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DB01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BB3C26D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D7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C97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DA7208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6A9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93F9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FB88BE1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56A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F046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0980845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B13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649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382895F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F769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="00257576"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D67C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D47FA1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CB9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376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DBCA648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129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ADC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8932E43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3D8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641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EC6F6C" w14:textId="77777777" w:rsidTr="00F95F28">
        <w:trPr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2A8A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257576" w:rsidRPr="00257576" w14:paraId="7828583A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B65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385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F765D7B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DA4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7C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B8495D9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D374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D23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2BC2647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5934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0D94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75F0CE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52F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28C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046CB1E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C8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354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6EB02E9" w14:textId="77777777" w:rsidR="00257576" w:rsidRDefault="00257576" w:rsidP="00257576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1CD37789" w14:textId="77777777" w:rsidR="00EE00E2" w:rsidRDefault="00EE00E2" w:rsidP="00257576">
      <w:pPr>
        <w:spacing w:after="0"/>
        <w:rPr>
          <w:rFonts w:eastAsia="Times New Roman"/>
          <w:szCs w:val="24"/>
          <w:lang w:eastAsia="hr-HR"/>
        </w:rPr>
      </w:pPr>
    </w:p>
    <w:p w14:paraId="716622AE" w14:textId="77777777" w:rsidR="00EE00E2" w:rsidRPr="00257576" w:rsidRDefault="00EE00E2" w:rsidP="00257576">
      <w:pPr>
        <w:spacing w:after="0"/>
        <w:rPr>
          <w:rFonts w:eastAsia="Times New Roman"/>
          <w:szCs w:val="24"/>
          <w:lang w:eastAsia="hr-HR"/>
        </w:rPr>
      </w:pPr>
    </w:p>
    <w:p w14:paraId="00DB634A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B7CBBA9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257576" w:rsidRPr="00257576" w14:paraId="3845E5F5" w14:textId="77777777" w:rsidTr="00F95F28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841E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257576" w:rsidRPr="00257576" w14:paraId="52D33D56" w14:textId="77777777" w:rsidTr="00F95F28">
        <w:trPr>
          <w:jc w:val="center"/>
        </w:trPr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3BF25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7B18D1CB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5538F" w14:textId="77777777" w:rsidR="00257576" w:rsidRPr="00257576" w:rsidRDefault="00257576" w:rsidP="00257576">
            <w:pPr>
              <w:spacing w:after="0"/>
              <w:rPr>
                <w:rFonts w:eastAsia="Times New Roman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0DE804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4E2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EC2A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4D79A0E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AC48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18E2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B441AC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DD8C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7EB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62699A6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1B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F45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17A12BB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3A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2B3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B17BE15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D5A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BD7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4A79CEE4" w14:textId="77777777" w:rsidTr="00F95F28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E94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 w:rsidR="00906860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257576" w:rsidRPr="00257576" w14:paraId="10B94AB5" w14:textId="77777777" w:rsidTr="00F95F28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2E9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257576" w:rsidRPr="00257576" w14:paraId="05D6E048" w14:textId="77777777" w:rsidTr="00F95F28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3BAE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257576" w:rsidRPr="00257576" w14:paraId="3055F0E9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6D6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EAD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2FB6C0" w14:textId="77777777" w:rsidTr="00F95F28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ED8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IV. PODACI O PLANIRANIM INVESTICIJAMA</w:t>
            </w:r>
          </w:p>
        </w:tc>
      </w:tr>
      <w:tr w:rsidR="00257576" w:rsidRPr="00257576" w14:paraId="7988F881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2967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9F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8C3B060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2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1B1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8F84A8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23F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D5A5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35532B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1252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A45D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A5E380E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47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7A4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175A591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520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D4B7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6FC13F" w14:textId="77777777" w:rsidTr="00F95F28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9D7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257576" w:rsidRPr="00257576" w14:paraId="21F3A18B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532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381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6804A0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922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483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4A9BF1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65B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A7E4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2361DD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510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A69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3A48AC4C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E38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7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1F53E09C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BD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1BA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6FDC7F02" w14:textId="77777777" w:rsidR="00906860" w:rsidRPr="00906860" w:rsidRDefault="00257576" w:rsidP="00906860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 w:rsidR="00906860">
        <w:t>*</w:t>
      </w:r>
      <w:r w:rsidR="00906860"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790174B9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47E7C6EE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21C77DB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D2DB1FC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stočene hrane),</w:t>
      </w:r>
    </w:p>
    <w:p w14:paraId="5D1203B6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7253E0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0AC85A86" w14:textId="3457F12E" w:rsid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 w:rsidR="0069778E">
        <w:rPr>
          <w:rFonts w:eastAsia="Times New Roman"/>
          <w:color w:val="231F20"/>
          <w:szCs w:val="24"/>
          <w:lang w:eastAsia="hr-HR"/>
        </w:rPr>
        <w:t>.</w:t>
      </w:r>
    </w:p>
    <w:p w14:paraId="356CA708" w14:textId="77756F46" w:rsidR="0069778E" w:rsidRPr="00906860" w:rsidRDefault="0069778E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</w:t>
      </w:r>
      <w:r>
        <w:rPr>
          <w:color w:val="231F20"/>
          <w:shd w:val="clear" w:color="auto" w:fill="FFFFFF"/>
        </w:rPr>
        <w:t xml:space="preserve"> može upisati više vrsta poljoprivredne proizvodnje ukoliko se radi o vrstama poljoprivredne proizvodnje koje se daju u zakup na isti rok zakupa</w:t>
      </w:r>
    </w:p>
    <w:p w14:paraId="434575F6" w14:textId="77777777"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</w:p>
    <w:p w14:paraId="5ACB2972" w14:textId="77777777" w:rsid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146E019E" w14:textId="77777777" w:rsidR="00EE00E2" w:rsidRDefault="00EE00E2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60A6AAAE" w14:textId="77777777" w:rsidR="00EE00E2" w:rsidRDefault="00EE00E2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0550C54B" w14:textId="77777777" w:rsidR="00EE00E2" w:rsidRDefault="00EE00E2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9116AFC" w14:textId="77777777" w:rsidR="00EE00E2" w:rsidRDefault="00EE00E2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D3CC759" w14:textId="77777777" w:rsidR="00EE00E2" w:rsidRDefault="00EE00E2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5268A385" w14:textId="77777777" w:rsidR="00EE00E2" w:rsidRDefault="00EE00E2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653BB26D" w14:textId="77777777" w:rsidR="00EE00E2" w:rsidRDefault="00EE00E2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3F01D467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lastRenderedPageBreak/>
        <w:t>TABLICA 3. PLANIRANI PRIHODI I RASHODI</w:t>
      </w:r>
    </w:p>
    <w:tbl>
      <w:tblPr>
        <w:tblW w:w="1064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257576" w:rsidRPr="00257576" w14:paraId="260404B1" w14:textId="77777777" w:rsidTr="00F95F28">
        <w:trPr>
          <w:jc w:val="center"/>
        </w:trPr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530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257576" w:rsidRPr="00257576" w14:paraId="2FBE04CB" w14:textId="77777777" w:rsidTr="00F95F28">
        <w:trPr>
          <w:jc w:val="center"/>
        </w:trPr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4C9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A6D81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B6F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429E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877E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BE155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0579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257576" w:rsidRPr="00257576" w14:paraId="4519FE3E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AA2A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EE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36F1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A2D7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BD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F3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958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3002EFF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B5D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399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6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8B4F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28A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74B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840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E22C29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7D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8A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5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F69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D0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5EFE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1DB9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B7C4893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07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D95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099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7D4C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9DF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CC18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098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D4A042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902A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6C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2E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147F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C3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0B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B41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7DAAC28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E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05E1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756D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AF2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78A9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C71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157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10ACD9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55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10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E5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0DB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61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419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2317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2373180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3DC0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C87D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3AB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84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0D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2D4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CF60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DF7D85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2D5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35B6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52E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28FB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0764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4B2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EA1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6D82EFE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2E0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4E2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74D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348D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F32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DCF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FCEA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667A718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9A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7F32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223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766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7A4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E73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70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F1C1E5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1FE9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E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880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23A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7860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E66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D1B6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A7DC16" w14:textId="77777777" w:rsidTr="00F95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848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FCB2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8FF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C55F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B96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164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4D2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4B31B1F" w14:textId="77777777" w:rsidR="00DC6AEB" w:rsidRPr="009C45E8" w:rsidRDefault="00DC6AEB" w:rsidP="006D26F1">
      <w:pPr>
        <w:autoSpaceDE w:val="0"/>
        <w:autoSpaceDN w:val="0"/>
        <w:adjustRightInd w:val="0"/>
        <w:spacing w:after="0"/>
        <w:rPr>
          <w:szCs w:val="24"/>
        </w:rPr>
      </w:pPr>
    </w:p>
    <w:sectPr w:rsidR="00DC6AEB" w:rsidRPr="009C45E8" w:rsidSect="00F95F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A0C1" w14:textId="77777777" w:rsidR="00265077" w:rsidRDefault="00265077" w:rsidP="00634AEE">
      <w:pPr>
        <w:spacing w:after="0"/>
      </w:pPr>
      <w:r>
        <w:separator/>
      </w:r>
    </w:p>
  </w:endnote>
  <w:endnote w:type="continuationSeparator" w:id="0">
    <w:p w14:paraId="52CFFAD4" w14:textId="77777777" w:rsidR="00265077" w:rsidRDefault="00265077" w:rsidP="0063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C053" w14:textId="77777777" w:rsidR="00265077" w:rsidRDefault="00265077" w:rsidP="00634AEE">
      <w:pPr>
        <w:spacing w:after="0"/>
      </w:pPr>
      <w:r>
        <w:separator/>
      </w:r>
    </w:p>
  </w:footnote>
  <w:footnote w:type="continuationSeparator" w:id="0">
    <w:p w14:paraId="0A48E388" w14:textId="77777777" w:rsidR="00265077" w:rsidRDefault="00265077" w:rsidP="00634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24514"/>
    <w:rsid w:val="00033D19"/>
    <w:rsid w:val="0004627D"/>
    <w:rsid w:val="00067FFB"/>
    <w:rsid w:val="000A0C6D"/>
    <w:rsid w:val="000A4EE0"/>
    <w:rsid w:val="000B14C2"/>
    <w:rsid w:val="000C55CB"/>
    <w:rsid w:val="000F10BB"/>
    <w:rsid w:val="000F52E0"/>
    <w:rsid w:val="001028B8"/>
    <w:rsid w:val="00102D5E"/>
    <w:rsid w:val="00137DCC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05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65077"/>
    <w:rsid w:val="00280BC6"/>
    <w:rsid w:val="00297E0A"/>
    <w:rsid w:val="002A7978"/>
    <w:rsid w:val="002B0012"/>
    <w:rsid w:val="002B1B74"/>
    <w:rsid w:val="002F1516"/>
    <w:rsid w:val="00301E69"/>
    <w:rsid w:val="00333763"/>
    <w:rsid w:val="003341A1"/>
    <w:rsid w:val="00361B6D"/>
    <w:rsid w:val="003764D1"/>
    <w:rsid w:val="003906E3"/>
    <w:rsid w:val="00390E63"/>
    <w:rsid w:val="004431F5"/>
    <w:rsid w:val="00490583"/>
    <w:rsid w:val="004B5972"/>
    <w:rsid w:val="004C1A34"/>
    <w:rsid w:val="004C3232"/>
    <w:rsid w:val="004C6536"/>
    <w:rsid w:val="004C6912"/>
    <w:rsid w:val="004E7D42"/>
    <w:rsid w:val="004F1C7A"/>
    <w:rsid w:val="004F6E65"/>
    <w:rsid w:val="0051275D"/>
    <w:rsid w:val="00512CFF"/>
    <w:rsid w:val="005317D8"/>
    <w:rsid w:val="005538A3"/>
    <w:rsid w:val="00561569"/>
    <w:rsid w:val="0058317C"/>
    <w:rsid w:val="005C1E5B"/>
    <w:rsid w:val="005D63B0"/>
    <w:rsid w:val="005F2F99"/>
    <w:rsid w:val="00600C46"/>
    <w:rsid w:val="00616B21"/>
    <w:rsid w:val="00633C9A"/>
    <w:rsid w:val="00634AEE"/>
    <w:rsid w:val="00643D90"/>
    <w:rsid w:val="006451C1"/>
    <w:rsid w:val="0064522C"/>
    <w:rsid w:val="006833A0"/>
    <w:rsid w:val="00685E3D"/>
    <w:rsid w:val="006879B6"/>
    <w:rsid w:val="0069778E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40DA2"/>
    <w:rsid w:val="0078418E"/>
    <w:rsid w:val="007F5977"/>
    <w:rsid w:val="00803B8D"/>
    <w:rsid w:val="0083797B"/>
    <w:rsid w:val="00852928"/>
    <w:rsid w:val="0086331E"/>
    <w:rsid w:val="008814F4"/>
    <w:rsid w:val="008853A0"/>
    <w:rsid w:val="00894177"/>
    <w:rsid w:val="00906860"/>
    <w:rsid w:val="00911A48"/>
    <w:rsid w:val="00932874"/>
    <w:rsid w:val="009543C1"/>
    <w:rsid w:val="00966D1B"/>
    <w:rsid w:val="00967C4C"/>
    <w:rsid w:val="009871CB"/>
    <w:rsid w:val="00987B99"/>
    <w:rsid w:val="009B35A5"/>
    <w:rsid w:val="009C45E8"/>
    <w:rsid w:val="009D16F6"/>
    <w:rsid w:val="009D1AB9"/>
    <w:rsid w:val="009F3A27"/>
    <w:rsid w:val="00A43682"/>
    <w:rsid w:val="00A632CD"/>
    <w:rsid w:val="00AA14C0"/>
    <w:rsid w:val="00AA6BC4"/>
    <w:rsid w:val="00AB7531"/>
    <w:rsid w:val="00AC00F0"/>
    <w:rsid w:val="00AD5EF7"/>
    <w:rsid w:val="00AE3D12"/>
    <w:rsid w:val="00B50B86"/>
    <w:rsid w:val="00B60481"/>
    <w:rsid w:val="00B60F6E"/>
    <w:rsid w:val="00B637CD"/>
    <w:rsid w:val="00B773C0"/>
    <w:rsid w:val="00B83BD2"/>
    <w:rsid w:val="00B90E29"/>
    <w:rsid w:val="00C52BDC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63AE2"/>
    <w:rsid w:val="00D7648E"/>
    <w:rsid w:val="00DA3A53"/>
    <w:rsid w:val="00DC6AEB"/>
    <w:rsid w:val="00DE6AE0"/>
    <w:rsid w:val="00E0478A"/>
    <w:rsid w:val="00E32086"/>
    <w:rsid w:val="00E32CE3"/>
    <w:rsid w:val="00E577F6"/>
    <w:rsid w:val="00E7663E"/>
    <w:rsid w:val="00ED24C1"/>
    <w:rsid w:val="00ED5FFD"/>
    <w:rsid w:val="00EE00E2"/>
    <w:rsid w:val="00EE14FE"/>
    <w:rsid w:val="00EF440C"/>
    <w:rsid w:val="00F2436C"/>
    <w:rsid w:val="00F82867"/>
    <w:rsid w:val="00F8487D"/>
    <w:rsid w:val="00F95F2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4AEE"/>
  </w:style>
  <w:style w:type="paragraph" w:styleId="Revizija">
    <w:name w:val="Revision"/>
    <w:hidden/>
    <w:uiPriority w:val="99"/>
    <w:semiHidden/>
    <w:rsid w:val="00634A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4A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4AE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4AE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A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AE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34AE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634A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Petlovac Pročelnik</cp:lastModifiedBy>
  <cp:revision>20</cp:revision>
  <cp:lastPrinted>2022-09-29T12:04:00Z</cp:lastPrinted>
  <dcterms:created xsi:type="dcterms:W3CDTF">2023-12-04T10:54:00Z</dcterms:created>
  <dcterms:modified xsi:type="dcterms:W3CDTF">2023-12-04T10:58:00Z</dcterms:modified>
</cp:coreProperties>
</file>