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CF" w:rsidRDefault="00C245CF" w:rsidP="00C245CF">
      <w:pPr>
        <w:pStyle w:val="Bezproreda"/>
        <w:jc w:val="center"/>
      </w:pPr>
      <w:r w:rsidRPr="00E21794">
        <w:t>PRILOG I</w:t>
      </w:r>
      <w:r>
        <w:t>I</w:t>
      </w:r>
      <w:r w:rsidRPr="00E21794">
        <w:t>.</w:t>
      </w:r>
    </w:p>
    <w:p w:rsidR="00C245CF" w:rsidRPr="00571F8D" w:rsidRDefault="00C245CF" w:rsidP="00C245CF">
      <w:pPr>
        <w:pStyle w:val="Bezproreda"/>
        <w:jc w:val="center"/>
      </w:pPr>
    </w:p>
    <w:p w:rsidR="00C245CF" w:rsidRPr="005B2868" w:rsidRDefault="00C245CF" w:rsidP="00C245CF">
      <w:pPr>
        <w:pStyle w:val="Bezproreda"/>
        <w:jc w:val="center"/>
      </w:pPr>
      <w:r w:rsidRPr="002401ED">
        <w:rPr>
          <w:noProof/>
        </w:rPr>
        <w:drawing>
          <wp:inline distT="0" distB="0" distL="0" distR="0" wp14:anchorId="7CDEA5AC" wp14:editId="0486B465">
            <wp:extent cx="584200" cy="730250"/>
            <wp:effectExtent l="0" t="0" r="6350" b="0"/>
            <wp:docPr id="3368638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C245CF" w:rsidRPr="005B2868" w:rsidTr="0022241C">
        <w:trPr>
          <w:trHeight w:val="263"/>
          <w:jc w:val="center"/>
        </w:trPr>
        <w:tc>
          <w:tcPr>
            <w:tcW w:w="4962" w:type="dxa"/>
            <w:shd w:val="clear" w:color="auto" w:fill="auto"/>
          </w:tcPr>
          <w:p w:rsidR="00C245CF" w:rsidRDefault="00C245CF" w:rsidP="0022241C">
            <w:pPr>
              <w:pStyle w:val="Bezproreda"/>
              <w:jc w:val="center"/>
              <w:rPr>
                <w:b/>
              </w:rPr>
            </w:pPr>
          </w:p>
          <w:p w:rsidR="00C245CF" w:rsidRPr="005B2868" w:rsidRDefault="00C245CF" w:rsidP="0022241C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REPUBLIKA HRVATSKA</w:t>
            </w:r>
          </w:p>
        </w:tc>
      </w:tr>
      <w:tr w:rsidR="00C245CF" w:rsidRPr="005B2868" w:rsidTr="0022241C">
        <w:trPr>
          <w:trHeight w:val="248"/>
          <w:jc w:val="center"/>
        </w:trPr>
        <w:tc>
          <w:tcPr>
            <w:tcW w:w="4962" w:type="dxa"/>
            <w:shd w:val="clear" w:color="auto" w:fill="auto"/>
          </w:tcPr>
          <w:p w:rsidR="00C245CF" w:rsidRPr="005B2868" w:rsidRDefault="00C245CF" w:rsidP="0022241C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MINISTARSTVO POLJOPRIVREDE</w:t>
            </w:r>
          </w:p>
        </w:tc>
      </w:tr>
    </w:tbl>
    <w:p w:rsidR="00C245CF" w:rsidRPr="006B1960" w:rsidRDefault="00C245CF" w:rsidP="00C245CF">
      <w:pPr>
        <w:pStyle w:val="Bezproreda"/>
        <w:jc w:val="center"/>
      </w:pPr>
    </w:p>
    <w:p w:rsidR="00C245CF" w:rsidRDefault="00C245CF" w:rsidP="00C245CF">
      <w:pPr>
        <w:pStyle w:val="Bezproreda"/>
        <w:jc w:val="center"/>
        <w:rPr>
          <w:b/>
        </w:rPr>
      </w:pPr>
      <w:r w:rsidRPr="00E916E4">
        <w:rPr>
          <w:b/>
        </w:rPr>
        <w:t>JAVNI POZIV</w:t>
      </w:r>
    </w:p>
    <w:p w:rsidR="00C245CF" w:rsidRPr="00E916E4" w:rsidRDefault="00C245CF" w:rsidP="00C245CF">
      <w:pPr>
        <w:pStyle w:val="Bezproreda"/>
        <w:jc w:val="center"/>
      </w:pPr>
      <w:r w:rsidRPr="00E916E4">
        <w:rPr>
          <w:b/>
        </w:rPr>
        <w:t xml:space="preserve">za </w:t>
      </w:r>
      <w:r>
        <w:rPr>
          <w:b/>
        </w:rPr>
        <w:t xml:space="preserve">odabir određenog područja za </w:t>
      </w:r>
      <w:r w:rsidRPr="00E916E4">
        <w:rPr>
          <w:b/>
        </w:rPr>
        <w:t>provođenje komasacije u skladu s Programom komasacije poljoprivredn</w:t>
      </w:r>
      <w:r>
        <w:rPr>
          <w:b/>
        </w:rPr>
        <w:t>og zemljišta do 2026.</w:t>
      </w:r>
    </w:p>
    <w:p w:rsidR="00C245CF" w:rsidRPr="006B1960" w:rsidRDefault="00C245CF" w:rsidP="00C245CF">
      <w:pPr>
        <w:pStyle w:val="Bezproreda"/>
        <w:jc w:val="center"/>
      </w:pPr>
    </w:p>
    <w:p w:rsidR="00C245CF" w:rsidRPr="0027657C" w:rsidRDefault="00C245CF" w:rsidP="00C245CF">
      <w:pPr>
        <w:pStyle w:val="Bezproreda"/>
        <w:jc w:val="center"/>
        <w:rPr>
          <w:b/>
          <w:bCs/>
        </w:rPr>
      </w:pPr>
      <w:r w:rsidRPr="00C32C78">
        <w:rPr>
          <w:b/>
        </w:rPr>
        <w:t xml:space="preserve">OBRAZAC </w:t>
      </w:r>
      <w:r w:rsidRPr="00C45E24">
        <w:rPr>
          <w:b/>
          <w:bCs/>
        </w:rPr>
        <w:t>PODATAKA I POPISA DOKUMENTACIJE</w:t>
      </w:r>
    </w:p>
    <w:p w:rsidR="00C245CF" w:rsidRPr="00876E8D" w:rsidRDefault="00C245CF" w:rsidP="00C245CF">
      <w:pPr>
        <w:pStyle w:val="Bezproreda"/>
        <w:jc w:val="center"/>
        <w:rPr>
          <w:sz w:val="16"/>
          <w:szCs w:val="16"/>
        </w:rPr>
      </w:pPr>
    </w:p>
    <w:tbl>
      <w:tblPr>
        <w:tblW w:w="10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8"/>
        <w:gridCol w:w="992"/>
        <w:gridCol w:w="992"/>
        <w:gridCol w:w="1181"/>
        <w:gridCol w:w="1796"/>
        <w:gridCol w:w="2127"/>
      </w:tblGrid>
      <w:tr w:rsidR="00C245CF" w:rsidRPr="00591901" w:rsidTr="0022241C">
        <w:trPr>
          <w:trHeight w:val="108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591901" w:rsidRDefault="00C245CF" w:rsidP="0022241C">
            <w:pPr>
              <w:pStyle w:val="Bezproreda"/>
            </w:pPr>
            <w:r w:rsidRPr="00591901">
              <w:t>1. Popis katastarskih čestica (k. č.) komasacijskog područja koje se predlaže za komasaciju</w:t>
            </w:r>
          </w:p>
        </w:tc>
      </w:tr>
      <w:tr w:rsidR="00C245CF" w:rsidRPr="006A2011" w:rsidTr="0022241C">
        <w:trPr>
          <w:trHeight w:val="30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površina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upisane osobe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        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(vlasnici-suvlasnici)</w:t>
            </w:r>
          </w:p>
        </w:tc>
      </w:tr>
      <w:tr w:rsidR="00C245CF" w:rsidRPr="00FD5D5B" w:rsidTr="0022241C">
        <w:trPr>
          <w:trHeight w:val="25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</w:tr>
      <w:tr w:rsidR="00C245CF" w:rsidRPr="00FD5D5B" w:rsidTr="0022241C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</w:tr>
      <w:tr w:rsidR="00C245CF" w:rsidRPr="00FD5D5B" w:rsidTr="0022241C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  <w:r w:rsidRPr="00FD5D5B">
              <w:t> 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D972F2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D972F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a) Popis k. č. komasacijskog područja koje se predlaže za komasaciju – iz zemljišne knjige – s uknjiženim pravom vlasništva Republike Hrvatske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površina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upisane osobe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         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trHeight w:val="416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rPr>
                <w:rFonts w:ascii="Times New Roman" w:hAnsi="Times New Roman" w:cs="Times New Roman"/>
                <w:color w:val="auto"/>
              </w:rPr>
            </w:pPr>
            <w:r w:rsidRPr="00B7191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a) Popis k. č. komasacijskog područja koje se predlaže za komasaciju – iz zemljišne knjige – s uknjiženim pravom vlasništva pravnih ili fizičkih osoba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trHeight w:val="4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191B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a) Popis k. č. komasacijskog područja koje se predlaže za komasaciju – iz zemljišne knjige – za ostalo zemljište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lastRenderedPageBreak/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B7191B" w:rsidRDefault="00C245CF" w:rsidP="00222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trHeight w:val="249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364B04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Republike Hrvatske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364B04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pravnih ili fizičkih osoba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364B04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za ostalo zemljište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92D05" w:rsidRDefault="00C245CF" w:rsidP="0022241C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92D0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2.1. Katastarske čestice iz prijedloga komasacijskog područja koje ne ulaze u prijedlog komasacijske gromade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FD5D5B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D5D5B">
              <w:rPr>
                <w:rFonts w:ascii="Times New Roman" w:hAnsi="Times New Roman" w:cs="Times New Roman"/>
                <w:color w:val="231F20"/>
                <w:sz w:val="22"/>
                <w:szCs w:val="22"/>
                <w:bdr w:val="none" w:sz="0" w:space="0" w:color="auto" w:frame="1"/>
              </w:rPr>
              <w:lastRenderedPageBreak/>
              <w:t>2.2. Katastarske čestice iz prijedloga komasacijskog područja koje ulaze u prijedlog komasacijske gromade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FD5D5B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bdr w:val="none" w:sz="0" w:space="0" w:color="auto" w:frame="1"/>
              </w:rPr>
              <w:t>… 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364B04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 xml:space="preserve">3. grafički prikaz (kojem je grafička osnova digitalni </w:t>
            </w:r>
            <w:proofErr w:type="spellStart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ortofotoplan</w:t>
            </w:r>
            <w:proofErr w:type="spellEnd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) – na kojem su označene granice prijedloga komasacijskog područja i granice zemljišta koje se predlaže za komasacijsku gromadu –</w:t>
            </w: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postojeće stanje putne i kanalske mreže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postojeća obilježja krajobraza koja su evidentirana u službenim evidencijama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Republike Hrvatske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fizičkih i pravnih osoba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ostalog zemljišta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364B04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 Popis k. č. s iskazom površina katastarskih čestica iz prijedloga komasacijskog područja te grafički prikaz (kao točka 3.) na kojem su označene granice prijedloga komasacijskog područja i granice zemljišta koje se predlaže za komasacijsku gromadu, a koji prikazuje:</w:t>
            </w:r>
          </w:p>
        </w:tc>
      </w:tr>
      <w:tr w:rsidR="00C245CF" w:rsidRPr="006A2011" w:rsidTr="0022241C">
        <w:trPr>
          <w:trHeight w:val="20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vinograde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voćnjake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maslinike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ribnjake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postoji jednostavna i druga građevina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6.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su radovi izvedeni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6A2011" w:rsidRDefault="00C245CF" w:rsidP="0022241C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:rsidR="00C245CF" w:rsidRPr="00D92090" w:rsidRDefault="00C245CF" w:rsidP="00C245CF">
      <w:pPr>
        <w:pStyle w:val="Bezproreda"/>
        <w:rPr>
          <w:color w:val="231F20"/>
          <w:bdr w:val="none" w:sz="0" w:space="0" w:color="auto" w:frame="1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7"/>
        <w:gridCol w:w="286"/>
        <w:gridCol w:w="661"/>
        <w:gridCol w:w="1181"/>
        <w:gridCol w:w="35"/>
        <w:gridCol w:w="1237"/>
        <w:gridCol w:w="731"/>
        <w:gridCol w:w="592"/>
        <w:gridCol w:w="1276"/>
        <w:gridCol w:w="44"/>
        <w:gridCol w:w="1717"/>
        <w:gridCol w:w="39"/>
      </w:tblGrid>
      <w:tr w:rsidR="00C245CF" w:rsidRPr="006A2011" w:rsidTr="0022241C">
        <w:trPr>
          <w:gridAfter w:val="1"/>
          <w:wAfter w:w="39" w:type="dxa"/>
          <w:trHeight w:val="19"/>
          <w:jc w:val="center"/>
        </w:trPr>
        <w:tc>
          <w:tcPr>
            <w:tcW w:w="100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rPr>
                <w:b/>
              </w:rPr>
            </w:pPr>
            <w:r w:rsidRPr="00D92090">
              <w:rPr>
                <w:color w:val="231F20"/>
                <w:bdr w:val="none" w:sz="0" w:space="0" w:color="auto" w:frame="1"/>
              </w:rPr>
              <w:t>5. Podatke za prijedlog komasacijskog područja</w:t>
            </w:r>
          </w:p>
        </w:tc>
      </w:tr>
      <w:tr w:rsidR="00C245CF" w:rsidRPr="006A2011" w:rsidTr="0022241C">
        <w:trPr>
          <w:gridAfter w:val="1"/>
          <w:wAfter w:w="39" w:type="dxa"/>
          <w:trHeight w:val="62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Red.</w:t>
            </w:r>
            <w:r w:rsidRPr="00D92090">
              <w:rPr>
                <w:b/>
                <w:sz w:val="18"/>
                <w:szCs w:val="18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D92090" w:rsidRDefault="00C245CF" w:rsidP="0022241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koje je ostalo zemljište</w:t>
            </w:r>
          </w:p>
        </w:tc>
      </w:tr>
      <w:tr w:rsidR="00C245CF" w:rsidRPr="00876E8D" w:rsidTr="0022241C">
        <w:trPr>
          <w:gridAfter w:val="1"/>
          <w:wAfter w:w="39" w:type="dxa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876E8D" w:rsidTr="0022241C">
        <w:trPr>
          <w:gridAfter w:val="1"/>
          <w:wAfter w:w="39" w:type="dxa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876E8D" w:rsidTr="0022241C">
        <w:trPr>
          <w:gridAfter w:val="1"/>
          <w:wAfter w:w="39" w:type="dxa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  <w:jc w:val="center"/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D92090" w:rsidTr="0022241C">
        <w:trPr>
          <w:gridAfter w:val="1"/>
          <w:wAfter w:w="39" w:type="dxa"/>
          <w:jc w:val="center"/>
        </w:trPr>
        <w:tc>
          <w:tcPr>
            <w:tcW w:w="100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</w:pPr>
            <w:r w:rsidRPr="00FD5D5B">
              <w:rPr>
                <w:bdr w:val="none" w:sz="0" w:space="0" w:color="auto" w:frame="1"/>
              </w:rPr>
              <w:lastRenderedPageBreak/>
              <w:t>6. Podatke za prijedlog komasacijske gromade</w:t>
            </w:r>
          </w:p>
        </w:tc>
      </w:tr>
      <w:tr w:rsidR="00C245CF" w:rsidRPr="00D92090" w:rsidTr="0022241C">
        <w:trPr>
          <w:gridAfter w:val="1"/>
          <w:wAfter w:w="39" w:type="dxa"/>
          <w:trHeight w:val="7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koje je ostalo zemljište</w:t>
            </w: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D92090" w:rsidTr="0022241C">
        <w:trPr>
          <w:gridAfter w:val="1"/>
          <w:wAfter w:w="39" w:type="dxa"/>
          <w:trHeight w:val="323"/>
          <w:jc w:val="center"/>
        </w:trPr>
        <w:tc>
          <w:tcPr>
            <w:tcW w:w="100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  <w:r w:rsidRPr="00FD5D5B">
              <w:t>7. Predviđene radove komasacije</w:t>
            </w: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876E8D" w:rsidTr="0022241C">
        <w:trPr>
          <w:gridAfter w:val="1"/>
          <w:wAfter w:w="39" w:type="dxa"/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jc w:val="center"/>
              <w:rPr>
                <w:bdr w:val="none" w:sz="0" w:space="0" w:color="auto" w:frame="1"/>
              </w:rPr>
            </w:pPr>
            <w:r w:rsidRPr="00FD5D5B">
              <w:rPr>
                <w:bdr w:val="none" w:sz="0" w:space="0" w:color="auto" w:frame="1"/>
              </w:rPr>
              <w:t>… 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 xml:space="preserve">Popis akata nadležnih javnopravnih tijela i pravnih osoba iz članka 8. stavak 1. točaka 8. – 18. Pravilnika:  </w:t>
            </w:r>
            <w:r w:rsidRPr="00FD5D5B">
              <w:rPr>
                <w:rFonts w:ascii="Times New Roman" w:hAnsi="Times New Roman" w:cs="Times New Roman"/>
                <w:b/>
                <w:bCs/>
                <w:color w:val="231F20"/>
                <w:bdr w:val="none" w:sz="0" w:space="0" w:color="auto" w:frame="1"/>
              </w:rPr>
              <w:t>zaokružiti jednu od ponuđenih</w:t>
            </w: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 xml:space="preserve"> – IMA ili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8. očitovanje nadležnog upravnog tijela jedinice lokalne i područne (regionalne) samouprave (u vezi povrata imovine):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9. uvjerenje nadležnog upravnog tijela jedinice lokalne i područne (regionalne) samouprave nadležnog za prostorno uređenje: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10. uvjerenje nadležne jedinice lokalne samouprave odnosno Grada Zagreba da k. č. nisu dane u neki od oblika raspolaganja: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11. posebni uvjeti zaštite prirode koje utvrđuje tijelo državne uprave nadležno za poslove zaštite prirode: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12. akt nadležnog tijela o prihvatljivosti zahvata komasacije za ekološku mrežu: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13. očitovanje Hrvatskih voda jesu li katastarske čestice s popisa vodno dobro: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14. očitovanje Ministarstva unutarnjih poslova nalaze li se k. č. s popisa u minski sumnjivom području: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15. očitovanje Hrvatskih šuma d.o.o. – UŠP koja je nadležna jesu li su k. č. s popisa obuhvaćene šumskogospodarskim planovima: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16. očitovanje Hrvatskih autocesta d.o.o. nalaze li se k. č. s popisa na trasi buduće autoceste: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17. očitovanje Hrvatskih cesta d.o.o. nalaze li se k. č. s popisa na trasi buduće ceste: IMA / NEMA</w:t>
            </w:r>
          </w:p>
        </w:tc>
      </w:tr>
      <w:tr w:rsidR="00C245CF" w:rsidRPr="006A2011" w:rsidTr="0022241C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18. očitovanje HŽ Infrastrukture d.o.o. nalaze li se k. č. s popisa na trasi buduće željezničke pruge: IMA / NEMA</w:t>
            </w:r>
          </w:p>
        </w:tc>
      </w:tr>
      <w:tr w:rsidR="00C245CF" w:rsidRPr="006A2011" w:rsidTr="0022241C">
        <w:trPr>
          <w:trHeight w:val="208"/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FD5D5B" w:rsidRDefault="00C245CF" w:rsidP="0022241C">
            <w:pPr>
              <w:rPr>
                <w:rFonts w:ascii="Times New Roman" w:hAnsi="Times New Roman" w:cs="Times New Roman"/>
                <w:color w:val="231F20"/>
              </w:rPr>
            </w:pPr>
            <w:r w:rsidRPr="00FD5D5B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lastRenderedPageBreak/>
              <w:t xml:space="preserve">19. suglasnost vlasnika poljoprivrednog zemljišta za provedbu komasacije: IMA / NEMA </w:t>
            </w:r>
          </w:p>
        </w:tc>
      </w:tr>
      <w:tr w:rsidR="00C245CF" w:rsidRPr="006A2011" w:rsidTr="0022241C">
        <w:trPr>
          <w:trHeight w:val="27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prezime vlasnika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katastarske općine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 k.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5CF" w:rsidRPr="006A2011" w:rsidRDefault="00C245CF" w:rsidP="0022241C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upisati IMA ili NEMA suglasnost</w:t>
            </w:r>
          </w:p>
        </w:tc>
      </w:tr>
      <w:tr w:rsidR="00C245CF" w:rsidRPr="00876E8D" w:rsidTr="0022241C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jc w:val="center"/>
              <w:rPr>
                <w:sz w:val="22"/>
                <w:szCs w:val="22"/>
              </w:rPr>
            </w:pPr>
            <w:r w:rsidRPr="00876E8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876E8D" w:rsidTr="0022241C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jc w:val="center"/>
              <w:rPr>
                <w:sz w:val="22"/>
                <w:szCs w:val="22"/>
              </w:rPr>
            </w:pPr>
            <w:r w:rsidRPr="00876E8D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876E8D" w:rsidTr="0022241C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jc w:val="center"/>
              <w:rPr>
                <w:sz w:val="22"/>
                <w:szCs w:val="22"/>
              </w:rPr>
            </w:pPr>
            <w:r w:rsidRPr="00876E8D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  <w:tr w:rsidR="00C245CF" w:rsidRPr="00876E8D" w:rsidTr="0022241C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  <w:r w:rsidRPr="00876E8D">
              <w:rPr>
                <w:sz w:val="22"/>
                <w:szCs w:val="22"/>
              </w:rPr>
              <w:t>… 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5CF" w:rsidRPr="00876E8D" w:rsidRDefault="00C245CF" w:rsidP="0022241C">
            <w:pPr>
              <w:pStyle w:val="Bezproreda"/>
              <w:rPr>
                <w:sz w:val="22"/>
                <w:szCs w:val="22"/>
              </w:rPr>
            </w:pPr>
          </w:p>
        </w:tc>
      </w:tr>
    </w:tbl>
    <w:p w:rsidR="00C245CF" w:rsidRDefault="00C245CF" w:rsidP="00C245CF">
      <w:pPr>
        <w:pStyle w:val="Bezproreda"/>
      </w:pPr>
    </w:p>
    <w:p w:rsidR="00C245CF" w:rsidRDefault="00C245CF" w:rsidP="00C245CF">
      <w:pPr>
        <w:pStyle w:val="Bezproreda"/>
      </w:pPr>
      <w:r w:rsidRPr="006942DE">
        <w:t xml:space="preserve">Uz </w:t>
      </w:r>
      <w:r>
        <w:t xml:space="preserve">popunjeni </w:t>
      </w:r>
      <w:r w:rsidRPr="006942DE">
        <w:t xml:space="preserve">obrazac </w:t>
      </w:r>
      <w:r w:rsidRPr="00A57763">
        <w:t xml:space="preserve">podataka i </w:t>
      </w:r>
      <w:r>
        <w:t xml:space="preserve">popisa </w:t>
      </w:r>
      <w:r w:rsidRPr="00A57763">
        <w:t>dokumentacije</w:t>
      </w:r>
      <w:r>
        <w:t xml:space="preserve"> (Prilog II) </w:t>
      </w:r>
      <w:r w:rsidRPr="006942DE">
        <w:t>prilož</w:t>
      </w:r>
      <w:r>
        <w:t>ena je dokumentacija</w:t>
      </w:r>
      <w:r w:rsidRPr="008576D1">
        <w:t xml:space="preserve"> opisan</w:t>
      </w:r>
      <w:r>
        <w:t xml:space="preserve">a u </w:t>
      </w:r>
      <w:proofErr w:type="spellStart"/>
      <w:r>
        <w:t>podtočki</w:t>
      </w:r>
      <w:proofErr w:type="spellEnd"/>
      <w:r>
        <w:t xml:space="preserve"> VI.2. Javnog poziva,</w:t>
      </w:r>
    </w:p>
    <w:p w:rsidR="00C245CF" w:rsidRDefault="00C245CF" w:rsidP="00C245CF">
      <w:pPr>
        <w:pStyle w:val="Bezproreda"/>
      </w:pPr>
    </w:p>
    <w:p w:rsidR="00C245CF" w:rsidRPr="0082120A" w:rsidRDefault="00C245CF" w:rsidP="00C245CF">
      <w:pPr>
        <w:pStyle w:val="Bezproreda"/>
      </w:pPr>
    </w:p>
    <w:p w:rsidR="00C245CF" w:rsidRDefault="00C245CF" w:rsidP="00C245CF">
      <w:pPr>
        <w:pStyle w:val="Bezproreda"/>
      </w:pPr>
      <w:r>
        <w:t>Mjesto i datum:</w:t>
      </w:r>
    </w:p>
    <w:p w:rsidR="00C245CF" w:rsidRPr="008923F2" w:rsidRDefault="00C245CF" w:rsidP="00C245CF">
      <w:pPr>
        <w:pStyle w:val="Bezproreda"/>
        <w:rPr>
          <w:sz w:val="22"/>
          <w:szCs w:val="22"/>
        </w:rPr>
      </w:pPr>
    </w:p>
    <w:p w:rsidR="00C245CF" w:rsidRPr="008923F2" w:rsidRDefault="00C245CF" w:rsidP="00C245CF">
      <w:pPr>
        <w:pStyle w:val="Bezproreda"/>
        <w:rPr>
          <w:sz w:val="22"/>
          <w:szCs w:val="22"/>
        </w:rPr>
      </w:pPr>
      <w:r w:rsidRPr="008923F2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8923F2">
        <w:rPr>
          <w:sz w:val="22"/>
          <w:szCs w:val="22"/>
        </w:rPr>
        <w:t>________________</w:t>
      </w:r>
    </w:p>
    <w:p w:rsidR="00C245CF" w:rsidRPr="008923F2" w:rsidRDefault="00C245CF" w:rsidP="00C245CF">
      <w:pPr>
        <w:pStyle w:val="Bezproreda"/>
        <w:rPr>
          <w:sz w:val="22"/>
          <w:szCs w:val="22"/>
        </w:rPr>
      </w:pPr>
    </w:p>
    <w:p w:rsidR="00C245CF" w:rsidRPr="008923F2" w:rsidRDefault="00C245CF" w:rsidP="00C245CF">
      <w:pPr>
        <w:pStyle w:val="Bezproreda"/>
        <w:rPr>
          <w:sz w:val="22"/>
          <w:szCs w:val="22"/>
        </w:rPr>
      </w:pPr>
      <w:r w:rsidRPr="008923F2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</w:t>
      </w:r>
      <w:r w:rsidRPr="008923F2">
        <w:rPr>
          <w:sz w:val="22"/>
          <w:szCs w:val="22"/>
        </w:rPr>
        <w:t>__</w:t>
      </w:r>
    </w:p>
    <w:p w:rsidR="00C245CF" w:rsidRDefault="00C245CF" w:rsidP="00C245CF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t>Naziv prijavitelja te potpis osobe ovlaštene za zastupanje prijavitelja</w:t>
      </w:r>
    </w:p>
    <w:p w:rsidR="00C245CF" w:rsidRPr="008923F2" w:rsidRDefault="00C245CF" w:rsidP="00C245CF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p w:rsidR="0068530F" w:rsidRDefault="0068530F">
      <w:bookmarkStart w:id="0" w:name="_GoBack"/>
      <w:bookmarkEnd w:id="0"/>
    </w:p>
    <w:sectPr w:rsidR="0068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F"/>
    <w:rsid w:val="0068530F"/>
    <w:rsid w:val="00C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C00B-1C5A-4F2D-8034-1E9625CC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C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2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C245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Jelaković</dc:creator>
  <cp:keywords/>
  <dc:description/>
  <cp:lastModifiedBy>Ljiljana Jelaković</cp:lastModifiedBy>
  <cp:revision>1</cp:revision>
  <dcterms:created xsi:type="dcterms:W3CDTF">2024-01-02T11:18:00Z</dcterms:created>
  <dcterms:modified xsi:type="dcterms:W3CDTF">2024-01-02T11:19:00Z</dcterms:modified>
</cp:coreProperties>
</file>