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Općine</w:t>
      </w:r>
      <w:r w:rsidR="00742864">
        <w:rPr>
          <w:szCs w:val="24"/>
        </w:rPr>
        <w:t xml:space="preserve"> </w:t>
      </w:r>
      <w:r w:rsidR="007961C1">
        <w:rPr>
          <w:szCs w:val="24"/>
        </w:rPr>
        <w:t>Vođinci</w:t>
      </w:r>
      <w:r w:rsidRPr="009C45E8">
        <w:rPr>
          <w:szCs w:val="24"/>
        </w:rPr>
        <w:t>, KLASA:</w:t>
      </w:r>
      <w:r w:rsidR="00801381" w:rsidRPr="00801381">
        <w:rPr>
          <w:rFonts w:eastAsia="Times New Roman"/>
          <w:color w:val="000000"/>
          <w:szCs w:val="24"/>
          <w:lang w:eastAsia="hr-HR"/>
        </w:rPr>
        <w:t xml:space="preserve"> </w:t>
      </w:r>
      <w:r w:rsidR="00801381">
        <w:rPr>
          <w:rFonts w:eastAsia="Times New Roman"/>
          <w:color w:val="000000"/>
          <w:szCs w:val="24"/>
          <w:lang w:eastAsia="hr-HR"/>
        </w:rPr>
        <w:t>320-01/23-02/3</w:t>
      </w:r>
      <w:r w:rsidR="005C289E">
        <w:rPr>
          <w:szCs w:val="24"/>
        </w:rPr>
        <w:t>,</w:t>
      </w:r>
      <w:r w:rsidR="008B22E2">
        <w:rPr>
          <w:szCs w:val="24"/>
        </w:rPr>
        <w:t xml:space="preserve"> URBROJ:</w:t>
      </w:r>
      <w:r w:rsidR="00801381" w:rsidRPr="00801381">
        <w:rPr>
          <w:rFonts w:eastAsia="Times New Roman"/>
          <w:color w:val="000000"/>
          <w:szCs w:val="24"/>
          <w:lang w:eastAsia="hr-HR"/>
        </w:rPr>
        <w:t xml:space="preserve"> </w:t>
      </w:r>
      <w:r w:rsidR="00801381">
        <w:rPr>
          <w:rFonts w:eastAsia="Times New Roman"/>
          <w:color w:val="000000"/>
          <w:szCs w:val="24"/>
          <w:lang w:eastAsia="hr-HR"/>
        </w:rPr>
        <w:t>2196-30-02-23-2</w:t>
      </w:r>
      <w:r w:rsidR="00801381" w:rsidRPr="009C45E8">
        <w:rPr>
          <w:szCs w:val="24"/>
        </w:rPr>
        <w:t xml:space="preserve"> </w:t>
      </w:r>
      <w:r w:rsidR="00801381">
        <w:rPr>
          <w:szCs w:val="24"/>
        </w:rPr>
        <w:t>od 14.06.2023.</w:t>
      </w:r>
      <w:r w:rsidRPr="009C45E8">
        <w:rPr>
          <w:szCs w:val="24"/>
        </w:rPr>
        <w:t xml:space="preserve">, </w:t>
      </w:r>
      <w:r w:rsidR="00162523">
        <w:rPr>
          <w:szCs w:val="24"/>
        </w:rPr>
        <w:t xml:space="preserve">koju je donijelo </w:t>
      </w:r>
      <w:r w:rsidRPr="009C45E8">
        <w:rPr>
          <w:szCs w:val="24"/>
        </w:rPr>
        <w:t xml:space="preserve">Općinsko vijeće Općine </w:t>
      </w:r>
      <w:r w:rsidR="007961C1">
        <w:rPr>
          <w:szCs w:val="24"/>
        </w:rPr>
        <w:t>Vođinci</w:t>
      </w:r>
      <w:r w:rsidR="00AA3D28">
        <w:rPr>
          <w:szCs w:val="24"/>
        </w:rPr>
        <w:t xml:space="preserve"> </w:t>
      </w:r>
      <w:r w:rsidR="00801381">
        <w:rPr>
          <w:szCs w:val="24"/>
        </w:rPr>
        <w:t>na 16. sjednici održanoj 14.06.2023.</w:t>
      </w:r>
      <w:r w:rsidRPr="009C45E8">
        <w:rPr>
          <w:szCs w:val="24"/>
        </w:rPr>
        <w:t>godine</w:t>
      </w:r>
      <w:r w:rsidR="00162523">
        <w:rPr>
          <w:szCs w:val="24"/>
        </w:rPr>
        <w:t>, Općina</w:t>
      </w:r>
      <w:r w:rsidR="00ED5087">
        <w:rPr>
          <w:szCs w:val="24"/>
        </w:rPr>
        <w:t xml:space="preserve"> </w:t>
      </w:r>
      <w:r w:rsidR="007961C1">
        <w:rPr>
          <w:szCs w:val="24"/>
        </w:rPr>
        <w:t>Vođinci</w:t>
      </w:r>
      <w:r w:rsidR="00AA3D28">
        <w:rPr>
          <w:szCs w:val="24"/>
        </w:rPr>
        <w:t xml:space="preserve"> </w:t>
      </w:r>
      <w:r w:rsidRPr="009C45E8">
        <w:rPr>
          <w:szCs w:val="24"/>
        </w:rPr>
        <w:t>objavljuje</w:t>
      </w:r>
    </w:p>
    <w:p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J A V N I</w:t>
      </w:r>
      <w:r w:rsidR="00450C25">
        <w:rPr>
          <w:rFonts w:eastAsia="Times New Roman"/>
          <w:b/>
          <w:bCs/>
          <w:szCs w:val="24"/>
          <w:lang w:eastAsia="hr-HR"/>
        </w:rPr>
        <w:t xml:space="preserve">    </w:t>
      </w:r>
      <w:r w:rsidR="00732277" w:rsidRPr="009C45E8">
        <w:rPr>
          <w:rFonts w:eastAsia="Times New Roman"/>
          <w:b/>
          <w:bCs/>
          <w:szCs w:val="24"/>
          <w:lang w:eastAsia="hr-HR"/>
        </w:rPr>
        <w:t>N A T J E Č A J</w:t>
      </w: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ED5087">
        <w:rPr>
          <w:rFonts w:eastAsia="Times New Roman"/>
          <w:b/>
          <w:bCs/>
          <w:szCs w:val="24"/>
          <w:lang w:eastAsia="hr-HR"/>
        </w:rPr>
        <w:t xml:space="preserve"> </w:t>
      </w:r>
      <w:r w:rsidRPr="009C45E8">
        <w:rPr>
          <w:rFonts w:eastAsia="Times New Roman"/>
          <w:b/>
          <w:bCs/>
          <w:szCs w:val="24"/>
          <w:lang w:eastAsia="hr-HR"/>
        </w:rPr>
        <w:t xml:space="preserve">Općine </w:t>
      </w:r>
      <w:r w:rsidR="007961C1">
        <w:rPr>
          <w:rFonts w:eastAsia="Times New Roman"/>
          <w:b/>
          <w:bCs/>
          <w:szCs w:val="24"/>
          <w:lang w:eastAsia="hr-HR"/>
        </w:rPr>
        <w:t>Vođinci</w:t>
      </w:r>
    </w:p>
    <w:p w:rsidR="009C45E8" w:rsidRPr="009C45E8" w:rsidRDefault="009C45E8" w:rsidP="009C45E8">
      <w:pPr>
        <w:spacing w:after="0"/>
        <w:jc w:val="both"/>
        <w:rPr>
          <w:rFonts w:eastAsia="Times New Roman"/>
          <w:bCs/>
          <w:szCs w:val="24"/>
          <w:lang w:eastAsia="hr-HR"/>
        </w:rPr>
      </w:pPr>
    </w:p>
    <w:p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rsidR="009C45E8" w:rsidRPr="009C45E8" w:rsidRDefault="009C45E8" w:rsidP="009C45E8">
      <w:pPr>
        <w:spacing w:after="0"/>
        <w:jc w:val="both"/>
        <w:rPr>
          <w:rFonts w:eastAsia="Times New Roman"/>
          <w:bCs/>
          <w:szCs w:val="24"/>
          <w:lang w:eastAsia="hr-HR"/>
        </w:rPr>
      </w:pPr>
    </w:p>
    <w:p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Općine</w:t>
      </w:r>
      <w:r w:rsidR="00AA3D28">
        <w:rPr>
          <w:rFonts w:ascii="Times New Roman" w:hAnsi="Times New Roman"/>
          <w:sz w:val="24"/>
          <w:szCs w:val="24"/>
          <w:lang w:eastAsia="hr-HR"/>
        </w:rPr>
        <w:t xml:space="preserve"> </w:t>
      </w:r>
      <w:r w:rsidR="007961C1">
        <w:rPr>
          <w:rFonts w:ascii="Times New Roman" w:hAnsi="Times New Roman"/>
          <w:sz w:val="24"/>
          <w:szCs w:val="24"/>
          <w:lang w:eastAsia="hr-HR"/>
        </w:rPr>
        <w:t>Vođinci, na području katastarske općine</w:t>
      </w:r>
      <w:r w:rsidR="00AA3D28">
        <w:rPr>
          <w:rFonts w:ascii="Times New Roman" w:hAnsi="Times New Roman"/>
          <w:sz w:val="24"/>
          <w:szCs w:val="24"/>
          <w:lang w:eastAsia="hr-HR"/>
        </w:rPr>
        <w:t xml:space="preserve"> </w:t>
      </w:r>
      <w:r w:rsidR="007961C1">
        <w:rPr>
          <w:rFonts w:ascii="Times New Roman" w:hAnsi="Times New Roman"/>
          <w:sz w:val="24"/>
          <w:szCs w:val="24"/>
          <w:lang w:eastAsia="hr-HR"/>
        </w:rPr>
        <w:t>Vođinci</w:t>
      </w:r>
      <w:r w:rsidRPr="009C45E8">
        <w:rPr>
          <w:rFonts w:ascii="Times New Roman" w:hAnsi="Times New Roman"/>
          <w:sz w:val="24"/>
          <w:szCs w:val="24"/>
          <w:lang w:eastAsia="hr-HR"/>
        </w:rPr>
        <w:t xml:space="preserve">, koje je Programom raspolaganja poljoprivrednim zemljištem u vlasništvu Republike Hrvatske za Općinu </w:t>
      </w:r>
      <w:r w:rsidR="007961C1">
        <w:rPr>
          <w:rFonts w:ascii="Times New Roman" w:hAnsi="Times New Roman"/>
          <w:sz w:val="24"/>
          <w:szCs w:val="24"/>
          <w:lang w:eastAsia="hr-HR"/>
        </w:rPr>
        <w:t>Vođinci</w:t>
      </w:r>
      <w:r w:rsidR="00AA3D28">
        <w:rPr>
          <w:rFonts w:ascii="Times New Roman" w:hAnsi="Times New Roman"/>
          <w:sz w:val="24"/>
          <w:szCs w:val="24"/>
          <w:lang w:eastAsia="hr-HR"/>
        </w:rPr>
        <w:t xml:space="preserve"> </w:t>
      </w:r>
      <w:r w:rsidRPr="009C45E8">
        <w:rPr>
          <w:rFonts w:ascii="Times New Roman" w:hAnsi="Times New Roman"/>
          <w:sz w:val="24"/>
          <w:szCs w:val="24"/>
          <w:lang w:eastAsia="hr-HR"/>
        </w:rPr>
        <w:t xml:space="preserve">predviđeno za zakup i povrat ili ostale namjene. </w:t>
      </w:r>
    </w:p>
    <w:p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Općinu</w:t>
      </w:r>
      <w:r w:rsidR="0035178B">
        <w:t xml:space="preserve"> </w:t>
      </w:r>
      <w:r w:rsidR="007961C1">
        <w:t>Vođinci</w:t>
      </w:r>
      <w:r w:rsidR="00AA3D28">
        <w:t xml:space="preserve"> </w:t>
      </w:r>
      <w:r w:rsidRPr="009C45E8">
        <w:t>predviđene za povrat i ostale namjene</w:t>
      </w:r>
      <w:r w:rsidR="00AA3D28">
        <w:t xml:space="preserve"> </w:t>
      </w:r>
      <w:r w:rsidR="00162523" w:rsidRPr="00162523">
        <w:rPr>
          <w:rFonts w:eastAsia="MetaSerifPro-Book"/>
        </w:rPr>
        <w:t>države</w:t>
      </w:r>
      <w:r w:rsidR="00AA3D28">
        <w:rPr>
          <w:rFonts w:eastAsia="MetaSerifPro-Book"/>
        </w:rPr>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Općinu</w:t>
      </w:r>
      <w:r w:rsidR="0035178B">
        <w:t xml:space="preserve"> </w:t>
      </w:r>
      <w:r w:rsidR="007961C1">
        <w:t>Vođinci</w:t>
      </w:r>
      <w:r w:rsidRPr="009C45E8">
        <w:t xml:space="preserve"> predviđene za zakup, daju se u zakup na rok </w:t>
      </w:r>
      <w:r w:rsidR="00162523">
        <w:t>od petnaest (15) godina za ostale vrste proizvodnje</w:t>
      </w:r>
      <w:r w:rsidR="0035178B">
        <w:t xml:space="preserve"> </w:t>
      </w:r>
      <w:r w:rsidR="00162523" w:rsidRPr="009C45E8">
        <w:t>s mogućnošću produljenja za isto razdoblje</w:t>
      </w:r>
      <w:r w:rsidRPr="009C45E8">
        <w:t>.</w:t>
      </w:r>
    </w:p>
    <w:p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Pr="009C45E8">
        <w:rPr>
          <w:rFonts w:eastAsia="Times New Roman"/>
          <w:szCs w:val="24"/>
          <w:lang w:eastAsia="hr-HR"/>
        </w:rPr>
        <w:t>označene su u rubrici Napomena.</w:t>
      </w:r>
    </w:p>
    <w:p w:rsidR="009C45E8" w:rsidRPr="009C45E8" w:rsidRDefault="009C45E8" w:rsidP="009C45E8">
      <w:pPr>
        <w:tabs>
          <w:tab w:val="left" w:pos="709"/>
        </w:tabs>
        <w:spacing w:after="0"/>
        <w:jc w:val="both"/>
        <w:rPr>
          <w:szCs w:val="24"/>
        </w:rPr>
      </w:pP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rsidR="009C45E8" w:rsidRPr="009C45E8" w:rsidRDefault="009C45E8" w:rsidP="009C45E8">
      <w:pPr>
        <w:spacing w:after="0"/>
        <w:jc w:val="both"/>
        <w:rPr>
          <w:rFonts w:eastAsia="Times New Roman"/>
          <w:bCs/>
          <w:szCs w:val="24"/>
          <w:lang w:eastAsia="hr-HR"/>
        </w:rPr>
      </w:pPr>
    </w:p>
    <w:p w:rsidR="00162523"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rsidR="00732277" w:rsidRPr="009C45E8" w:rsidRDefault="00732277" w:rsidP="009C45E8">
      <w:pPr>
        <w:spacing w:after="120"/>
        <w:jc w:val="both"/>
        <w:rPr>
          <w:szCs w:val="24"/>
        </w:rPr>
      </w:pPr>
      <w:r w:rsidRPr="009C45E8">
        <w:rPr>
          <w:szCs w:val="24"/>
        </w:rPr>
        <w:t>Zajednička ponuda ponuditelja na natječaju za zakup smatra se nevažećom.</w:t>
      </w:r>
    </w:p>
    <w:p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732277" w:rsidRDefault="00732277" w:rsidP="009C45E8">
      <w:pPr>
        <w:spacing w:after="0"/>
        <w:jc w:val="center"/>
        <w:rPr>
          <w:b/>
          <w:szCs w:val="24"/>
        </w:rPr>
      </w:pPr>
      <w:r w:rsidRPr="009C45E8">
        <w:rPr>
          <w:b/>
          <w:szCs w:val="24"/>
        </w:rPr>
        <w:lastRenderedPageBreak/>
        <w:t>III.</w:t>
      </w:r>
    </w:p>
    <w:p w:rsidR="009C45E8" w:rsidRPr="009C45E8" w:rsidRDefault="009C45E8" w:rsidP="009C45E8">
      <w:pPr>
        <w:spacing w:after="0"/>
        <w:jc w:val="both"/>
        <w:rPr>
          <w:szCs w:val="24"/>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w:t>
      </w:r>
      <w:r w:rsidRPr="002C3334">
        <w:rPr>
          <w:rFonts w:ascii="Times New Roman" w:hAnsi="Times New Roman"/>
          <w:sz w:val="24"/>
          <w:szCs w:val="24"/>
          <w:lang w:eastAsia="hr-HR"/>
        </w:rPr>
        <w:lastRenderedPageBreak/>
        <w:t>države od najmanje 1 ha oranice ili livade po uvjetnom grlu odnosno najmanje 2 ha pašnjaka po uvjetnom grlu odnosno najmanje 3,3 ha krških pašnjaka po uvjetnom grlu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kojem je poljoprivreda primarna djelatnost s prebivalištem na području </w:t>
      </w:r>
      <w:r w:rsidR="00AA3D28">
        <w:rPr>
          <w:rFonts w:ascii="Times New Roman" w:hAnsi="Times New Roman"/>
          <w:sz w:val="24"/>
          <w:szCs w:val="24"/>
          <w:lang w:eastAsia="hr-HR"/>
        </w:rPr>
        <w:t>Općine Vođinci</w:t>
      </w:r>
      <w:r w:rsidRPr="002C3334">
        <w:rPr>
          <w:rFonts w:ascii="Times New Roman" w:hAnsi="Times New Roman"/>
          <w:sz w:val="24"/>
          <w:szCs w:val="24"/>
          <w:lang w:eastAsia="hr-HR"/>
        </w:rPr>
        <w:t xml:space="preserve"> najmanje tri godine prije objave javnog natječaja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fizička ili pravna osoba kojoj je poljoprivreda primarna djelatnost i vlasnik je proizvodnog objekta u funkciji poljoprivredne proizvodnje na području </w:t>
      </w:r>
      <w:r w:rsidR="00450C25">
        <w:rPr>
          <w:rFonts w:ascii="Times New Roman" w:hAnsi="Times New Roman"/>
          <w:sz w:val="24"/>
          <w:szCs w:val="24"/>
          <w:lang w:eastAsia="hr-HR"/>
        </w:rPr>
        <w:t>Općine Vođinci</w:t>
      </w:r>
      <w:r w:rsidR="00450C25" w:rsidRPr="002C3334">
        <w:rPr>
          <w:rFonts w:ascii="Times New Roman" w:hAnsi="Times New Roman"/>
          <w:sz w:val="24"/>
          <w:szCs w:val="24"/>
          <w:lang w:eastAsia="hr-HR"/>
        </w:rPr>
        <w:t xml:space="preserve"> </w:t>
      </w:r>
      <w:r w:rsidRPr="002C3334">
        <w:rPr>
          <w:rFonts w:ascii="Times New Roman" w:hAnsi="Times New Roman"/>
          <w:sz w:val="24"/>
          <w:szCs w:val="24"/>
          <w:lang w:eastAsia="hr-HR"/>
        </w:rPr>
        <w:t>najmanje tri godine prije objave javnog natječaja – 10 bodova</w:t>
      </w:r>
    </w:p>
    <w:p w:rsidR="001D0FE6" w:rsidRPr="002C3334" w:rsidRDefault="001D0FE6" w:rsidP="001D0FE6">
      <w:pPr>
        <w:pStyle w:val="Bezproreda"/>
        <w:jc w:val="both"/>
        <w:rPr>
          <w:rFonts w:ascii="Times New Roman" w:hAnsi="Times New Roman"/>
          <w:sz w:val="24"/>
          <w:szCs w:val="24"/>
          <w:lang w:eastAsia="hr-HR"/>
        </w:rPr>
      </w:pPr>
    </w:p>
    <w:p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w:t>
      </w:r>
      <w:r w:rsidR="00450C25">
        <w:rPr>
          <w:rFonts w:ascii="Times New Roman" w:hAnsi="Times New Roman"/>
          <w:sz w:val="24"/>
          <w:szCs w:val="24"/>
          <w:lang w:eastAsia="hr-HR"/>
        </w:rPr>
        <w:t>Općine Vođinci</w:t>
      </w:r>
      <w:r w:rsidR="00450C25" w:rsidRPr="002C3334">
        <w:rPr>
          <w:rFonts w:ascii="Times New Roman" w:hAnsi="Times New Roman"/>
          <w:sz w:val="24"/>
          <w:szCs w:val="24"/>
          <w:lang w:eastAsia="hr-HR"/>
        </w:rPr>
        <w:t xml:space="preserve"> </w:t>
      </w:r>
      <w:r w:rsidRPr="002C3334">
        <w:rPr>
          <w:rFonts w:ascii="Times New Roman" w:hAnsi="Times New Roman"/>
          <w:sz w:val="24"/>
          <w:szCs w:val="24"/>
          <w:lang w:eastAsia="hr-HR"/>
        </w:rPr>
        <w:t>najmanje tri godine prije objave javnog natječaja – 12 bodova</w:t>
      </w:r>
    </w:p>
    <w:p w:rsidR="00450C25" w:rsidRDefault="00450C25"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w:t>
      </w:r>
      <w:r w:rsidR="00450C25" w:rsidRPr="00450C25">
        <w:rPr>
          <w:rFonts w:ascii="Times New Roman" w:hAnsi="Times New Roman"/>
          <w:sz w:val="24"/>
          <w:szCs w:val="24"/>
          <w:lang w:eastAsia="hr-HR"/>
        </w:rPr>
        <w:t xml:space="preserve">odnosno Grada Zagreba </w:t>
      </w:r>
      <w:r w:rsidRPr="002C3334">
        <w:rPr>
          <w:rFonts w:ascii="Times New Roman" w:hAnsi="Times New Roman"/>
          <w:sz w:val="24"/>
          <w:szCs w:val="24"/>
          <w:lang w:eastAsia="hr-HR"/>
        </w:rPr>
        <w:t xml:space="preserve">koji graniče s </w:t>
      </w:r>
      <w:r w:rsidR="00450C25">
        <w:rPr>
          <w:rFonts w:ascii="Times New Roman" w:hAnsi="Times New Roman"/>
          <w:sz w:val="24"/>
          <w:szCs w:val="24"/>
          <w:lang w:eastAsia="hr-HR"/>
        </w:rPr>
        <w:t>Općinom Vođinci</w:t>
      </w:r>
      <w:r w:rsidR="00450C25" w:rsidRPr="002C3334">
        <w:rPr>
          <w:rFonts w:ascii="Times New Roman" w:hAnsi="Times New Roman"/>
          <w:sz w:val="24"/>
          <w:szCs w:val="24"/>
          <w:lang w:eastAsia="hr-HR"/>
        </w:rPr>
        <w:t xml:space="preserve"> </w:t>
      </w:r>
      <w:r w:rsidRPr="002C3334">
        <w:rPr>
          <w:rFonts w:ascii="Times New Roman" w:hAnsi="Times New Roman"/>
          <w:sz w:val="24"/>
          <w:szCs w:val="24"/>
          <w:lang w:eastAsia="hr-HR"/>
        </w:rPr>
        <w:t xml:space="preserve">i pravna osoba koja ima sjedište na području </w:t>
      </w:r>
      <w:r w:rsidR="00450C25">
        <w:rPr>
          <w:rFonts w:ascii="Times New Roman" w:hAnsi="Times New Roman"/>
          <w:sz w:val="24"/>
          <w:szCs w:val="24"/>
          <w:lang w:eastAsia="hr-HR"/>
        </w:rPr>
        <w:t>Općine Vođinci</w:t>
      </w:r>
      <w:r w:rsidRPr="002C3334">
        <w:rPr>
          <w:rFonts w:ascii="Times New Roman" w:hAnsi="Times New Roman"/>
          <w:sz w:val="24"/>
          <w:szCs w:val="24"/>
          <w:lang w:eastAsia="hr-HR"/>
        </w:rPr>
        <w:t xml:space="preserve"> ili jedinice lokalne samouprave koja graniči s </w:t>
      </w:r>
      <w:r w:rsidR="00450C25" w:rsidRPr="002C3334">
        <w:rPr>
          <w:rFonts w:ascii="Times New Roman" w:hAnsi="Times New Roman"/>
          <w:sz w:val="24"/>
          <w:szCs w:val="24"/>
          <w:lang w:eastAsia="hr-HR"/>
        </w:rPr>
        <w:t xml:space="preserve"> </w:t>
      </w:r>
      <w:r w:rsidR="00450C25">
        <w:rPr>
          <w:rFonts w:ascii="Times New Roman" w:hAnsi="Times New Roman"/>
          <w:sz w:val="24"/>
          <w:szCs w:val="24"/>
          <w:lang w:eastAsia="hr-HR"/>
        </w:rPr>
        <w:t>Općinom Vođinci</w:t>
      </w:r>
      <w:r w:rsidR="00450C25" w:rsidRPr="002C3334">
        <w:rPr>
          <w:rFonts w:ascii="Times New Roman" w:hAnsi="Times New Roman"/>
          <w:sz w:val="24"/>
          <w:szCs w:val="24"/>
          <w:lang w:eastAsia="hr-HR"/>
        </w:rPr>
        <w:t xml:space="preserve"> </w:t>
      </w:r>
      <w:r w:rsidRPr="002C3334">
        <w:rPr>
          <w:rFonts w:ascii="Times New Roman" w:hAnsi="Times New Roman"/>
          <w:sz w:val="24"/>
          <w:szCs w:val="24"/>
          <w:lang w:eastAsia="hr-HR"/>
        </w:rPr>
        <w:t>najmanje tri godine prije objave javnog natječaja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fizička ili pravna osoba u rangu mikro ili malih poduzeća koja je vlasnik proizvodnog objekta u funkciji poljoprivredne proizvodnje na području </w:t>
      </w:r>
      <w:r w:rsidR="00450C25" w:rsidRPr="002C3334">
        <w:rPr>
          <w:rFonts w:ascii="Times New Roman" w:hAnsi="Times New Roman"/>
          <w:sz w:val="24"/>
          <w:szCs w:val="24"/>
          <w:lang w:eastAsia="hr-HR"/>
        </w:rPr>
        <w:t xml:space="preserve">s </w:t>
      </w:r>
      <w:r w:rsidR="00450C25">
        <w:rPr>
          <w:rFonts w:ascii="Times New Roman" w:hAnsi="Times New Roman"/>
          <w:sz w:val="24"/>
          <w:szCs w:val="24"/>
          <w:lang w:eastAsia="hr-HR"/>
        </w:rPr>
        <w:t>Općine Vođinci</w:t>
      </w:r>
      <w:r w:rsidR="00450C25" w:rsidRPr="002C3334">
        <w:rPr>
          <w:rFonts w:ascii="Times New Roman" w:hAnsi="Times New Roman"/>
          <w:sz w:val="24"/>
          <w:szCs w:val="24"/>
          <w:lang w:eastAsia="hr-HR"/>
        </w:rPr>
        <w:t xml:space="preserve"> </w:t>
      </w:r>
      <w:r w:rsidRPr="002C3334">
        <w:rPr>
          <w:rFonts w:ascii="Times New Roman" w:hAnsi="Times New Roman"/>
          <w:sz w:val="24"/>
          <w:szCs w:val="24"/>
          <w:lang w:eastAsia="hr-HR"/>
        </w:rPr>
        <w:t>najmanje tri godine prije objave javnog natječaja – 8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rsidR="001D0FE6" w:rsidRPr="002C3334" w:rsidRDefault="001D0FE6" w:rsidP="001D0FE6">
      <w:pPr>
        <w:pStyle w:val="Bezproreda"/>
        <w:jc w:val="both"/>
        <w:rPr>
          <w:rFonts w:ascii="Times New Roman" w:hAnsi="Times New Roman"/>
          <w:sz w:val="24"/>
          <w:szCs w:val="24"/>
          <w:lang w:eastAsia="hr-HR"/>
        </w:rPr>
      </w:pPr>
    </w:p>
    <w:p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2479CD" w:rsidRPr="00102D5E" w:rsidRDefault="002479CD" w:rsidP="001D0FE6">
      <w:pPr>
        <w:pStyle w:val="Bezproreda"/>
        <w:jc w:val="both"/>
        <w:rPr>
          <w:rFonts w:ascii="Times New Roman" w:hAnsi="Times New Roman"/>
          <w:color w:val="FF0000"/>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rsidR="002479CD" w:rsidRPr="002479CD" w:rsidRDefault="002479CD" w:rsidP="002479CD">
      <w:pPr>
        <w:pStyle w:val="Bezproreda"/>
        <w:jc w:val="both"/>
        <w:rPr>
          <w:rFonts w:ascii="Times New Roman" w:hAnsi="Times New Roman"/>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rsidR="002479CD" w:rsidRPr="002479CD" w:rsidRDefault="002479CD" w:rsidP="002479CD">
      <w:pPr>
        <w:pStyle w:val="Bezproreda"/>
        <w:jc w:val="both"/>
        <w:rPr>
          <w:rFonts w:ascii="Times New Roman" w:hAnsi="Times New Roman"/>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rsidR="002479CD" w:rsidRPr="002479CD" w:rsidRDefault="002479CD" w:rsidP="002479CD">
      <w:pPr>
        <w:pStyle w:val="Bezproreda"/>
        <w:jc w:val="both"/>
        <w:rPr>
          <w:rFonts w:ascii="Times New Roman" w:hAnsi="Times New Roman"/>
          <w:sz w:val="24"/>
          <w:szCs w:val="24"/>
          <w:lang w:eastAsia="hr-HR"/>
        </w:rPr>
      </w:pPr>
    </w:p>
    <w:p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rsidR="00801381" w:rsidRDefault="00801381" w:rsidP="009C45E8">
      <w:pPr>
        <w:spacing w:after="0"/>
        <w:jc w:val="center"/>
        <w:rPr>
          <w:rFonts w:eastAsia="MetaSerifPro-Book"/>
          <w:szCs w:val="24"/>
        </w:rPr>
      </w:pPr>
    </w:p>
    <w:p w:rsidR="00732277" w:rsidRDefault="00732277" w:rsidP="009C45E8">
      <w:pPr>
        <w:spacing w:after="0"/>
        <w:jc w:val="center"/>
        <w:rPr>
          <w:b/>
          <w:szCs w:val="24"/>
        </w:rPr>
      </w:pPr>
      <w:r w:rsidRPr="009C45E8">
        <w:rPr>
          <w:b/>
          <w:szCs w:val="24"/>
        </w:rPr>
        <w:t>IV.</w:t>
      </w:r>
    </w:p>
    <w:p w:rsidR="00AB7531" w:rsidRPr="00AB7531" w:rsidRDefault="00AB7531" w:rsidP="00AB7531">
      <w:pPr>
        <w:spacing w:after="0"/>
        <w:jc w:val="both"/>
        <w:rPr>
          <w:szCs w:val="24"/>
        </w:rPr>
      </w:pPr>
    </w:p>
    <w:p w:rsidR="00732277" w:rsidRDefault="002B1B74" w:rsidP="009C45E8">
      <w:pPr>
        <w:spacing w:after="0"/>
        <w:jc w:val="both"/>
        <w:rPr>
          <w:szCs w:val="24"/>
        </w:rPr>
      </w:pPr>
      <w:r>
        <w:rPr>
          <w:szCs w:val="24"/>
        </w:rPr>
        <w:t>(1)</w:t>
      </w:r>
      <w:r w:rsidR="00732277"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00732277" w:rsidRPr="009C45E8">
        <w:rPr>
          <w:szCs w:val="24"/>
        </w:rPr>
        <w:t>uz uvjet da prihvati najvišu cijenu koju je ponudio bilo koji od ponuđača koji ispunjava natječajne uvjete.</w:t>
      </w:r>
    </w:p>
    <w:p w:rsidR="002201E5" w:rsidRDefault="002201E5" w:rsidP="009C45E8">
      <w:pPr>
        <w:spacing w:after="0"/>
        <w:jc w:val="both"/>
        <w:rPr>
          <w:szCs w:val="24"/>
        </w:rPr>
      </w:pPr>
    </w:p>
    <w:p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2201E5" w:rsidRPr="002C3334" w:rsidRDefault="002201E5" w:rsidP="002201E5">
      <w:pPr>
        <w:pStyle w:val="Bezproreda"/>
        <w:jc w:val="both"/>
        <w:rPr>
          <w:rFonts w:ascii="Times New Roman" w:hAnsi="Times New Roman"/>
          <w:sz w:val="24"/>
          <w:szCs w:val="24"/>
          <w:lang w:eastAsia="hr-HR"/>
        </w:rPr>
      </w:pPr>
    </w:p>
    <w:p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(3)</w:t>
      </w:r>
      <w:r w:rsidR="002201E5" w:rsidRPr="002C3334">
        <w:rPr>
          <w:rFonts w:ascii="Times New Roman" w:hAnsi="Times New Roman"/>
          <w:sz w:val="24"/>
          <w:szCs w:val="24"/>
          <w:lang w:eastAsia="hr-HR"/>
        </w:rPr>
        <w:t xml:space="preserve">Ako je više ponuditelja u istom redoslijedu prava prvenstva iz stavka </w:t>
      </w:r>
      <w:r>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rsidR="002201E5" w:rsidRPr="002C3334" w:rsidRDefault="002201E5" w:rsidP="002201E5">
      <w:pPr>
        <w:pStyle w:val="Bezproreda"/>
        <w:jc w:val="both"/>
        <w:rPr>
          <w:rFonts w:ascii="Times New Roman" w:hAnsi="Times New Roman"/>
          <w:sz w:val="24"/>
          <w:szCs w:val="24"/>
          <w:lang w:eastAsia="hr-HR"/>
        </w:rPr>
      </w:pPr>
    </w:p>
    <w:p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002201E5" w:rsidRPr="002C3334">
        <w:rPr>
          <w:rFonts w:ascii="Times New Roman" w:hAnsi="Times New Roman"/>
          <w:sz w:val="24"/>
          <w:szCs w:val="24"/>
          <w:lang w:eastAsia="hr-HR"/>
        </w:rPr>
        <w:t xml:space="preserve">) Ako je više ponuditelja iz stavka </w:t>
      </w:r>
      <w:r>
        <w:rPr>
          <w:rFonts w:ascii="Times New Roman" w:hAnsi="Times New Roman"/>
          <w:sz w:val="24"/>
          <w:szCs w:val="24"/>
          <w:lang w:eastAsia="hr-HR"/>
        </w:rPr>
        <w:t>3</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rsidR="002201E5" w:rsidRPr="009C45E8" w:rsidRDefault="002201E5" w:rsidP="009C45E8">
      <w:pPr>
        <w:spacing w:after="0"/>
        <w:jc w:val="both"/>
        <w:rPr>
          <w:szCs w:val="24"/>
        </w:rPr>
      </w:pP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w:t>
      </w:r>
    </w:p>
    <w:p w:rsidR="00AB7531" w:rsidRPr="00AB7531" w:rsidRDefault="00AB7531" w:rsidP="00AB7531">
      <w:pPr>
        <w:spacing w:after="0"/>
        <w:jc w:val="both"/>
        <w:rPr>
          <w:szCs w:val="24"/>
        </w:rPr>
      </w:pPr>
    </w:p>
    <w:p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VI.</w:t>
      </w:r>
    </w:p>
    <w:p w:rsidR="00AB7531" w:rsidRPr="00AB7531" w:rsidRDefault="00AB7531" w:rsidP="00AB7531">
      <w:pPr>
        <w:spacing w:after="0"/>
        <w:jc w:val="both"/>
        <w:rPr>
          <w:szCs w:val="24"/>
        </w:rPr>
      </w:pPr>
    </w:p>
    <w:p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w:t>
      </w:r>
      <w:r w:rsidR="007836B1" w:rsidRPr="009C45E8">
        <w:rPr>
          <w:szCs w:val="24"/>
        </w:rPr>
        <w:t xml:space="preserve">Pravilnika o provođenju javnog natječaja za zakup poljoprivrednog zemljišta i zakup za ribnjake u vlasništvu Republike Hrvatske </w:t>
      </w:r>
      <w:r w:rsidR="007836B1" w:rsidRPr="009C45E8">
        <w:rPr>
          <w:rFonts w:eastAsia="Times New Roman"/>
          <w:szCs w:val="24"/>
          <w:lang w:eastAsia="hr-HR"/>
        </w:rPr>
        <w:t xml:space="preserve">("Narodne novine", broj </w:t>
      </w:r>
      <w:r w:rsidR="007836B1">
        <w:rPr>
          <w:szCs w:val="24"/>
        </w:rPr>
        <w:t>104</w:t>
      </w:r>
      <w:r w:rsidR="007836B1" w:rsidRPr="007836B1">
        <w:rPr>
          <w:szCs w:val="24"/>
        </w:rPr>
        <w:t>/2022)</w:t>
      </w:r>
      <w:r w:rsidR="007836B1">
        <w:rPr>
          <w:szCs w:val="24"/>
        </w:rPr>
        <w:t xml:space="preserve"> </w:t>
      </w:r>
      <w:r w:rsidR="00732277" w:rsidRPr="009C45E8">
        <w:rPr>
          <w:szCs w:val="24"/>
        </w:rPr>
        <w:t xml:space="preserve">uz ponudu za ispunjavanje </w:t>
      </w:r>
      <w:r w:rsidR="00732277" w:rsidRPr="009C45E8">
        <w:rPr>
          <w:szCs w:val="24"/>
        </w:rPr>
        <w:lastRenderedPageBreak/>
        <w:t>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0035178B">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Gospodarski program.</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437C10">
        <w:rPr>
          <w:color w:val="000000" w:themeColor="text1"/>
        </w:rPr>
        <w:t>Sudionik javnog natječaja za zakup</w:t>
      </w:r>
      <w:r w:rsidR="0035178B">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w:t>
      </w:r>
      <w:r w:rsidRPr="00437C10">
        <w:rPr>
          <w:color w:val="000000" w:themeColor="text1"/>
        </w:rPr>
        <w:lastRenderedPageBreak/>
        <w:t>pod punom materijalnom i kaznenom odgovornošću navodi da</w:t>
      </w:r>
      <w:r>
        <w:rPr>
          <w:color w:val="000000" w:themeColor="text1"/>
        </w:rPr>
        <w:t xml:space="preserve"> mu je udio prerađenog primarnog proizvoda najmanje 30%.</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rsidR="00732277" w:rsidRPr="006D26F1" w:rsidRDefault="001028B8" w:rsidP="001028B8">
      <w:pPr>
        <w:spacing w:before="100" w:beforeAutospacing="1" w:after="100" w:afterAutospacing="1"/>
        <w:jc w:val="both"/>
        <w:rPr>
          <w:b/>
          <w:szCs w:val="24"/>
        </w:rPr>
      </w:pPr>
      <w:r w:rsidRPr="006D26F1">
        <w:rPr>
          <w:szCs w:val="24"/>
        </w:rPr>
        <w:t>(8</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rsidR="00732277" w:rsidRPr="000A4EE0" w:rsidRDefault="00732277" w:rsidP="002A7978">
      <w:pPr>
        <w:spacing w:after="120"/>
        <w:jc w:val="both"/>
        <w:rPr>
          <w:color w:val="FF0000"/>
          <w:szCs w:val="24"/>
        </w:rPr>
      </w:pPr>
      <w:r w:rsidRPr="00E32CE3">
        <w:rPr>
          <w:szCs w:val="24"/>
        </w:rPr>
        <w:t xml:space="preserve">(9)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rsidR="00732277" w:rsidRPr="000A4EE0" w:rsidRDefault="002A7978" w:rsidP="009C45E8">
      <w:pPr>
        <w:spacing w:after="0"/>
        <w:jc w:val="both"/>
        <w:rPr>
          <w:color w:val="FF0000"/>
          <w:szCs w:val="24"/>
        </w:rPr>
      </w:pPr>
      <w:r w:rsidRPr="001028B8">
        <w:rPr>
          <w:szCs w:val="24"/>
        </w:rPr>
        <w:t xml:space="preserve">(10)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rsidR="00732277" w:rsidRPr="000A4EE0" w:rsidRDefault="00732277" w:rsidP="002A7978">
      <w:pPr>
        <w:spacing w:after="0"/>
        <w:jc w:val="both"/>
        <w:rPr>
          <w:color w:val="FF0000"/>
          <w:szCs w:val="24"/>
        </w:rPr>
      </w:pPr>
    </w:p>
    <w:p w:rsidR="00732277" w:rsidRDefault="00732277" w:rsidP="009C45E8">
      <w:pPr>
        <w:spacing w:after="0"/>
        <w:jc w:val="center"/>
        <w:rPr>
          <w:b/>
          <w:szCs w:val="24"/>
        </w:rPr>
      </w:pPr>
      <w:r w:rsidRPr="009C45E8">
        <w:rPr>
          <w:b/>
          <w:szCs w:val="24"/>
        </w:rPr>
        <w:t>VII.</w:t>
      </w:r>
    </w:p>
    <w:p w:rsidR="002A7978" w:rsidRPr="002A7978" w:rsidRDefault="002A7978" w:rsidP="002A7978">
      <w:pPr>
        <w:spacing w:after="0"/>
        <w:jc w:val="both"/>
        <w:rPr>
          <w:szCs w:val="24"/>
        </w:rPr>
      </w:pPr>
    </w:p>
    <w:p w:rsidR="006B0600" w:rsidRDefault="006B0600" w:rsidP="009C45E8">
      <w:pPr>
        <w:tabs>
          <w:tab w:val="left" w:pos="0"/>
        </w:tabs>
        <w:spacing w:after="0"/>
        <w:jc w:val="both"/>
        <w:rPr>
          <w:szCs w:val="24"/>
        </w:rPr>
      </w:pPr>
      <w:r>
        <w:rPr>
          <w:szCs w:val="24"/>
        </w:rPr>
        <w:t>(1)</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w:t>
      </w:r>
      <w:r w:rsidR="007836B1">
        <w:rPr>
          <w:szCs w:val="24"/>
        </w:rPr>
        <w:t>2</w:t>
      </w:r>
      <w:r w:rsidR="003C3632">
        <w:rPr>
          <w:szCs w:val="24"/>
        </w:rPr>
        <w:t>5,3</w:t>
      </w:r>
      <w:r w:rsidR="007836B1">
        <w:rPr>
          <w:szCs w:val="24"/>
        </w:rPr>
        <w:t xml:space="preserve"> </w:t>
      </w:r>
      <w:r w:rsidR="00732277" w:rsidRPr="002A7978">
        <w:rPr>
          <w:szCs w:val="24"/>
        </w:rPr>
        <w:t>ha</w:t>
      </w:r>
      <w:r>
        <w:rPr>
          <w:szCs w:val="24"/>
        </w:rPr>
        <w:t>.</w:t>
      </w:r>
    </w:p>
    <w:p w:rsidR="00732277" w:rsidRDefault="006B0600" w:rsidP="009C45E8">
      <w:pPr>
        <w:tabs>
          <w:tab w:val="left" w:pos="0"/>
        </w:tabs>
        <w:spacing w:after="0"/>
        <w:jc w:val="both"/>
      </w:pPr>
      <w:r>
        <w:rPr>
          <w:szCs w:val="24"/>
        </w:rPr>
        <w:t xml:space="preserve">(2)U </w:t>
      </w:r>
      <w:r w:rsidR="007151B3">
        <w:rPr>
          <w:szCs w:val="24"/>
        </w:rPr>
        <w:t>m</w:t>
      </w:r>
      <w:r>
        <w:rPr>
          <w:szCs w:val="24"/>
        </w:rPr>
        <w:t>aksimalnu površinu</w:t>
      </w:r>
      <w:r w:rsidR="007836B1">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rsidR="00966D1B" w:rsidRPr="009C45E8" w:rsidRDefault="00966D1B" w:rsidP="009C45E8">
      <w:pPr>
        <w:tabs>
          <w:tab w:val="left" w:pos="0"/>
        </w:tabs>
        <w:spacing w:after="0"/>
        <w:jc w:val="both"/>
        <w:rPr>
          <w:szCs w:val="24"/>
        </w:rPr>
      </w:pPr>
    </w:p>
    <w:p w:rsidR="00732277" w:rsidRDefault="00732277" w:rsidP="009C45E8">
      <w:pPr>
        <w:spacing w:after="0"/>
        <w:jc w:val="center"/>
        <w:rPr>
          <w:b/>
          <w:szCs w:val="24"/>
        </w:rPr>
      </w:pPr>
      <w:r w:rsidRPr="009C45E8">
        <w:rPr>
          <w:b/>
          <w:szCs w:val="24"/>
        </w:rPr>
        <w:t>VIII.</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A632CD">
        <w:rPr>
          <w:szCs w:val="24"/>
        </w:rPr>
        <w:t>i 8</w:t>
      </w:r>
      <w:r w:rsidRPr="009C45E8">
        <w:rPr>
          <w:szCs w:val="24"/>
        </w:rPr>
        <w:t>. Zakona.</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IX.</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Općine </w:t>
      </w:r>
      <w:r w:rsidR="00C5458F">
        <w:rPr>
          <w:szCs w:val="24"/>
        </w:rPr>
        <w:t>Vođinci</w:t>
      </w:r>
      <w:r w:rsidR="00BD6116">
        <w:rPr>
          <w:szCs w:val="24"/>
        </w:rPr>
        <w:t xml:space="preserve">, </w:t>
      </w:r>
      <w:r w:rsidR="00C5458F">
        <w:rPr>
          <w:szCs w:val="24"/>
        </w:rPr>
        <w:t>Josipa Jurja Strossmayera 198</w:t>
      </w:r>
      <w:r w:rsidR="00BD6116">
        <w:rPr>
          <w:szCs w:val="24"/>
        </w:rPr>
        <w:t xml:space="preserve">, </w:t>
      </w:r>
      <w:r w:rsidR="00C5458F">
        <w:rPr>
          <w:szCs w:val="24"/>
        </w:rPr>
        <w:t>32 283Vođinci</w:t>
      </w:r>
      <w:r w:rsidR="00BD6116">
        <w:rPr>
          <w:szCs w:val="24"/>
        </w:rPr>
        <w:t>,</w:t>
      </w:r>
      <w:r w:rsidR="007836B1">
        <w:rPr>
          <w:szCs w:val="24"/>
        </w:rPr>
        <w:t xml:space="preserve"> </w:t>
      </w:r>
      <w:r w:rsidRPr="009C45E8">
        <w:rPr>
          <w:szCs w:val="24"/>
        </w:rPr>
        <w:t>u roku od 30 dana od dana objave natječaja na oglasnoj ploči i mrežnoj stranici  Općine</w:t>
      </w:r>
      <w:r w:rsidR="0035178B">
        <w:rPr>
          <w:szCs w:val="24"/>
        </w:rPr>
        <w:t xml:space="preserve"> </w:t>
      </w:r>
      <w:r w:rsidR="00C5458F">
        <w:rPr>
          <w:szCs w:val="24"/>
        </w:rPr>
        <w:t>Vođinci</w:t>
      </w:r>
      <w:r w:rsidR="002A7978">
        <w:rPr>
          <w:szCs w:val="24"/>
        </w:rPr>
        <w:t>.</w:t>
      </w:r>
    </w:p>
    <w:p w:rsidR="00732277" w:rsidRPr="009C45E8" w:rsidRDefault="002A7978" w:rsidP="002A7978">
      <w:pPr>
        <w:spacing w:after="120"/>
        <w:jc w:val="both"/>
        <w:rPr>
          <w:szCs w:val="24"/>
        </w:rPr>
      </w:pPr>
      <w:r>
        <w:rPr>
          <w:szCs w:val="24"/>
        </w:rPr>
        <w:t>Povjerenstv</w:t>
      </w:r>
      <w:r w:rsidR="00BD6116">
        <w:rPr>
          <w:szCs w:val="24"/>
        </w:rPr>
        <w:t>o</w:t>
      </w:r>
      <w:r w:rsidR="0035178B">
        <w:rPr>
          <w:szCs w:val="24"/>
        </w:rPr>
        <w:t xml:space="preserve"> </w:t>
      </w:r>
      <w:r w:rsidR="00732277" w:rsidRPr="009C45E8">
        <w:rPr>
          <w:szCs w:val="24"/>
        </w:rPr>
        <w:t>za zakup poljoprivrednog zemljišta u vlasništvu Republike Hrvatske za Općine</w:t>
      </w:r>
      <w:r w:rsidR="0035178B">
        <w:rPr>
          <w:szCs w:val="24"/>
        </w:rPr>
        <w:t xml:space="preserve"> </w:t>
      </w:r>
      <w:r w:rsidR="0052673C">
        <w:rPr>
          <w:szCs w:val="24"/>
        </w:rPr>
        <w:t>Vođinci</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rsidR="00732277" w:rsidRDefault="00732277" w:rsidP="002A7978">
      <w:pPr>
        <w:spacing w:after="120"/>
        <w:jc w:val="both"/>
        <w:rPr>
          <w:szCs w:val="24"/>
        </w:rPr>
      </w:pPr>
    </w:p>
    <w:p w:rsidR="008A3DF4" w:rsidRPr="009C45E8" w:rsidRDefault="008A3DF4" w:rsidP="002A7978">
      <w:pPr>
        <w:spacing w:after="120"/>
        <w:jc w:val="both"/>
        <w:rPr>
          <w:szCs w:val="24"/>
        </w:rPr>
      </w:pPr>
    </w:p>
    <w:p w:rsidR="00732277" w:rsidRDefault="00732277" w:rsidP="009C45E8">
      <w:pPr>
        <w:spacing w:after="0"/>
        <w:jc w:val="center"/>
        <w:rPr>
          <w:b/>
          <w:szCs w:val="24"/>
        </w:rPr>
      </w:pPr>
      <w:r w:rsidRPr="009C45E8">
        <w:rPr>
          <w:b/>
          <w:szCs w:val="24"/>
        </w:rPr>
        <w:lastRenderedPageBreak/>
        <w:t>X.</w:t>
      </w:r>
    </w:p>
    <w:p w:rsidR="002A7978" w:rsidRPr="002A7978" w:rsidRDefault="002A7978" w:rsidP="002A7978">
      <w:pPr>
        <w:spacing w:after="0"/>
        <w:jc w:val="both"/>
        <w:rPr>
          <w:szCs w:val="24"/>
        </w:rPr>
      </w:pP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7836B1">
        <w:t xml:space="preserve"> </w:t>
      </w:r>
      <w:r w:rsidRPr="009C45E8">
        <w:t>Ponuda je nevažeća i neće se razmatrati ako je:</w:t>
      </w:r>
      <w:r w:rsidR="0035178B">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rsidR="00DA3A53" w:rsidRPr="009C45E8" w:rsidRDefault="00DA3A53" w:rsidP="00162A18">
      <w:pPr>
        <w:spacing w:after="120"/>
        <w:jc w:val="both"/>
        <w:rPr>
          <w:szCs w:val="24"/>
        </w:rPr>
      </w:pPr>
    </w:p>
    <w:p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Pr="00437C10">
        <w:rPr>
          <w:color w:val="000000" w:themeColor="text1"/>
        </w:rPr>
        <w:t>Ako se jedan ponuditelj javlja na više katastarskih čestica/PTC koje su predmet javnog natječaja može dostaviti jednu ponudu za sve katastarske čestice/PTC za koje podnosi ponudu.</w:t>
      </w: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7836B1">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rsidR="00732277" w:rsidRDefault="00732277" w:rsidP="009C45E8">
      <w:pPr>
        <w:spacing w:after="0"/>
        <w:jc w:val="center"/>
        <w:rPr>
          <w:b/>
          <w:szCs w:val="24"/>
        </w:rPr>
      </w:pPr>
      <w:r w:rsidRPr="009C45E8">
        <w:rPr>
          <w:b/>
          <w:szCs w:val="24"/>
        </w:rPr>
        <w:t>XI.</w:t>
      </w:r>
    </w:p>
    <w:p w:rsidR="00966D1B" w:rsidRDefault="00966D1B" w:rsidP="00162A18">
      <w:pPr>
        <w:spacing w:after="120"/>
        <w:jc w:val="both"/>
        <w:rPr>
          <w:szCs w:val="24"/>
        </w:rPr>
      </w:pPr>
    </w:p>
    <w:p w:rsidR="000F10BB" w:rsidRPr="009C45E8" w:rsidRDefault="000F10BB" w:rsidP="00162A18">
      <w:pPr>
        <w:spacing w:after="120"/>
        <w:jc w:val="both"/>
        <w:rPr>
          <w:szCs w:val="24"/>
        </w:rPr>
      </w:pPr>
      <w:r>
        <w:t>(1)</w:t>
      </w:r>
      <w:r w:rsidR="007836B1">
        <w:t xml:space="preserve"> </w:t>
      </w:r>
      <w:r>
        <w:t>Prijedlog odluke o izboru najpovoljnije ponude za zakup koju utvrđuje Povjerenstvo za zakup poljoprivrednog zemljišta u vlasništvu države s popratnom dokumentacijom dostavlja se na prethodnu suglasnost Ministarstvu poljoprivrede.</w:t>
      </w:r>
    </w:p>
    <w:p w:rsidR="000F10BB" w:rsidRPr="009C45E8" w:rsidRDefault="000F10BB" w:rsidP="00162A18">
      <w:pPr>
        <w:spacing w:after="120"/>
        <w:jc w:val="both"/>
        <w:rPr>
          <w:szCs w:val="24"/>
        </w:rPr>
      </w:pPr>
      <w:r>
        <w:t xml:space="preserve">(2) Nakon dobivanja prethodne suglasnosti Ministarstva Odluku o izboru najpovoljnije ponude za zakup donosi </w:t>
      </w:r>
      <w:r w:rsidR="00BD6116">
        <w:t>O</w:t>
      </w:r>
      <w:r>
        <w:t>pćinsko vijeće Općine</w:t>
      </w:r>
      <w:r w:rsidR="00742864">
        <w:t xml:space="preserve"> </w:t>
      </w:r>
      <w:r w:rsidR="0052673C">
        <w:t>Vođinci</w:t>
      </w:r>
      <w:r>
        <w:t xml:space="preserve"> na prvoj sjednici općinskog  vijeća koja će se održati nakon zaprimanja suglasnosti Ministarstva poljoprivrede.</w:t>
      </w:r>
    </w:p>
    <w:p w:rsidR="00732277" w:rsidRPr="009C45E8" w:rsidRDefault="000F10BB" w:rsidP="009C45E8">
      <w:pPr>
        <w:jc w:val="both"/>
        <w:rPr>
          <w:szCs w:val="24"/>
        </w:rPr>
      </w:pPr>
      <w:r>
        <w:rPr>
          <w:szCs w:val="24"/>
        </w:rPr>
        <w:t>(3)</w:t>
      </w:r>
      <w:r w:rsidR="007836B1">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Općine</w:t>
      </w:r>
      <w:r w:rsidR="0035178B">
        <w:rPr>
          <w:szCs w:val="24"/>
        </w:rPr>
        <w:t xml:space="preserve"> </w:t>
      </w:r>
      <w:r w:rsidR="0052673C">
        <w:rPr>
          <w:szCs w:val="24"/>
        </w:rPr>
        <w:t>Vođinci</w:t>
      </w:r>
      <w:r w:rsidR="00162A18">
        <w:rPr>
          <w:szCs w:val="24"/>
        </w:rPr>
        <w:t>.</w:t>
      </w:r>
    </w:p>
    <w:p w:rsidR="00D24FB4" w:rsidRDefault="000F10BB" w:rsidP="00162A18">
      <w:pPr>
        <w:spacing w:after="0"/>
        <w:jc w:val="both"/>
        <w:rPr>
          <w:szCs w:val="24"/>
        </w:rPr>
      </w:pPr>
      <w:r>
        <w:rPr>
          <w:szCs w:val="24"/>
        </w:rPr>
        <w:t>(4)</w:t>
      </w:r>
      <w:r w:rsidR="007836B1">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32277" w:rsidRDefault="00732277" w:rsidP="009C45E8">
      <w:pPr>
        <w:spacing w:after="0"/>
        <w:jc w:val="center"/>
        <w:rPr>
          <w:b/>
          <w:szCs w:val="24"/>
        </w:rPr>
      </w:pPr>
      <w:r w:rsidRPr="009C45E8">
        <w:rPr>
          <w:b/>
          <w:szCs w:val="24"/>
        </w:rPr>
        <w:t>XII.</w:t>
      </w:r>
    </w:p>
    <w:p w:rsidR="00162A18" w:rsidRPr="00162A18" w:rsidRDefault="00162A18" w:rsidP="00162A18">
      <w:pPr>
        <w:spacing w:after="0"/>
        <w:jc w:val="both"/>
        <w:rPr>
          <w:szCs w:val="24"/>
        </w:rPr>
      </w:pPr>
    </w:p>
    <w:p w:rsidR="00742864" w:rsidRPr="009C45E8" w:rsidRDefault="00742864" w:rsidP="00742864">
      <w:pPr>
        <w:spacing w:after="120"/>
        <w:jc w:val="both"/>
        <w:rPr>
          <w:szCs w:val="24"/>
        </w:rPr>
      </w:pPr>
      <w:r w:rsidRPr="009C45E8">
        <w:rPr>
          <w:szCs w:val="24"/>
        </w:rPr>
        <w:t xml:space="preserve">Nakon </w:t>
      </w:r>
      <w:r>
        <w:rPr>
          <w:szCs w:val="24"/>
        </w:rPr>
        <w:t xml:space="preserve">donošenja Odluke o izboru </w:t>
      </w:r>
      <w:r w:rsidRPr="009C45E8">
        <w:rPr>
          <w:szCs w:val="24"/>
        </w:rPr>
        <w:t xml:space="preserve">najpovoljnije ponude te po sastavljanju nacrta ugovora o zakupu na koji je nadležno županijsko državno odvjetništvo </w:t>
      </w:r>
      <w:r>
        <w:rPr>
          <w:szCs w:val="24"/>
        </w:rPr>
        <w:t xml:space="preserve">u Vukovaru </w:t>
      </w:r>
      <w:r w:rsidRPr="009C45E8">
        <w:rPr>
          <w:szCs w:val="24"/>
        </w:rPr>
        <w:t>dalo pozitivno mišljenje, načelnik Općine</w:t>
      </w:r>
      <w:r>
        <w:rPr>
          <w:szCs w:val="24"/>
        </w:rPr>
        <w:t xml:space="preserve"> Vođinci i </w:t>
      </w:r>
      <w:r w:rsidRPr="009C45E8">
        <w:rPr>
          <w:szCs w:val="24"/>
        </w:rPr>
        <w:t>najpovoljniji pon</w:t>
      </w:r>
      <w:r>
        <w:rPr>
          <w:szCs w:val="24"/>
        </w:rPr>
        <w:t xml:space="preserve">uđač sklapaju ugovor o zakupu. </w:t>
      </w:r>
    </w:p>
    <w:p w:rsidR="00742864" w:rsidRPr="009C45E8" w:rsidRDefault="00742864" w:rsidP="00742864">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9871CB" w:rsidRPr="009C45E8" w:rsidRDefault="009871CB" w:rsidP="009C45E8">
      <w:pPr>
        <w:pStyle w:val="Bezproreda"/>
        <w:jc w:val="both"/>
        <w:rPr>
          <w:rFonts w:ascii="Times New Roman" w:hAnsi="Times New Roman"/>
          <w:bCs/>
          <w:sz w:val="24"/>
          <w:szCs w:val="24"/>
          <w:lang w:eastAsia="hr-HR"/>
        </w:rPr>
      </w:pPr>
    </w:p>
    <w:p w:rsidR="00162A18" w:rsidRDefault="008A3DF4" w:rsidP="0052673C">
      <w:pPr>
        <w:tabs>
          <w:tab w:val="left" w:pos="709"/>
        </w:tabs>
        <w:spacing w:after="0"/>
        <w:jc w:val="center"/>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r w:rsidR="00162A18">
        <w:rPr>
          <w:rFonts w:eastAsia="Times New Roman"/>
          <w:szCs w:val="24"/>
          <w:lang w:eastAsia="hr-HR"/>
        </w:rPr>
        <w:t>OPĆINSKO</w:t>
      </w:r>
      <w:r>
        <w:rPr>
          <w:rFonts w:eastAsia="Times New Roman"/>
          <w:szCs w:val="24"/>
          <w:lang w:eastAsia="hr-HR"/>
        </w:rPr>
        <w:t xml:space="preserve"> VIJEĆE OPĆINE VOĐINCI</w:t>
      </w:r>
    </w:p>
    <w:p w:rsidR="009871CB" w:rsidRPr="009C45E8" w:rsidRDefault="008A3DF4" w:rsidP="00162A18">
      <w:pPr>
        <w:tabs>
          <w:tab w:val="left" w:pos="709"/>
        </w:tabs>
        <w:spacing w:after="0"/>
        <w:jc w:val="both"/>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p>
    <w:p w:rsidR="008A3DF4" w:rsidRDefault="008A3DF4" w:rsidP="00801381">
      <w:pPr>
        <w:spacing w:after="0"/>
        <w:ind w:right="-1347"/>
        <w:rPr>
          <w:rFonts w:eastAsia="Times New Roman"/>
          <w:color w:val="000000"/>
          <w:szCs w:val="24"/>
          <w:lang w:eastAsia="hr-HR"/>
        </w:rPr>
      </w:pPr>
    </w:p>
    <w:p w:rsidR="00801381" w:rsidRPr="00C12DB7" w:rsidRDefault="00801381" w:rsidP="00801381">
      <w:pPr>
        <w:spacing w:after="0"/>
        <w:ind w:right="-1347"/>
        <w:rPr>
          <w:rFonts w:eastAsia="Times New Roman"/>
          <w:color w:val="000000"/>
          <w:szCs w:val="24"/>
          <w:lang w:eastAsia="hr-HR"/>
        </w:rPr>
      </w:pPr>
      <w:r w:rsidRPr="00C12DB7">
        <w:rPr>
          <w:rFonts w:eastAsia="Times New Roman"/>
          <w:color w:val="000000"/>
          <w:szCs w:val="24"/>
          <w:lang w:eastAsia="hr-HR"/>
        </w:rPr>
        <w:t>KLASA:</w:t>
      </w:r>
      <w:r>
        <w:rPr>
          <w:rFonts w:eastAsia="Times New Roman"/>
          <w:color w:val="000000"/>
          <w:szCs w:val="24"/>
          <w:lang w:eastAsia="hr-HR"/>
        </w:rPr>
        <w:t>320-01/23-02/3</w:t>
      </w:r>
    </w:p>
    <w:p w:rsidR="009871CB" w:rsidRPr="008A3DF4" w:rsidRDefault="00801381" w:rsidP="008A3DF4">
      <w:pPr>
        <w:spacing w:after="0"/>
        <w:ind w:right="-1347"/>
        <w:rPr>
          <w:rFonts w:eastAsia="Times New Roman"/>
          <w:color w:val="000000"/>
          <w:szCs w:val="24"/>
          <w:lang w:eastAsia="hr-HR"/>
        </w:rPr>
      </w:pPr>
      <w:r w:rsidRPr="00C12DB7">
        <w:rPr>
          <w:rFonts w:eastAsia="Times New Roman"/>
          <w:color w:val="000000"/>
          <w:szCs w:val="24"/>
          <w:lang w:eastAsia="hr-HR"/>
        </w:rPr>
        <w:t>URBROJ:</w:t>
      </w:r>
      <w:r w:rsidR="008A3DF4">
        <w:rPr>
          <w:rFonts w:eastAsia="Times New Roman"/>
          <w:color w:val="000000"/>
          <w:szCs w:val="24"/>
          <w:lang w:eastAsia="hr-HR"/>
        </w:rPr>
        <w:t>2196-30-02-23-</w:t>
      </w:r>
      <w:r w:rsidR="00F10336">
        <w:rPr>
          <w:rFonts w:eastAsia="Times New Roman"/>
          <w:color w:val="000000"/>
          <w:szCs w:val="24"/>
          <w:lang w:eastAsia="hr-HR"/>
        </w:rPr>
        <w:t>0</w:t>
      </w:r>
      <w:r w:rsidR="008A3DF4">
        <w:rPr>
          <w:rFonts w:eastAsia="Times New Roman"/>
          <w:color w:val="000000"/>
          <w:szCs w:val="24"/>
          <w:lang w:eastAsia="hr-HR"/>
        </w:rPr>
        <w:t>3</w:t>
      </w:r>
    </w:p>
    <w:p w:rsidR="0035178B" w:rsidRDefault="00732277" w:rsidP="008A3DF4">
      <w:pPr>
        <w:tabs>
          <w:tab w:val="left" w:pos="709"/>
        </w:tabs>
        <w:spacing w:after="0"/>
        <w:jc w:val="both"/>
        <w:rPr>
          <w:b/>
          <w:szCs w:val="24"/>
        </w:rPr>
        <w:sectPr w:rsidR="0035178B" w:rsidSect="0035178B">
          <w:pgSz w:w="11906" w:h="16838"/>
          <w:pgMar w:top="1418" w:right="1418" w:bottom="1418" w:left="1418" w:header="709" w:footer="709" w:gutter="0"/>
          <w:cols w:space="708"/>
          <w:docGrid w:linePitch="360"/>
        </w:sectPr>
      </w:pPr>
      <w:r w:rsidRPr="009C45E8">
        <w:rPr>
          <w:szCs w:val="24"/>
        </w:rPr>
        <w:t>U</w:t>
      </w:r>
      <w:r w:rsidR="0035178B">
        <w:rPr>
          <w:szCs w:val="24"/>
        </w:rPr>
        <w:t xml:space="preserve"> </w:t>
      </w:r>
      <w:r w:rsidR="00801381">
        <w:rPr>
          <w:szCs w:val="24"/>
        </w:rPr>
        <w:t>Vođincima, 14.06.2023.</w:t>
      </w:r>
    </w:p>
    <w:p w:rsidR="00344813" w:rsidRDefault="00344813" w:rsidP="008927EE">
      <w:pPr>
        <w:spacing w:after="160" w:line="259" w:lineRule="auto"/>
        <w:rPr>
          <w:b/>
          <w:szCs w:val="24"/>
        </w:rPr>
      </w:pPr>
    </w:p>
    <w:p w:rsidR="00801381" w:rsidRDefault="00801381" w:rsidP="00801381">
      <w:pPr>
        <w:pStyle w:val="Bezproreda"/>
        <w:rPr>
          <w:rFonts w:ascii="Times New Roman" w:hAnsi="Times New Roman"/>
          <w:b/>
          <w:sz w:val="24"/>
          <w:szCs w:val="24"/>
        </w:rPr>
      </w:pPr>
      <w:r>
        <w:rPr>
          <w:rFonts w:ascii="Times New Roman" w:hAnsi="Times New Roman"/>
          <w:b/>
          <w:sz w:val="24"/>
          <w:szCs w:val="24"/>
        </w:rPr>
        <w:t>Na rok od 5 godina</w:t>
      </w:r>
    </w:p>
    <w:p w:rsidR="00801381" w:rsidRDefault="00801381" w:rsidP="00801381">
      <w:pPr>
        <w:pStyle w:val="Bezproreda"/>
        <w:rPr>
          <w:rFonts w:ascii="Times New Roman" w:hAnsi="Times New Roman"/>
          <w:b/>
          <w:sz w:val="24"/>
          <w:szCs w:val="24"/>
        </w:rPr>
      </w:pPr>
    </w:p>
    <w:tbl>
      <w:tblPr>
        <w:tblW w:w="13969" w:type="dxa"/>
        <w:tblLayout w:type="fixed"/>
        <w:tblLook w:val="04A0" w:firstRow="1" w:lastRow="0" w:firstColumn="1" w:lastColumn="0" w:noHBand="0" w:noVBand="1"/>
      </w:tblPr>
      <w:tblGrid>
        <w:gridCol w:w="669"/>
        <w:gridCol w:w="1597"/>
        <w:gridCol w:w="729"/>
        <w:gridCol w:w="1133"/>
        <w:gridCol w:w="1197"/>
        <w:gridCol w:w="1154"/>
        <w:gridCol w:w="1260"/>
        <w:gridCol w:w="1388"/>
        <w:gridCol w:w="1388"/>
        <w:gridCol w:w="1271"/>
        <w:gridCol w:w="1070"/>
        <w:gridCol w:w="1113"/>
      </w:tblGrid>
      <w:tr w:rsidR="00801381" w:rsidRPr="00344813" w:rsidTr="00801381">
        <w:trPr>
          <w:trHeight w:val="1370"/>
        </w:trPr>
        <w:tc>
          <w:tcPr>
            <w:tcW w:w="669" w:type="dxa"/>
            <w:tcBorders>
              <w:top w:val="single" w:sz="4" w:space="0" w:color="auto"/>
              <w:left w:val="single" w:sz="4" w:space="0" w:color="auto"/>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R.br.</w:t>
            </w:r>
          </w:p>
        </w:tc>
        <w:tc>
          <w:tcPr>
            <w:tcW w:w="1597"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Naziv</w:t>
            </w:r>
            <w:r>
              <w:rPr>
                <w:rFonts w:eastAsia="Times New Roman"/>
                <w:sz w:val="16"/>
                <w:szCs w:val="16"/>
                <w:lang w:val="en-US"/>
              </w:rPr>
              <w:t xml:space="preserve"> </w:t>
            </w:r>
            <w:r w:rsidRPr="00344813">
              <w:rPr>
                <w:rFonts w:eastAsia="Times New Roman"/>
                <w:sz w:val="16"/>
                <w:szCs w:val="16"/>
                <w:lang w:val="en-US"/>
              </w:rPr>
              <w:t>katastarske</w:t>
            </w:r>
            <w:r>
              <w:rPr>
                <w:rFonts w:eastAsia="Times New Roman"/>
                <w:sz w:val="16"/>
                <w:szCs w:val="16"/>
                <w:lang w:val="en-US"/>
              </w:rPr>
              <w:t xml:space="preserve"> </w:t>
            </w:r>
            <w:r w:rsidRPr="00344813">
              <w:rPr>
                <w:rFonts w:eastAsia="Times New Roman"/>
                <w:sz w:val="16"/>
                <w:szCs w:val="16"/>
                <w:lang w:val="en-US"/>
              </w:rPr>
              <w:t>općine</w:t>
            </w:r>
          </w:p>
        </w:tc>
        <w:tc>
          <w:tcPr>
            <w:tcW w:w="729"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PTC. Br.</w:t>
            </w:r>
          </w:p>
        </w:tc>
        <w:tc>
          <w:tcPr>
            <w:tcW w:w="1133"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Broj</w:t>
            </w:r>
            <w:r>
              <w:rPr>
                <w:rFonts w:eastAsia="Times New Roman"/>
                <w:sz w:val="16"/>
                <w:szCs w:val="16"/>
                <w:lang w:val="en-US"/>
              </w:rPr>
              <w:t xml:space="preserve"> </w:t>
            </w:r>
            <w:r w:rsidRPr="00344813">
              <w:rPr>
                <w:rFonts w:eastAsia="Times New Roman"/>
                <w:sz w:val="16"/>
                <w:szCs w:val="16"/>
                <w:lang w:val="en-US"/>
              </w:rPr>
              <w:t>katastarske</w:t>
            </w:r>
            <w:r>
              <w:rPr>
                <w:rFonts w:eastAsia="Times New Roman"/>
                <w:sz w:val="16"/>
                <w:szCs w:val="16"/>
                <w:lang w:val="en-US"/>
              </w:rPr>
              <w:t xml:space="preserve"> </w:t>
            </w:r>
            <w:r w:rsidRPr="00344813">
              <w:rPr>
                <w:rFonts w:eastAsia="Times New Roman"/>
                <w:sz w:val="16"/>
                <w:szCs w:val="16"/>
                <w:lang w:val="en-US"/>
              </w:rPr>
              <w:t>čestice</w:t>
            </w:r>
          </w:p>
        </w:tc>
        <w:tc>
          <w:tcPr>
            <w:tcW w:w="1197"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Način</w:t>
            </w:r>
            <w:r>
              <w:rPr>
                <w:rFonts w:eastAsia="Times New Roman"/>
                <w:sz w:val="16"/>
                <w:szCs w:val="16"/>
                <w:lang w:val="en-US"/>
              </w:rPr>
              <w:t xml:space="preserve"> </w:t>
            </w:r>
            <w:r w:rsidRPr="00344813">
              <w:rPr>
                <w:rFonts w:eastAsia="Times New Roman"/>
                <w:sz w:val="16"/>
                <w:szCs w:val="16"/>
                <w:lang w:val="en-US"/>
              </w:rPr>
              <w:t>uporabe</w:t>
            </w:r>
            <w:r>
              <w:rPr>
                <w:rFonts w:eastAsia="Times New Roman"/>
                <w:sz w:val="16"/>
                <w:szCs w:val="16"/>
                <w:lang w:val="en-US"/>
              </w:rPr>
              <w:t xml:space="preserve"> </w:t>
            </w:r>
            <w:r w:rsidRPr="00344813">
              <w:rPr>
                <w:rFonts w:eastAsia="Times New Roman"/>
                <w:sz w:val="16"/>
                <w:szCs w:val="16"/>
                <w:lang w:val="en-US"/>
              </w:rPr>
              <w:t>katastarske</w:t>
            </w:r>
            <w:r>
              <w:rPr>
                <w:rFonts w:eastAsia="Times New Roman"/>
                <w:sz w:val="16"/>
                <w:szCs w:val="16"/>
                <w:lang w:val="en-US"/>
              </w:rPr>
              <w:t xml:space="preserve"> </w:t>
            </w:r>
            <w:r w:rsidRPr="00344813">
              <w:rPr>
                <w:rFonts w:eastAsia="Times New Roman"/>
                <w:sz w:val="16"/>
                <w:szCs w:val="16"/>
                <w:lang w:val="en-US"/>
              </w:rPr>
              <w:t>čestice (katastarska</w:t>
            </w:r>
            <w:r>
              <w:rPr>
                <w:rFonts w:eastAsia="Times New Roman"/>
                <w:sz w:val="16"/>
                <w:szCs w:val="16"/>
                <w:lang w:val="en-US"/>
              </w:rPr>
              <w:t xml:space="preserve"> </w:t>
            </w:r>
            <w:r w:rsidRPr="00344813">
              <w:rPr>
                <w:rFonts w:eastAsia="Times New Roman"/>
                <w:sz w:val="16"/>
                <w:szCs w:val="16"/>
                <w:lang w:val="en-US"/>
              </w:rPr>
              <w:t>kultura)</w:t>
            </w:r>
          </w:p>
        </w:tc>
        <w:tc>
          <w:tcPr>
            <w:tcW w:w="1154"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rPr>
              <w:t>Način uporabe katastarske čestice (stvarno stanje)</w:t>
            </w:r>
          </w:p>
        </w:tc>
        <w:tc>
          <w:tcPr>
            <w:tcW w:w="1260"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Površina</w:t>
            </w:r>
            <w:r>
              <w:rPr>
                <w:rFonts w:eastAsia="Times New Roman"/>
                <w:sz w:val="16"/>
                <w:szCs w:val="16"/>
                <w:lang w:val="en-US"/>
              </w:rPr>
              <w:t xml:space="preserve"> </w:t>
            </w:r>
            <w:r w:rsidRPr="00344813">
              <w:rPr>
                <w:rFonts w:eastAsia="Times New Roman"/>
                <w:sz w:val="16"/>
                <w:szCs w:val="16"/>
                <w:lang w:val="en-US"/>
              </w:rPr>
              <w:t>(ha)</w:t>
            </w:r>
          </w:p>
        </w:tc>
        <w:tc>
          <w:tcPr>
            <w:tcW w:w="1388"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Jedinična</w:t>
            </w:r>
            <w:r>
              <w:rPr>
                <w:rFonts w:eastAsia="Times New Roman"/>
                <w:sz w:val="16"/>
                <w:szCs w:val="16"/>
                <w:lang w:val="en-US"/>
              </w:rPr>
              <w:t xml:space="preserve"> </w:t>
            </w:r>
            <w:r w:rsidRPr="00344813">
              <w:rPr>
                <w:rFonts w:eastAsia="Times New Roman"/>
                <w:sz w:val="16"/>
                <w:szCs w:val="16"/>
                <w:lang w:val="en-US"/>
              </w:rPr>
              <w:t>zakupnina</w:t>
            </w:r>
            <w:r>
              <w:rPr>
                <w:rFonts w:eastAsia="Times New Roman"/>
                <w:sz w:val="16"/>
                <w:szCs w:val="16"/>
                <w:lang w:val="en-US"/>
              </w:rPr>
              <w:t xml:space="preserve"> </w:t>
            </w:r>
            <w:r w:rsidRPr="00344813">
              <w:rPr>
                <w:rFonts w:eastAsia="Times New Roman"/>
                <w:sz w:val="16"/>
                <w:szCs w:val="16"/>
                <w:lang w:val="en-US"/>
              </w:rPr>
              <w:t>(</w:t>
            </w:r>
            <w:r>
              <w:rPr>
                <w:rFonts w:eastAsia="Times New Roman"/>
                <w:sz w:val="16"/>
                <w:szCs w:val="16"/>
                <w:lang w:val="en-US"/>
              </w:rPr>
              <w:t>eura/kuna</w:t>
            </w:r>
            <w:r w:rsidRPr="00344813">
              <w:rPr>
                <w:rFonts w:eastAsia="Times New Roman"/>
                <w:sz w:val="16"/>
                <w:szCs w:val="16"/>
                <w:lang w:val="en-US"/>
              </w:rPr>
              <w:t>)</w:t>
            </w:r>
          </w:p>
        </w:tc>
        <w:tc>
          <w:tcPr>
            <w:tcW w:w="1388"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Početna</w:t>
            </w:r>
            <w:r>
              <w:rPr>
                <w:rFonts w:eastAsia="Times New Roman"/>
                <w:sz w:val="16"/>
                <w:szCs w:val="16"/>
                <w:lang w:val="en-US"/>
              </w:rPr>
              <w:t xml:space="preserve"> </w:t>
            </w:r>
            <w:r w:rsidRPr="00344813">
              <w:rPr>
                <w:rFonts w:eastAsia="Times New Roman"/>
                <w:sz w:val="16"/>
                <w:szCs w:val="16"/>
                <w:lang w:val="en-US"/>
              </w:rPr>
              <w:t>zakupnina</w:t>
            </w:r>
            <w:r>
              <w:rPr>
                <w:rFonts w:eastAsia="Times New Roman"/>
                <w:sz w:val="16"/>
                <w:szCs w:val="16"/>
                <w:lang w:val="en-US"/>
              </w:rPr>
              <w:t xml:space="preserve"> </w:t>
            </w:r>
            <w:r w:rsidRPr="00344813">
              <w:rPr>
                <w:rFonts w:eastAsia="Times New Roman"/>
                <w:sz w:val="16"/>
                <w:szCs w:val="16"/>
                <w:lang w:val="en-US"/>
              </w:rPr>
              <w:t>(</w:t>
            </w:r>
            <w:r>
              <w:rPr>
                <w:rFonts w:eastAsia="Times New Roman"/>
                <w:sz w:val="16"/>
                <w:szCs w:val="16"/>
                <w:lang w:val="en-US"/>
              </w:rPr>
              <w:t>eura/kuna</w:t>
            </w:r>
            <w:r w:rsidRPr="00344813">
              <w:rPr>
                <w:rFonts w:eastAsia="Times New Roman"/>
                <w:sz w:val="16"/>
                <w:szCs w:val="16"/>
                <w:lang w:val="en-US"/>
              </w:rPr>
              <w:t>)</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Postotaku</w:t>
            </w:r>
            <w:r>
              <w:rPr>
                <w:rFonts w:eastAsia="Times New Roman"/>
                <w:sz w:val="16"/>
                <w:szCs w:val="16"/>
                <w:lang w:val="en-US"/>
              </w:rPr>
              <w:t xml:space="preserve"> </w:t>
            </w:r>
            <w:r w:rsidRPr="00344813">
              <w:rPr>
                <w:rFonts w:eastAsia="Times New Roman"/>
                <w:sz w:val="16"/>
                <w:szCs w:val="16"/>
                <w:lang w:val="en-US"/>
              </w:rPr>
              <w:t>već./umanj.</w:t>
            </w:r>
          </w:p>
        </w:tc>
        <w:tc>
          <w:tcPr>
            <w:tcW w:w="1070"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Ukupna</w:t>
            </w:r>
            <w:r>
              <w:rPr>
                <w:rFonts w:eastAsia="Times New Roman"/>
                <w:sz w:val="16"/>
                <w:szCs w:val="16"/>
                <w:lang w:val="en-US"/>
              </w:rPr>
              <w:t xml:space="preserve"> </w:t>
            </w:r>
            <w:r w:rsidRPr="00344813">
              <w:rPr>
                <w:rFonts w:eastAsia="Times New Roman"/>
                <w:sz w:val="16"/>
                <w:szCs w:val="16"/>
                <w:lang w:val="en-US"/>
              </w:rPr>
              <w:t>visina</w:t>
            </w:r>
            <w:r>
              <w:rPr>
                <w:rFonts w:eastAsia="Times New Roman"/>
                <w:sz w:val="16"/>
                <w:szCs w:val="16"/>
                <w:lang w:val="en-US"/>
              </w:rPr>
              <w:t xml:space="preserve"> </w:t>
            </w:r>
            <w:r w:rsidRPr="00344813">
              <w:rPr>
                <w:rFonts w:eastAsia="Times New Roman"/>
                <w:sz w:val="16"/>
                <w:szCs w:val="16"/>
                <w:lang w:val="en-US"/>
              </w:rPr>
              <w:t>početne</w:t>
            </w:r>
            <w:r>
              <w:rPr>
                <w:rFonts w:eastAsia="Times New Roman"/>
                <w:sz w:val="16"/>
                <w:szCs w:val="16"/>
                <w:lang w:val="en-US"/>
              </w:rPr>
              <w:t xml:space="preserve"> </w:t>
            </w:r>
            <w:r w:rsidRPr="00344813">
              <w:rPr>
                <w:rFonts w:eastAsia="Times New Roman"/>
                <w:sz w:val="16"/>
                <w:szCs w:val="16"/>
                <w:lang w:val="en-US"/>
              </w:rPr>
              <w:t>zakupnine (</w:t>
            </w:r>
            <w:r>
              <w:rPr>
                <w:rFonts w:eastAsia="Times New Roman"/>
                <w:sz w:val="16"/>
                <w:szCs w:val="16"/>
                <w:lang w:val="en-US"/>
              </w:rPr>
              <w:t>eura/kuna</w:t>
            </w:r>
            <w:r w:rsidRPr="00344813">
              <w:rPr>
                <w:rFonts w:eastAsia="Times New Roman"/>
                <w:sz w:val="16"/>
                <w:szCs w:val="16"/>
                <w:lang w:val="en-US"/>
              </w:rPr>
              <w:t>)</w:t>
            </w:r>
          </w:p>
        </w:tc>
        <w:tc>
          <w:tcPr>
            <w:tcW w:w="1113" w:type="dxa"/>
            <w:tcBorders>
              <w:top w:val="single" w:sz="4" w:space="0" w:color="auto"/>
              <w:left w:val="nil"/>
              <w:bottom w:val="single" w:sz="8" w:space="0" w:color="auto"/>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Napomena</w:t>
            </w:r>
          </w:p>
        </w:tc>
      </w:tr>
      <w:tr w:rsidR="00801381" w:rsidRPr="00344813" w:rsidTr="00801381">
        <w:trPr>
          <w:trHeight w:val="240"/>
        </w:trPr>
        <w:tc>
          <w:tcPr>
            <w:tcW w:w="669" w:type="dxa"/>
            <w:tcBorders>
              <w:top w:val="nil"/>
              <w:left w:val="single" w:sz="4" w:space="0" w:color="auto"/>
              <w:bottom w:val="single" w:sz="8" w:space="0" w:color="auto"/>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1</w:t>
            </w:r>
          </w:p>
        </w:tc>
        <w:tc>
          <w:tcPr>
            <w:tcW w:w="1597"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2</w:t>
            </w:r>
          </w:p>
        </w:tc>
        <w:tc>
          <w:tcPr>
            <w:tcW w:w="729" w:type="dxa"/>
            <w:tcBorders>
              <w:top w:val="nil"/>
              <w:left w:val="nil"/>
              <w:bottom w:val="single" w:sz="8" w:space="0" w:color="auto"/>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3</w:t>
            </w:r>
          </w:p>
        </w:tc>
        <w:tc>
          <w:tcPr>
            <w:tcW w:w="1133"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4</w:t>
            </w:r>
          </w:p>
        </w:tc>
        <w:tc>
          <w:tcPr>
            <w:tcW w:w="1197"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5</w:t>
            </w:r>
          </w:p>
        </w:tc>
        <w:tc>
          <w:tcPr>
            <w:tcW w:w="1154"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260"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6</w:t>
            </w:r>
          </w:p>
        </w:tc>
        <w:tc>
          <w:tcPr>
            <w:tcW w:w="1388"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7</w:t>
            </w:r>
          </w:p>
        </w:tc>
        <w:tc>
          <w:tcPr>
            <w:tcW w:w="1388"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8,00</w:t>
            </w:r>
          </w:p>
        </w:tc>
        <w:tc>
          <w:tcPr>
            <w:tcW w:w="1271"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9</w:t>
            </w:r>
          </w:p>
        </w:tc>
        <w:tc>
          <w:tcPr>
            <w:tcW w:w="1070"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10,00</w:t>
            </w:r>
          </w:p>
        </w:tc>
        <w:tc>
          <w:tcPr>
            <w:tcW w:w="1113" w:type="dxa"/>
            <w:tcBorders>
              <w:top w:val="nil"/>
              <w:left w:val="nil"/>
              <w:bottom w:val="single" w:sz="8" w:space="0" w:color="auto"/>
              <w:right w:val="single" w:sz="4" w:space="0" w:color="auto"/>
            </w:tcBorders>
            <w:shd w:val="clear" w:color="000000" w:fill="D9D9D9"/>
            <w:noWrap/>
            <w:vAlign w:val="center"/>
            <w:hideMark/>
          </w:tcPr>
          <w:p w:rsidR="00801381" w:rsidRPr="00344813" w:rsidRDefault="00801381" w:rsidP="00801381">
            <w:pPr>
              <w:rPr>
                <w:rFonts w:eastAsia="Times New Roman"/>
                <w:sz w:val="16"/>
                <w:szCs w:val="16"/>
                <w:lang w:val="en-US"/>
              </w:rPr>
            </w:pPr>
            <w:r w:rsidRPr="00344813">
              <w:rPr>
                <w:rFonts w:eastAsia="Times New Roman"/>
                <w:sz w:val="16"/>
                <w:szCs w:val="16"/>
                <w:lang w:val="en-US"/>
              </w:rPr>
              <w:t> </w:t>
            </w:r>
          </w:p>
        </w:tc>
      </w:tr>
      <w:tr w:rsidR="00801381" w:rsidRPr="00344813" w:rsidTr="00801381">
        <w:trPr>
          <w:trHeight w:val="240"/>
        </w:trPr>
        <w:tc>
          <w:tcPr>
            <w:tcW w:w="669" w:type="dxa"/>
            <w:tcBorders>
              <w:top w:val="nil"/>
              <w:left w:val="single" w:sz="4" w:space="0" w:color="auto"/>
              <w:bottom w:val="nil"/>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597" w:type="dxa"/>
            <w:tcBorders>
              <w:top w:val="nil"/>
              <w:left w:val="nil"/>
              <w:bottom w:val="single" w:sz="8" w:space="0" w:color="auto"/>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729" w:type="dxa"/>
            <w:tcBorders>
              <w:top w:val="nil"/>
              <w:left w:val="nil"/>
              <w:bottom w:val="single" w:sz="8" w:space="0" w:color="auto"/>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133"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197"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154"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260"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388"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388"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6*7</w:t>
            </w:r>
          </w:p>
        </w:tc>
        <w:tc>
          <w:tcPr>
            <w:tcW w:w="1271"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 </w:t>
            </w:r>
          </w:p>
        </w:tc>
        <w:tc>
          <w:tcPr>
            <w:tcW w:w="1070" w:type="dxa"/>
            <w:tcBorders>
              <w:top w:val="nil"/>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8+9</w:t>
            </w:r>
          </w:p>
        </w:tc>
        <w:tc>
          <w:tcPr>
            <w:tcW w:w="1113" w:type="dxa"/>
            <w:tcBorders>
              <w:top w:val="nil"/>
              <w:left w:val="nil"/>
              <w:bottom w:val="single" w:sz="8" w:space="0" w:color="auto"/>
              <w:right w:val="single" w:sz="4" w:space="0" w:color="auto"/>
            </w:tcBorders>
            <w:shd w:val="clear" w:color="000000" w:fill="D9D9D9"/>
            <w:noWrap/>
            <w:vAlign w:val="center"/>
            <w:hideMark/>
          </w:tcPr>
          <w:p w:rsidR="00801381" w:rsidRPr="00344813" w:rsidRDefault="00801381" w:rsidP="00801381">
            <w:pPr>
              <w:rPr>
                <w:rFonts w:eastAsia="Times New Roman"/>
                <w:sz w:val="16"/>
                <w:szCs w:val="16"/>
                <w:lang w:val="en-US"/>
              </w:rPr>
            </w:pPr>
            <w:r w:rsidRPr="00344813">
              <w:rPr>
                <w:rFonts w:eastAsia="Times New Roman"/>
                <w:sz w:val="16"/>
                <w:szCs w:val="16"/>
                <w:lang w:val="en-US"/>
              </w:rPr>
              <w:t> </w:t>
            </w:r>
          </w:p>
        </w:tc>
      </w:tr>
      <w:tr w:rsidR="00801381" w:rsidRPr="00344813" w:rsidTr="00801381">
        <w:trPr>
          <w:trHeight w:val="223"/>
        </w:trPr>
        <w:tc>
          <w:tcPr>
            <w:tcW w:w="669"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1.</w:t>
            </w:r>
          </w:p>
        </w:tc>
        <w:tc>
          <w:tcPr>
            <w:tcW w:w="1597" w:type="dxa"/>
            <w:tcBorders>
              <w:top w:val="nil"/>
              <w:left w:val="nil"/>
              <w:bottom w:val="single" w:sz="4" w:space="0" w:color="auto"/>
              <w:right w:val="single" w:sz="4" w:space="0" w:color="auto"/>
            </w:tcBorders>
            <w:shd w:val="clear" w:color="000000" w:fill="FFFFFF"/>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VOĐINCI</w:t>
            </w:r>
          </w:p>
        </w:tc>
        <w:tc>
          <w:tcPr>
            <w:tcW w:w="729" w:type="dxa"/>
            <w:tcBorders>
              <w:top w:val="nil"/>
              <w:left w:val="nil"/>
              <w:bottom w:val="single" w:sz="4" w:space="0" w:color="auto"/>
              <w:right w:val="single" w:sz="4" w:space="0" w:color="auto"/>
            </w:tcBorders>
            <w:shd w:val="clear" w:color="auto" w:fill="auto"/>
            <w:noWrap/>
            <w:vAlign w:val="center"/>
            <w:hideMark/>
          </w:tcPr>
          <w:p w:rsidR="00801381" w:rsidRPr="00344813" w:rsidRDefault="00801381" w:rsidP="00801381">
            <w:pPr>
              <w:jc w:val="center"/>
              <w:rPr>
                <w:rFonts w:eastAsia="Times New Roman"/>
                <w:b/>
                <w:bCs/>
                <w:sz w:val="16"/>
                <w:szCs w:val="16"/>
                <w:lang w:val="en-US"/>
              </w:rPr>
            </w:pPr>
            <w:r>
              <w:rPr>
                <w:rFonts w:eastAsia="Times New Roman"/>
                <w:b/>
                <w:bCs/>
                <w:sz w:val="16"/>
                <w:szCs w:val="16"/>
                <w:lang w:val="en-US"/>
              </w:rPr>
              <w:t>1</w:t>
            </w:r>
          </w:p>
        </w:tc>
        <w:tc>
          <w:tcPr>
            <w:tcW w:w="1133" w:type="dxa"/>
            <w:tcBorders>
              <w:top w:val="nil"/>
              <w:left w:val="nil"/>
              <w:bottom w:val="single" w:sz="4" w:space="0" w:color="auto"/>
              <w:right w:val="single" w:sz="4" w:space="0" w:color="auto"/>
            </w:tcBorders>
            <w:shd w:val="clear" w:color="000000" w:fill="FFFFFF"/>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2/1</w:t>
            </w:r>
          </w:p>
        </w:tc>
        <w:tc>
          <w:tcPr>
            <w:tcW w:w="1197" w:type="dxa"/>
            <w:tcBorders>
              <w:top w:val="nil"/>
              <w:left w:val="nil"/>
              <w:bottom w:val="single" w:sz="4" w:space="0" w:color="auto"/>
              <w:right w:val="single" w:sz="4" w:space="0" w:color="auto"/>
            </w:tcBorders>
            <w:shd w:val="clear" w:color="000000" w:fill="FFFFFF"/>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ORANICA</w:t>
            </w:r>
          </w:p>
        </w:tc>
        <w:tc>
          <w:tcPr>
            <w:tcW w:w="1154" w:type="dxa"/>
            <w:tcBorders>
              <w:top w:val="nil"/>
              <w:left w:val="nil"/>
              <w:bottom w:val="single" w:sz="4" w:space="0" w:color="auto"/>
              <w:right w:val="single" w:sz="4" w:space="0" w:color="auto"/>
            </w:tcBorders>
            <w:shd w:val="clear" w:color="000000" w:fill="FFFFFF"/>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ORANICA</w:t>
            </w:r>
          </w:p>
        </w:tc>
        <w:tc>
          <w:tcPr>
            <w:tcW w:w="1260" w:type="dxa"/>
            <w:tcBorders>
              <w:top w:val="nil"/>
              <w:left w:val="nil"/>
              <w:bottom w:val="single" w:sz="4" w:space="0" w:color="auto"/>
              <w:right w:val="single" w:sz="4" w:space="0" w:color="auto"/>
            </w:tcBorders>
            <w:shd w:val="clear" w:color="000000" w:fill="FFFFFF"/>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14,1105</w:t>
            </w:r>
          </w:p>
        </w:tc>
        <w:tc>
          <w:tcPr>
            <w:tcW w:w="1388" w:type="dxa"/>
            <w:tcBorders>
              <w:top w:val="nil"/>
              <w:left w:val="nil"/>
              <w:bottom w:val="single" w:sz="4" w:space="0" w:color="auto"/>
              <w:right w:val="single" w:sz="4" w:space="0" w:color="auto"/>
            </w:tcBorders>
            <w:shd w:val="clear" w:color="auto" w:fill="auto"/>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69,81 / 526,00</w:t>
            </w:r>
          </w:p>
        </w:tc>
        <w:tc>
          <w:tcPr>
            <w:tcW w:w="1388" w:type="dxa"/>
            <w:tcBorders>
              <w:top w:val="nil"/>
              <w:left w:val="nil"/>
              <w:bottom w:val="single" w:sz="4" w:space="0" w:color="auto"/>
              <w:right w:val="single" w:sz="4" w:space="0" w:color="auto"/>
            </w:tcBorders>
            <w:shd w:val="clear" w:color="auto" w:fill="auto"/>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985,08 / 7.422,12</w:t>
            </w:r>
          </w:p>
        </w:tc>
        <w:tc>
          <w:tcPr>
            <w:tcW w:w="1271" w:type="dxa"/>
            <w:tcBorders>
              <w:top w:val="nil"/>
              <w:left w:val="nil"/>
              <w:bottom w:val="single" w:sz="4" w:space="0" w:color="auto"/>
              <w:right w:val="single" w:sz="4" w:space="0" w:color="auto"/>
            </w:tcBorders>
            <w:shd w:val="clear" w:color="auto" w:fill="auto"/>
            <w:vAlign w:val="center"/>
            <w:hideMark/>
          </w:tcPr>
          <w:p w:rsidR="00801381" w:rsidRPr="00344813" w:rsidRDefault="00801381" w:rsidP="00801381">
            <w:pPr>
              <w:jc w:val="center"/>
              <w:rPr>
                <w:rFonts w:eastAsia="Times New Roman"/>
                <w:sz w:val="16"/>
                <w:szCs w:val="16"/>
                <w:lang w:val="en-US"/>
              </w:rPr>
            </w:pPr>
          </w:p>
        </w:tc>
        <w:tc>
          <w:tcPr>
            <w:tcW w:w="1070" w:type="dxa"/>
            <w:tcBorders>
              <w:top w:val="nil"/>
              <w:left w:val="nil"/>
              <w:bottom w:val="single" w:sz="4" w:space="0" w:color="auto"/>
              <w:right w:val="single" w:sz="4" w:space="0" w:color="auto"/>
            </w:tcBorders>
            <w:shd w:val="clear" w:color="auto" w:fill="auto"/>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985,08 / 7.422,12</w:t>
            </w:r>
          </w:p>
        </w:tc>
        <w:tc>
          <w:tcPr>
            <w:tcW w:w="1113" w:type="dxa"/>
            <w:tcBorders>
              <w:top w:val="nil"/>
              <w:left w:val="nil"/>
              <w:bottom w:val="single" w:sz="4" w:space="0" w:color="auto"/>
              <w:right w:val="single" w:sz="4" w:space="0" w:color="auto"/>
            </w:tcBorders>
            <w:shd w:val="clear" w:color="000000" w:fill="FFFFFF"/>
            <w:vAlign w:val="center"/>
            <w:hideMark/>
          </w:tcPr>
          <w:p w:rsidR="00801381" w:rsidRPr="00344813" w:rsidRDefault="00801381" w:rsidP="00801381">
            <w:pPr>
              <w:jc w:val="center"/>
              <w:rPr>
                <w:rFonts w:eastAsia="Times New Roman"/>
                <w:sz w:val="16"/>
                <w:szCs w:val="16"/>
                <w:lang w:val="en-US"/>
              </w:rPr>
            </w:pPr>
            <w:r>
              <w:rPr>
                <w:rFonts w:eastAsia="Times New Roman"/>
                <w:sz w:val="16"/>
                <w:szCs w:val="16"/>
                <w:lang w:val="en-US"/>
              </w:rPr>
              <w:t>dio katastarske čestice je predviđen za povrat u površini od 30000 m2</w:t>
            </w:r>
          </w:p>
        </w:tc>
      </w:tr>
    </w:tbl>
    <w:p w:rsidR="00801381" w:rsidRDefault="00801381" w:rsidP="00801381">
      <w:pPr>
        <w:pStyle w:val="Bezproreda"/>
        <w:rPr>
          <w:rFonts w:ascii="Times New Roman" w:hAnsi="Times New Roman"/>
          <w:b/>
          <w:sz w:val="24"/>
          <w:szCs w:val="24"/>
        </w:rPr>
      </w:pPr>
    </w:p>
    <w:p w:rsidR="00801381" w:rsidRPr="007230D4" w:rsidRDefault="00801381" w:rsidP="00801381">
      <w:pPr>
        <w:rPr>
          <w:rFonts w:eastAsia="Times New Roman"/>
          <w:color w:val="000000"/>
          <w:szCs w:val="24"/>
        </w:rPr>
      </w:pPr>
      <w:r w:rsidRPr="007230D4">
        <w:rPr>
          <w:szCs w:val="24"/>
        </w:rPr>
        <w:t>Sveukupna površina u natječaju u ha:</w:t>
      </w:r>
      <w:r w:rsidRPr="007230D4">
        <w:rPr>
          <w:rFonts w:eastAsia="Times New Roman"/>
          <w:szCs w:val="24"/>
          <w:lang w:val="en-US"/>
        </w:rPr>
        <w:t xml:space="preserve">  14,1105 </w:t>
      </w:r>
      <w:r w:rsidRPr="007230D4">
        <w:rPr>
          <w:rFonts w:eastAsia="Times New Roman"/>
          <w:color w:val="000000"/>
          <w:szCs w:val="24"/>
        </w:rPr>
        <w:t>ha</w:t>
      </w:r>
    </w:p>
    <w:p w:rsidR="00801381" w:rsidRPr="007230D4" w:rsidRDefault="00801381" w:rsidP="00801381">
      <w:pPr>
        <w:rPr>
          <w:szCs w:val="24"/>
        </w:rPr>
      </w:pPr>
    </w:p>
    <w:p w:rsidR="00801381" w:rsidRPr="007230D4" w:rsidRDefault="00801381" w:rsidP="00801381">
      <w:pPr>
        <w:rPr>
          <w:rFonts w:eastAsia="Times New Roman"/>
          <w:color w:val="000000"/>
          <w:szCs w:val="24"/>
        </w:rPr>
      </w:pPr>
      <w:r w:rsidRPr="007230D4">
        <w:rPr>
          <w:szCs w:val="24"/>
        </w:rPr>
        <w:t xml:space="preserve">Sveukupna početna zakupnina u natječaju u </w:t>
      </w:r>
      <w:r>
        <w:rPr>
          <w:szCs w:val="24"/>
        </w:rPr>
        <w:t>eura/kuna</w:t>
      </w:r>
      <w:r w:rsidRPr="007230D4">
        <w:rPr>
          <w:szCs w:val="24"/>
        </w:rPr>
        <w:t>:</w:t>
      </w:r>
      <w:r w:rsidRPr="007230D4">
        <w:rPr>
          <w:rFonts w:eastAsia="Times New Roman"/>
          <w:szCs w:val="24"/>
          <w:lang w:val="en-US"/>
        </w:rPr>
        <w:t xml:space="preserve">  </w:t>
      </w:r>
      <w:r>
        <w:rPr>
          <w:rFonts w:eastAsia="Times New Roman"/>
          <w:szCs w:val="24"/>
          <w:lang w:val="en-US"/>
        </w:rPr>
        <w:t xml:space="preserve">985,08 / </w:t>
      </w:r>
      <w:r w:rsidRPr="007230D4">
        <w:rPr>
          <w:rFonts w:eastAsia="Times New Roman"/>
          <w:szCs w:val="24"/>
          <w:lang w:val="en-US"/>
        </w:rPr>
        <w:t>7.422,12</w:t>
      </w:r>
      <w:r>
        <w:rPr>
          <w:rFonts w:eastAsia="Times New Roman"/>
          <w:szCs w:val="24"/>
          <w:lang w:val="en-US"/>
        </w:rPr>
        <w:t xml:space="preserve"> eura/kuna</w:t>
      </w: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p>
    <w:p w:rsidR="00801381" w:rsidRDefault="00801381" w:rsidP="00801381">
      <w:pPr>
        <w:pStyle w:val="Bezproreda"/>
        <w:rPr>
          <w:rFonts w:ascii="Times New Roman" w:hAnsi="Times New Roman"/>
          <w:b/>
          <w:sz w:val="24"/>
          <w:szCs w:val="24"/>
        </w:rPr>
      </w:pPr>
      <w:r>
        <w:rPr>
          <w:rFonts w:ascii="Times New Roman" w:hAnsi="Times New Roman"/>
          <w:b/>
          <w:sz w:val="24"/>
          <w:szCs w:val="24"/>
        </w:rPr>
        <w:lastRenderedPageBreak/>
        <w:t>Na rok od 15 godina</w:t>
      </w:r>
    </w:p>
    <w:p w:rsidR="00801381" w:rsidRDefault="00801381" w:rsidP="00801381">
      <w:pPr>
        <w:pStyle w:val="Bezproreda"/>
        <w:rPr>
          <w:rFonts w:ascii="Times New Roman" w:hAnsi="Times New Roman"/>
          <w:b/>
          <w:sz w:val="24"/>
          <w:szCs w:val="24"/>
        </w:rPr>
      </w:pPr>
    </w:p>
    <w:tbl>
      <w:tblPr>
        <w:tblW w:w="13969" w:type="dxa"/>
        <w:tblLayout w:type="fixed"/>
        <w:tblLook w:val="04A0" w:firstRow="1" w:lastRow="0" w:firstColumn="1" w:lastColumn="0" w:noHBand="0" w:noVBand="1"/>
      </w:tblPr>
      <w:tblGrid>
        <w:gridCol w:w="619"/>
        <w:gridCol w:w="1481"/>
        <w:gridCol w:w="633"/>
        <w:gridCol w:w="1032"/>
        <w:gridCol w:w="1410"/>
        <w:gridCol w:w="1297"/>
        <w:gridCol w:w="1110"/>
        <w:gridCol w:w="1060"/>
        <w:gridCol w:w="1559"/>
        <w:gridCol w:w="1022"/>
        <w:gridCol w:w="1110"/>
        <w:gridCol w:w="1636"/>
      </w:tblGrid>
      <w:tr w:rsidR="00801381" w:rsidRPr="00344813" w:rsidTr="00801381">
        <w:trPr>
          <w:trHeight w:val="1360"/>
        </w:trPr>
        <w:tc>
          <w:tcPr>
            <w:tcW w:w="619" w:type="dxa"/>
            <w:tcBorders>
              <w:top w:val="single" w:sz="4" w:space="0" w:color="auto"/>
              <w:left w:val="single" w:sz="4" w:space="0" w:color="auto"/>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R.br.</w:t>
            </w:r>
          </w:p>
        </w:tc>
        <w:tc>
          <w:tcPr>
            <w:tcW w:w="1481"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Naziv</w:t>
            </w:r>
            <w:r>
              <w:rPr>
                <w:rFonts w:eastAsia="Times New Roman"/>
                <w:sz w:val="16"/>
                <w:szCs w:val="16"/>
                <w:lang w:val="en-US"/>
              </w:rPr>
              <w:t xml:space="preserve"> </w:t>
            </w:r>
            <w:r w:rsidRPr="00344813">
              <w:rPr>
                <w:rFonts w:eastAsia="Times New Roman"/>
                <w:sz w:val="16"/>
                <w:szCs w:val="16"/>
                <w:lang w:val="en-US"/>
              </w:rPr>
              <w:t>katastarske</w:t>
            </w:r>
            <w:r>
              <w:rPr>
                <w:rFonts w:eastAsia="Times New Roman"/>
                <w:sz w:val="16"/>
                <w:szCs w:val="16"/>
                <w:lang w:val="en-US"/>
              </w:rPr>
              <w:t xml:space="preserve"> </w:t>
            </w:r>
            <w:r w:rsidRPr="00344813">
              <w:rPr>
                <w:rFonts w:eastAsia="Times New Roman"/>
                <w:sz w:val="16"/>
                <w:szCs w:val="16"/>
                <w:lang w:val="en-US"/>
              </w:rPr>
              <w:t>općine</w:t>
            </w:r>
          </w:p>
        </w:tc>
        <w:tc>
          <w:tcPr>
            <w:tcW w:w="633"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PTC. Br.</w:t>
            </w:r>
          </w:p>
        </w:tc>
        <w:tc>
          <w:tcPr>
            <w:tcW w:w="1032"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Broj</w:t>
            </w:r>
            <w:r>
              <w:rPr>
                <w:rFonts w:eastAsia="Times New Roman"/>
                <w:sz w:val="16"/>
                <w:szCs w:val="16"/>
                <w:lang w:val="en-US"/>
              </w:rPr>
              <w:t xml:space="preserve"> </w:t>
            </w:r>
            <w:r w:rsidRPr="00344813">
              <w:rPr>
                <w:rFonts w:eastAsia="Times New Roman"/>
                <w:sz w:val="16"/>
                <w:szCs w:val="16"/>
                <w:lang w:val="en-US"/>
              </w:rPr>
              <w:t>katastarske</w:t>
            </w:r>
            <w:r>
              <w:rPr>
                <w:rFonts w:eastAsia="Times New Roman"/>
                <w:sz w:val="16"/>
                <w:szCs w:val="16"/>
                <w:lang w:val="en-US"/>
              </w:rPr>
              <w:t xml:space="preserve"> </w:t>
            </w:r>
            <w:r w:rsidRPr="00344813">
              <w:rPr>
                <w:rFonts w:eastAsia="Times New Roman"/>
                <w:sz w:val="16"/>
                <w:szCs w:val="16"/>
                <w:lang w:val="en-US"/>
              </w:rPr>
              <w:t>čestice</w:t>
            </w:r>
          </w:p>
        </w:tc>
        <w:tc>
          <w:tcPr>
            <w:tcW w:w="1410"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Način</w:t>
            </w:r>
            <w:r>
              <w:rPr>
                <w:rFonts w:eastAsia="Times New Roman"/>
                <w:sz w:val="16"/>
                <w:szCs w:val="16"/>
                <w:lang w:val="en-US"/>
              </w:rPr>
              <w:t xml:space="preserve"> </w:t>
            </w:r>
            <w:r w:rsidRPr="00344813">
              <w:rPr>
                <w:rFonts w:eastAsia="Times New Roman"/>
                <w:sz w:val="16"/>
                <w:szCs w:val="16"/>
                <w:lang w:val="en-US"/>
              </w:rPr>
              <w:t>uporabe</w:t>
            </w:r>
            <w:r>
              <w:rPr>
                <w:rFonts w:eastAsia="Times New Roman"/>
                <w:sz w:val="16"/>
                <w:szCs w:val="16"/>
                <w:lang w:val="en-US"/>
              </w:rPr>
              <w:t xml:space="preserve"> </w:t>
            </w:r>
            <w:r w:rsidRPr="00344813">
              <w:rPr>
                <w:rFonts w:eastAsia="Times New Roman"/>
                <w:sz w:val="16"/>
                <w:szCs w:val="16"/>
                <w:lang w:val="en-US"/>
              </w:rPr>
              <w:t>katastarske</w:t>
            </w:r>
            <w:r>
              <w:rPr>
                <w:rFonts w:eastAsia="Times New Roman"/>
                <w:sz w:val="16"/>
                <w:szCs w:val="16"/>
                <w:lang w:val="en-US"/>
              </w:rPr>
              <w:t xml:space="preserve"> </w:t>
            </w:r>
            <w:r w:rsidRPr="00344813">
              <w:rPr>
                <w:rFonts w:eastAsia="Times New Roman"/>
                <w:sz w:val="16"/>
                <w:szCs w:val="16"/>
                <w:lang w:val="en-US"/>
              </w:rPr>
              <w:t>čestice (katastarska</w:t>
            </w:r>
            <w:r>
              <w:rPr>
                <w:rFonts w:eastAsia="Times New Roman"/>
                <w:sz w:val="16"/>
                <w:szCs w:val="16"/>
                <w:lang w:val="en-US"/>
              </w:rPr>
              <w:t xml:space="preserve"> </w:t>
            </w:r>
            <w:r w:rsidRPr="00344813">
              <w:rPr>
                <w:rFonts w:eastAsia="Times New Roman"/>
                <w:sz w:val="16"/>
                <w:szCs w:val="16"/>
                <w:lang w:val="en-US"/>
              </w:rPr>
              <w:t>kultura)</w:t>
            </w:r>
          </w:p>
        </w:tc>
        <w:tc>
          <w:tcPr>
            <w:tcW w:w="1297"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rPr>
              <w:t>Način uporabe katastarske čestice (stvarno stanje)</w:t>
            </w:r>
          </w:p>
        </w:tc>
        <w:tc>
          <w:tcPr>
            <w:tcW w:w="1110"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Površina</w:t>
            </w:r>
            <w:r>
              <w:rPr>
                <w:rFonts w:eastAsia="Times New Roman"/>
                <w:sz w:val="16"/>
                <w:szCs w:val="16"/>
                <w:lang w:val="en-US"/>
              </w:rPr>
              <w:t xml:space="preserve"> </w:t>
            </w:r>
            <w:r w:rsidRPr="00344813">
              <w:rPr>
                <w:rFonts w:eastAsia="Times New Roman"/>
                <w:sz w:val="16"/>
                <w:szCs w:val="16"/>
                <w:lang w:val="en-US"/>
              </w:rPr>
              <w:t>(ha)</w:t>
            </w:r>
          </w:p>
        </w:tc>
        <w:tc>
          <w:tcPr>
            <w:tcW w:w="1060"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Jedinična</w:t>
            </w:r>
            <w:r>
              <w:rPr>
                <w:rFonts w:eastAsia="Times New Roman"/>
                <w:sz w:val="16"/>
                <w:szCs w:val="16"/>
                <w:lang w:val="en-US"/>
              </w:rPr>
              <w:t xml:space="preserve"> </w:t>
            </w:r>
            <w:r w:rsidRPr="00344813">
              <w:rPr>
                <w:rFonts w:eastAsia="Times New Roman"/>
                <w:sz w:val="16"/>
                <w:szCs w:val="16"/>
                <w:lang w:val="en-US"/>
              </w:rPr>
              <w:t>zakupnina</w:t>
            </w:r>
            <w:r>
              <w:rPr>
                <w:rFonts w:eastAsia="Times New Roman"/>
                <w:sz w:val="16"/>
                <w:szCs w:val="16"/>
                <w:lang w:val="en-US"/>
              </w:rPr>
              <w:t xml:space="preserve"> </w:t>
            </w:r>
            <w:r w:rsidRPr="00344813">
              <w:rPr>
                <w:rFonts w:eastAsia="Times New Roman"/>
                <w:sz w:val="16"/>
                <w:szCs w:val="16"/>
                <w:lang w:val="en-US"/>
              </w:rPr>
              <w:t>(</w:t>
            </w:r>
            <w:r>
              <w:rPr>
                <w:rFonts w:eastAsia="Times New Roman"/>
                <w:sz w:val="16"/>
                <w:szCs w:val="16"/>
                <w:lang w:val="en-US"/>
              </w:rPr>
              <w:t>eura/kuna</w:t>
            </w:r>
            <w:r w:rsidRPr="00344813">
              <w:rPr>
                <w:rFonts w:eastAsia="Times New Roman"/>
                <w:sz w:val="16"/>
                <w:szCs w:val="16"/>
                <w:lang w:val="en-US"/>
              </w:rPr>
              <w:t>)</w:t>
            </w:r>
          </w:p>
        </w:tc>
        <w:tc>
          <w:tcPr>
            <w:tcW w:w="1559"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Početna</w:t>
            </w:r>
            <w:r>
              <w:rPr>
                <w:rFonts w:eastAsia="Times New Roman"/>
                <w:sz w:val="16"/>
                <w:szCs w:val="16"/>
                <w:lang w:val="en-US"/>
              </w:rPr>
              <w:t xml:space="preserve"> </w:t>
            </w:r>
            <w:r w:rsidRPr="00344813">
              <w:rPr>
                <w:rFonts w:eastAsia="Times New Roman"/>
                <w:sz w:val="16"/>
                <w:szCs w:val="16"/>
                <w:lang w:val="en-US"/>
              </w:rPr>
              <w:t>zakupnina</w:t>
            </w:r>
            <w:r>
              <w:rPr>
                <w:rFonts w:eastAsia="Times New Roman"/>
                <w:sz w:val="16"/>
                <w:szCs w:val="16"/>
                <w:lang w:val="en-US"/>
              </w:rPr>
              <w:t xml:space="preserve"> </w:t>
            </w:r>
            <w:r w:rsidRPr="00344813">
              <w:rPr>
                <w:rFonts w:eastAsia="Times New Roman"/>
                <w:sz w:val="16"/>
                <w:szCs w:val="16"/>
                <w:lang w:val="en-US"/>
              </w:rPr>
              <w:t>(</w:t>
            </w:r>
            <w:r>
              <w:rPr>
                <w:rFonts w:eastAsia="Times New Roman"/>
                <w:sz w:val="16"/>
                <w:szCs w:val="16"/>
                <w:lang w:val="en-US"/>
              </w:rPr>
              <w:t>eura/kuna</w:t>
            </w:r>
            <w:r w:rsidRPr="00344813">
              <w:rPr>
                <w:rFonts w:eastAsia="Times New Roman"/>
                <w:sz w:val="16"/>
                <w:szCs w:val="16"/>
                <w:lang w:val="en-US"/>
              </w:rPr>
              <w:t>)</w:t>
            </w:r>
          </w:p>
        </w:tc>
        <w:tc>
          <w:tcPr>
            <w:tcW w:w="1022"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Postotaku</w:t>
            </w:r>
            <w:r>
              <w:rPr>
                <w:rFonts w:eastAsia="Times New Roman"/>
                <w:sz w:val="16"/>
                <w:szCs w:val="16"/>
                <w:lang w:val="en-US"/>
              </w:rPr>
              <w:t xml:space="preserve"> </w:t>
            </w:r>
            <w:r w:rsidRPr="00344813">
              <w:rPr>
                <w:rFonts w:eastAsia="Times New Roman"/>
                <w:sz w:val="16"/>
                <w:szCs w:val="16"/>
                <w:lang w:val="en-US"/>
              </w:rPr>
              <w:t>već./umanj.</w:t>
            </w:r>
          </w:p>
        </w:tc>
        <w:tc>
          <w:tcPr>
            <w:tcW w:w="1110" w:type="dxa"/>
            <w:tcBorders>
              <w:top w:val="single" w:sz="4" w:space="0" w:color="auto"/>
              <w:left w:val="nil"/>
              <w:bottom w:val="single" w:sz="8" w:space="0" w:color="auto"/>
              <w:right w:val="single" w:sz="4" w:space="0" w:color="auto"/>
            </w:tcBorders>
            <w:shd w:val="clear" w:color="000000" w:fill="D9D9D9"/>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Ukupna</w:t>
            </w:r>
            <w:r>
              <w:rPr>
                <w:rFonts w:eastAsia="Times New Roman"/>
                <w:sz w:val="16"/>
                <w:szCs w:val="16"/>
                <w:lang w:val="en-US"/>
              </w:rPr>
              <w:t xml:space="preserve"> </w:t>
            </w:r>
            <w:r w:rsidRPr="00344813">
              <w:rPr>
                <w:rFonts w:eastAsia="Times New Roman"/>
                <w:sz w:val="16"/>
                <w:szCs w:val="16"/>
                <w:lang w:val="en-US"/>
              </w:rPr>
              <w:t>visina</w:t>
            </w:r>
            <w:r>
              <w:rPr>
                <w:rFonts w:eastAsia="Times New Roman"/>
                <w:sz w:val="16"/>
                <w:szCs w:val="16"/>
                <w:lang w:val="en-US"/>
              </w:rPr>
              <w:t xml:space="preserve"> </w:t>
            </w:r>
            <w:r w:rsidRPr="00344813">
              <w:rPr>
                <w:rFonts w:eastAsia="Times New Roman"/>
                <w:sz w:val="16"/>
                <w:szCs w:val="16"/>
                <w:lang w:val="en-US"/>
              </w:rPr>
              <w:t>početne</w:t>
            </w:r>
            <w:r>
              <w:rPr>
                <w:rFonts w:eastAsia="Times New Roman"/>
                <w:sz w:val="16"/>
                <w:szCs w:val="16"/>
                <w:lang w:val="en-US"/>
              </w:rPr>
              <w:t xml:space="preserve"> </w:t>
            </w:r>
            <w:r w:rsidRPr="00344813">
              <w:rPr>
                <w:rFonts w:eastAsia="Times New Roman"/>
                <w:sz w:val="16"/>
                <w:szCs w:val="16"/>
                <w:lang w:val="en-US"/>
              </w:rPr>
              <w:t>zakupnine (</w:t>
            </w:r>
            <w:r>
              <w:rPr>
                <w:rFonts w:eastAsia="Times New Roman"/>
                <w:sz w:val="16"/>
                <w:szCs w:val="16"/>
                <w:lang w:val="en-US"/>
              </w:rPr>
              <w:t>eura/kuna</w:t>
            </w:r>
            <w:r w:rsidRPr="00344813">
              <w:rPr>
                <w:rFonts w:eastAsia="Times New Roman"/>
                <w:sz w:val="16"/>
                <w:szCs w:val="16"/>
                <w:lang w:val="en-US"/>
              </w:rPr>
              <w:t>)</w:t>
            </w:r>
          </w:p>
        </w:tc>
        <w:tc>
          <w:tcPr>
            <w:tcW w:w="1636" w:type="dxa"/>
            <w:tcBorders>
              <w:top w:val="single" w:sz="4" w:space="0" w:color="auto"/>
              <w:left w:val="nil"/>
              <w:bottom w:val="single" w:sz="8" w:space="0" w:color="auto"/>
              <w:right w:val="single" w:sz="4" w:space="0" w:color="auto"/>
            </w:tcBorders>
            <w:shd w:val="clear" w:color="000000" w:fill="D9D9D9"/>
            <w:noWrap/>
            <w:vAlign w:val="center"/>
            <w:hideMark/>
          </w:tcPr>
          <w:p w:rsidR="00801381" w:rsidRPr="00344813" w:rsidRDefault="00801381" w:rsidP="00801381">
            <w:pPr>
              <w:jc w:val="center"/>
              <w:rPr>
                <w:rFonts w:eastAsia="Times New Roman"/>
                <w:sz w:val="16"/>
                <w:szCs w:val="16"/>
                <w:lang w:val="en-US"/>
              </w:rPr>
            </w:pPr>
            <w:r w:rsidRPr="00344813">
              <w:rPr>
                <w:rFonts w:eastAsia="Times New Roman"/>
                <w:sz w:val="16"/>
                <w:szCs w:val="16"/>
                <w:lang w:val="en-US"/>
              </w:rPr>
              <w:t>Napomena</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D9D9D9"/>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1</w:t>
            </w:r>
          </w:p>
        </w:tc>
        <w:tc>
          <w:tcPr>
            <w:tcW w:w="1481"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2</w:t>
            </w:r>
          </w:p>
        </w:tc>
        <w:tc>
          <w:tcPr>
            <w:tcW w:w="633" w:type="dxa"/>
            <w:tcBorders>
              <w:top w:val="nil"/>
              <w:left w:val="nil"/>
              <w:bottom w:val="single" w:sz="4" w:space="0" w:color="auto"/>
              <w:right w:val="single" w:sz="4" w:space="0" w:color="auto"/>
            </w:tcBorders>
            <w:shd w:val="clear" w:color="000000" w:fill="D9D9D9"/>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3</w:t>
            </w:r>
          </w:p>
        </w:tc>
        <w:tc>
          <w:tcPr>
            <w:tcW w:w="1032"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4</w:t>
            </w:r>
          </w:p>
        </w:tc>
        <w:tc>
          <w:tcPr>
            <w:tcW w:w="1410"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5</w:t>
            </w:r>
          </w:p>
        </w:tc>
        <w:tc>
          <w:tcPr>
            <w:tcW w:w="1297"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6</w:t>
            </w:r>
          </w:p>
        </w:tc>
        <w:tc>
          <w:tcPr>
            <w:tcW w:w="1110"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7</w:t>
            </w:r>
          </w:p>
        </w:tc>
        <w:tc>
          <w:tcPr>
            <w:tcW w:w="1060"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8</w:t>
            </w:r>
          </w:p>
        </w:tc>
        <w:tc>
          <w:tcPr>
            <w:tcW w:w="1559"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9</w:t>
            </w:r>
          </w:p>
        </w:tc>
        <w:tc>
          <w:tcPr>
            <w:tcW w:w="1022"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10</w:t>
            </w:r>
          </w:p>
        </w:tc>
        <w:tc>
          <w:tcPr>
            <w:tcW w:w="1110" w:type="dxa"/>
            <w:tcBorders>
              <w:top w:val="nil"/>
              <w:left w:val="nil"/>
              <w:bottom w:val="single" w:sz="4"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11</w:t>
            </w:r>
          </w:p>
        </w:tc>
        <w:tc>
          <w:tcPr>
            <w:tcW w:w="1636" w:type="dxa"/>
            <w:tcBorders>
              <w:top w:val="nil"/>
              <w:left w:val="nil"/>
              <w:bottom w:val="single" w:sz="4" w:space="0" w:color="auto"/>
              <w:right w:val="single" w:sz="4" w:space="0" w:color="auto"/>
            </w:tcBorders>
            <w:shd w:val="clear" w:color="000000" w:fill="D9D9D9"/>
            <w:noWrap/>
            <w:vAlign w:val="center"/>
            <w:hideMark/>
          </w:tcPr>
          <w:p w:rsidR="00801381" w:rsidRPr="00CD25F6" w:rsidRDefault="00801381" w:rsidP="00801381">
            <w:pPr>
              <w:rPr>
                <w:rFonts w:eastAsia="Times New Roman"/>
                <w:sz w:val="16"/>
                <w:szCs w:val="16"/>
                <w:lang w:val="en-US"/>
              </w:rPr>
            </w:pPr>
            <w:r w:rsidRPr="00CD25F6">
              <w:rPr>
                <w:rFonts w:eastAsia="Times New Roman"/>
                <w:sz w:val="16"/>
                <w:szCs w:val="16"/>
                <w:lang w:val="en-US"/>
              </w:rPr>
              <w:t> </w:t>
            </w:r>
          </w:p>
        </w:tc>
      </w:tr>
      <w:tr w:rsidR="00801381" w:rsidRPr="00CD25F6" w:rsidTr="00801381">
        <w:trPr>
          <w:trHeight w:val="238"/>
        </w:trPr>
        <w:tc>
          <w:tcPr>
            <w:tcW w:w="619" w:type="dxa"/>
            <w:tcBorders>
              <w:top w:val="nil"/>
              <w:left w:val="single" w:sz="4" w:space="0" w:color="auto"/>
              <w:bottom w:val="single" w:sz="8" w:space="0" w:color="auto"/>
              <w:right w:val="single" w:sz="4" w:space="0" w:color="auto"/>
            </w:tcBorders>
            <w:shd w:val="clear" w:color="000000" w:fill="D9D9D9"/>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481" w:type="dxa"/>
            <w:tcBorders>
              <w:top w:val="nil"/>
              <w:left w:val="nil"/>
              <w:bottom w:val="single" w:sz="8" w:space="0" w:color="auto"/>
              <w:right w:val="single" w:sz="4" w:space="0" w:color="auto"/>
            </w:tcBorders>
            <w:shd w:val="clear" w:color="000000" w:fill="D9D9D9"/>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633" w:type="dxa"/>
            <w:tcBorders>
              <w:top w:val="nil"/>
              <w:left w:val="nil"/>
              <w:bottom w:val="single" w:sz="8" w:space="0" w:color="auto"/>
              <w:right w:val="single" w:sz="4" w:space="0" w:color="auto"/>
            </w:tcBorders>
            <w:shd w:val="clear" w:color="000000" w:fill="D9D9D9"/>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032"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410"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297"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060"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559"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7*8</w:t>
            </w:r>
          </w:p>
        </w:tc>
        <w:tc>
          <w:tcPr>
            <w:tcW w:w="1022"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8" w:space="0" w:color="auto"/>
              <w:right w:val="single" w:sz="4" w:space="0" w:color="auto"/>
            </w:tcBorders>
            <w:shd w:val="clear" w:color="000000" w:fill="D9D9D9"/>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9+10</w:t>
            </w:r>
          </w:p>
        </w:tc>
        <w:tc>
          <w:tcPr>
            <w:tcW w:w="1636" w:type="dxa"/>
            <w:tcBorders>
              <w:top w:val="nil"/>
              <w:left w:val="nil"/>
              <w:bottom w:val="single" w:sz="8" w:space="0" w:color="auto"/>
              <w:right w:val="single" w:sz="4" w:space="0" w:color="auto"/>
            </w:tcBorders>
            <w:shd w:val="clear" w:color="000000" w:fill="D9D9D9"/>
            <w:noWrap/>
            <w:vAlign w:val="center"/>
            <w:hideMark/>
          </w:tcPr>
          <w:p w:rsidR="00801381" w:rsidRPr="00CD25F6" w:rsidRDefault="00801381" w:rsidP="00801381">
            <w:pPr>
              <w:rPr>
                <w:rFonts w:eastAsia="Times New Roman"/>
                <w:sz w:val="16"/>
                <w:szCs w:val="16"/>
                <w:lang w:val="en-US"/>
              </w:rPr>
            </w:pPr>
            <w:r w:rsidRPr="00CD25F6">
              <w:rPr>
                <w:rFonts w:eastAsia="Times New Roman"/>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2</w:t>
            </w:r>
          </w:p>
        </w:tc>
        <w:tc>
          <w:tcPr>
            <w:tcW w:w="103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3/1</w:t>
            </w:r>
          </w:p>
        </w:tc>
        <w:tc>
          <w:tcPr>
            <w:tcW w:w="14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14,0591</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981,50 / 7.395,09</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981,50 / 7.395,09</w:t>
            </w:r>
          </w:p>
        </w:tc>
        <w:tc>
          <w:tcPr>
            <w:tcW w:w="1636"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3</w:t>
            </w:r>
          </w:p>
        </w:tc>
        <w:tc>
          <w:tcPr>
            <w:tcW w:w="103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13</w:t>
            </w:r>
          </w:p>
        </w:tc>
        <w:tc>
          <w:tcPr>
            <w:tcW w:w="14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25,2988</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1.766,16 / 13.307,17</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1.766,16 / 13.307,17</w:t>
            </w:r>
          </w:p>
        </w:tc>
        <w:tc>
          <w:tcPr>
            <w:tcW w:w="1636"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4</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4</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87</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3,8231</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266,90 / 2.010,95</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266,90 / 2.010,95</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38"/>
        </w:trPr>
        <w:tc>
          <w:tcPr>
            <w:tcW w:w="619" w:type="dxa"/>
            <w:tcBorders>
              <w:top w:val="nil"/>
              <w:left w:val="single" w:sz="4" w:space="0" w:color="auto"/>
              <w:bottom w:val="nil"/>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5</w:t>
            </w:r>
            <w:r w:rsidRPr="00CD25F6">
              <w:rPr>
                <w:rFonts w:eastAsia="Times New Roman"/>
                <w:sz w:val="16"/>
                <w:szCs w:val="16"/>
                <w:lang w:val="en-US"/>
              </w:rPr>
              <w:t>.</w:t>
            </w:r>
          </w:p>
        </w:tc>
        <w:tc>
          <w:tcPr>
            <w:tcW w:w="1481"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nil"/>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5</w:t>
            </w:r>
          </w:p>
        </w:tc>
        <w:tc>
          <w:tcPr>
            <w:tcW w:w="1032" w:type="dxa"/>
            <w:tcBorders>
              <w:top w:val="nil"/>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92</w:t>
            </w:r>
          </w:p>
        </w:tc>
        <w:tc>
          <w:tcPr>
            <w:tcW w:w="1410" w:type="dxa"/>
            <w:tcBorders>
              <w:top w:val="nil"/>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nil"/>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nil"/>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0,3308</w:t>
            </w:r>
          </w:p>
        </w:tc>
        <w:tc>
          <w:tcPr>
            <w:tcW w:w="1060" w:type="dxa"/>
            <w:tcBorders>
              <w:top w:val="nil"/>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23,09 / 174,00</w:t>
            </w:r>
          </w:p>
        </w:tc>
        <w:tc>
          <w:tcPr>
            <w:tcW w:w="1022" w:type="dxa"/>
            <w:tcBorders>
              <w:top w:val="nil"/>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23,09 / 174,00</w:t>
            </w:r>
          </w:p>
        </w:tc>
        <w:tc>
          <w:tcPr>
            <w:tcW w:w="1636" w:type="dxa"/>
            <w:tcBorders>
              <w:top w:val="nil"/>
              <w:left w:val="nil"/>
              <w:bottom w:val="nil"/>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w:t>
            </w:r>
            <w:r w:rsidRPr="00CD25F6">
              <w:rPr>
                <w:rFonts w:eastAsia="Times New Roman"/>
                <w:sz w:val="16"/>
                <w:szCs w:val="16"/>
                <w:lang w:val="en-US"/>
              </w:rPr>
              <w:t>.</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6</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94</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0,0818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5,71 / 43,03</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dotDash" w:sz="8"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5,71 / 43,03</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510560" w:rsidTr="00801381">
        <w:trPr>
          <w:trHeight w:val="238"/>
        </w:trPr>
        <w:tc>
          <w:tcPr>
            <w:tcW w:w="619" w:type="dxa"/>
            <w:tcBorders>
              <w:top w:val="single" w:sz="4" w:space="0" w:color="auto"/>
              <w:left w:val="single" w:sz="4" w:space="0" w:color="auto"/>
              <w:bottom w:val="dotDash" w:sz="8"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7</w:t>
            </w:r>
            <w:r w:rsidRPr="00CD25F6">
              <w:rPr>
                <w:rFonts w:eastAsia="Times New Roman"/>
                <w:sz w:val="16"/>
                <w:szCs w:val="16"/>
                <w:lang w:val="en-US"/>
              </w:rPr>
              <w:t>.</w:t>
            </w:r>
          </w:p>
        </w:tc>
        <w:tc>
          <w:tcPr>
            <w:tcW w:w="1481"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dotDash" w:sz="8"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7</w:t>
            </w:r>
          </w:p>
        </w:tc>
        <w:tc>
          <w:tcPr>
            <w:tcW w:w="1032"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412</w:t>
            </w:r>
          </w:p>
        </w:tc>
        <w:tc>
          <w:tcPr>
            <w:tcW w:w="1410"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VINOGRAD</w:t>
            </w:r>
          </w:p>
        </w:tc>
        <w:tc>
          <w:tcPr>
            <w:tcW w:w="1297"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0,2943</w:t>
            </w:r>
          </w:p>
        </w:tc>
        <w:tc>
          <w:tcPr>
            <w:tcW w:w="1060" w:type="dxa"/>
            <w:tcBorders>
              <w:top w:val="single" w:sz="4" w:space="0" w:color="auto"/>
              <w:left w:val="nil"/>
              <w:bottom w:val="dotDash" w:sz="8"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dotDash" w:sz="8"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20,55 / 154,80</w:t>
            </w:r>
          </w:p>
        </w:tc>
        <w:tc>
          <w:tcPr>
            <w:tcW w:w="1022" w:type="dxa"/>
            <w:tcBorders>
              <w:top w:val="single" w:sz="4" w:space="0" w:color="auto"/>
              <w:left w:val="nil"/>
              <w:bottom w:val="dotDash" w:sz="8"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single" w:sz="4" w:space="0" w:color="auto"/>
              <w:left w:val="nil"/>
              <w:bottom w:val="dotDash" w:sz="8"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20,55 / 154,80</w:t>
            </w:r>
          </w:p>
        </w:tc>
        <w:tc>
          <w:tcPr>
            <w:tcW w:w="1636" w:type="dxa"/>
            <w:tcBorders>
              <w:top w:val="single" w:sz="4" w:space="0" w:color="auto"/>
              <w:left w:val="nil"/>
              <w:bottom w:val="dotDash" w:sz="8" w:space="0" w:color="auto"/>
              <w:right w:val="single" w:sz="4" w:space="0" w:color="auto"/>
            </w:tcBorders>
            <w:shd w:val="clear" w:color="auto" w:fill="auto"/>
            <w:noWrap/>
            <w:vAlign w:val="bottom"/>
            <w:hideMark/>
          </w:tcPr>
          <w:p w:rsidR="00801381" w:rsidRPr="00510560" w:rsidRDefault="00801381" w:rsidP="00801381">
            <w:pPr>
              <w:rPr>
                <w:rFonts w:eastAsia="Times New Roman"/>
                <w:sz w:val="16"/>
                <w:szCs w:val="16"/>
                <w:lang w:val="en-US"/>
              </w:rPr>
            </w:pPr>
            <w:r w:rsidRPr="00510560">
              <w:rPr>
                <w:rFonts w:eastAsia="Times New Roman"/>
                <w:sz w:val="16"/>
                <w:szCs w:val="16"/>
                <w:lang w:val="en-US"/>
              </w:rPr>
              <w:t> K</w:t>
            </w:r>
            <w:r>
              <w:rPr>
                <w:rFonts w:eastAsia="Times New Roman"/>
                <w:sz w:val="16"/>
                <w:szCs w:val="16"/>
                <w:lang w:val="en-US"/>
              </w:rPr>
              <w:t>atastarska čestica je u Posjedo</w:t>
            </w:r>
            <w:r w:rsidRPr="00510560">
              <w:rPr>
                <w:rFonts w:eastAsia="Times New Roman"/>
                <w:sz w:val="16"/>
                <w:szCs w:val="16"/>
                <w:lang w:val="en-US"/>
              </w:rPr>
              <w:t>v</w:t>
            </w:r>
            <w:r>
              <w:rPr>
                <w:rFonts w:eastAsia="Times New Roman"/>
                <w:sz w:val="16"/>
                <w:szCs w:val="16"/>
                <w:lang w:val="en-US"/>
              </w:rPr>
              <w:t>n</w:t>
            </w:r>
            <w:r w:rsidRPr="00510560">
              <w:rPr>
                <w:rFonts w:eastAsia="Times New Roman"/>
                <w:sz w:val="16"/>
                <w:szCs w:val="16"/>
                <w:lang w:val="en-US"/>
              </w:rPr>
              <w:t xml:space="preserve">om listu u Katastru upisana kao Oranica </w:t>
            </w:r>
          </w:p>
        </w:tc>
      </w:tr>
      <w:tr w:rsidR="00801381" w:rsidRPr="00CD25F6" w:rsidTr="00801381">
        <w:trPr>
          <w:trHeight w:val="238"/>
        </w:trPr>
        <w:tc>
          <w:tcPr>
            <w:tcW w:w="619" w:type="dxa"/>
            <w:tcBorders>
              <w:top w:val="single" w:sz="4" w:space="0" w:color="auto"/>
              <w:left w:val="single" w:sz="4" w:space="0" w:color="auto"/>
              <w:bottom w:val="nil"/>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w:t>
            </w:r>
            <w:r w:rsidRPr="00CD25F6">
              <w:rPr>
                <w:rFonts w:eastAsia="Times New Roman"/>
                <w:sz w:val="16"/>
                <w:szCs w:val="16"/>
                <w:lang w:val="en-US"/>
              </w:rPr>
              <w:t>.</w:t>
            </w:r>
          </w:p>
        </w:tc>
        <w:tc>
          <w:tcPr>
            <w:tcW w:w="1481"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nil"/>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8</w:t>
            </w:r>
          </w:p>
        </w:tc>
        <w:tc>
          <w:tcPr>
            <w:tcW w:w="1032"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538/1</w:t>
            </w:r>
          </w:p>
        </w:tc>
        <w:tc>
          <w:tcPr>
            <w:tcW w:w="1410"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12,3428</w:t>
            </w:r>
          </w:p>
        </w:tc>
        <w:tc>
          <w:tcPr>
            <w:tcW w:w="1060" w:type="dxa"/>
            <w:tcBorders>
              <w:top w:val="single" w:sz="4" w:space="0" w:color="auto"/>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861,68 / 6.492,31</w:t>
            </w:r>
          </w:p>
        </w:tc>
        <w:tc>
          <w:tcPr>
            <w:tcW w:w="1022" w:type="dxa"/>
            <w:tcBorders>
              <w:top w:val="single" w:sz="4" w:space="0" w:color="auto"/>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p>
        </w:tc>
        <w:tc>
          <w:tcPr>
            <w:tcW w:w="1110" w:type="dxa"/>
            <w:tcBorders>
              <w:top w:val="single" w:sz="4" w:space="0" w:color="auto"/>
              <w:left w:val="nil"/>
              <w:bottom w:val="nil"/>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861,68 / 6.492,31</w:t>
            </w:r>
          </w:p>
        </w:tc>
        <w:tc>
          <w:tcPr>
            <w:tcW w:w="1636" w:type="dxa"/>
            <w:tcBorders>
              <w:top w:val="single" w:sz="4" w:space="0" w:color="auto"/>
              <w:left w:val="nil"/>
              <w:bottom w:val="nil"/>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p>
        </w:tc>
      </w:tr>
      <w:tr w:rsidR="00801381" w:rsidRPr="00CD25F6" w:rsidTr="00801381">
        <w:trPr>
          <w:trHeight w:val="223"/>
        </w:trPr>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9</w:t>
            </w:r>
            <w:r w:rsidRPr="00CD25F6">
              <w:rPr>
                <w:rFonts w:eastAsia="Times New Roman"/>
                <w:sz w:val="16"/>
                <w:szCs w:val="16"/>
                <w:lang w:val="en-US"/>
              </w:rPr>
              <w:t>.</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9</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838</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0,7233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50,50 / 380,46</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50,50 / 380,46</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10</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10</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1181/1</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2,1394</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149,36 / 1.125,32</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149,36 / 1.125,32</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w:t>
            </w:r>
            <w:r w:rsidRPr="00CD25F6">
              <w:rPr>
                <w:rFonts w:eastAsia="Times New Roman"/>
                <w:sz w:val="16"/>
                <w:szCs w:val="16"/>
                <w:lang w:val="en-US"/>
              </w:rPr>
              <w:t>.</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11</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1182</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0,6554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45,75 / 344,74</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45,75 / 344,74</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lastRenderedPageBreak/>
              <w:t>12</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12</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1183</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0,5277</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36,84 / 277,57</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36,84 / 277,57</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1</w:t>
            </w:r>
            <w:r>
              <w:rPr>
                <w:rFonts w:eastAsia="Times New Roman"/>
                <w:sz w:val="16"/>
                <w:szCs w:val="16"/>
                <w:lang w:val="en-US"/>
              </w:rPr>
              <w:t>3</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13</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1184</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0,4611</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32,19 / 242,54</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32,19 / 242,54</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14</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14</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1186</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0,7160</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49,98 / 376,61</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49,98 / 376,61</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15</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15</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1187</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0,4663</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32,55 / 245,27</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32,55 / 245,27</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16</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16</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1188</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1,1733</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81,91 / 617,16</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81,91 / 617,16</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17</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17</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1564</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0,3936</w:t>
            </w:r>
          </w:p>
        </w:tc>
        <w:tc>
          <w:tcPr>
            <w:tcW w:w="106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27,48 / 207,03</w:t>
            </w:r>
          </w:p>
        </w:tc>
        <w:tc>
          <w:tcPr>
            <w:tcW w:w="1022"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27,48 / 207,03</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23"/>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18</w:t>
            </w:r>
            <w:r w:rsidRPr="00CD25F6">
              <w:rPr>
                <w:rFonts w:eastAsia="Times New Roman"/>
                <w:sz w:val="16"/>
                <w:szCs w:val="16"/>
                <w:lang w:val="en-US"/>
              </w:rPr>
              <w:t>.</w:t>
            </w:r>
          </w:p>
        </w:tc>
        <w:tc>
          <w:tcPr>
            <w:tcW w:w="1481"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18</w:t>
            </w:r>
          </w:p>
        </w:tc>
        <w:tc>
          <w:tcPr>
            <w:tcW w:w="1032"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1625</w:t>
            </w:r>
          </w:p>
        </w:tc>
        <w:tc>
          <w:tcPr>
            <w:tcW w:w="14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2,9581</w:t>
            </w:r>
          </w:p>
        </w:tc>
        <w:tc>
          <w:tcPr>
            <w:tcW w:w="1060" w:type="dxa"/>
            <w:tcBorders>
              <w:top w:val="nil"/>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206,51 / 1.555,96</w:t>
            </w:r>
          </w:p>
        </w:tc>
        <w:tc>
          <w:tcPr>
            <w:tcW w:w="1022" w:type="dxa"/>
            <w:tcBorders>
              <w:top w:val="nil"/>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206,51 / 1.555,96</w:t>
            </w:r>
          </w:p>
        </w:tc>
        <w:tc>
          <w:tcPr>
            <w:tcW w:w="1636" w:type="dxa"/>
            <w:tcBorders>
              <w:top w:val="nil"/>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38"/>
        </w:trPr>
        <w:tc>
          <w:tcPr>
            <w:tcW w:w="619" w:type="dxa"/>
            <w:tcBorders>
              <w:top w:val="nil"/>
              <w:left w:val="single" w:sz="4" w:space="0" w:color="auto"/>
              <w:bottom w:val="dotDash" w:sz="8"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19</w:t>
            </w:r>
            <w:r w:rsidRPr="00CD25F6">
              <w:rPr>
                <w:rFonts w:eastAsia="Times New Roman"/>
                <w:sz w:val="16"/>
                <w:szCs w:val="16"/>
                <w:lang w:val="en-US"/>
              </w:rPr>
              <w:t>.</w:t>
            </w:r>
          </w:p>
        </w:tc>
        <w:tc>
          <w:tcPr>
            <w:tcW w:w="1481" w:type="dxa"/>
            <w:tcBorders>
              <w:top w:val="nil"/>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nil"/>
              <w:left w:val="nil"/>
              <w:bottom w:val="dotDash" w:sz="8"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19</w:t>
            </w:r>
          </w:p>
        </w:tc>
        <w:tc>
          <w:tcPr>
            <w:tcW w:w="1032" w:type="dxa"/>
            <w:tcBorders>
              <w:top w:val="nil"/>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1631</w:t>
            </w:r>
          </w:p>
        </w:tc>
        <w:tc>
          <w:tcPr>
            <w:tcW w:w="1410" w:type="dxa"/>
            <w:tcBorders>
              <w:top w:val="nil"/>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297" w:type="dxa"/>
            <w:tcBorders>
              <w:top w:val="nil"/>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ORANICA</w:t>
            </w:r>
          </w:p>
        </w:tc>
        <w:tc>
          <w:tcPr>
            <w:tcW w:w="1110" w:type="dxa"/>
            <w:tcBorders>
              <w:top w:val="nil"/>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19,6175</w:t>
            </w:r>
          </w:p>
        </w:tc>
        <w:tc>
          <w:tcPr>
            <w:tcW w:w="1060" w:type="dxa"/>
            <w:tcBorders>
              <w:top w:val="nil"/>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nil"/>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1.369,54 / 10.318,81</w:t>
            </w:r>
          </w:p>
        </w:tc>
        <w:tc>
          <w:tcPr>
            <w:tcW w:w="1022" w:type="dxa"/>
            <w:tcBorders>
              <w:top w:val="nil"/>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1.369,54 / 10.318,81</w:t>
            </w:r>
          </w:p>
        </w:tc>
        <w:tc>
          <w:tcPr>
            <w:tcW w:w="1636" w:type="dxa"/>
            <w:tcBorders>
              <w:top w:val="nil"/>
              <w:left w:val="nil"/>
              <w:bottom w:val="dotDash" w:sz="8"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r>
              <w:rPr>
                <w:rFonts w:ascii="Calibri" w:eastAsia="Times New Roman" w:hAnsi="Calibri" w:cs="Calibri"/>
                <w:sz w:val="16"/>
                <w:szCs w:val="16"/>
                <w:lang w:val="en-US"/>
              </w:rPr>
              <w:t xml:space="preserve"> </w:t>
            </w:r>
          </w:p>
        </w:tc>
      </w:tr>
      <w:tr w:rsidR="00801381" w:rsidRPr="00CD25F6" w:rsidTr="00801381">
        <w:trPr>
          <w:trHeight w:val="238"/>
        </w:trPr>
        <w:tc>
          <w:tcPr>
            <w:tcW w:w="619" w:type="dxa"/>
            <w:tcBorders>
              <w:top w:val="nil"/>
              <w:left w:val="single" w:sz="4" w:space="0" w:color="auto"/>
              <w:bottom w:val="nil"/>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20</w:t>
            </w:r>
            <w:r w:rsidRPr="00CD25F6">
              <w:rPr>
                <w:rFonts w:eastAsia="Times New Roman"/>
                <w:sz w:val="16"/>
                <w:szCs w:val="16"/>
                <w:lang w:val="en-US"/>
              </w:rPr>
              <w:t>.</w:t>
            </w:r>
          </w:p>
        </w:tc>
        <w:tc>
          <w:tcPr>
            <w:tcW w:w="1481"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nil"/>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20</w:t>
            </w:r>
          </w:p>
        </w:tc>
        <w:tc>
          <w:tcPr>
            <w:tcW w:w="1032"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1656/1</w:t>
            </w:r>
          </w:p>
        </w:tc>
        <w:tc>
          <w:tcPr>
            <w:tcW w:w="1410" w:type="dxa"/>
            <w:tcBorders>
              <w:top w:val="single" w:sz="4" w:space="0" w:color="auto"/>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nil"/>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nil"/>
              <w:left w:val="nil"/>
              <w:bottom w:val="nil"/>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0,1451</w:t>
            </w:r>
          </w:p>
        </w:tc>
        <w:tc>
          <w:tcPr>
            <w:tcW w:w="1060" w:type="dxa"/>
            <w:tcBorders>
              <w:top w:val="nil"/>
              <w:left w:val="nil"/>
              <w:bottom w:val="nil"/>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nil"/>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10,13 / 76,32</w:t>
            </w:r>
          </w:p>
        </w:tc>
        <w:tc>
          <w:tcPr>
            <w:tcW w:w="1022" w:type="dxa"/>
            <w:tcBorders>
              <w:top w:val="nil"/>
              <w:left w:val="nil"/>
              <w:bottom w:val="nil"/>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nil"/>
              <w:left w:val="nil"/>
              <w:bottom w:val="nil"/>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10,13 / 76,32</w:t>
            </w:r>
          </w:p>
        </w:tc>
        <w:tc>
          <w:tcPr>
            <w:tcW w:w="1636" w:type="dxa"/>
            <w:tcBorders>
              <w:top w:val="single" w:sz="4" w:space="0" w:color="auto"/>
              <w:left w:val="nil"/>
              <w:bottom w:val="nil"/>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38"/>
        </w:trPr>
        <w:tc>
          <w:tcPr>
            <w:tcW w:w="619" w:type="dxa"/>
            <w:tcBorders>
              <w:top w:val="single" w:sz="4" w:space="0" w:color="auto"/>
              <w:left w:val="single" w:sz="4" w:space="0" w:color="auto"/>
              <w:bottom w:val="dotDash" w:sz="8"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21</w:t>
            </w:r>
            <w:r w:rsidRPr="00CD25F6">
              <w:rPr>
                <w:rFonts w:eastAsia="Times New Roman"/>
                <w:sz w:val="16"/>
                <w:szCs w:val="16"/>
                <w:lang w:val="en-US"/>
              </w:rPr>
              <w:t>.</w:t>
            </w:r>
          </w:p>
        </w:tc>
        <w:tc>
          <w:tcPr>
            <w:tcW w:w="1481"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dotDash" w:sz="8"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21</w:t>
            </w:r>
          </w:p>
        </w:tc>
        <w:tc>
          <w:tcPr>
            <w:tcW w:w="1032"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1692</w:t>
            </w:r>
          </w:p>
        </w:tc>
        <w:tc>
          <w:tcPr>
            <w:tcW w:w="1410"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single" w:sz="4" w:space="0" w:color="auto"/>
              <w:left w:val="nil"/>
              <w:bottom w:val="dotDash" w:sz="8"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18,1963</w:t>
            </w:r>
          </w:p>
        </w:tc>
        <w:tc>
          <w:tcPr>
            <w:tcW w:w="1060" w:type="dxa"/>
            <w:tcBorders>
              <w:top w:val="single" w:sz="4" w:space="0" w:color="auto"/>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1.270,32 / 9.571,25</w:t>
            </w:r>
          </w:p>
        </w:tc>
        <w:tc>
          <w:tcPr>
            <w:tcW w:w="1022" w:type="dxa"/>
            <w:tcBorders>
              <w:top w:val="single" w:sz="4" w:space="0" w:color="auto"/>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single" w:sz="4" w:space="0" w:color="auto"/>
              <w:left w:val="nil"/>
              <w:bottom w:val="dotDash" w:sz="8"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1.270,32 / 9.571,25</w:t>
            </w:r>
          </w:p>
        </w:tc>
        <w:tc>
          <w:tcPr>
            <w:tcW w:w="1636" w:type="dxa"/>
            <w:tcBorders>
              <w:top w:val="single" w:sz="4" w:space="0" w:color="auto"/>
              <w:left w:val="nil"/>
              <w:bottom w:val="dotDash" w:sz="8"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r w:rsidR="00801381" w:rsidRPr="00CD25F6" w:rsidTr="00801381">
        <w:trPr>
          <w:trHeight w:val="238"/>
        </w:trPr>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22</w:t>
            </w:r>
            <w:r w:rsidRPr="00CD25F6">
              <w:rPr>
                <w:rFonts w:eastAsia="Times New Roman"/>
                <w:sz w:val="16"/>
                <w:szCs w:val="16"/>
                <w:lang w:val="en-US"/>
              </w:rPr>
              <w:t>.</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VOĐINCI</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801381" w:rsidRPr="00CD25F6" w:rsidRDefault="00801381" w:rsidP="00801381">
            <w:pPr>
              <w:jc w:val="center"/>
              <w:rPr>
                <w:rFonts w:eastAsia="Times New Roman"/>
                <w:b/>
                <w:bCs/>
                <w:sz w:val="16"/>
                <w:szCs w:val="16"/>
                <w:lang w:val="en-US"/>
              </w:rPr>
            </w:pPr>
            <w:r>
              <w:rPr>
                <w:rFonts w:eastAsia="Times New Roman"/>
                <w:b/>
                <w:bCs/>
                <w:sz w:val="16"/>
                <w:szCs w:val="16"/>
                <w:lang w:val="en-US"/>
              </w:rPr>
              <w:t>22</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1693</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ORANICA</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11,9375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69,81 / 526,00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833,38 / 6.279,13</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sidRPr="00CD25F6">
              <w:rPr>
                <w:rFonts w:eastAsia="Times New Roman"/>
                <w:sz w:val="16"/>
                <w:szCs w:val="16"/>
                <w:lang w:val="en-US"/>
              </w:rPr>
              <w:t>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01381" w:rsidRPr="00CD25F6" w:rsidRDefault="00801381" w:rsidP="00801381">
            <w:pPr>
              <w:jc w:val="center"/>
              <w:rPr>
                <w:rFonts w:eastAsia="Times New Roman"/>
                <w:sz w:val="16"/>
                <w:szCs w:val="16"/>
                <w:lang w:val="en-US"/>
              </w:rPr>
            </w:pPr>
            <w:r>
              <w:rPr>
                <w:rFonts w:eastAsia="Times New Roman"/>
                <w:sz w:val="16"/>
                <w:szCs w:val="16"/>
                <w:lang w:val="en-US"/>
              </w:rPr>
              <w:t>833,38 / 6.279,13</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01381" w:rsidRPr="00CD25F6" w:rsidRDefault="00801381" w:rsidP="00801381">
            <w:pPr>
              <w:rPr>
                <w:rFonts w:ascii="Calibri" w:eastAsia="Times New Roman" w:hAnsi="Calibri" w:cs="Calibri"/>
                <w:sz w:val="16"/>
                <w:szCs w:val="16"/>
                <w:lang w:val="en-US"/>
              </w:rPr>
            </w:pPr>
            <w:r w:rsidRPr="00CD25F6">
              <w:rPr>
                <w:rFonts w:ascii="Calibri" w:eastAsia="Times New Roman" w:hAnsi="Calibri" w:cs="Calibri"/>
                <w:sz w:val="16"/>
                <w:szCs w:val="16"/>
                <w:lang w:val="en-US"/>
              </w:rPr>
              <w:t> </w:t>
            </w:r>
          </w:p>
        </w:tc>
      </w:tr>
    </w:tbl>
    <w:p w:rsidR="00801381" w:rsidRDefault="00801381" w:rsidP="00801381">
      <w:pPr>
        <w:pStyle w:val="Bezproreda"/>
        <w:rPr>
          <w:rFonts w:ascii="Times New Roman" w:hAnsi="Times New Roman"/>
          <w:b/>
          <w:sz w:val="24"/>
          <w:szCs w:val="24"/>
        </w:rPr>
      </w:pPr>
    </w:p>
    <w:p w:rsidR="00801381" w:rsidRPr="005567AB" w:rsidRDefault="00801381" w:rsidP="00801381">
      <w:pPr>
        <w:rPr>
          <w:rFonts w:eastAsia="Times New Roman"/>
          <w:szCs w:val="24"/>
        </w:rPr>
      </w:pPr>
      <w:r w:rsidRPr="009C45E8">
        <w:rPr>
          <w:szCs w:val="24"/>
        </w:rPr>
        <w:t>Sveukupna površina u natječaju u ha:</w:t>
      </w:r>
      <w:r>
        <w:rPr>
          <w:szCs w:val="24"/>
        </w:rPr>
        <w:t xml:space="preserve"> 116,3413</w:t>
      </w:r>
      <w:r>
        <w:rPr>
          <w:rFonts w:eastAsia="Times New Roman"/>
          <w:szCs w:val="24"/>
        </w:rPr>
        <w:t xml:space="preserve"> ha</w:t>
      </w:r>
    </w:p>
    <w:p w:rsidR="00801381" w:rsidRPr="005567AB" w:rsidRDefault="00801381" w:rsidP="00801381">
      <w:pPr>
        <w:rPr>
          <w:rFonts w:eastAsia="Times New Roman"/>
          <w:szCs w:val="24"/>
        </w:rPr>
      </w:pPr>
      <w:r w:rsidRPr="009C45E8">
        <w:rPr>
          <w:szCs w:val="24"/>
        </w:rPr>
        <w:t xml:space="preserve">Sveukupna početna zakupnina u natječaju u </w:t>
      </w:r>
      <w:r>
        <w:rPr>
          <w:szCs w:val="24"/>
        </w:rPr>
        <w:t>eura/kuna</w:t>
      </w:r>
      <w:r w:rsidRPr="009C45E8">
        <w:rPr>
          <w:szCs w:val="24"/>
        </w:rPr>
        <w:t>:</w:t>
      </w:r>
      <w:r>
        <w:rPr>
          <w:szCs w:val="24"/>
        </w:rPr>
        <w:t xml:space="preserve"> 8.122,03 / 61.195,42</w:t>
      </w:r>
      <w:r>
        <w:rPr>
          <w:rFonts w:eastAsia="Times New Roman"/>
          <w:szCs w:val="24"/>
        </w:rPr>
        <w:t xml:space="preserve"> eura/kuna</w:t>
      </w:r>
    </w:p>
    <w:p w:rsidR="00801381" w:rsidRPr="00C12DB7" w:rsidRDefault="00801381" w:rsidP="00801381">
      <w:pPr>
        <w:rPr>
          <w:szCs w:val="24"/>
        </w:rPr>
      </w:pPr>
    </w:p>
    <w:p w:rsidR="00344813" w:rsidRDefault="00344813" w:rsidP="008927EE">
      <w:pPr>
        <w:spacing w:after="160" w:line="259" w:lineRule="auto"/>
        <w:rPr>
          <w:b/>
          <w:szCs w:val="24"/>
        </w:rPr>
      </w:pPr>
    </w:p>
    <w:p w:rsidR="00B03D0F" w:rsidRDefault="00B03D0F" w:rsidP="0010100D">
      <w:pPr>
        <w:spacing w:after="0"/>
        <w:rPr>
          <w:szCs w:val="24"/>
        </w:rPr>
      </w:pPr>
    </w:p>
    <w:p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rsidTr="006E253E">
        <w:trPr>
          <w:trHeight w:val="223"/>
        </w:trPr>
        <w:tc>
          <w:tcPr>
            <w:tcW w:w="13135" w:type="dxa"/>
            <w:gridSpan w:val="7"/>
            <w:noWrap/>
            <w:hideMark/>
          </w:tcPr>
          <w:p w:rsidR="006E253E" w:rsidRPr="006E253E" w:rsidRDefault="006E253E" w:rsidP="00B03D0F">
            <w:pPr>
              <w:spacing w:after="0"/>
              <w:rPr>
                <w:rFonts w:eastAsiaTheme="minorHAnsi"/>
                <w:b/>
                <w:bCs/>
                <w:color w:val="000000" w:themeColor="text1"/>
                <w:szCs w:val="24"/>
              </w:rPr>
            </w:pPr>
            <w:r w:rsidRPr="006E253E">
              <w:rPr>
                <w:rFonts w:eastAsiaTheme="minorHAnsi"/>
                <w:b/>
                <w:bCs/>
                <w:color w:val="000000" w:themeColor="text1"/>
                <w:szCs w:val="24"/>
              </w:rPr>
              <w:t>OPĆINA</w:t>
            </w:r>
            <w:r w:rsidR="007836B1">
              <w:rPr>
                <w:rFonts w:eastAsiaTheme="minorHAnsi"/>
                <w:b/>
                <w:bCs/>
                <w:color w:val="000000" w:themeColor="text1"/>
                <w:szCs w:val="24"/>
              </w:rPr>
              <w:t xml:space="preserve"> </w:t>
            </w:r>
            <w:r w:rsidR="00B03D0F">
              <w:rPr>
                <w:rFonts w:eastAsiaTheme="minorHAnsi"/>
                <w:b/>
                <w:bCs/>
                <w:color w:val="000000" w:themeColor="text1"/>
                <w:szCs w:val="24"/>
              </w:rPr>
              <w:t>Vođinci</w:t>
            </w:r>
          </w:p>
        </w:tc>
      </w:tr>
      <w:tr w:rsidR="006E253E" w:rsidRPr="006E253E" w:rsidTr="006E253E">
        <w:trPr>
          <w:trHeight w:val="300"/>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r w:rsidR="00B575E8">
              <w:rPr>
                <w:rFonts w:eastAsiaTheme="minorHAnsi"/>
                <w:b/>
                <w:bCs/>
                <w:color w:val="000000" w:themeColor="text1"/>
                <w:szCs w:val="24"/>
              </w:rPr>
              <w:t xml:space="preserve"> 16.06.2023.</w:t>
            </w:r>
          </w:p>
        </w:tc>
      </w:tr>
      <w:tr w:rsidR="006E253E" w:rsidRPr="006E253E" w:rsidTr="006E253E">
        <w:trPr>
          <w:trHeight w:val="290"/>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rsidTr="006E253E">
        <w:trPr>
          <w:trHeight w:val="266"/>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rsidTr="006E253E">
        <w:trPr>
          <w:trHeight w:val="314"/>
        </w:trPr>
        <w:tc>
          <w:tcPr>
            <w:tcW w:w="585"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rsidTr="006E253E">
        <w:trPr>
          <w:trHeight w:val="269"/>
        </w:trPr>
        <w:tc>
          <w:tcPr>
            <w:tcW w:w="585"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rsidTr="006E253E">
        <w:trPr>
          <w:trHeight w:val="514"/>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rsidTr="006E253E">
        <w:trPr>
          <w:trHeight w:val="66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rsidTr="006E253E">
        <w:trPr>
          <w:trHeight w:val="5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rsidTr="006E253E">
        <w:trPr>
          <w:trHeight w:val="84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rsidTr="006E253E">
        <w:trPr>
          <w:trHeight w:val="1588"/>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4211"/>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rsidTr="006E253E">
        <w:trPr>
          <w:trHeight w:val="140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112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108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352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113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169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rsidTr="006E253E">
        <w:trPr>
          <w:trHeight w:val="155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rsidTr="006E253E">
        <w:trPr>
          <w:trHeight w:val="89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98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19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rsidTr="006E253E">
        <w:trPr>
          <w:trHeight w:val="95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326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359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rsidR="006E253E" w:rsidRPr="006E253E" w:rsidRDefault="006E253E" w:rsidP="006E253E">
            <w:pPr>
              <w:spacing w:after="0"/>
              <w:rPr>
                <w:rFonts w:eastAsiaTheme="minorHAnsi"/>
                <w:color w:val="000000" w:themeColor="text1"/>
                <w:szCs w:val="24"/>
              </w:rPr>
            </w:pP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rsidTr="006E253E">
        <w:trPr>
          <w:trHeight w:val="2831"/>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329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rsidTr="006E253E">
        <w:trPr>
          <w:trHeight w:val="5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rsidTr="006E253E">
        <w:trPr>
          <w:trHeight w:val="502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6E253E" w:rsidRPr="006E253E" w:rsidRDefault="006E253E" w:rsidP="006E253E">
            <w:pPr>
              <w:spacing w:after="0"/>
              <w:rPr>
                <w:rFonts w:eastAsiaTheme="minorHAnsi"/>
                <w:color w:val="000000" w:themeColor="text1"/>
                <w:szCs w:val="24"/>
              </w:rPr>
            </w:pP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rsidTr="006E253E">
        <w:trPr>
          <w:trHeight w:val="5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rsidTr="006E253E">
        <w:trPr>
          <w:trHeight w:val="218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102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rsidTr="006E253E">
        <w:trPr>
          <w:trHeight w:val="212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216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rsidTr="006E253E">
        <w:trPr>
          <w:trHeight w:val="128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rsidTr="006E253E">
        <w:trPr>
          <w:trHeight w:val="70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rsidR="006E253E" w:rsidRPr="006E253E" w:rsidRDefault="006E253E" w:rsidP="006E253E">
            <w:pPr>
              <w:spacing w:after="0"/>
              <w:rPr>
                <w:rFonts w:eastAsiaTheme="minorHAnsi"/>
                <w:color w:val="000000" w:themeColor="text1"/>
                <w:szCs w:val="24"/>
              </w:rPr>
            </w:pPr>
          </w:p>
        </w:tc>
      </w:tr>
      <w:tr w:rsidR="006E253E" w:rsidRPr="006E253E" w:rsidTr="006E253E">
        <w:trPr>
          <w:trHeight w:val="2075"/>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58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rsidTr="006E253E">
        <w:trPr>
          <w:trHeight w:val="221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rsidTr="006E253E">
        <w:trPr>
          <w:trHeight w:val="203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rsidTr="006E253E">
        <w:trPr>
          <w:trHeight w:val="133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rsidTr="006E253E">
        <w:trPr>
          <w:trHeight w:val="325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1542"/>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rsidTr="006E253E">
        <w:trPr>
          <w:trHeight w:val="22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p>
        </w:tc>
      </w:tr>
      <w:tr w:rsidR="006E253E" w:rsidRPr="006E253E" w:rsidTr="006E253E">
        <w:trPr>
          <w:trHeight w:val="389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rsidTr="006E253E">
        <w:trPr>
          <w:trHeight w:val="371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rsidTr="006E253E">
        <w:trPr>
          <w:trHeight w:val="169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rsidTr="006E253E">
        <w:trPr>
          <w:trHeight w:val="1903"/>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rsidTr="006E253E">
        <w:trPr>
          <w:trHeight w:val="125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1982"/>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84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rsidTr="006E253E">
        <w:trPr>
          <w:trHeight w:val="170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rsidTr="006E253E">
        <w:trPr>
          <w:trHeight w:val="197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rsidTr="006E253E">
        <w:trPr>
          <w:trHeight w:val="500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rsidTr="006E253E">
        <w:trPr>
          <w:trHeight w:val="854"/>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rsidTr="006E253E">
        <w:trPr>
          <w:trHeight w:val="70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rsidTr="006E253E">
        <w:trPr>
          <w:trHeight w:val="117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rsidTr="006E253E">
        <w:trPr>
          <w:trHeight w:val="125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rsidTr="006E253E">
        <w:trPr>
          <w:trHeight w:val="176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rsidTr="006E253E">
        <w:trPr>
          <w:trHeight w:val="154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rsidTr="006E253E">
        <w:trPr>
          <w:trHeight w:val="1273"/>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rsidTr="006E253E">
        <w:trPr>
          <w:trHeight w:val="19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rsidTr="006E253E">
        <w:trPr>
          <w:trHeight w:val="119"/>
        </w:trPr>
        <w:tc>
          <w:tcPr>
            <w:tcW w:w="13135" w:type="dxa"/>
            <w:gridSpan w:val="7"/>
          </w:tcPr>
          <w:p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rsidTr="006E253E">
        <w:trPr>
          <w:trHeight w:val="69"/>
        </w:trPr>
        <w:tc>
          <w:tcPr>
            <w:tcW w:w="13135" w:type="dxa"/>
            <w:gridSpan w:val="7"/>
          </w:tcPr>
          <w:p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rsidTr="006E253E">
        <w:trPr>
          <w:trHeight w:val="69"/>
        </w:trPr>
        <w:tc>
          <w:tcPr>
            <w:tcW w:w="13135" w:type="dxa"/>
            <w:gridSpan w:val="7"/>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rsidTr="006E253E">
        <w:trPr>
          <w:trHeight w:val="464"/>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rsidR="009871CB" w:rsidRDefault="009871CB" w:rsidP="009C45E8">
      <w:pPr>
        <w:rPr>
          <w:b/>
          <w:szCs w:val="24"/>
        </w:rPr>
      </w:pPr>
    </w:p>
    <w:p w:rsidR="006E253E" w:rsidRDefault="006E253E" w:rsidP="009871CB">
      <w:pPr>
        <w:spacing w:after="160" w:line="259" w:lineRule="auto"/>
        <w:rPr>
          <w:b/>
          <w:szCs w:val="24"/>
        </w:rPr>
        <w:sectPr w:rsidR="006E253E" w:rsidSect="0035178B">
          <w:pgSz w:w="16838" w:h="11906" w:orient="landscape"/>
          <w:pgMar w:top="1418" w:right="1418" w:bottom="1418" w:left="1418" w:header="709" w:footer="709" w:gutter="0"/>
          <w:cols w:space="708"/>
          <w:docGrid w:linePitch="360"/>
        </w:sectPr>
      </w:pPr>
    </w:p>
    <w:p w:rsidR="00732277" w:rsidRPr="00512CFF" w:rsidRDefault="008A3DF4" w:rsidP="008A3DF4">
      <w:pPr>
        <w:spacing w:after="160" w:line="259" w:lineRule="auto"/>
        <w:rPr>
          <w:szCs w:val="24"/>
        </w:rPr>
      </w:pPr>
      <w:r>
        <w:rPr>
          <w:b/>
          <w:szCs w:val="24"/>
        </w:rPr>
        <w:lastRenderedPageBreak/>
        <w:t>T</w:t>
      </w:r>
      <w:r w:rsidR="00732277" w:rsidRPr="00512CFF">
        <w:rPr>
          <w:szCs w:val="24"/>
        </w:rPr>
        <w:t>ABLICA 2</w:t>
      </w:r>
    </w:p>
    <w:p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1F4101" w:rsidRPr="00437C10"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0,6</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0,3</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0,3</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0,0025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0,002</w:t>
            </w:r>
          </w:p>
        </w:tc>
      </w:tr>
    </w:tbl>
    <w:p w:rsidR="009871CB" w:rsidRDefault="009871CB" w:rsidP="009C45E8">
      <w:pPr>
        <w:rPr>
          <w:szCs w:val="24"/>
        </w:rPr>
      </w:pPr>
    </w:p>
    <w:p w:rsidR="00732277" w:rsidRPr="009C45E8" w:rsidRDefault="009871CB" w:rsidP="009871CB">
      <w:pPr>
        <w:spacing w:after="160" w:line="259" w:lineRule="auto"/>
        <w:rPr>
          <w:szCs w:val="24"/>
        </w:rPr>
      </w:pPr>
      <w:r>
        <w:rPr>
          <w:szCs w:val="24"/>
        </w:rPr>
        <w:br w:type="page"/>
      </w:r>
    </w:p>
    <w:p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 na području općine</w:t>
      </w:r>
      <w:r w:rsidR="00215BC7">
        <w:rPr>
          <w:color w:val="000000" w:themeColor="text1"/>
          <w:szCs w:val="24"/>
        </w:rPr>
        <w:t>Vođinci</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rsidR="006D26F1" w:rsidRPr="00437C10" w:rsidRDefault="006D26F1" w:rsidP="006D26F1">
      <w:pPr>
        <w:autoSpaceDE w:val="0"/>
        <w:autoSpaceDN w:val="0"/>
        <w:adjustRightInd w:val="0"/>
        <w:ind w:left="720"/>
        <w:contextualSpacing/>
        <w:jc w:val="both"/>
        <w:rPr>
          <w:color w:val="000000" w:themeColor="text1"/>
          <w:szCs w:val="24"/>
        </w:rPr>
      </w:pPr>
    </w:p>
    <w:p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contextualSpacing/>
        <w:jc w:val="both"/>
        <w:rPr>
          <w:color w:val="000000" w:themeColor="text1"/>
          <w:szCs w:val="24"/>
        </w:rPr>
      </w:pPr>
    </w:p>
    <w:p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rsidR="006D26F1" w:rsidRPr="00437C10" w:rsidRDefault="006D26F1" w:rsidP="006D26F1">
      <w:pPr>
        <w:autoSpaceDE w:val="0"/>
        <w:autoSpaceDN w:val="0"/>
        <w:adjustRightInd w:val="0"/>
        <w:spacing w:after="0"/>
        <w:ind w:left="720"/>
        <w:contextualSpacing/>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rsidR="008046E2" w:rsidRDefault="008046E2" w:rsidP="006D26F1">
      <w:pPr>
        <w:pStyle w:val="Naslov2"/>
        <w:rPr>
          <w:rFonts w:ascii="Times New Roman" w:hAnsi="Times New Roman" w:cs="Times New Roman"/>
          <w:b/>
          <w:color w:val="000000" w:themeColor="text1"/>
          <w:sz w:val="24"/>
          <w:szCs w:val="24"/>
        </w:rPr>
      </w:pPr>
    </w:p>
    <w:p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w:t>
      </w:r>
      <w:r w:rsidR="00215BC7">
        <w:rPr>
          <w:color w:val="000000" w:themeColor="text1"/>
        </w:rPr>
        <w:t>Vođinci</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w:t>
      </w:r>
      <w:r w:rsidR="00215BC7">
        <w:rPr>
          <w:color w:val="000000" w:themeColor="text1"/>
          <w:szCs w:val="24"/>
        </w:rPr>
        <w:t>Vođinci</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rPr>
      </w:pPr>
    </w:p>
    <w:p w:rsidR="006D26F1" w:rsidRPr="00437C10" w:rsidRDefault="006D26F1" w:rsidP="006D26F1">
      <w:pPr>
        <w:autoSpaceDE w:val="0"/>
        <w:autoSpaceDN w:val="0"/>
        <w:adjustRightInd w:val="0"/>
        <w:rPr>
          <w:b/>
          <w:color w:val="000000" w:themeColor="text1"/>
        </w:rPr>
      </w:pPr>
    </w:p>
    <w:p w:rsidR="006D26F1" w:rsidRPr="00437C10" w:rsidRDefault="006D26F1" w:rsidP="006D26F1">
      <w:pPr>
        <w:autoSpaceDE w:val="0"/>
        <w:autoSpaceDN w:val="0"/>
        <w:adjustRightInd w:val="0"/>
        <w:rPr>
          <w:b/>
          <w:color w:val="000000" w:themeColor="text1"/>
        </w:rPr>
      </w:pPr>
    </w:p>
    <w:p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rPr>
      </w:pPr>
    </w:p>
    <w:p w:rsidR="006D26F1" w:rsidRPr="00437C10" w:rsidRDefault="006D26F1" w:rsidP="006D26F1">
      <w:pPr>
        <w:autoSpaceDE w:val="0"/>
        <w:autoSpaceDN w:val="0"/>
        <w:adjustRightInd w:val="0"/>
        <w:rPr>
          <w:b/>
          <w:color w:val="000000" w:themeColor="text1"/>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Default="006D26F1" w:rsidP="006D26F1">
      <w:pPr>
        <w:autoSpaceDE w:val="0"/>
        <w:autoSpaceDN w:val="0"/>
        <w:adjustRightInd w:val="0"/>
        <w:rPr>
          <w:b/>
          <w:color w:val="000000" w:themeColor="text1"/>
          <w:szCs w:val="24"/>
        </w:rPr>
      </w:pPr>
    </w:p>
    <w:p w:rsidR="006D26F1" w:rsidRPr="00437C10" w:rsidRDefault="006D26F1" w:rsidP="006D26F1">
      <w:pPr>
        <w:autoSpaceDE w:val="0"/>
        <w:autoSpaceDN w:val="0"/>
        <w:adjustRightInd w:val="0"/>
        <w:rPr>
          <w:b/>
          <w:color w:val="000000" w:themeColor="text1"/>
          <w:szCs w:val="24"/>
        </w:rPr>
      </w:pPr>
    </w:p>
    <w:p w:rsidR="006D26F1" w:rsidRPr="00437C10" w:rsidRDefault="006D26F1" w:rsidP="006D26F1">
      <w:pPr>
        <w:autoSpaceDE w:val="0"/>
        <w:autoSpaceDN w:val="0"/>
        <w:adjustRightInd w:val="0"/>
        <w:rPr>
          <w:b/>
          <w:color w:val="000000" w:themeColor="text1"/>
          <w:szCs w:val="24"/>
        </w:rPr>
      </w:pPr>
    </w:p>
    <w:p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szCs w:val="24"/>
        </w:rPr>
      </w:pPr>
    </w:p>
    <w:p w:rsidR="00DC6AEB" w:rsidRPr="009C45E8" w:rsidRDefault="00DC6AEB" w:rsidP="006D26F1">
      <w:pPr>
        <w:autoSpaceDE w:val="0"/>
        <w:autoSpaceDN w:val="0"/>
        <w:adjustRightInd w:val="0"/>
        <w:spacing w:after="0"/>
        <w:rPr>
          <w:szCs w:val="24"/>
        </w:rPr>
      </w:pPr>
    </w:p>
    <w:sectPr w:rsidR="00DC6AEB" w:rsidRPr="009C45E8" w:rsidSect="006C0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FA7" w:rsidRDefault="00714FA7" w:rsidP="0010100D">
      <w:pPr>
        <w:spacing w:after="0"/>
      </w:pPr>
      <w:r>
        <w:separator/>
      </w:r>
    </w:p>
  </w:endnote>
  <w:endnote w:type="continuationSeparator" w:id="0">
    <w:p w:rsidR="00714FA7" w:rsidRDefault="00714FA7" w:rsidP="001010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FA7" w:rsidRDefault="00714FA7" w:rsidP="0010100D">
      <w:pPr>
        <w:spacing w:after="0"/>
      </w:pPr>
      <w:r>
        <w:separator/>
      </w:r>
    </w:p>
  </w:footnote>
  <w:footnote w:type="continuationSeparator" w:id="0">
    <w:p w:rsidR="00714FA7" w:rsidRDefault="00714FA7" w:rsidP="001010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58810681">
    <w:abstractNumId w:val="1"/>
  </w:num>
  <w:num w:numId="2" w16cid:durableId="187106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4318D"/>
    <w:rsid w:val="00067FFB"/>
    <w:rsid w:val="00084DA0"/>
    <w:rsid w:val="00085F5B"/>
    <w:rsid w:val="000A4EE0"/>
    <w:rsid w:val="000A6F62"/>
    <w:rsid w:val="000C55CB"/>
    <w:rsid w:val="000F10BB"/>
    <w:rsid w:val="0010100D"/>
    <w:rsid w:val="001028B8"/>
    <w:rsid w:val="00102D5E"/>
    <w:rsid w:val="00132E0B"/>
    <w:rsid w:val="001377A3"/>
    <w:rsid w:val="00146D7A"/>
    <w:rsid w:val="00162523"/>
    <w:rsid w:val="00162A18"/>
    <w:rsid w:val="00184D73"/>
    <w:rsid w:val="0019089A"/>
    <w:rsid w:val="001942DD"/>
    <w:rsid w:val="001D0FE6"/>
    <w:rsid w:val="001D63E7"/>
    <w:rsid w:val="001E5707"/>
    <w:rsid w:val="001F4101"/>
    <w:rsid w:val="0020413D"/>
    <w:rsid w:val="00215BC7"/>
    <w:rsid w:val="002201E5"/>
    <w:rsid w:val="002227BA"/>
    <w:rsid w:val="0022792A"/>
    <w:rsid w:val="002479CD"/>
    <w:rsid w:val="0026019A"/>
    <w:rsid w:val="00264821"/>
    <w:rsid w:val="002846D2"/>
    <w:rsid w:val="00297E0A"/>
    <w:rsid w:val="002A7978"/>
    <w:rsid w:val="002B0012"/>
    <w:rsid w:val="002B1B74"/>
    <w:rsid w:val="002D76CB"/>
    <w:rsid w:val="002F1516"/>
    <w:rsid w:val="00333763"/>
    <w:rsid w:val="00344813"/>
    <w:rsid w:val="0035178B"/>
    <w:rsid w:val="003764D1"/>
    <w:rsid w:val="00390E63"/>
    <w:rsid w:val="003B6FD2"/>
    <w:rsid w:val="003C3632"/>
    <w:rsid w:val="003E4622"/>
    <w:rsid w:val="004431F5"/>
    <w:rsid w:val="00450C25"/>
    <w:rsid w:val="0047006A"/>
    <w:rsid w:val="00490583"/>
    <w:rsid w:val="004B5972"/>
    <w:rsid w:val="004C1A34"/>
    <w:rsid w:val="004C3232"/>
    <w:rsid w:val="004C6536"/>
    <w:rsid w:val="004E7D42"/>
    <w:rsid w:val="00510560"/>
    <w:rsid w:val="0051275D"/>
    <w:rsid w:val="00512CFF"/>
    <w:rsid w:val="0052673C"/>
    <w:rsid w:val="005317D8"/>
    <w:rsid w:val="005567AB"/>
    <w:rsid w:val="005C1E5B"/>
    <w:rsid w:val="005C289E"/>
    <w:rsid w:val="005C2A43"/>
    <w:rsid w:val="005D63B0"/>
    <w:rsid w:val="005F2F99"/>
    <w:rsid w:val="00643D90"/>
    <w:rsid w:val="00662C38"/>
    <w:rsid w:val="006833A0"/>
    <w:rsid w:val="00685E3D"/>
    <w:rsid w:val="006B0600"/>
    <w:rsid w:val="006B62B4"/>
    <w:rsid w:val="006C0C8B"/>
    <w:rsid w:val="006C1FA6"/>
    <w:rsid w:val="006D26F1"/>
    <w:rsid w:val="006D71CC"/>
    <w:rsid w:val="006E253E"/>
    <w:rsid w:val="006E30EB"/>
    <w:rsid w:val="006F4463"/>
    <w:rsid w:val="00702CC6"/>
    <w:rsid w:val="00714FA7"/>
    <w:rsid w:val="007151B3"/>
    <w:rsid w:val="0071634D"/>
    <w:rsid w:val="007165DC"/>
    <w:rsid w:val="007169E8"/>
    <w:rsid w:val="00732277"/>
    <w:rsid w:val="00742864"/>
    <w:rsid w:val="007836B1"/>
    <w:rsid w:val="007961C1"/>
    <w:rsid w:val="00797A7D"/>
    <w:rsid w:val="007C242A"/>
    <w:rsid w:val="00801381"/>
    <w:rsid w:val="00803B8D"/>
    <w:rsid w:val="008046E2"/>
    <w:rsid w:val="0083797B"/>
    <w:rsid w:val="00852928"/>
    <w:rsid w:val="0086331E"/>
    <w:rsid w:val="00871608"/>
    <w:rsid w:val="00872FC0"/>
    <w:rsid w:val="008814F4"/>
    <w:rsid w:val="008927EE"/>
    <w:rsid w:val="00894177"/>
    <w:rsid w:val="008A3485"/>
    <w:rsid w:val="008A3DF4"/>
    <w:rsid w:val="008B22E2"/>
    <w:rsid w:val="00902133"/>
    <w:rsid w:val="00911A48"/>
    <w:rsid w:val="00932874"/>
    <w:rsid w:val="00966D1B"/>
    <w:rsid w:val="00967C4C"/>
    <w:rsid w:val="009871CB"/>
    <w:rsid w:val="00990F17"/>
    <w:rsid w:val="009B35A5"/>
    <w:rsid w:val="009C45E8"/>
    <w:rsid w:val="009C51AF"/>
    <w:rsid w:val="009D16F6"/>
    <w:rsid w:val="009D1AB9"/>
    <w:rsid w:val="009F3A27"/>
    <w:rsid w:val="00A43682"/>
    <w:rsid w:val="00A46F9D"/>
    <w:rsid w:val="00A632CD"/>
    <w:rsid w:val="00A752BE"/>
    <w:rsid w:val="00AA14C0"/>
    <w:rsid w:val="00AA3D28"/>
    <w:rsid w:val="00AA6BC4"/>
    <w:rsid w:val="00AB7531"/>
    <w:rsid w:val="00B03D0F"/>
    <w:rsid w:val="00B06EDF"/>
    <w:rsid w:val="00B50B86"/>
    <w:rsid w:val="00B575E8"/>
    <w:rsid w:val="00B60F6E"/>
    <w:rsid w:val="00BA7C9F"/>
    <w:rsid w:val="00BD6116"/>
    <w:rsid w:val="00C26044"/>
    <w:rsid w:val="00C5458F"/>
    <w:rsid w:val="00C57902"/>
    <w:rsid w:val="00C7297E"/>
    <w:rsid w:val="00C852B9"/>
    <w:rsid w:val="00CA3A43"/>
    <w:rsid w:val="00CC7D5E"/>
    <w:rsid w:val="00CD25F6"/>
    <w:rsid w:val="00CF68F4"/>
    <w:rsid w:val="00D1044C"/>
    <w:rsid w:val="00D15805"/>
    <w:rsid w:val="00D16E57"/>
    <w:rsid w:val="00D21F69"/>
    <w:rsid w:val="00D24FB4"/>
    <w:rsid w:val="00D35D4D"/>
    <w:rsid w:val="00D53664"/>
    <w:rsid w:val="00D764D8"/>
    <w:rsid w:val="00DA3A53"/>
    <w:rsid w:val="00DC6AEB"/>
    <w:rsid w:val="00E0478A"/>
    <w:rsid w:val="00E13619"/>
    <w:rsid w:val="00E32086"/>
    <w:rsid w:val="00E32CE3"/>
    <w:rsid w:val="00E577F6"/>
    <w:rsid w:val="00E7663E"/>
    <w:rsid w:val="00E9304C"/>
    <w:rsid w:val="00ED24C1"/>
    <w:rsid w:val="00ED5087"/>
    <w:rsid w:val="00EF440C"/>
    <w:rsid w:val="00F10336"/>
    <w:rsid w:val="00F2436C"/>
    <w:rsid w:val="00F82867"/>
    <w:rsid w:val="00FE6C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A99"/>
  <w15:docId w15:val="{9EDD636A-6CC2-42D3-945E-DB6436FD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Hiperveza">
    <w:name w:val="Hyperlink"/>
    <w:basedOn w:val="Zadanifontodlomka"/>
    <w:uiPriority w:val="99"/>
    <w:semiHidden/>
    <w:unhideWhenUsed/>
    <w:rsid w:val="00CD25F6"/>
    <w:rPr>
      <w:color w:val="0563C1"/>
      <w:u w:val="single"/>
    </w:rPr>
  </w:style>
  <w:style w:type="character" w:styleId="SlijeenaHiperveza">
    <w:name w:val="FollowedHyperlink"/>
    <w:basedOn w:val="Zadanifontodlomka"/>
    <w:uiPriority w:val="99"/>
    <w:semiHidden/>
    <w:unhideWhenUsed/>
    <w:rsid w:val="00CD25F6"/>
    <w:rPr>
      <w:color w:val="954F72"/>
      <w:u w:val="single"/>
    </w:rPr>
  </w:style>
  <w:style w:type="paragraph" w:customStyle="1" w:styleId="msonormal0">
    <w:name w:val="msonormal"/>
    <w:basedOn w:val="Normal"/>
    <w:rsid w:val="00CD25F6"/>
    <w:pPr>
      <w:spacing w:before="100" w:beforeAutospacing="1" w:after="100" w:afterAutospacing="1"/>
    </w:pPr>
    <w:rPr>
      <w:rFonts w:eastAsia="Times New Roman"/>
      <w:szCs w:val="24"/>
      <w:lang w:val="en-US"/>
    </w:rPr>
  </w:style>
  <w:style w:type="paragraph" w:customStyle="1" w:styleId="xl63">
    <w:name w:val="xl63"/>
    <w:basedOn w:val="Normal"/>
    <w:rsid w:val="00CD25F6"/>
    <w:pPr>
      <w:spacing w:before="100" w:beforeAutospacing="1" w:after="100" w:afterAutospacing="1"/>
    </w:pPr>
    <w:rPr>
      <w:rFonts w:eastAsia="Times New Roman"/>
      <w:sz w:val="16"/>
      <w:szCs w:val="16"/>
      <w:lang w:val="en-US"/>
    </w:rPr>
  </w:style>
  <w:style w:type="paragraph" w:customStyle="1" w:styleId="xl64">
    <w:name w:val="xl64"/>
    <w:basedOn w:val="Normal"/>
    <w:rsid w:val="00CD25F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65">
    <w:name w:val="xl65"/>
    <w:basedOn w:val="Normal"/>
    <w:rsid w:val="00CD25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66">
    <w:name w:val="xl66"/>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67">
    <w:name w:val="xl67"/>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val="en-US"/>
    </w:rPr>
  </w:style>
  <w:style w:type="paragraph" w:customStyle="1" w:styleId="xl68">
    <w:name w:val="xl68"/>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69">
    <w:name w:val="xl69"/>
    <w:basedOn w:val="Normal"/>
    <w:rsid w:val="00CD25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0">
    <w:name w:val="xl70"/>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71">
    <w:name w:val="xl71"/>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val="en-US"/>
    </w:rPr>
  </w:style>
  <w:style w:type="paragraph" w:customStyle="1" w:styleId="xl72">
    <w:name w:val="xl72"/>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73">
    <w:name w:val="xl73"/>
    <w:basedOn w:val="Normal"/>
    <w:rsid w:val="00CD25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4">
    <w:name w:val="xl74"/>
    <w:basedOn w:val="Normal"/>
    <w:rsid w:val="00CD25F6"/>
    <w:pPr>
      <w:pBdr>
        <w:top w:val="dotDash"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5">
    <w:name w:val="xl75"/>
    <w:basedOn w:val="Normal"/>
    <w:rsid w:val="00CD25F6"/>
    <w:pPr>
      <w:pBdr>
        <w:top w:val="single" w:sz="4"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6">
    <w:name w:val="xl76"/>
    <w:basedOn w:val="Normal"/>
    <w:rsid w:val="00CD25F6"/>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7">
    <w:name w:val="xl77"/>
    <w:basedOn w:val="Normal"/>
    <w:rsid w:val="00CD25F6"/>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8">
    <w:name w:val="xl78"/>
    <w:basedOn w:val="Normal"/>
    <w:rsid w:val="00CD25F6"/>
    <w:pPr>
      <w:pBdr>
        <w:top w:val="dotDash" w:sz="8"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79">
    <w:name w:val="xl79"/>
    <w:basedOn w:val="Normal"/>
    <w:rsid w:val="00CD25F6"/>
    <w:pPr>
      <w:pBdr>
        <w:top w:val="dotDash" w:sz="8"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80">
    <w:name w:val="xl80"/>
    <w:basedOn w:val="Normal"/>
    <w:rsid w:val="00CD25F6"/>
    <w:pPr>
      <w:pBdr>
        <w:top w:val="dotDash" w:sz="8"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81">
    <w:name w:val="xl81"/>
    <w:basedOn w:val="Normal"/>
    <w:rsid w:val="00CD25F6"/>
    <w:pPr>
      <w:pBdr>
        <w:top w:val="dotDash" w:sz="8"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82">
    <w:name w:val="xl82"/>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83">
    <w:name w:val="xl83"/>
    <w:basedOn w:val="Normal"/>
    <w:rsid w:val="00CD25F6"/>
    <w:pPr>
      <w:pBdr>
        <w:top w:val="dotDash" w:sz="8"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84">
    <w:name w:val="xl84"/>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85">
    <w:name w:val="xl85"/>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86">
    <w:name w:val="xl86"/>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87">
    <w:name w:val="xl87"/>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88">
    <w:name w:val="xl88"/>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89">
    <w:name w:val="xl89"/>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0">
    <w:name w:val="xl90"/>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1">
    <w:name w:val="xl91"/>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2">
    <w:name w:val="xl92"/>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3">
    <w:name w:val="xl93"/>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4">
    <w:name w:val="xl94"/>
    <w:basedOn w:val="Normal"/>
    <w:rsid w:val="00CD25F6"/>
    <w:pPr>
      <w:pBdr>
        <w:top w:val="single" w:sz="4"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95">
    <w:name w:val="xl95"/>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6">
    <w:name w:val="xl96"/>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7">
    <w:name w:val="xl97"/>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98">
    <w:name w:val="xl98"/>
    <w:basedOn w:val="Normal"/>
    <w:rsid w:val="00CD25F6"/>
    <w:pPr>
      <w:pBdr>
        <w:top w:val="dotDash"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99">
    <w:name w:val="xl99"/>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0">
    <w:name w:val="xl100"/>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1">
    <w:name w:val="xl101"/>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2">
    <w:name w:val="xl102"/>
    <w:basedOn w:val="Normal"/>
    <w:rsid w:val="00CD25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03">
    <w:name w:val="xl103"/>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4">
    <w:name w:val="xl104"/>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5">
    <w:name w:val="xl105"/>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6">
    <w:name w:val="xl106"/>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07">
    <w:name w:val="xl107"/>
    <w:basedOn w:val="Normal"/>
    <w:rsid w:val="00CD25F6"/>
    <w:pPr>
      <w:spacing w:before="100" w:beforeAutospacing="1" w:after="100" w:afterAutospacing="1"/>
      <w:jc w:val="center"/>
      <w:textAlignment w:val="center"/>
    </w:pPr>
    <w:rPr>
      <w:rFonts w:eastAsia="Times New Roman"/>
      <w:sz w:val="16"/>
      <w:szCs w:val="16"/>
      <w:lang w:val="en-US"/>
    </w:rPr>
  </w:style>
  <w:style w:type="paragraph" w:customStyle="1" w:styleId="xl108">
    <w:name w:val="xl108"/>
    <w:basedOn w:val="Normal"/>
    <w:rsid w:val="00CD25F6"/>
    <w:pPr>
      <w:spacing w:before="100" w:beforeAutospacing="1" w:after="100" w:afterAutospacing="1"/>
      <w:textAlignment w:val="center"/>
    </w:pPr>
    <w:rPr>
      <w:rFonts w:eastAsia="Times New Roman"/>
      <w:sz w:val="16"/>
      <w:szCs w:val="16"/>
      <w:lang w:val="en-US"/>
    </w:rPr>
  </w:style>
  <w:style w:type="paragraph" w:customStyle="1" w:styleId="xl109">
    <w:name w:val="xl109"/>
    <w:basedOn w:val="Normal"/>
    <w:rsid w:val="00CD25F6"/>
    <w:pPr>
      <w:pBdr>
        <w:top w:val="single" w:sz="8" w:space="0" w:color="auto"/>
        <w:left w:val="single" w:sz="4" w:space="0" w:color="auto"/>
      </w:pBdr>
      <w:spacing w:before="100" w:beforeAutospacing="1" w:after="100" w:afterAutospacing="1"/>
      <w:jc w:val="center"/>
      <w:textAlignment w:val="center"/>
    </w:pPr>
    <w:rPr>
      <w:rFonts w:eastAsia="Times New Roman"/>
      <w:b/>
      <w:bCs/>
      <w:sz w:val="16"/>
      <w:szCs w:val="16"/>
      <w:lang w:val="en-US"/>
    </w:rPr>
  </w:style>
  <w:style w:type="paragraph" w:customStyle="1" w:styleId="xl110">
    <w:name w:val="xl110"/>
    <w:basedOn w:val="Normal"/>
    <w:rsid w:val="00CD25F6"/>
    <w:pPr>
      <w:pBdr>
        <w:top w:val="single" w:sz="8" w:space="0" w:color="auto"/>
      </w:pBdr>
      <w:spacing w:before="100" w:beforeAutospacing="1" w:after="100" w:afterAutospacing="1"/>
      <w:jc w:val="center"/>
      <w:textAlignment w:val="center"/>
    </w:pPr>
    <w:rPr>
      <w:rFonts w:eastAsia="Times New Roman"/>
      <w:b/>
      <w:bCs/>
      <w:sz w:val="16"/>
      <w:szCs w:val="16"/>
      <w:lang w:val="en-US"/>
    </w:rPr>
  </w:style>
  <w:style w:type="paragraph" w:customStyle="1" w:styleId="xl111">
    <w:name w:val="xl111"/>
    <w:basedOn w:val="Normal"/>
    <w:rsid w:val="00CD25F6"/>
    <w:pPr>
      <w:pBdr>
        <w:top w:val="single" w:sz="8" w:space="0" w:color="auto"/>
        <w:right w:val="single" w:sz="4" w:space="0" w:color="auto"/>
      </w:pBdr>
      <w:spacing w:before="100" w:beforeAutospacing="1" w:after="100" w:afterAutospacing="1"/>
      <w:jc w:val="center"/>
      <w:textAlignment w:val="center"/>
    </w:pPr>
    <w:rPr>
      <w:rFonts w:eastAsia="Times New Roman"/>
      <w:b/>
      <w:bCs/>
      <w:sz w:val="16"/>
      <w:szCs w:val="16"/>
      <w:lang w:val="en-US"/>
    </w:rPr>
  </w:style>
  <w:style w:type="paragraph" w:customStyle="1" w:styleId="xl112">
    <w:name w:val="xl112"/>
    <w:basedOn w:val="Normal"/>
    <w:rsid w:val="00CD25F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113">
    <w:name w:val="xl113"/>
    <w:basedOn w:val="Normal"/>
    <w:rsid w:val="00CD25F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114">
    <w:name w:val="xl114"/>
    <w:basedOn w:val="Normal"/>
    <w:rsid w:val="00CD25F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115">
    <w:name w:val="xl115"/>
    <w:basedOn w:val="Normal"/>
    <w:rsid w:val="00CD25F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116">
    <w:name w:val="xl116"/>
    <w:basedOn w:val="Normal"/>
    <w:rsid w:val="00CD25F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117">
    <w:name w:val="xl117"/>
    <w:basedOn w:val="Normal"/>
    <w:rsid w:val="00CD25F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16"/>
      <w:szCs w:val="16"/>
      <w:lang w:val="en-US"/>
    </w:rPr>
  </w:style>
  <w:style w:type="paragraph" w:customStyle="1" w:styleId="xl118">
    <w:name w:val="xl118"/>
    <w:basedOn w:val="Normal"/>
    <w:rsid w:val="00CD25F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16"/>
      <w:szCs w:val="16"/>
      <w:lang w:val="en-US"/>
    </w:rPr>
  </w:style>
  <w:style w:type="paragraph" w:customStyle="1" w:styleId="xl119">
    <w:name w:val="xl119"/>
    <w:basedOn w:val="Normal"/>
    <w:rsid w:val="00CD25F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sz w:val="16"/>
      <w:szCs w:val="16"/>
      <w:lang w:val="en-US"/>
    </w:rPr>
  </w:style>
  <w:style w:type="paragraph" w:customStyle="1" w:styleId="xl120">
    <w:name w:val="xl120"/>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21">
    <w:name w:val="xl121"/>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22">
    <w:name w:val="xl122"/>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23">
    <w:name w:val="xl123"/>
    <w:basedOn w:val="Normal"/>
    <w:rsid w:val="00CD25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24">
    <w:name w:val="xl124"/>
    <w:basedOn w:val="Normal"/>
    <w:rsid w:val="00CD25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25">
    <w:name w:val="xl125"/>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126">
    <w:name w:val="xl126"/>
    <w:basedOn w:val="Normal"/>
    <w:rsid w:val="00CD25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27">
    <w:name w:val="xl127"/>
    <w:basedOn w:val="Normal"/>
    <w:rsid w:val="00CD25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28">
    <w:name w:val="xl128"/>
    <w:basedOn w:val="Normal"/>
    <w:rsid w:val="00CD25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30">
    <w:name w:val="xl130"/>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31">
    <w:name w:val="xl131"/>
    <w:basedOn w:val="Normal"/>
    <w:rsid w:val="00CD25F6"/>
    <w:pPr>
      <w:pBdr>
        <w:top w:val="single" w:sz="4" w:space="0" w:color="auto"/>
        <w:left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132">
    <w:name w:val="xl132"/>
    <w:basedOn w:val="Normal"/>
    <w:rsid w:val="00CD25F6"/>
    <w:pPr>
      <w:pBdr>
        <w:top w:val="dotDash"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33">
    <w:name w:val="xl133"/>
    <w:basedOn w:val="Normal"/>
    <w:rsid w:val="00CD25F6"/>
    <w:pPr>
      <w:pBdr>
        <w:top w:val="dotDash"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34">
    <w:name w:val="xl134"/>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35">
    <w:name w:val="xl135"/>
    <w:basedOn w:val="Normal"/>
    <w:rsid w:val="00CD25F6"/>
    <w:pPr>
      <w:pBdr>
        <w:top w:val="dotDash" w:sz="8"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136">
    <w:name w:val="xl136"/>
    <w:basedOn w:val="Normal"/>
    <w:rsid w:val="00CD25F6"/>
    <w:pPr>
      <w:pBdr>
        <w:top w:val="single" w:sz="4"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37">
    <w:name w:val="xl137"/>
    <w:basedOn w:val="Normal"/>
    <w:rsid w:val="00CD25F6"/>
    <w:pPr>
      <w:pBdr>
        <w:top w:val="single" w:sz="4"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38">
    <w:name w:val="xl138"/>
    <w:basedOn w:val="Normal"/>
    <w:rsid w:val="00CD25F6"/>
    <w:pPr>
      <w:pBdr>
        <w:top w:val="single" w:sz="4" w:space="0" w:color="auto"/>
        <w:left w:val="single" w:sz="4" w:space="0" w:color="auto"/>
        <w:bottom w:val="dotDash" w:sz="8" w:space="0" w:color="auto"/>
        <w:right w:val="single" w:sz="4" w:space="0" w:color="auto"/>
      </w:pBdr>
      <w:spacing w:before="100" w:beforeAutospacing="1" w:after="100" w:afterAutospacing="1"/>
    </w:pPr>
    <w:rPr>
      <w:rFonts w:eastAsia="Times New Roman"/>
      <w:sz w:val="16"/>
      <w:szCs w:val="16"/>
      <w:lang w:val="en-US"/>
    </w:rPr>
  </w:style>
  <w:style w:type="paragraph" w:customStyle="1" w:styleId="xl139">
    <w:name w:val="xl139"/>
    <w:basedOn w:val="Normal"/>
    <w:rsid w:val="00CD25F6"/>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40">
    <w:name w:val="xl140"/>
    <w:basedOn w:val="Normal"/>
    <w:rsid w:val="00CD25F6"/>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41">
    <w:name w:val="xl141"/>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42">
    <w:name w:val="xl142"/>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43">
    <w:name w:val="xl143"/>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44">
    <w:name w:val="xl144"/>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45">
    <w:name w:val="xl145"/>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46">
    <w:name w:val="xl146"/>
    <w:basedOn w:val="Normal"/>
    <w:rsid w:val="00CD25F6"/>
    <w:pPr>
      <w:pBdr>
        <w:left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147">
    <w:name w:val="xl147"/>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pPr>
    <w:rPr>
      <w:rFonts w:eastAsia="Times New Roman"/>
      <w:sz w:val="16"/>
      <w:szCs w:val="16"/>
      <w:lang w:val="en-US"/>
    </w:rPr>
  </w:style>
  <w:style w:type="paragraph" w:customStyle="1" w:styleId="xl148">
    <w:name w:val="xl148"/>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49">
    <w:name w:val="xl149"/>
    <w:basedOn w:val="Normal"/>
    <w:rsid w:val="00CD25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50">
    <w:name w:val="xl150"/>
    <w:basedOn w:val="Normal"/>
    <w:rsid w:val="00CD25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51">
    <w:name w:val="xl151"/>
    <w:basedOn w:val="Normal"/>
    <w:rsid w:val="00CD25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val="en-US"/>
    </w:rPr>
  </w:style>
  <w:style w:type="paragraph" w:customStyle="1" w:styleId="xl152">
    <w:name w:val="xl152"/>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53">
    <w:name w:val="xl153"/>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54">
    <w:name w:val="xl154"/>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55">
    <w:name w:val="xl155"/>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56">
    <w:name w:val="xl156"/>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57">
    <w:name w:val="xl157"/>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pPr>
    <w:rPr>
      <w:rFonts w:eastAsia="Times New Roman"/>
      <w:b/>
      <w:bCs/>
      <w:sz w:val="16"/>
      <w:szCs w:val="16"/>
      <w:lang w:val="en-US"/>
    </w:rPr>
  </w:style>
  <w:style w:type="paragraph" w:customStyle="1" w:styleId="xl158">
    <w:name w:val="xl158"/>
    <w:basedOn w:val="Normal"/>
    <w:rsid w:val="00CD25F6"/>
    <w:pPr>
      <w:pBdr>
        <w:top w:val="dotDash" w:sz="8" w:space="0" w:color="auto"/>
        <w:left w:val="single" w:sz="4" w:space="0" w:color="auto"/>
        <w:bottom w:val="dotDash" w:sz="8"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59">
    <w:name w:val="xl159"/>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60">
    <w:name w:val="xl160"/>
    <w:basedOn w:val="Normal"/>
    <w:rsid w:val="00CD25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61">
    <w:name w:val="xl161"/>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62">
    <w:name w:val="xl162"/>
    <w:basedOn w:val="Normal"/>
    <w:rsid w:val="00CD25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63">
    <w:name w:val="xl163"/>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64">
    <w:name w:val="xl164"/>
    <w:basedOn w:val="Normal"/>
    <w:rsid w:val="00CD25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65">
    <w:name w:val="xl165"/>
    <w:basedOn w:val="Normal"/>
    <w:rsid w:val="00CD25F6"/>
    <w:pPr>
      <w:pBdr>
        <w:top w:val="dotDash"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66">
    <w:name w:val="xl166"/>
    <w:basedOn w:val="Normal"/>
    <w:rsid w:val="00CD25F6"/>
    <w:pPr>
      <w:pBdr>
        <w:top w:val="single" w:sz="4" w:space="0" w:color="auto"/>
        <w:left w:val="single" w:sz="4" w:space="0" w:color="auto"/>
        <w:bottom w:val="dotDash"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67">
    <w:name w:val="xl167"/>
    <w:basedOn w:val="Normal"/>
    <w:rsid w:val="00CD25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68">
    <w:name w:val="xl168"/>
    <w:basedOn w:val="Normal"/>
    <w:rsid w:val="00CD25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69">
    <w:name w:val="xl169"/>
    <w:basedOn w:val="Normal"/>
    <w:rsid w:val="00CD25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70">
    <w:name w:val="xl170"/>
    <w:basedOn w:val="Normal"/>
    <w:rsid w:val="00CD25F6"/>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71">
    <w:name w:val="xl171"/>
    <w:basedOn w:val="Normal"/>
    <w:rsid w:val="00CD25F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72">
    <w:name w:val="xl172"/>
    <w:basedOn w:val="Normal"/>
    <w:rsid w:val="008927EE"/>
    <w:pPr>
      <w:pBdr>
        <w:top w:val="dotDash"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val="en-US"/>
    </w:rPr>
  </w:style>
  <w:style w:type="paragraph" w:customStyle="1" w:styleId="xl173">
    <w:name w:val="xl173"/>
    <w:basedOn w:val="Normal"/>
    <w:rsid w:val="008927EE"/>
    <w:pPr>
      <w:pBdr>
        <w:top w:val="dotDash" w:sz="8"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val="en-US"/>
    </w:rPr>
  </w:style>
  <w:style w:type="paragraph" w:customStyle="1" w:styleId="xl174">
    <w:name w:val="xl174"/>
    <w:basedOn w:val="Normal"/>
    <w:rsid w:val="008927EE"/>
    <w:pPr>
      <w:spacing w:before="100" w:beforeAutospacing="1" w:after="100" w:afterAutospacing="1"/>
      <w:jc w:val="center"/>
      <w:textAlignment w:val="center"/>
    </w:pPr>
    <w:rPr>
      <w:rFonts w:eastAsia="Times New Roman"/>
      <w:sz w:val="16"/>
      <w:szCs w:val="16"/>
      <w:lang w:val="en-US"/>
    </w:rPr>
  </w:style>
  <w:style w:type="paragraph" w:customStyle="1" w:styleId="xl175">
    <w:name w:val="xl175"/>
    <w:basedOn w:val="Normal"/>
    <w:rsid w:val="008927EE"/>
    <w:pPr>
      <w:spacing w:before="100" w:beforeAutospacing="1" w:after="100" w:afterAutospacing="1"/>
      <w:textAlignment w:val="center"/>
    </w:pPr>
    <w:rPr>
      <w:rFonts w:eastAsia="Times New Roman"/>
      <w:sz w:val="16"/>
      <w:szCs w:val="16"/>
      <w:lang w:val="en-US"/>
    </w:rPr>
  </w:style>
  <w:style w:type="paragraph" w:styleId="Zaglavlje">
    <w:name w:val="header"/>
    <w:basedOn w:val="Normal"/>
    <w:link w:val="ZaglavljeChar"/>
    <w:uiPriority w:val="99"/>
    <w:unhideWhenUsed/>
    <w:rsid w:val="0010100D"/>
    <w:pPr>
      <w:tabs>
        <w:tab w:val="center" w:pos="4703"/>
        <w:tab w:val="right" w:pos="9406"/>
      </w:tabs>
      <w:spacing w:after="0"/>
    </w:pPr>
  </w:style>
  <w:style w:type="character" w:customStyle="1" w:styleId="ZaglavljeChar">
    <w:name w:val="Zaglavlje Char"/>
    <w:basedOn w:val="Zadanifontodlomka"/>
    <w:link w:val="Zaglavlje"/>
    <w:uiPriority w:val="99"/>
    <w:rsid w:val="0010100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283">
      <w:bodyDiv w:val="1"/>
      <w:marLeft w:val="0"/>
      <w:marRight w:val="0"/>
      <w:marTop w:val="0"/>
      <w:marBottom w:val="0"/>
      <w:divBdr>
        <w:top w:val="none" w:sz="0" w:space="0" w:color="auto"/>
        <w:left w:val="none" w:sz="0" w:space="0" w:color="auto"/>
        <w:bottom w:val="none" w:sz="0" w:space="0" w:color="auto"/>
        <w:right w:val="none" w:sz="0" w:space="0" w:color="auto"/>
      </w:divBdr>
    </w:div>
    <w:div w:id="474421063">
      <w:bodyDiv w:val="1"/>
      <w:marLeft w:val="0"/>
      <w:marRight w:val="0"/>
      <w:marTop w:val="0"/>
      <w:marBottom w:val="0"/>
      <w:divBdr>
        <w:top w:val="none" w:sz="0" w:space="0" w:color="auto"/>
        <w:left w:val="none" w:sz="0" w:space="0" w:color="auto"/>
        <w:bottom w:val="none" w:sz="0" w:space="0" w:color="auto"/>
        <w:right w:val="none" w:sz="0" w:space="0" w:color="auto"/>
      </w:divBdr>
    </w:div>
    <w:div w:id="634868800">
      <w:bodyDiv w:val="1"/>
      <w:marLeft w:val="0"/>
      <w:marRight w:val="0"/>
      <w:marTop w:val="0"/>
      <w:marBottom w:val="0"/>
      <w:divBdr>
        <w:top w:val="none" w:sz="0" w:space="0" w:color="auto"/>
        <w:left w:val="none" w:sz="0" w:space="0" w:color="auto"/>
        <w:bottom w:val="none" w:sz="0" w:space="0" w:color="auto"/>
        <w:right w:val="none" w:sz="0" w:space="0" w:color="auto"/>
      </w:divBdr>
    </w:div>
    <w:div w:id="814029591">
      <w:bodyDiv w:val="1"/>
      <w:marLeft w:val="0"/>
      <w:marRight w:val="0"/>
      <w:marTop w:val="0"/>
      <w:marBottom w:val="0"/>
      <w:divBdr>
        <w:top w:val="none" w:sz="0" w:space="0" w:color="auto"/>
        <w:left w:val="none" w:sz="0" w:space="0" w:color="auto"/>
        <w:bottom w:val="none" w:sz="0" w:space="0" w:color="auto"/>
        <w:right w:val="none" w:sz="0" w:space="0" w:color="auto"/>
      </w:divBdr>
    </w:div>
    <w:div w:id="1104498962">
      <w:bodyDiv w:val="1"/>
      <w:marLeft w:val="0"/>
      <w:marRight w:val="0"/>
      <w:marTop w:val="0"/>
      <w:marBottom w:val="0"/>
      <w:divBdr>
        <w:top w:val="none" w:sz="0" w:space="0" w:color="auto"/>
        <w:left w:val="none" w:sz="0" w:space="0" w:color="auto"/>
        <w:bottom w:val="none" w:sz="0" w:space="0" w:color="auto"/>
        <w:right w:val="none" w:sz="0" w:space="0" w:color="auto"/>
      </w:divBdr>
    </w:div>
    <w:div w:id="1600479062">
      <w:bodyDiv w:val="1"/>
      <w:marLeft w:val="0"/>
      <w:marRight w:val="0"/>
      <w:marTop w:val="0"/>
      <w:marBottom w:val="0"/>
      <w:divBdr>
        <w:top w:val="none" w:sz="0" w:space="0" w:color="auto"/>
        <w:left w:val="none" w:sz="0" w:space="0" w:color="auto"/>
        <w:bottom w:val="none" w:sz="0" w:space="0" w:color="auto"/>
        <w:right w:val="none" w:sz="0" w:space="0" w:color="auto"/>
      </w:divBdr>
    </w:div>
    <w:div w:id="1799488389">
      <w:bodyDiv w:val="1"/>
      <w:marLeft w:val="0"/>
      <w:marRight w:val="0"/>
      <w:marTop w:val="0"/>
      <w:marBottom w:val="0"/>
      <w:divBdr>
        <w:top w:val="none" w:sz="0" w:space="0" w:color="auto"/>
        <w:left w:val="none" w:sz="0" w:space="0" w:color="auto"/>
        <w:bottom w:val="none" w:sz="0" w:space="0" w:color="auto"/>
        <w:right w:val="none" w:sz="0" w:space="0" w:color="auto"/>
      </w:divBdr>
    </w:div>
    <w:div w:id="18390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D864-6379-436E-835F-D37E8389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7573</Words>
  <Characters>43169</Characters>
  <Application>Microsoft Office Word</Application>
  <DocSecurity>0</DocSecurity>
  <Lines>359</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Općina Vođinci</cp:lastModifiedBy>
  <cp:revision>6</cp:revision>
  <cp:lastPrinted>2022-11-09T07:35:00Z</cp:lastPrinted>
  <dcterms:created xsi:type="dcterms:W3CDTF">2023-06-16T08:38:00Z</dcterms:created>
  <dcterms:modified xsi:type="dcterms:W3CDTF">2023-06-16T10:41:00Z</dcterms:modified>
</cp:coreProperties>
</file>