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DB3C4" w14:textId="6031E568" w:rsidR="00A70108" w:rsidRPr="00A1772C" w:rsidRDefault="0075587F" w:rsidP="00A70108">
      <w:r w:rsidRPr="00A1772C">
        <w:rPr>
          <w:noProof/>
          <w:lang w:eastAsia="hr-HR"/>
        </w:rPr>
        <w:drawing>
          <wp:inline distT="0" distB="0" distL="0" distR="0" wp14:anchorId="753AC089" wp14:editId="79E3C0D0">
            <wp:extent cx="2286005" cy="1075946"/>
            <wp:effectExtent l="0" t="0" r="0" b="0"/>
            <wp:docPr id="473834313" name="Slika 1" descr="Slika na kojoj se prikazuje tekst, simbol, snimka zaslona,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34313" name="Slika 1" descr="Slika na kojoj se prikazuje tekst, simbol, snimka zaslona, emblem&#10;&#10;Opis je automatski generira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5" cy="1075946"/>
                    </a:xfrm>
                    <a:prstGeom prst="rect">
                      <a:avLst/>
                    </a:prstGeom>
                  </pic:spPr>
                </pic:pic>
              </a:graphicData>
            </a:graphic>
          </wp:inline>
        </w:drawing>
      </w:r>
    </w:p>
    <w:p w14:paraId="3D06114A" w14:textId="77777777" w:rsidR="00CA1767" w:rsidRPr="00A1772C" w:rsidRDefault="00CA1767" w:rsidP="00A70108"/>
    <w:p w14:paraId="2CD2085F" w14:textId="77777777" w:rsidR="00CA1767" w:rsidRPr="00A1772C" w:rsidRDefault="00CA1767" w:rsidP="00CA1767">
      <w:pPr>
        <w:pStyle w:val="Naslov"/>
        <w:spacing w:after="240"/>
        <w:rPr>
          <w:rFonts w:cs="Times New Roman"/>
        </w:rPr>
      </w:pPr>
    </w:p>
    <w:sdt>
      <w:sdtPr>
        <w:rPr>
          <w:rFonts w:ascii="Times New Roman" w:hAnsi="Times New Roman" w:cs="Times New Roman"/>
          <w:b/>
          <w:bCs/>
          <w:color w:val="4472C4" w:themeColor="accent5"/>
        </w:rPr>
        <w:alias w:val="Predmet"/>
        <w:tag w:val=""/>
        <w:id w:val="682557597"/>
        <w:placeholder>
          <w:docPart w:val="7CA3985532794BA98CF4E795790B7FA3"/>
        </w:placeholder>
        <w:dataBinding w:prefixMappings="xmlns:ns0='http://purl.org/dc/elements/1.1/' xmlns:ns1='http://schemas.openxmlformats.org/package/2006/metadata/core-properties' " w:xpath="/ns1:coreProperties[1]/ns0:subject[1]" w:storeItemID="{6C3C8BC8-F283-45AE-878A-BAB7291924A1}"/>
        <w:text/>
      </w:sdtPr>
      <w:sdtEndPr/>
      <w:sdtContent>
        <w:p w14:paraId="1097E434" w14:textId="77777777" w:rsidR="00CA1767" w:rsidRPr="005F36D3" w:rsidRDefault="00CA1767" w:rsidP="005F36D3">
          <w:pPr>
            <w:pStyle w:val="Naslov"/>
            <w:rPr>
              <w:rFonts w:ascii="Times New Roman" w:hAnsi="Times New Roman" w:cs="Times New Roman"/>
              <w:b/>
              <w:bCs/>
              <w:color w:val="4472C4" w:themeColor="accent5"/>
            </w:rPr>
          </w:pPr>
          <w:r w:rsidRPr="005F36D3">
            <w:rPr>
              <w:rFonts w:ascii="Times New Roman" w:hAnsi="Times New Roman" w:cs="Times New Roman"/>
              <w:b/>
              <w:bCs/>
              <w:color w:val="4472C4" w:themeColor="accent5"/>
            </w:rPr>
            <w:t>PROJEKTNI ZADATAK</w:t>
          </w:r>
        </w:p>
      </w:sdtContent>
    </w:sdt>
    <w:sdt>
      <w:sdtPr>
        <w:rPr>
          <w:rFonts w:cs="Times New Roman"/>
          <w:b/>
          <w:color w:val="4472C4" w:themeColor="accent5"/>
          <w:sz w:val="28"/>
          <w:szCs w:val="28"/>
        </w:rPr>
        <w:alias w:val="Naslov"/>
        <w:tag w:val=""/>
        <w:id w:val="1309677100"/>
        <w:placeholder>
          <w:docPart w:val="26972D93D0694233A5C9EED002DE14AF"/>
        </w:placeholder>
        <w:dataBinding w:prefixMappings="xmlns:ns0='http://purl.org/dc/elements/1.1/' xmlns:ns1='http://schemas.openxmlformats.org/package/2006/metadata/core-properties' " w:xpath="/ns1:coreProperties[1]/ns0:title[1]" w:storeItemID="{6C3C8BC8-F283-45AE-878A-BAB7291924A1}"/>
        <w:text/>
      </w:sdtPr>
      <w:sdtEndPr/>
      <w:sdtContent>
        <w:p w14:paraId="2E1A6181" w14:textId="74E492EB" w:rsidR="00CA1767" w:rsidRPr="00A1772C" w:rsidRDefault="00DC153E" w:rsidP="00CA1767">
          <w:pPr>
            <w:jc w:val="right"/>
          </w:pPr>
          <w:r w:rsidRPr="005F36D3">
            <w:rPr>
              <w:rFonts w:cs="Times New Roman"/>
              <w:b/>
              <w:color w:val="4472C4" w:themeColor="accent5"/>
              <w:sz w:val="28"/>
              <w:szCs w:val="28"/>
            </w:rPr>
            <w:t>2026_</w:t>
          </w:r>
          <w:r w:rsidR="00DA678C">
            <w:rPr>
              <w:rFonts w:cs="Times New Roman"/>
              <w:b/>
              <w:color w:val="4472C4" w:themeColor="accent5"/>
              <w:sz w:val="28"/>
              <w:szCs w:val="28"/>
            </w:rPr>
            <w:t>Nova web stranica</w:t>
          </w:r>
          <w:r w:rsidR="005F36D3">
            <w:rPr>
              <w:rFonts w:cs="Times New Roman"/>
              <w:b/>
              <w:color w:val="4472C4" w:themeColor="accent5"/>
              <w:sz w:val="28"/>
              <w:szCs w:val="28"/>
            </w:rPr>
            <w:t xml:space="preserve"> Uprave ribarstva</w:t>
          </w:r>
        </w:p>
      </w:sdtContent>
    </w:sdt>
    <w:p w14:paraId="451B57B2" w14:textId="77777777" w:rsidR="00A70108" w:rsidRPr="00A1772C" w:rsidRDefault="00A70108" w:rsidP="00A70108"/>
    <w:p w14:paraId="43212CE0" w14:textId="77777777" w:rsidR="00A1741D" w:rsidRPr="00A1772C" w:rsidRDefault="00A1741D" w:rsidP="003E3315">
      <w:pPr>
        <w:pStyle w:val="Nadnaslov"/>
      </w:pPr>
    </w:p>
    <w:p w14:paraId="39544D2C" w14:textId="77777777" w:rsidR="00A1741D" w:rsidRPr="00A1772C" w:rsidRDefault="00A1741D" w:rsidP="003E3315">
      <w:pPr>
        <w:pStyle w:val="Nadnaslov"/>
      </w:pPr>
    </w:p>
    <w:p w14:paraId="45002C98" w14:textId="5A599274" w:rsidR="008B2C01" w:rsidRPr="00A1772C" w:rsidRDefault="008B2C01" w:rsidP="003E3315">
      <w:pPr>
        <w:pStyle w:val="Nadnaslov"/>
      </w:pPr>
      <w:r w:rsidRPr="00A1772C">
        <w:t xml:space="preserve">PROJEKT </w:t>
      </w:r>
    </w:p>
    <w:p w14:paraId="08975984" w14:textId="758D1060" w:rsidR="0075587F" w:rsidRPr="00F61ED3" w:rsidRDefault="00FE4F54" w:rsidP="48102256">
      <w:pPr>
        <w:rPr>
          <w:color w:val="EE0000"/>
        </w:rPr>
      </w:pPr>
      <w:r>
        <w:t xml:space="preserve">Usluga izrade nove </w:t>
      </w:r>
      <w:r w:rsidR="00924970">
        <w:t>web</w:t>
      </w:r>
      <w:r>
        <w:t xml:space="preserve"> stranice </w:t>
      </w:r>
      <w:r w:rsidR="00F61ED3">
        <w:t>Uprave ribarstva</w:t>
      </w:r>
    </w:p>
    <w:p w14:paraId="0397CFFA" w14:textId="7629F012" w:rsidR="0075587F" w:rsidRPr="00DA678C" w:rsidRDefault="0075587F" w:rsidP="685FF469">
      <w:pPr>
        <w:pStyle w:val="Naslov11"/>
        <w:numPr>
          <w:ilvl w:val="0"/>
          <w:numId w:val="0"/>
        </w:numPr>
        <w:ind w:left="502"/>
        <w:rPr>
          <w:rFonts w:ascii="Times New Roman" w:hAnsi="Times New Roman" w:cs="Times New Roman"/>
        </w:rPr>
      </w:pPr>
      <w:r w:rsidRPr="00DA678C">
        <w:rPr>
          <w:rFonts w:ascii="Times New Roman" w:hAnsi="Times New Roman" w:cs="Times New Roman"/>
          <w:szCs w:val="24"/>
          <w:lang w:eastAsia="en-US"/>
        </w:rPr>
        <w:t xml:space="preserve">Ev.br. nabave: </w:t>
      </w:r>
      <w:r w:rsidR="71B3C423" w:rsidRPr="00DA678C">
        <w:rPr>
          <w:rFonts w:ascii="Times New Roman" w:hAnsi="Times New Roman" w:cs="Times New Roman"/>
          <w:szCs w:val="24"/>
          <w:lang w:eastAsia="en-US"/>
        </w:rPr>
        <w:t>80/2026/JN</w:t>
      </w:r>
    </w:p>
    <w:p w14:paraId="5ACC0921" w14:textId="77777777" w:rsidR="008B2C01" w:rsidRPr="00A1772C" w:rsidRDefault="008B2C01" w:rsidP="003E3315">
      <w:pPr>
        <w:pStyle w:val="Nadnaslov"/>
      </w:pPr>
      <w:r w:rsidRPr="00A1772C">
        <w:t>POSLOVNI KORISNIK</w:t>
      </w:r>
    </w:p>
    <w:p w14:paraId="608712A0" w14:textId="164046CA" w:rsidR="008B2C01" w:rsidRDefault="008B2C01" w:rsidP="00A70108">
      <w:r w:rsidRPr="00A1772C">
        <w:t xml:space="preserve">Uprava </w:t>
      </w:r>
      <w:r w:rsidR="0075587F" w:rsidRPr="00A1772C">
        <w:t>ribarstva</w:t>
      </w:r>
    </w:p>
    <w:p w14:paraId="75B75D90" w14:textId="567C1BDB" w:rsidR="00F61ED3" w:rsidRPr="00A1772C" w:rsidRDefault="00F61ED3" w:rsidP="00F61ED3">
      <w:r w:rsidRPr="00A1772C">
        <w:t>Sektor za tržište, informacijski sustav u ribarstvu i upravljanje akvakulturom</w:t>
      </w:r>
    </w:p>
    <w:p w14:paraId="38E26396" w14:textId="499B344E" w:rsidR="008B2C01" w:rsidRPr="00A1772C" w:rsidRDefault="00A1741D" w:rsidP="003E3315">
      <w:pPr>
        <w:pStyle w:val="Nadnaslov"/>
      </w:pPr>
      <w:r>
        <w:t>KOORDINATOR</w:t>
      </w:r>
      <w:r w:rsidR="008B2C01">
        <w:t xml:space="preserve"> PROJEKTA</w:t>
      </w:r>
    </w:p>
    <w:p w14:paraId="6D11C4A5" w14:textId="31FCF6D2" w:rsidR="49F20DFC" w:rsidRDefault="49F20DFC" w:rsidP="48102256">
      <w:r>
        <w:t>Uprava ribarstva</w:t>
      </w:r>
    </w:p>
    <w:p w14:paraId="1E9FD718" w14:textId="77777777" w:rsidR="00A70108" w:rsidRPr="00A1772C" w:rsidRDefault="00A70108">
      <w:pPr>
        <w:spacing w:before="0" w:after="160"/>
      </w:pPr>
      <w:r w:rsidRPr="00A1772C">
        <w:br w:type="page"/>
      </w:r>
    </w:p>
    <w:bookmarkStart w:id="0" w:name="_Toc219204714" w:displacedByCustomXml="next"/>
    <w:bookmarkStart w:id="1" w:name="_Toc226711681" w:displacedByCustomXml="next"/>
    <w:sdt>
      <w:sdtPr>
        <w:rPr>
          <w:rFonts w:ascii="Times New Roman" w:eastAsiaTheme="minorHAnsi" w:hAnsi="Times New Roman" w:cstheme="minorBidi"/>
          <w:sz w:val="24"/>
          <w:szCs w:val="22"/>
          <w:lang w:eastAsia="en-US"/>
        </w:rPr>
        <w:id w:val="1397933410"/>
        <w:docPartObj>
          <w:docPartGallery w:val="Table of Contents"/>
          <w:docPartUnique/>
        </w:docPartObj>
      </w:sdtPr>
      <w:sdtEndPr>
        <w:rPr>
          <w:rFonts w:eastAsiaTheme="minorEastAsia"/>
          <w:b/>
          <w:bCs/>
          <w:szCs w:val="24"/>
        </w:rPr>
      </w:sdtEndPr>
      <w:sdtContent>
        <w:p w14:paraId="083A4192" w14:textId="6C0C29B8" w:rsidR="005F36D3" w:rsidRPr="005F36D3" w:rsidRDefault="005F36D3">
          <w:pPr>
            <w:pStyle w:val="TOCNaslov"/>
            <w:rPr>
              <w:rFonts w:ascii="Times New Roman" w:hAnsi="Times New Roman" w:cs="Times New Roman"/>
              <w:color w:val="4472C4" w:themeColor="accent5"/>
            </w:rPr>
          </w:pPr>
          <w:r w:rsidRPr="005F36D3">
            <w:rPr>
              <w:rFonts w:ascii="Times New Roman" w:hAnsi="Times New Roman" w:cs="Times New Roman"/>
              <w:color w:val="4472C4" w:themeColor="accent5"/>
            </w:rPr>
            <w:t>Sadržaj</w:t>
          </w:r>
          <w:bookmarkEnd w:id="1"/>
          <w:bookmarkEnd w:id="0"/>
        </w:p>
        <w:p w14:paraId="27A2DBCC" w14:textId="5217E702" w:rsidR="0052264E" w:rsidRDefault="005F36D3">
          <w:pPr>
            <w:pStyle w:val="Sadraj1"/>
            <w:tabs>
              <w:tab w:val="right" w:leader="dot" w:pos="9193"/>
            </w:tabs>
            <w:rPr>
              <w:rFonts w:asciiTheme="minorHAnsi" w:eastAsiaTheme="minorEastAsia" w:hAnsiTheme="minorHAnsi"/>
              <w:noProof/>
              <w:kern w:val="2"/>
              <w:szCs w:val="24"/>
              <w:lang w:eastAsia="hr-HR"/>
              <w14:ligatures w14:val="standardContextual"/>
            </w:rPr>
          </w:pPr>
          <w:r>
            <w:fldChar w:fldCharType="begin"/>
          </w:r>
          <w:r>
            <w:instrText xml:space="preserve"> TOC \o "1-3" \h \z \u </w:instrText>
          </w:r>
          <w:r>
            <w:fldChar w:fldCharType="separate"/>
          </w:r>
          <w:hyperlink w:anchor="_Toc226711681" w:history="1">
            <w:r w:rsidR="0052264E" w:rsidRPr="00A22266">
              <w:rPr>
                <w:rStyle w:val="Hiperveza"/>
                <w:rFonts w:cs="Times New Roman"/>
                <w:noProof/>
              </w:rPr>
              <w:t>Sadržaj</w:t>
            </w:r>
            <w:r w:rsidR="0052264E">
              <w:rPr>
                <w:noProof/>
                <w:webHidden/>
              </w:rPr>
              <w:tab/>
            </w:r>
            <w:r w:rsidR="0052264E">
              <w:rPr>
                <w:noProof/>
                <w:webHidden/>
              </w:rPr>
              <w:fldChar w:fldCharType="begin"/>
            </w:r>
            <w:r w:rsidR="0052264E">
              <w:rPr>
                <w:noProof/>
                <w:webHidden/>
              </w:rPr>
              <w:instrText xml:space="preserve"> PAGEREF _Toc226711681 \h </w:instrText>
            </w:r>
            <w:r w:rsidR="0052264E">
              <w:rPr>
                <w:noProof/>
                <w:webHidden/>
              </w:rPr>
            </w:r>
            <w:r w:rsidR="0052264E">
              <w:rPr>
                <w:noProof/>
                <w:webHidden/>
              </w:rPr>
              <w:fldChar w:fldCharType="separate"/>
            </w:r>
            <w:r w:rsidR="0052264E">
              <w:rPr>
                <w:noProof/>
                <w:webHidden/>
              </w:rPr>
              <w:t>2</w:t>
            </w:r>
            <w:r w:rsidR="0052264E">
              <w:rPr>
                <w:noProof/>
                <w:webHidden/>
              </w:rPr>
              <w:fldChar w:fldCharType="end"/>
            </w:r>
          </w:hyperlink>
        </w:p>
        <w:p w14:paraId="2DD6FC26" w14:textId="56CE2E7C" w:rsidR="0052264E" w:rsidRDefault="0052264E">
          <w:pPr>
            <w:pStyle w:val="Sadraj1"/>
            <w:tabs>
              <w:tab w:val="right" w:leader="dot" w:pos="9193"/>
            </w:tabs>
            <w:rPr>
              <w:rFonts w:asciiTheme="minorHAnsi" w:eastAsiaTheme="minorEastAsia" w:hAnsiTheme="minorHAnsi"/>
              <w:noProof/>
              <w:kern w:val="2"/>
              <w:szCs w:val="24"/>
              <w:lang w:eastAsia="hr-HR"/>
              <w14:ligatures w14:val="standardContextual"/>
            </w:rPr>
          </w:pPr>
          <w:hyperlink w:anchor="_Toc226711682" w:history="1">
            <w:r w:rsidRPr="00A22266">
              <w:rPr>
                <w:rStyle w:val="Hiperveza"/>
                <w:rFonts w:cs="Times New Roman"/>
                <w:noProof/>
              </w:rPr>
              <w:t>Uvod</w:t>
            </w:r>
            <w:r>
              <w:rPr>
                <w:noProof/>
                <w:webHidden/>
              </w:rPr>
              <w:tab/>
            </w:r>
            <w:r>
              <w:rPr>
                <w:noProof/>
                <w:webHidden/>
              </w:rPr>
              <w:fldChar w:fldCharType="begin"/>
            </w:r>
            <w:r>
              <w:rPr>
                <w:noProof/>
                <w:webHidden/>
              </w:rPr>
              <w:instrText xml:space="preserve"> PAGEREF _Toc226711682 \h </w:instrText>
            </w:r>
            <w:r>
              <w:rPr>
                <w:noProof/>
                <w:webHidden/>
              </w:rPr>
            </w:r>
            <w:r>
              <w:rPr>
                <w:noProof/>
                <w:webHidden/>
              </w:rPr>
              <w:fldChar w:fldCharType="separate"/>
            </w:r>
            <w:r>
              <w:rPr>
                <w:noProof/>
                <w:webHidden/>
              </w:rPr>
              <w:t>3</w:t>
            </w:r>
            <w:r>
              <w:rPr>
                <w:noProof/>
                <w:webHidden/>
              </w:rPr>
              <w:fldChar w:fldCharType="end"/>
            </w:r>
          </w:hyperlink>
        </w:p>
        <w:p w14:paraId="2B940BE2" w14:textId="5197EC35" w:rsidR="0052264E" w:rsidRDefault="0052264E">
          <w:pPr>
            <w:pStyle w:val="Sadraj1"/>
            <w:tabs>
              <w:tab w:val="left" w:pos="960"/>
              <w:tab w:val="right" w:leader="dot" w:pos="9193"/>
            </w:tabs>
            <w:rPr>
              <w:rFonts w:asciiTheme="minorHAnsi" w:eastAsiaTheme="minorEastAsia" w:hAnsiTheme="minorHAnsi"/>
              <w:noProof/>
              <w:kern w:val="2"/>
              <w:szCs w:val="24"/>
              <w:lang w:eastAsia="hr-HR"/>
              <w14:ligatures w14:val="standardContextual"/>
            </w:rPr>
          </w:pPr>
          <w:hyperlink w:anchor="_Toc226711683" w:history="1">
            <w:r w:rsidRPr="00A22266">
              <w:rPr>
                <w:rStyle w:val="Hiperveza"/>
                <w:rFonts w:cs="Times New Roman"/>
                <w:noProof/>
              </w:rPr>
              <w:t>1.</w:t>
            </w:r>
            <w:r>
              <w:rPr>
                <w:rFonts w:asciiTheme="minorHAnsi" w:eastAsiaTheme="minorEastAsia" w:hAnsiTheme="minorHAnsi"/>
                <w:noProof/>
                <w:kern w:val="2"/>
                <w:szCs w:val="24"/>
                <w:lang w:eastAsia="hr-HR"/>
                <w14:ligatures w14:val="standardContextual"/>
              </w:rPr>
              <w:tab/>
            </w:r>
            <w:r w:rsidRPr="00A22266">
              <w:rPr>
                <w:rStyle w:val="Hiperveza"/>
                <w:rFonts w:cs="Times New Roman"/>
                <w:noProof/>
              </w:rPr>
              <w:t>Postojeće stanje</w:t>
            </w:r>
            <w:r>
              <w:rPr>
                <w:noProof/>
                <w:webHidden/>
              </w:rPr>
              <w:tab/>
            </w:r>
            <w:r>
              <w:rPr>
                <w:noProof/>
                <w:webHidden/>
              </w:rPr>
              <w:fldChar w:fldCharType="begin"/>
            </w:r>
            <w:r>
              <w:rPr>
                <w:noProof/>
                <w:webHidden/>
              </w:rPr>
              <w:instrText xml:space="preserve"> PAGEREF _Toc226711683 \h </w:instrText>
            </w:r>
            <w:r>
              <w:rPr>
                <w:noProof/>
                <w:webHidden/>
              </w:rPr>
            </w:r>
            <w:r>
              <w:rPr>
                <w:noProof/>
                <w:webHidden/>
              </w:rPr>
              <w:fldChar w:fldCharType="separate"/>
            </w:r>
            <w:r>
              <w:rPr>
                <w:noProof/>
                <w:webHidden/>
              </w:rPr>
              <w:t>3</w:t>
            </w:r>
            <w:r>
              <w:rPr>
                <w:noProof/>
                <w:webHidden/>
              </w:rPr>
              <w:fldChar w:fldCharType="end"/>
            </w:r>
          </w:hyperlink>
        </w:p>
        <w:p w14:paraId="69989AEA" w14:textId="539548CA" w:rsidR="0052264E" w:rsidRDefault="0052264E">
          <w:pPr>
            <w:pStyle w:val="Sadraj1"/>
            <w:tabs>
              <w:tab w:val="left" w:pos="960"/>
              <w:tab w:val="right" w:leader="dot" w:pos="9193"/>
            </w:tabs>
            <w:rPr>
              <w:rFonts w:asciiTheme="minorHAnsi" w:eastAsiaTheme="minorEastAsia" w:hAnsiTheme="minorHAnsi"/>
              <w:noProof/>
              <w:kern w:val="2"/>
              <w:szCs w:val="24"/>
              <w:lang w:eastAsia="hr-HR"/>
              <w14:ligatures w14:val="standardContextual"/>
            </w:rPr>
          </w:pPr>
          <w:hyperlink w:anchor="_Toc226711684" w:history="1">
            <w:r w:rsidRPr="00A22266">
              <w:rPr>
                <w:rStyle w:val="Hiperveza"/>
                <w:rFonts w:cs="Times New Roman"/>
                <w:noProof/>
              </w:rPr>
              <w:t>2.</w:t>
            </w:r>
            <w:r>
              <w:rPr>
                <w:rFonts w:asciiTheme="minorHAnsi" w:eastAsiaTheme="minorEastAsia" w:hAnsiTheme="minorHAnsi"/>
                <w:noProof/>
                <w:kern w:val="2"/>
                <w:szCs w:val="24"/>
                <w:lang w:eastAsia="hr-HR"/>
                <w14:ligatures w14:val="standardContextual"/>
              </w:rPr>
              <w:tab/>
            </w:r>
            <w:r w:rsidRPr="00A22266">
              <w:rPr>
                <w:rStyle w:val="Hiperveza"/>
                <w:rFonts w:cs="Times New Roman"/>
                <w:noProof/>
              </w:rPr>
              <w:t>Poslovna potreba</w:t>
            </w:r>
            <w:r>
              <w:rPr>
                <w:noProof/>
                <w:webHidden/>
              </w:rPr>
              <w:tab/>
            </w:r>
            <w:r>
              <w:rPr>
                <w:noProof/>
                <w:webHidden/>
              </w:rPr>
              <w:fldChar w:fldCharType="begin"/>
            </w:r>
            <w:r>
              <w:rPr>
                <w:noProof/>
                <w:webHidden/>
              </w:rPr>
              <w:instrText xml:space="preserve"> PAGEREF _Toc226711684 \h </w:instrText>
            </w:r>
            <w:r>
              <w:rPr>
                <w:noProof/>
                <w:webHidden/>
              </w:rPr>
            </w:r>
            <w:r>
              <w:rPr>
                <w:noProof/>
                <w:webHidden/>
              </w:rPr>
              <w:fldChar w:fldCharType="separate"/>
            </w:r>
            <w:r>
              <w:rPr>
                <w:noProof/>
                <w:webHidden/>
              </w:rPr>
              <w:t>3</w:t>
            </w:r>
            <w:r>
              <w:rPr>
                <w:noProof/>
                <w:webHidden/>
              </w:rPr>
              <w:fldChar w:fldCharType="end"/>
            </w:r>
          </w:hyperlink>
        </w:p>
        <w:p w14:paraId="1E7BFD98" w14:textId="6F4CA0A7" w:rsidR="0052264E" w:rsidRDefault="0052264E">
          <w:pPr>
            <w:pStyle w:val="Sadraj1"/>
            <w:tabs>
              <w:tab w:val="left" w:pos="960"/>
              <w:tab w:val="right" w:leader="dot" w:pos="9193"/>
            </w:tabs>
            <w:rPr>
              <w:rFonts w:asciiTheme="minorHAnsi" w:eastAsiaTheme="minorEastAsia" w:hAnsiTheme="minorHAnsi"/>
              <w:noProof/>
              <w:kern w:val="2"/>
              <w:szCs w:val="24"/>
              <w:lang w:eastAsia="hr-HR"/>
              <w14:ligatures w14:val="standardContextual"/>
            </w:rPr>
          </w:pPr>
          <w:hyperlink w:anchor="_Toc226711685" w:history="1">
            <w:r w:rsidRPr="00A22266">
              <w:rPr>
                <w:rStyle w:val="Hiperveza"/>
                <w:rFonts w:cs="Times New Roman"/>
                <w:noProof/>
              </w:rPr>
              <w:t>3.</w:t>
            </w:r>
            <w:r>
              <w:rPr>
                <w:rFonts w:asciiTheme="minorHAnsi" w:eastAsiaTheme="minorEastAsia" w:hAnsiTheme="minorHAnsi"/>
                <w:noProof/>
                <w:kern w:val="2"/>
                <w:szCs w:val="24"/>
                <w:lang w:eastAsia="hr-HR"/>
                <w14:ligatures w14:val="standardContextual"/>
              </w:rPr>
              <w:tab/>
            </w:r>
            <w:r w:rsidRPr="00A22266">
              <w:rPr>
                <w:rStyle w:val="Hiperveza"/>
                <w:rFonts w:cs="Times New Roman"/>
                <w:noProof/>
              </w:rPr>
              <w:t>Opseg zadataka</w:t>
            </w:r>
            <w:r>
              <w:rPr>
                <w:noProof/>
                <w:webHidden/>
              </w:rPr>
              <w:tab/>
            </w:r>
            <w:r>
              <w:rPr>
                <w:noProof/>
                <w:webHidden/>
              </w:rPr>
              <w:fldChar w:fldCharType="begin"/>
            </w:r>
            <w:r>
              <w:rPr>
                <w:noProof/>
                <w:webHidden/>
              </w:rPr>
              <w:instrText xml:space="preserve"> PAGEREF _Toc226711685 \h </w:instrText>
            </w:r>
            <w:r>
              <w:rPr>
                <w:noProof/>
                <w:webHidden/>
              </w:rPr>
            </w:r>
            <w:r>
              <w:rPr>
                <w:noProof/>
                <w:webHidden/>
              </w:rPr>
              <w:fldChar w:fldCharType="separate"/>
            </w:r>
            <w:r>
              <w:rPr>
                <w:noProof/>
                <w:webHidden/>
              </w:rPr>
              <w:t>4</w:t>
            </w:r>
            <w:r>
              <w:rPr>
                <w:noProof/>
                <w:webHidden/>
              </w:rPr>
              <w:fldChar w:fldCharType="end"/>
            </w:r>
          </w:hyperlink>
        </w:p>
        <w:p w14:paraId="15BC69FE" w14:textId="6EBC7254" w:rsidR="0052264E" w:rsidRDefault="0052264E">
          <w:pPr>
            <w:pStyle w:val="Sadraj1"/>
            <w:tabs>
              <w:tab w:val="left" w:pos="960"/>
              <w:tab w:val="right" w:leader="dot" w:pos="9193"/>
            </w:tabs>
            <w:rPr>
              <w:rFonts w:asciiTheme="minorHAnsi" w:eastAsiaTheme="minorEastAsia" w:hAnsiTheme="minorHAnsi"/>
              <w:noProof/>
              <w:kern w:val="2"/>
              <w:szCs w:val="24"/>
              <w:lang w:eastAsia="hr-HR"/>
              <w14:ligatures w14:val="standardContextual"/>
            </w:rPr>
          </w:pPr>
          <w:hyperlink w:anchor="_Toc226711686" w:history="1">
            <w:r w:rsidRPr="00A22266">
              <w:rPr>
                <w:rStyle w:val="Hiperveza"/>
                <w:rFonts w:cs="Times New Roman"/>
                <w:noProof/>
              </w:rPr>
              <w:t>4.</w:t>
            </w:r>
            <w:r>
              <w:rPr>
                <w:rFonts w:asciiTheme="minorHAnsi" w:eastAsiaTheme="minorEastAsia" w:hAnsiTheme="minorHAnsi"/>
                <w:noProof/>
                <w:kern w:val="2"/>
                <w:szCs w:val="24"/>
                <w:lang w:eastAsia="hr-HR"/>
                <w14:ligatures w14:val="standardContextual"/>
              </w:rPr>
              <w:tab/>
            </w:r>
            <w:r w:rsidRPr="00A22266">
              <w:rPr>
                <w:rStyle w:val="Hiperveza"/>
                <w:rFonts w:cs="Times New Roman"/>
                <w:noProof/>
              </w:rPr>
              <w:t>Upravljanje projektom</w:t>
            </w:r>
            <w:r>
              <w:rPr>
                <w:noProof/>
                <w:webHidden/>
              </w:rPr>
              <w:tab/>
            </w:r>
            <w:r>
              <w:rPr>
                <w:noProof/>
                <w:webHidden/>
              </w:rPr>
              <w:fldChar w:fldCharType="begin"/>
            </w:r>
            <w:r>
              <w:rPr>
                <w:noProof/>
                <w:webHidden/>
              </w:rPr>
              <w:instrText xml:space="preserve"> PAGEREF _Toc226711686 \h </w:instrText>
            </w:r>
            <w:r>
              <w:rPr>
                <w:noProof/>
                <w:webHidden/>
              </w:rPr>
            </w:r>
            <w:r>
              <w:rPr>
                <w:noProof/>
                <w:webHidden/>
              </w:rPr>
              <w:fldChar w:fldCharType="separate"/>
            </w:r>
            <w:r>
              <w:rPr>
                <w:noProof/>
                <w:webHidden/>
              </w:rPr>
              <w:t>10</w:t>
            </w:r>
            <w:r>
              <w:rPr>
                <w:noProof/>
                <w:webHidden/>
              </w:rPr>
              <w:fldChar w:fldCharType="end"/>
            </w:r>
          </w:hyperlink>
        </w:p>
        <w:p w14:paraId="783AEA78" w14:textId="6013C1CC" w:rsidR="0052264E" w:rsidRDefault="0052264E">
          <w:pPr>
            <w:pStyle w:val="Sadraj1"/>
            <w:tabs>
              <w:tab w:val="left" w:pos="960"/>
              <w:tab w:val="right" w:leader="dot" w:pos="9193"/>
            </w:tabs>
            <w:rPr>
              <w:rFonts w:asciiTheme="minorHAnsi" w:eastAsiaTheme="minorEastAsia" w:hAnsiTheme="minorHAnsi"/>
              <w:noProof/>
              <w:kern w:val="2"/>
              <w:szCs w:val="24"/>
              <w:lang w:eastAsia="hr-HR"/>
              <w14:ligatures w14:val="standardContextual"/>
            </w:rPr>
          </w:pPr>
          <w:hyperlink w:anchor="_Toc226711687" w:history="1">
            <w:r w:rsidRPr="00A22266">
              <w:rPr>
                <w:rStyle w:val="Hiperveza"/>
                <w:rFonts w:cs="Times New Roman"/>
                <w:noProof/>
              </w:rPr>
              <w:t>5.</w:t>
            </w:r>
            <w:r>
              <w:rPr>
                <w:rFonts w:asciiTheme="minorHAnsi" w:eastAsiaTheme="minorEastAsia" w:hAnsiTheme="minorHAnsi"/>
                <w:noProof/>
                <w:kern w:val="2"/>
                <w:szCs w:val="24"/>
                <w:lang w:eastAsia="hr-HR"/>
                <w14:ligatures w14:val="standardContextual"/>
              </w:rPr>
              <w:tab/>
            </w:r>
            <w:r w:rsidRPr="00A22266">
              <w:rPr>
                <w:rStyle w:val="Hiperveza"/>
                <w:rFonts w:cs="Times New Roman"/>
                <w:noProof/>
              </w:rPr>
              <w:t>Ugovorna kazna</w:t>
            </w:r>
            <w:r>
              <w:rPr>
                <w:noProof/>
                <w:webHidden/>
              </w:rPr>
              <w:tab/>
            </w:r>
            <w:r>
              <w:rPr>
                <w:noProof/>
                <w:webHidden/>
              </w:rPr>
              <w:fldChar w:fldCharType="begin"/>
            </w:r>
            <w:r>
              <w:rPr>
                <w:noProof/>
                <w:webHidden/>
              </w:rPr>
              <w:instrText xml:space="preserve"> PAGEREF _Toc226711687 \h </w:instrText>
            </w:r>
            <w:r>
              <w:rPr>
                <w:noProof/>
                <w:webHidden/>
              </w:rPr>
            </w:r>
            <w:r>
              <w:rPr>
                <w:noProof/>
                <w:webHidden/>
              </w:rPr>
              <w:fldChar w:fldCharType="separate"/>
            </w:r>
            <w:r>
              <w:rPr>
                <w:noProof/>
                <w:webHidden/>
              </w:rPr>
              <w:t>10</w:t>
            </w:r>
            <w:r>
              <w:rPr>
                <w:noProof/>
                <w:webHidden/>
              </w:rPr>
              <w:fldChar w:fldCharType="end"/>
            </w:r>
          </w:hyperlink>
        </w:p>
        <w:p w14:paraId="0741FC73" w14:textId="740E9373" w:rsidR="0052264E" w:rsidRDefault="0052264E">
          <w:pPr>
            <w:pStyle w:val="Sadraj1"/>
            <w:tabs>
              <w:tab w:val="left" w:pos="960"/>
              <w:tab w:val="right" w:leader="dot" w:pos="9193"/>
            </w:tabs>
            <w:rPr>
              <w:rFonts w:asciiTheme="minorHAnsi" w:eastAsiaTheme="minorEastAsia" w:hAnsiTheme="minorHAnsi"/>
              <w:noProof/>
              <w:kern w:val="2"/>
              <w:szCs w:val="24"/>
              <w:lang w:eastAsia="hr-HR"/>
              <w14:ligatures w14:val="standardContextual"/>
            </w:rPr>
          </w:pPr>
          <w:hyperlink w:anchor="_Toc226711688" w:history="1">
            <w:r w:rsidRPr="00A22266">
              <w:rPr>
                <w:rStyle w:val="Hiperveza"/>
                <w:rFonts w:cs="Times New Roman"/>
                <w:noProof/>
              </w:rPr>
              <w:t>6.</w:t>
            </w:r>
            <w:r>
              <w:rPr>
                <w:rFonts w:asciiTheme="minorHAnsi" w:eastAsiaTheme="minorEastAsia" w:hAnsiTheme="minorHAnsi"/>
                <w:noProof/>
                <w:kern w:val="2"/>
                <w:szCs w:val="24"/>
                <w:lang w:eastAsia="hr-HR"/>
                <w14:ligatures w14:val="standardContextual"/>
              </w:rPr>
              <w:tab/>
            </w:r>
            <w:r w:rsidRPr="00A22266">
              <w:rPr>
                <w:rStyle w:val="Hiperveza"/>
                <w:rFonts w:cs="Times New Roman"/>
                <w:noProof/>
              </w:rPr>
              <w:t>Obveze naručitelja</w:t>
            </w:r>
            <w:r>
              <w:rPr>
                <w:noProof/>
                <w:webHidden/>
              </w:rPr>
              <w:tab/>
            </w:r>
            <w:r>
              <w:rPr>
                <w:noProof/>
                <w:webHidden/>
              </w:rPr>
              <w:fldChar w:fldCharType="begin"/>
            </w:r>
            <w:r>
              <w:rPr>
                <w:noProof/>
                <w:webHidden/>
              </w:rPr>
              <w:instrText xml:space="preserve"> PAGEREF _Toc226711688 \h </w:instrText>
            </w:r>
            <w:r>
              <w:rPr>
                <w:noProof/>
                <w:webHidden/>
              </w:rPr>
            </w:r>
            <w:r>
              <w:rPr>
                <w:noProof/>
                <w:webHidden/>
              </w:rPr>
              <w:fldChar w:fldCharType="separate"/>
            </w:r>
            <w:r>
              <w:rPr>
                <w:noProof/>
                <w:webHidden/>
              </w:rPr>
              <w:t>11</w:t>
            </w:r>
            <w:r>
              <w:rPr>
                <w:noProof/>
                <w:webHidden/>
              </w:rPr>
              <w:fldChar w:fldCharType="end"/>
            </w:r>
          </w:hyperlink>
        </w:p>
        <w:p w14:paraId="097E8F30" w14:textId="7F391C53" w:rsidR="0052264E" w:rsidRDefault="0052264E">
          <w:pPr>
            <w:pStyle w:val="Sadraj1"/>
            <w:tabs>
              <w:tab w:val="left" w:pos="960"/>
              <w:tab w:val="right" w:leader="dot" w:pos="9193"/>
            </w:tabs>
            <w:rPr>
              <w:rFonts w:asciiTheme="minorHAnsi" w:eastAsiaTheme="minorEastAsia" w:hAnsiTheme="minorHAnsi"/>
              <w:noProof/>
              <w:kern w:val="2"/>
              <w:szCs w:val="24"/>
              <w:lang w:eastAsia="hr-HR"/>
              <w14:ligatures w14:val="standardContextual"/>
            </w:rPr>
          </w:pPr>
          <w:hyperlink w:anchor="_Toc226711689" w:history="1">
            <w:r w:rsidRPr="00A22266">
              <w:rPr>
                <w:rStyle w:val="Hiperveza"/>
                <w:rFonts w:cs="Times New Roman"/>
                <w:noProof/>
              </w:rPr>
              <w:t>7.</w:t>
            </w:r>
            <w:r>
              <w:rPr>
                <w:rFonts w:asciiTheme="minorHAnsi" w:eastAsiaTheme="minorEastAsia" w:hAnsiTheme="minorHAnsi"/>
                <w:noProof/>
                <w:kern w:val="2"/>
                <w:szCs w:val="24"/>
                <w:lang w:eastAsia="hr-HR"/>
                <w14:ligatures w14:val="standardContextual"/>
              </w:rPr>
              <w:tab/>
            </w:r>
            <w:r w:rsidRPr="00A22266">
              <w:rPr>
                <w:rStyle w:val="Hiperveza"/>
                <w:rFonts w:cs="Times New Roman"/>
                <w:noProof/>
              </w:rPr>
              <w:t>Obveze ponuditelja</w:t>
            </w:r>
            <w:r>
              <w:rPr>
                <w:noProof/>
                <w:webHidden/>
              </w:rPr>
              <w:tab/>
            </w:r>
            <w:r>
              <w:rPr>
                <w:noProof/>
                <w:webHidden/>
              </w:rPr>
              <w:fldChar w:fldCharType="begin"/>
            </w:r>
            <w:r>
              <w:rPr>
                <w:noProof/>
                <w:webHidden/>
              </w:rPr>
              <w:instrText xml:space="preserve"> PAGEREF _Toc226711689 \h </w:instrText>
            </w:r>
            <w:r>
              <w:rPr>
                <w:noProof/>
                <w:webHidden/>
              </w:rPr>
            </w:r>
            <w:r>
              <w:rPr>
                <w:noProof/>
                <w:webHidden/>
              </w:rPr>
              <w:fldChar w:fldCharType="separate"/>
            </w:r>
            <w:r>
              <w:rPr>
                <w:noProof/>
                <w:webHidden/>
              </w:rPr>
              <w:t>11</w:t>
            </w:r>
            <w:r>
              <w:rPr>
                <w:noProof/>
                <w:webHidden/>
              </w:rPr>
              <w:fldChar w:fldCharType="end"/>
            </w:r>
          </w:hyperlink>
        </w:p>
        <w:p w14:paraId="5747DBE2" w14:textId="2D1ECDED" w:rsidR="0052264E" w:rsidRDefault="0052264E">
          <w:pPr>
            <w:pStyle w:val="Sadraj1"/>
            <w:tabs>
              <w:tab w:val="left" w:pos="960"/>
              <w:tab w:val="right" w:leader="dot" w:pos="9193"/>
            </w:tabs>
            <w:rPr>
              <w:rFonts w:asciiTheme="minorHAnsi" w:eastAsiaTheme="minorEastAsia" w:hAnsiTheme="minorHAnsi"/>
              <w:noProof/>
              <w:kern w:val="2"/>
              <w:szCs w:val="24"/>
              <w:lang w:eastAsia="hr-HR"/>
              <w14:ligatures w14:val="standardContextual"/>
            </w:rPr>
          </w:pPr>
          <w:hyperlink w:anchor="_Toc226711690" w:history="1">
            <w:r w:rsidRPr="00A22266">
              <w:rPr>
                <w:rStyle w:val="Hiperveza"/>
                <w:rFonts w:cs="Times New Roman"/>
                <w:noProof/>
              </w:rPr>
              <w:t>8.</w:t>
            </w:r>
            <w:r>
              <w:rPr>
                <w:rFonts w:asciiTheme="minorHAnsi" w:eastAsiaTheme="minorEastAsia" w:hAnsiTheme="minorHAnsi"/>
                <w:noProof/>
                <w:kern w:val="2"/>
                <w:szCs w:val="24"/>
                <w:lang w:eastAsia="hr-HR"/>
                <w14:ligatures w14:val="standardContextual"/>
              </w:rPr>
              <w:tab/>
            </w:r>
            <w:r w:rsidRPr="00A22266">
              <w:rPr>
                <w:rStyle w:val="Hiperveza"/>
                <w:rFonts w:cs="Times New Roman"/>
                <w:noProof/>
              </w:rPr>
              <w:t>Standard isporuke</w:t>
            </w:r>
            <w:r>
              <w:rPr>
                <w:noProof/>
                <w:webHidden/>
              </w:rPr>
              <w:tab/>
            </w:r>
            <w:r>
              <w:rPr>
                <w:noProof/>
                <w:webHidden/>
              </w:rPr>
              <w:fldChar w:fldCharType="begin"/>
            </w:r>
            <w:r>
              <w:rPr>
                <w:noProof/>
                <w:webHidden/>
              </w:rPr>
              <w:instrText xml:space="preserve"> PAGEREF _Toc226711690 \h </w:instrText>
            </w:r>
            <w:r>
              <w:rPr>
                <w:noProof/>
                <w:webHidden/>
              </w:rPr>
            </w:r>
            <w:r>
              <w:rPr>
                <w:noProof/>
                <w:webHidden/>
              </w:rPr>
              <w:fldChar w:fldCharType="separate"/>
            </w:r>
            <w:r>
              <w:rPr>
                <w:noProof/>
                <w:webHidden/>
              </w:rPr>
              <w:t>12</w:t>
            </w:r>
            <w:r>
              <w:rPr>
                <w:noProof/>
                <w:webHidden/>
              </w:rPr>
              <w:fldChar w:fldCharType="end"/>
            </w:r>
          </w:hyperlink>
        </w:p>
        <w:p w14:paraId="7ACB56D2" w14:textId="442488DF" w:rsidR="0052264E" w:rsidRDefault="0052264E">
          <w:pPr>
            <w:pStyle w:val="Sadraj1"/>
            <w:tabs>
              <w:tab w:val="left" w:pos="960"/>
              <w:tab w:val="right" w:leader="dot" w:pos="9193"/>
            </w:tabs>
            <w:rPr>
              <w:rFonts w:asciiTheme="minorHAnsi" w:eastAsiaTheme="minorEastAsia" w:hAnsiTheme="minorHAnsi"/>
              <w:noProof/>
              <w:kern w:val="2"/>
              <w:szCs w:val="24"/>
              <w:lang w:eastAsia="hr-HR"/>
              <w14:ligatures w14:val="standardContextual"/>
            </w:rPr>
          </w:pPr>
          <w:hyperlink w:anchor="_Toc226711691" w:history="1">
            <w:r w:rsidRPr="00A22266">
              <w:rPr>
                <w:rStyle w:val="Hiperveza"/>
                <w:rFonts w:cs="Times New Roman"/>
                <w:noProof/>
              </w:rPr>
              <w:t>9.</w:t>
            </w:r>
            <w:r>
              <w:rPr>
                <w:rFonts w:asciiTheme="minorHAnsi" w:eastAsiaTheme="minorEastAsia" w:hAnsiTheme="minorHAnsi"/>
                <w:noProof/>
                <w:kern w:val="2"/>
                <w:szCs w:val="24"/>
                <w:lang w:eastAsia="hr-HR"/>
                <w14:ligatures w14:val="standardContextual"/>
              </w:rPr>
              <w:tab/>
            </w:r>
            <w:r w:rsidRPr="00A22266">
              <w:rPr>
                <w:rStyle w:val="Hiperveza"/>
                <w:rFonts w:cs="Times New Roman"/>
                <w:noProof/>
              </w:rPr>
              <w:t>Primopredaja sustava, dokumentacija i edukacija</w:t>
            </w:r>
            <w:r>
              <w:rPr>
                <w:noProof/>
                <w:webHidden/>
              </w:rPr>
              <w:tab/>
            </w:r>
            <w:r>
              <w:rPr>
                <w:noProof/>
                <w:webHidden/>
              </w:rPr>
              <w:fldChar w:fldCharType="begin"/>
            </w:r>
            <w:r>
              <w:rPr>
                <w:noProof/>
                <w:webHidden/>
              </w:rPr>
              <w:instrText xml:space="preserve"> PAGEREF _Toc226711691 \h </w:instrText>
            </w:r>
            <w:r>
              <w:rPr>
                <w:noProof/>
                <w:webHidden/>
              </w:rPr>
            </w:r>
            <w:r>
              <w:rPr>
                <w:noProof/>
                <w:webHidden/>
              </w:rPr>
              <w:fldChar w:fldCharType="separate"/>
            </w:r>
            <w:r>
              <w:rPr>
                <w:noProof/>
                <w:webHidden/>
              </w:rPr>
              <w:t>13</w:t>
            </w:r>
            <w:r>
              <w:rPr>
                <w:noProof/>
                <w:webHidden/>
              </w:rPr>
              <w:fldChar w:fldCharType="end"/>
            </w:r>
          </w:hyperlink>
        </w:p>
        <w:p w14:paraId="65CEC1CE" w14:textId="4B8C88F6" w:rsidR="0052264E" w:rsidRDefault="0052264E">
          <w:pPr>
            <w:pStyle w:val="Sadraj1"/>
            <w:tabs>
              <w:tab w:val="left" w:pos="960"/>
              <w:tab w:val="right" w:leader="dot" w:pos="9193"/>
            </w:tabs>
            <w:rPr>
              <w:rFonts w:asciiTheme="minorHAnsi" w:eastAsiaTheme="minorEastAsia" w:hAnsiTheme="minorHAnsi"/>
              <w:noProof/>
              <w:kern w:val="2"/>
              <w:szCs w:val="24"/>
              <w:lang w:eastAsia="hr-HR"/>
              <w14:ligatures w14:val="standardContextual"/>
            </w:rPr>
          </w:pPr>
          <w:hyperlink w:anchor="_Toc226711692" w:history="1">
            <w:r w:rsidRPr="00A22266">
              <w:rPr>
                <w:rStyle w:val="Hiperveza"/>
                <w:rFonts w:cs="Times New Roman"/>
                <w:noProof/>
              </w:rPr>
              <w:t>10.</w:t>
            </w:r>
            <w:r>
              <w:rPr>
                <w:rFonts w:asciiTheme="minorHAnsi" w:eastAsiaTheme="minorEastAsia" w:hAnsiTheme="minorHAnsi"/>
                <w:noProof/>
                <w:kern w:val="2"/>
                <w:szCs w:val="24"/>
                <w:lang w:eastAsia="hr-HR"/>
                <w14:ligatures w14:val="standardContextual"/>
              </w:rPr>
              <w:tab/>
            </w:r>
            <w:r w:rsidRPr="00A22266">
              <w:rPr>
                <w:rStyle w:val="Hiperveza"/>
                <w:rFonts w:cs="Times New Roman"/>
                <w:noProof/>
              </w:rPr>
              <w:t>Jamstvo</w:t>
            </w:r>
            <w:r>
              <w:rPr>
                <w:noProof/>
                <w:webHidden/>
              </w:rPr>
              <w:tab/>
            </w:r>
            <w:r>
              <w:rPr>
                <w:noProof/>
                <w:webHidden/>
              </w:rPr>
              <w:fldChar w:fldCharType="begin"/>
            </w:r>
            <w:r>
              <w:rPr>
                <w:noProof/>
                <w:webHidden/>
              </w:rPr>
              <w:instrText xml:space="preserve"> PAGEREF _Toc226711692 \h </w:instrText>
            </w:r>
            <w:r>
              <w:rPr>
                <w:noProof/>
                <w:webHidden/>
              </w:rPr>
            </w:r>
            <w:r>
              <w:rPr>
                <w:noProof/>
                <w:webHidden/>
              </w:rPr>
              <w:fldChar w:fldCharType="separate"/>
            </w:r>
            <w:r>
              <w:rPr>
                <w:noProof/>
                <w:webHidden/>
              </w:rPr>
              <w:t>14</w:t>
            </w:r>
            <w:r>
              <w:rPr>
                <w:noProof/>
                <w:webHidden/>
              </w:rPr>
              <w:fldChar w:fldCharType="end"/>
            </w:r>
          </w:hyperlink>
        </w:p>
        <w:p w14:paraId="47EDDE11" w14:textId="65C274CC" w:rsidR="0052264E" w:rsidRDefault="0052264E">
          <w:pPr>
            <w:pStyle w:val="Sadraj1"/>
            <w:tabs>
              <w:tab w:val="left" w:pos="960"/>
              <w:tab w:val="right" w:leader="dot" w:pos="9193"/>
            </w:tabs>
            <w:rPr>
              <w:rFonts w:asciiTheme="minorHAnsi" w:eastAsiaTheme="minorEastAsia" w:hAnsiTheme="minorHAnsi"/>
              <w:noProof/>
              <w:kern w:val="2"/>
              <w:szCs w:val="24"/>
              <w:lang w:eastAsia="hr-HR"/>
              <w14:ligatures w14:val="standardContextual"/>
            </w:rPr>
          </w:pPr>
          <w:hyperlink w:anchor="_Toc226711693" w:history="1">
            <w:r w:rsidRPr="00A22266">
              <w:rPr>
                <w:rStyle w:val="Hiperveza"/>
                <w:rFonts w:cs="Times New Roman"/>
                <w:noProof/>
              </w:rPr>
              <w:t>11.</w:t>
            </w:r>
            <w:r>
              <w:rPr>
                <w:rFonts w:asciiTheme="minorHAnsi" w:eastAsiaTheme="minorEastAsia" w:hAnsiTheme="minorHAnsi"/>
                <w:noProof/>
                <w:kern w:val="2"/>
                <w:szCs w:val="24"/>
                <w:lang w:eastAsia="hr-HR"/>
                <w14:ligatures w14:val="standardContextual"/>
              </w:rPr>
              <w:tab/>
            </w:r>
            <w:r w:rsidRPr="00A22266">
              <w:rPr>
                <w:rStyle w:val="Hiperveza"/>
                <w:rFonts w:cs="Times New Roman"/>
                <w:noProof/>
              </w:rPr>
              <w:t>Poslovna tajna</w:t>
            </w:r>
            <w:r>
              <w:rPr>
                <w:noProof/>
                <w:webHidden/>
              </w:rPr>
              <w:tab/>
            </w:r>
            <w:r>
              <w:rPr>
                <w:noProof/>
                <w:webHidden/>
              </w:rPr>
              <w:fldChar w:fldCharType="begin"/>
            </w:r>
            <w:r>
              <w:rPr>
                <w:noProof/>
                <w:webHidden/>
              </w:rPr>
              <w:instrText xml:space="preserve"> PAGEREF _Toc226711693 \h </w:instrText>
            </w:r>
            <w:r>
              <w:rPr>
                <w:noProof/>
                <w:webHidden/>
              </w:rPr>
            </w:r>
            <w:r>
              <w:rPr>
                <w:noProof/>
                <w:webHidden/>
              </w:rPr>
              <w:fldChar w:fldCharType="separate"/>
            </w:r>
            <w:r>
              <w:rPr>
                <w:noProof/>
                <w:webHidden/>
              </w:rPr>
              <w:t>15</w:t>
            </w:r>
            <w:r>
              <w:rPr>
                <w:noProof/>
                <w:webHidden/>
              </w:rPr>
              <w:fldChar w:fldCharType="end"/>
            </w:r>
          </w:hyperlink>
        </w:p>
        <w:p w14:paraId="3DF242C0" w14:textId="0B6D110A" w:rsidR="005F36D3" w:rsidRDefault="005F36D3">
          <w:r>
            <w:rPr>
              <w:b/>
              <w:bCs/>
            </w:rPr>
            <w:fldChar w:fldCharType="end"/>
          </w:r>
        </w:p>
      </w:sdtContent>
    </w:sdt>
    <w:p w14:paraId="3C3DBA8D" w14:textId="15B8E100" w:rsidR="008B2C01" w:rsidRPr="00A1772C" w:rsidRDefault="008B2C01" w:rsidP="00A70108"/>
    <w:p w14:paraId="272A9023" w14:textId="77777777" w:rsidR="00A70108" w:rsidRPr="00A1772C" w:rsidRDefault="00A70108">
      <w:pPr>
        <w:spacing w:before="0" w:after="160"/>
      </w:pPr>
      <w:r w:rsidRPr="00A1772C">
        <w:br w:type="page"/>
      </w:r>
    </w:p>
    <w:p w14:paraId="26E84B2F" w14:textId="77777777" w:rsidR="008B2C01" w:rsidRPr="005F36D3" w:rsidRDefault="003A7166" w:rsidP="005F36D3">
      <w:pPr>
        <w:pStyle w:val="Naslov1"/>
        <w:pBdr>
          <w:bottom w:val="single" w:sz="4" w:space="1" w:color="auto"/>
        </w:pBdr>
        <w:rPr>
          <w:rFonts w:ascii="Times New Roman" w:hAnsi="Times New Roman" w:cs="Times New Roman"/>
          <w:color w:val="4472C4" w:themeColor="accent5"/>
        </w:rPr>
      </w:pPr>
      <w:bookmarkStart w:id="2" w:name="_Toc2122396921"/>
      <w:bookmarkStart w:id="3" w:name="_Toc226711682"/>
      <w:r w:rsidRPr="005F36D3">
        <w:rPr>
          <w:rFonts w:ascii="Times New Roman" w:hAnsi="Times New Roman" w:cs="Times New Roman"/>
          <w:color w:val="4472C4" w:themeColor="accent5"/>
        </w:rPr>
        <w:lastRenderedPageBreak/>
        <w:t>Uvod</w:t>
      </w:r>
      <w:bookmarkEnd w:id="2"/>
      <w:bookmarkEnd w:id="3"/>
    </w:p>
    <w:p w14:paraId="6ADECCD4" w14:textId="66031147" w:rsidR="00DA4C18" w:rsidRPr="00A1772C" w:rsidRDefault="00620DD4" w:rsidP="00FF7184">
      <w:r>
        <w:t xml:space="preserve">Uprava ribarstva (UR) </w:t>
      </w:r>
      <w:r w:rsidR="00BA2C9A">
        <w:t>Ministarstv</w:t>
      </w:r>
      <w:r>
        <w:t>a</w:t>
      </w:r>
      <w:r w:rsidR="00BA2C9A">
        <w:t xml:space="preserve"> poljoprivrede</w:t>
      </w:r>
      <w:r>
        <w:t xml:space="preserve">, šumarstva i ribarstva </w:t>
      </w:r>
      <w:r w:rsidR="00BA2C9A">
        <w:t xml:space="preserve"> posjeduje vlastitu </w:t>
      </w:r>
      <w:r w:rsidR="2FC05088">
        <w:t>i</w:t>
      </w:r>
      <w:r w:rsidR="00BA2C9A">
        <w:t xml:space="preserve">nternet stranicu na adresi </w:t>
      </w:r>
      <w:hyperlink r:id="rId12">
        <w:r w:rsidR="00906967" w:rsidRPr="4A183EB9">
          <w:rPr>
            <w:rStyle w:val="Hiperveza"/>
          </w:rPr>
          <w:t>https://ribarstvo.mps.hr/</w:t>
        </w:r>
      </w:hyperlink>
      <w:r w:rsidR="00906967">
        <w:t xml:space="preserve">. </w:t>
      </w:r>
      <w:r w:rsidR="00FF7184">
        <w:t xml:space="preserve">Stranica je izrađena 2011. </w:t>
      </w:r>
      <w:r w:rsidR="00E1BA29">
        <w:t>g</w:t>
      </w:r>
      <w:r w:rsidR="00FF7184">
        <w:t xml:space="preserve">odine </w:t>
      </w:r>
      <w:r w:rsidR="6E168DE2">
        <w:t>i zastarjela je te je</w:t>
      </w:r>
      <w:r w:rsidR="00FF7184">
        <w:t xml:space="preserve"> nužno izraditi novu</w:t>
      </w:r>
      <w:r w:rsidR="1B61FBC9">
        <w:t xml:space="preserve"> mrežnu stranicu</w:t>
      </w:r>
      <w:r w:rsidR="00FF7184">
        <w:t xml:space="preserve"> koja će biti bolje organizirana, jasn</w:t>
      </w:r>
      <w:r w:rsidR="6CB00190">
        <w:t>ij</w:t>
      </w:r>
      <w:r w:rsidR="00FF7184">
        <w:t xml:space="preserve">a, modernijeg dizajna, jednostavna za administratore i </w:t>
      </w:r>
      <w:r w:rsidR="18C150D4">
        <w:t xml:space="preserve">intuitivna </w:t>
      </w:r>
      <w:r w:rsidR="00FF7184">
        <w:t>za pretraživanje krajnjim korisnicima.</w:t>
      </w:r>
      <w:r w:rsidR="57270AEB">
        <w:t xml:space="preserve"> </w:t>
      </w:r>
      <w:r w:rsidR="23509EE4">
        <w:t xml:space="preserve">Osim </w:t>
      </w:r>
      <w:r w:rsidR="3670D056">
        <w:t xml:space="preserve">novog modernijeg </w:t>
      </w:r>
      <w:r w:rsidR="23509EE4">
        <w:t xml:space="preserve">dizajna potrebno je osigurati </w:t>
      </w:r>
      <w:r w:rsidR="445A4D10">
        <w:t xml:space="preserve">i </w:t>
      </w:r>
      <w:r w:rsidR="23509EE4">
        <w:t xml:space="preserve">nove funkcionalnosti koje će doprinijeti boljem snalaženju korisnika i osigurati </w:t>
      </w:r>
      <w:r w:rsidR="12B530AE">
        <w:t xml:space="preserve">pružanje </w:t>
      </w:r>
      <w:r w:rsidR="23509EE4">
        <w:t>kvalitetnij</w:t>
      </w:r>
      <w:r w:rsidR="0642680D">
        <w:t>ih</w:t>
      </w:r>
      <w:r w:rsidR="23509EE4">
        <w:t xml:space="preserve"> informacij</w:t>
      </w:r>
      <w:r w:rsidR="3A8A7533">
        <w:t>a</w:t>
      </w:r>
      <w:r w:rsidR="758DABAC">
        <w:t>. Važno je imati na umu da je n</w:t>
      </w:r>
      <w:r w:rsidR="00906967">
        <w:t xml:space="preserve">a postojećoj </w:t>
      </w:r>
      <w:r w:rsidR="00DA678C">
        <w:t>web</w:t>
      </w:r>
      <w:r w:rsidR="02D88F2F">
        <w:t xml:space="preserve"> </w:t>
      </w:r>
      <w:r w:rsidR="00906967">
        <w:t>stranici uspostavljena internetska prodaja</w:t>
      </w:r>
      <w:r w:rsidR="0E209ADB">
        <w:t xml:space="preserve"> (web shop)</w:t>
      </w:r>
      <w:r w:rsidR="00906967">
        <w:t xml:space="preserve"> </w:t>
      </w:r>
      <w:r w:rsidR="009E5196">
        <w:t>s online</w:t>
      </w:r>
      <w:r w:rsidR="00FF7184">
        <w:t xml:space="preserve"> naplatom</w:t>
      </w:r>
      <w:r w:rsidR="00906967">
        <w:t xml:space="preserve"> dozvola za </w:t>
      </w:r>
      <w:r w:rsidR="003C61F3">
        <w:t xml:space="preserve">športski i rekreacijski </w:t>
      </w:r>
      <w:r w:rsidR="00906967">
        <w:t>ribolov</w:t>
      </w:r>
      <w:r w:rsidR="003C61F3">
        <w:t xml:space="preserve"> na moru</w:t>
      </w:r>
      <w:r w:rsidR="00D73400">
        <w:t xml:space="preserve"> i </w:t>
      </w:r>
      <w:r w:rsidR="56128ABC">
        <w:t xml:space="preserve">da se </w:t>
      </w:r>
      <w:r w:rsidR="00D73400">
        <w:t xml:space="preserve">taj dio </w:t>
      </w:r>
      <w:r w:rsidR="5583CEC6">
        <w:t xml:space="preserve">s izradom nove </w:t>
      </w:r>
      <w:r w:rsidR="00DA678C">
        <w:t>web</w:t>
      </w:r>
      <w:r w:rsidR="5583CEC6">
        <w:t xml:space="preserve"> stranice </w:t>
      </w:r>
      <w:r w:rsidR="00D73400">
        <w:t>neće mijenjati</w:t>
      </w:r>
      <w:r w:rsidR="00906967">
        <w:t>.</w:t>
      </w:r>
      <w:r w:rsidR="0065099A">
        <w:t xml:space="preserve"> </w:t>
      </w:r>
      <w:r w:rsidR="50688D9C">
        <w:t xml:space="preserve">Nova </w:t>
      </w:r>
      <w:r w:rsidR="00DA678C">
        <w:t xml:space="preserve">web </w:t>
      </w:r>
      <w:r w:rsidR="50688D9C">
        <w:t>stranica će ima</w:t>
      </w:r>
      <w:r w:rsidR="00D73400">
        <w:t xml:space="preserve">ti poveznicu na </w:t>
      </w:r>
      <w:r w:rsidR="49A49C42">
        <w:t xml:space="preserve">sada postojeći dio </w:t>
      </w:r>
      <w:r w:rsidR="3641EB8D">
        <w:t xml:space="preserve">web stranice koji se </w:t>
      </w:r>
      <w:r w:rsidR="00D73400">
        <w:t>koristi</w:t>
      </w:r>
      <w:r w:rsidR="3641EB8D">
        <w:t xml:space="preserve"> za</w:t>
      </w:r>
      <w:r w:rsidR="00F61ED3">
        <w:t xml:space="preserve"> </w:t>
      </w:r>
      <w:r w:rsidR="6E501025">
        <w:t>i</w:t>
      </w:r>
      <w:r w:rsidR="00906967">
        <w:t>nternet prodaj</w:t>
      </w:r>
      <w:r w:rsidR="00F61ED3">
        <w:t>u</w:t>
      </w:r>
      <w:r w:rsidR="00906967">
        <w:t xml:space="preserve"> i naplat</w:t>
      </w:r>
      <w:r w:rsidR="00F61ED3">
        <w:t>u</w:t>
      </w:r>
      <w:r w:rsidR="00906967">
        <w:t xml:space="preserve"> dozvola za </w:t>
      </w:r>
      <w:r w:rsidR="003C61F3">
        <w:t>športski i rekreacijski ribolov na moru</w:t>
      </w:r>
      <w:r w:rsidR="00D73400">
        <w:t xml:space="preserve"> (web shop)</w:t>
      </w:r>
      <w:r w:rsidR="01D52770">
        <w:t xml:space="preserve">, dok će sav ostali sadržaj s postojeće </w:t>
      </w:r>
      <w:r w:rsidR="00DA678C">
        <w:t>web</w:t>
      </w:r>
      <w:r w:rsidR="01D52770">
        <w:t xml:space="preserve"> stranice biti uklonjen.</w:t>
      </w:r>
    </w:p>
    <w:p w14:paraId="39CFFEA8" w14:textId="15F1E09B" w:rsidR="00FF7184" w:rsidRPr="005F36D3" w:rsidRDefault="00390A4E" w:rsidP="005F36D3">
      <w:pPr>
        <w:pStyle w:val="Naslov1"/>
        <w:numPr>
          <w:ilvl w:val="0"/>
          <w:numId w:val="44"/>
        </w:numPr>
        <w:pBdr>
          <w:bottom w:val="single" w:sz="4" w:space="1" w:color="auto"/>
        </w:pBdr>
        <w:rPr>
          <w:rFonts w:ascii="Times New Roman" w:hAnsi="Times New Roman" w:cs="Times New Roman"/>
          <w:color w:val="4472C4" w:themeColor="accent5"/>
        </w:rPr>
      </w:pPr>
      <w:bookmarkStart w:id="4" w:name="_Toc2135051155"/>
      <w:bookmarkStart w:id="5" w:name="_Toc226711683"/>
      <w:r w:rsidRPr="005F36D3">
        <w:rPr>
          <w:rFonts w:ascii="Times New Roman" w:hAnsi="Times New Roman" w:cs="Times New Roman"/>
          <w:color w:val="4472C4" w:themeColor="accent5"/>
        </w:rPr>
        <w:t>Postojeće stanje</w:t>
      </w:r>
      <w:bookmarkEnd w:id="4"/>
      <w:bookmarkEnd w:id="5"/>
    </w:p>
    <w:p w14:paraId="48B3BC2C" w14:textId="77777777" w:rsidR="002C3313" w:rsidRDefault="00D05DB8" w:rsidP="00FF7184">
      <w:pPr>
        <w:ind w:firstLine="360"/>
        <w:rPr>
          <w:szCs w:val="24"/>
        </w:rPr>
      </w:pPr>
      <w:r>
        <w:t>Internetska</w:t>
      </w:r>
      <w:r w:rsidR="00FF7184">
        <w:t xml:space="preserve"> stranice UR nalazi se na web adresi </w:t>
      </w:r>
      <w:hyperlink r:id="rId13">
        <w:r w:rsidR="00FF7184" w:rsidRPr="4A183EB9">
          <w:rPr>
            <w:rStyle w:val="Hiperveza"/>
          </w:rPr>
          <w:t>https://ribarstvo.mps.hr/</w:t>
        </w:r>
      </w:hyperlink>
      <w:r w:rsidR="00FF7184">
        <w:t xml:space="preserve"> Ministarstva poljoprivrede, šumarstva i ribarstva. </w:t>
      </w:r>
    </w:p>
    <w:p w14:paraId="6087326D" w14:textId="6E2C057E" w:rsidR="003879A4" w:rsidRPr="00A1772C" w:rsidRDefault="00DA678C" w:rsidP="003879A4">
      <w:pPr>
        <w:spacing w:before="0" w:after="200"/>
        <w:ind w:firstLine="360"/>
      </w:pPr>
      <w:r>
        <w:t>Web</w:t>
      </w:r>
      <w:r w:rsidR="003879A4">
        <w:t xml:space="preserve"> stranica Uprave ribarstva primarno je mjesto pružanja informacija subjektima u sektoru ribarstva, ribarima, uzgajivačima, kupcima</w:t>
      </w:r>
      <w:r w:rsidR="7551F142">
        <w:t>, distributerima</w:t>
      </w:r>
      <w:r w:rsidR="003879A4">
        <w:t xml:space="preserve"> i prerađivačima, ali i građanima. Postojeća stranica je nereprezentativna, njen sadržaj je neadekvatno raspoređen, nije intuitivna za korisnike i evidentan je nedostatak orijentiranosti na potrebe subjekata. Postojeća </w:t>
      </w:r>
      <w:r>
        <w:t>web</w:t>
      </w:r>
      <w:r w:rsidR="003879A4">
        <w:t xml:space="preserve"> stranica je potpuno zastarjela i ne pruža dovoljno mogućnosti za detaljnije i preglednije informiranje korisnika.</w:t>
      </w:r>
    </w:p>
    <w:p w14:paraId="60144C97" w14:textId="6B51D860" w:rsidR="002C3313" w:rsidRPr="002C3313" w:rsidRDefault="00DA678C" w:rsidP="002C3313">
      <w:pPr>
        <w:ind w:firstLine="360"/>
      </w:pPr>
      <w:r>
        <w:t>Važno je napomenuti da je o</w:t>
      </w:r>
      <w:r w:rsidR="4ECE7F05">
        <w:t xml:space="preserve">državanje web </w:t>
      </w:r>
      <w:r w:rsidR="38781AC6">
        <w:t xml:space="preserve">prodaje dozvola </w:t>
      </w:r>
      <w:r>
        <w:t xml:space="preserve">za sportski i rekreacijski ribolov na moru </w:t>
      </w:r>
      <w:r w:rsidR="3F5F3FEB">
        <w:t xml:space="preserve">putem </w:t>
      </w:r>
      <w:r w:rsidR="00D73400">
        <w:t>postojeće mrežne</w:t>
      </w:r>
      <w:r w:rsidR="3F5F3FEB">
        <w:t xml:space="preserve"> stranice </w:t>
      </w:r>
      <w:r>
        <w:t>već ugovoreno</w:t>
      </w:r>
      <w:r w:rsidR="1774CDC7">
        <w:t>.</w:t>
      </w:r>
      <w:r w:rsidR="4ECE7F05">
        <w:t xml:space="preserve"> </w:t>
      </w:r>
      <w:r w:rsidR="4A53E7DD">
        <w:t>i ovaj dio se ne planira mijenjati s izradom nove web stranice te će postojati poveznica koja će u</w:t>
      </w:r>
      <w:r w:rsidR="1BA4FFA3">
        <w:t>p</w:t>
      </w:r>
      <w:r w:rsidR="4A53E7DD">
        <w:t>ućivati na prodaju dozvola na postojećoj web stranici gdje će samo to biti aktivno.</w:t>
      </w:r>
      <w:r w:rsidR="4A53E7DD" w:rsidRPr="76FD80E3">
        <w:rPr>
          <w:color w:val="EE0000"/>
        </w:rPr>
        <w:t xml:space="preserve"> </w:t>
      </w:r>
    </w:p>
    <w:p w14:paraId="639F5539" w14:textId="0D863DB4" w:rsidR="008B2C01" w:rsidRPr="005F36D3" w:rsidRDefault="003A7166" w:rsidP="005F36D3">
      <w:pPr>
        <w:pStyle w:val="Naslov1"/>
        <w:numPr>
          <w:ilvl w:val="0"/>
          <w:numId w:val="44"/>
        </w:numPr>
        <w:pBdr>
          <w:bottom w:val="single" w:sz="4" w:space="1" w:color="auto"/>
        </w:pBdr>
        <w:rPr>
          <w:rFonts w:ascii="Times New Roman" w:hAnsi="Times New Roman" w:cs="Times New Roman"/>
          <w:color w:val="4472C4" w:themeColor="accent5"/>
        </w:rPr>
      </w:pPr>
      <w:bookmarkStart w:id="6" w:name="_Toc643150576"/>
      <w:bookmarkStart w:id="7" w:name="_Toc226711684"/>
      <w:r w:rsidRPr="005F36D3">
        <w:rPr>
          <w:rFonts w:ascii="Times New Roman" w:hAnsi="Times New Roman" w:cs="Times New Roman"/>
          <w:color w:val="4472C4" w:themeColor="accent5"/>
        </w:rPr>
        <w:t>Poslovna potreba</w:t>
      </w:r>
      <w:bookmarkEnd w:id="6"/>
      <w:bookmarkEnd w:id="7"/>
    </w:p>
    <w:p w14:paraId="6E9E3885" w14:textId="510E3B90" w:rsidR="005B24FE" w:rsidRPr="00A1772C" w:rsidRDefault="7D7D5991" w:rsidP="00E65F75">
      <w:r w:rsidRPr="6C8892A5">
        <w:rPr>
          <w:b/>
          <w:bCs/>
        </w:rPr>
        <w:t xml:space="preserve">Nova </w:t>
      </w:r>
      <w:r w:rsidR="00DA678C">
        <w:rPr>
          <w:b/>
          <w:bCs/>
        </w:rPr>
        <w:t>web</w:t>
      </w:r>
      <w:r w:rsidRPr="6C8892A5">
        <w:rPr>
          <w:b/>
          <w:bCs/>
        </w:rPr>
        <w:t xml:space="preserve"> st</w:t>
      </w:r>
      <w:r w:rsidR="003879A4" w:rsidRPr="6C8892A5">
        <w:rPr>
          <w:b/>
          <w:bCs/>
        </w:rPr>
        <w:t>ranica mora biti prilagođena poslovnim potrebama Naručitelja, imati vizualan identitet odnosno dizajnersko rješenje, biti intuitivna</w:t>
      </w:r>
      <w:r w:rsidR="34F3ACFA" w:rsidRPr="6C8892A5">
        <w:rPr>
          <w:b/>
          <w:bCs/>
        </w:rPr>
        <w:t xml:space="preserve">, pregledna i funkcionalnija </w:t>
      </w:r>
      <w:r w:rsidR="003879A4" w:rsidRPr="6C8892A5">
        <w:rPr>
          <w:b/>
          <w:bCs/>
        </w:rPr>
        <w:t>za korisnika te osigurati samostalan i nesmetan rad Naručitelja nakon primopredaje</w:t>
      </w:r>
      <w:r w:rsidR="003879A4">
        <w:t xml:space="preserve">. </w:t>
      </w:r>
    </w:p>
    <w:p w14:paraId="6FE59EBA" w14:textId="4F31460A" w:rsidR="008B2C01" w:rsidRPr="00A1772C" w:rsidRDefault="004002D6" w:rsidP="6C8892A5">
      <w:r>
        <w:t>Na</w:t>
      </w:r>
      <w:r w:rsidR="00906967">
        <w:t xml:space="preserve"> novoj stranici</w:t>
      </w:r>
      <w:r w:rsidR="00BA2C9A">
        <w:t xml:space="preserve"> </w:t>
      </w:r>
      <w:r w:rsidR="18FFA4F1">
        <w:t xml:space="preserve">potrebno je </w:t>
      </w:r>
      <w:r>
        <w:t xml:space="preserve">postaviti </w:t>
      </w:r>
      <w:r w:rsidR="3540BD08">
        <w:t>jasnu i vidljivu poveznicu</w:t>
      </w:r>
      <w:r w:rsidR="00BA2C9A">
        <w:t xml:space="preserve"> </w:t>
      </w:r>
      <w:r w:rsidR="75B8E4CA">
        <w:t xml:space="preserve">na web shop </w:t>
      </w:r>
      <w:r w:rsidR="00BA2C9A">
        <w:t>za prodaju</w:t>
      </w:r>
      <w:r w:rsidR="77E95966">
        <w:t xml:space="preserve"> rekreacijskih i sportskih dozvola </w:t>
      </w:r>
      <w:r>
        <w:t xml:space="preserve">na moru </w:t>
      </w:r>
      <w:r w:rsidR="77E95966">
        <w:t>koje ostaju na postojećoj web stranici, dok će se ostali sadržaj ukloniti</w:t>
      </w:r>
      <w:r w:rsidR="005B24FE">
        <w:t xml:space="preserve">. </w:t>
      </w:r>
      <w:r w:rsidR="3201D832" w:rsidRPr="6C8892A5">
        <w:rPr>
          <w:rFonts w:eastAsia="Times New Roman"/>
        </w:rPr>
        <w:t xml:space="preserve">Princip kupnje dozvole putem web shopa </w:t>
      </w:r>
      <w:r w:rsidR="1C77BEF8" w:rsidRPr="6C8892A5">
        <w:rPr>
          <w:rFonts w:eastAsia="Times New Roman"/>
        </w:rPr>
        <w:t>se ne mijenja</w:t>
      </w:r>
      <w:r w:rsidR="4CAE7568" w:rsidRPr="6C8892A5">
        <w:rPr>
          <w:rFonts w:eastAsia="Times New Roman"/>
        </w:rPr>
        <w:t xml:space="preserve"> i ukoliko je moguće, </w:t>
      </w:r>
      <w:r w:rsidR="1B084743" w:rsidRPr="6C8892A5">
        <w:rPr>
          <w:rFonts w:eastAsia="Times New Roman"/>
        </w:rPr>
        <w:t>može se samo poboljšati dizajn</w:t>
      </w:r>
      <w:r w:rsidR="4CAE7568" w:rsidRPr="6C8892A5">
        <w:rPr>
          <w:rFonts w:eastAsia="Times New Roman"/>
        </w:rPr>
        <w:t xml:space="preserve">, s tim da se sve funkcionalnosti moraju </w:t>
      </w:r>
      <w:r w:rsidR="6CBE628C" w:rsidRPr="6C8892A5">
        <w:rPr>
          <w:rFonts w:eastAsia="Times New Roman"/>
        </w:rPr>
        <w:t>ostati iste</w:t>
      </w:r>
      <w:r w:rsidR="3201D832" w:rsidRPr="6C8892A5">
        <w:rPr>
          <w:rFonts w:eastAsia="Times New Roman"/>
        </w:rPr>
        <w:t xml:space="preserve">. </w:t>
      </w:r>
    </w:p>
    <w:p w14:paraId="689903FB" w14:textId="461F48BF" w:rsidR="008B2C01" w:rsidRPr="005F36D3" w:rsidRDefault="003A7166" w:rsidP="005F36D3">
      <w:pPr>
        <w:pStyle w:val="Naslov1"/>
        <w:numPr>
          <w:ilvl w:val="0"/>
          <w:numId w:val="44"/>
        </w:numPr>
        <w:pBdr>
          <w:bottom w:val="single" w:sz="4" w:space="1" w:color="auto"/>
        </w:pBdr>
        <w:rPr>
          <w:rFonts w:ascii="Times New Roman" w:hAnsi="Times New Roman" w:cs="Times New Roman"/>
          <w:color w:val="4472C4" w:themeColor="accent5"/>
        </w:rPr>
      </w:pPr>
      <w:bookmarkStart w:id="8" w:name="_Toc1033356857"/>
      <w:bookmarkStart w:id="9" w:name="_Toc226711685"/>
      <w:r w:rsidRPr="005F36D3">
        <w:rPr>
          <w:rFonts w:ascii="Times New Roman" w:hAnsi="Times New Roman" w:cs="Times New Roman"/>
          <w:color w:val="4472C4" w:themeColor="accent5"/>
        </w:rPr>
        <w:lastRenderedPageBreak/>
        <w:t>Opseg zadataka</w:t>
      </w:r>
      <w:bookmarkEnd w:id="8"/>
      <w:bookmarkEnd w:id="9"/>
    </w:p>
    <w:p w14:paraId="5220753E" w14:textId="6C7AD0B5" w:rsidR="002A4EBE" w:rsidRPr="00A1772C" w:rsidRDefault="00A1394B" w:rsidP="002A4EBE">
      <w:r>
        <w:t xml:space="preserve">Predmet </w:t>
      </w:r>
      <w:r w:rsidR="00760AF0">
        <w:t xml:space="preserve">nabave </w:t>
      </w:r>
      <w:r>
        <w:t xml:space="preserve">je </w:t>
      </w:r>
      <w:r w:rsidR="002A4EBE">
        <w:t xml:space="preserve">projekt </w:t>
      </w:r>
      <w:r>
        <w:t>izrad</w:t>
      </w:r>
      <w:r w:rsidR="002A4EBE">
        <w:t>e</w:t>
      </w:r>
      <w:r w:rsidR="00305D82">
        <w:t xml:space="preserve"> </w:t>
      </w:r>
      <w:r w:rsidR="0065099A">
        <w:t xml:space="preserve">nove </w:t>
      </w:r>
      <w:r>
        <w:t>web stranice</w:t>
      </w:r>
      <w:r w:rsidR="00032462">
        <w:t xml:space="preserve"> (portala)</w:t>
      </w:r>
      <w:r w:rsidR="00274F5D">
        <w:t xml:space="preserve"> Uprave ribarstva</w:t>
      </w:r>
      <w:r w:rsidR="2F83F0DB">
        <w:t xml:space="preserve"> (UR)</w:t>
      </w:r>
      <w:r w:rsidR="00760AF0">
        <w:t>.</w:t>
      </w:r>
      <w:r>
        <w:t xml:space="preserve"> </w:t>
      </w:r>
      <w:r w:rsidR="002A4EBE">
        <w:t xml:space="preserve">Web stranica treba služiti kao osnovno sredstvo za informiranje sa svim dostupnim informacijama o ribarstvu, akvakulturi i ribolovu u Republici Hrvatskoj te posjetiteljima pružiti </w:t>
      </w:r>
      <w:r w:rsidR="1C08B703">
        <w:t xml:space="preserve">na intuitivan način </w:t>
      </w:r>
      <w:r w:rsidR="002A4EBE">
        <w:t xml:space="preserve">sve potrebne informacije o navedenim temama. Na web stranici će se objavljivati informacije vezane uz </w:t>
      </w:r>
      <w:r w:rsidR="5147D7ED">
        <w:t xml:space="preserve">sve vrste </w:t>
      </w:r>
      <w:r w:rsidR="002A4EBE">
        <w:t>rib</w:t>
      </w:r>
      <w:r w:rsidR="54A76439">
        <w:t>olov</w:t>
      </w:r>
      <w:r w:rsidR="43DFCB2E">
        <w:t>a</w:t>
      </w:r>
      <w:r w:rsidR="54A76439">
        <w:t>,</w:t>
      </w:r>
      <w:r w:rsidR="002A4EBE">
        <w:t xml:space="preserve"> akvakulturu, tržište</w:t>
      </w:r>
      <w:r w:rsidR="45C12CE1">
        <w:t xml:space="preserve"> i</w:t>
      </w:r>
      <w:r w:rsidR="002A4EBE">
        <w:t xml:space="preserve"> inspekciju</w:t>
      </w:r>
      <w:r w:rsidR="3BC88751">
        <w:t>.</w:t>
      </w:r>
      <w:r w:rsidR="002A4EBE">
        <w:t xml:space="preserve"> </w:t>
      </w:r>
      <w:r w:rsidR="0533ABCB">
        <w:t>Stranica m</w:t>
      </w:r>
      <w:r w:rsidR="5E7D86AD">
        <w:t>ora sadržavati poglavlje</w:t>
      </w:r>
      <w:r w:rsidR="002A4EBE">
        <w:t xml:space="preserve"> Novosti iz svih navedenih područja</w:t>
      </w:r>
      <w:r w:rsidR="6476E9AD">
        <w:t xml:space="preserve">, </w:t>
      </w:r>
      <w:r w:rsidR="002A4EBE">
        <w:t xml:space="preserve">a potrebno je </w:t>
      </w:r>
      <w:r w:rsidR="17C6FB4D">
        <w:t xml:space="preserve">osigurati </w:t>
      </w:r>
      <w:r w:rsidR="6CB23525">
        <w:t xml:space="preserve">i </w:t>
      </w:r>
      <w:r w:rsidR="17C6FB4D">
        <w:t>poveznic</w:t>
      </w:r>
      <w:r w:rsidR="002A4EBE">
        <w:t>e na sve informacijske sustave vezane uz djelovanje U</w:t>
      </w:r>
      <w:r w:rsidR="41C474D0">
        <w:t>R</w:t>
      </w:r>
      <w:r w:rsidR="002A4EBE">
        <w:t xml:space="preserve"> (GISR, PGR, Tune, Mobile ribarstvo, Slatkovodno ribarstvo, </w:t>
      </w:r>
      <w:r w:rsidR="5FDEEA28">
        <w:t>EU fondovi ribarstvo</w:t>
      </w:r>
      <w:r w:rsidR="002A4EBE">
        <w:t>, P</w:t>
      </w:r>
      <w:r w:rsidR="6888E0C4">
        <w:t>odaci u ribarstvu</w:t>
      </w:r>
      <w:r w:rsidR="002A4EBE">
        <w:t xml:space="preserve"> i drugi</w:t>
      </w:r>
      <w:r w:rsidR="7F1D3310">
        <w:t>).</w:t>
      </w:r>
    </w:p>
    <w:p w14:paraId="60A47E23" w14:textId="2A7A21EA" w:rsidR="006B6A6D" w:rsidRPr="00A1772C" w:rsidRDefault="004002D6" w:rsidP="006B6A6D">
      <w:pPr>
        <w:ind w:firstLine="0"/>
      </w:pPr>
      <w:r>
        <w:t xml:space="preserve">Očekivano vrijeme trajanja projekta je </w:t>
      </w:r>
      <w:r w:rsidR="00DA678C">
        <w:t>10</w:t>
      </w:r>
      <w:r>
        <w:t xml:space="preserve"> mjeseci. </w:t>
      </w:r>
      <w:r w:rsidR="006B6A6D">
        <w:t>Projekt je podijeljen na sljedeće faze:</w:t>
      </w:r>
    </w:p>
    <w:p w14:paraId="2187FBA1" w14:textId="77777777" w:rsidR="006B6A6D" w:rsidRPr="00A1772C" w:rsidRDefault="006B6A6D" w:rsidP="006B6A6D">
      <w:r>
        <w:t>1. faza – Plan projekta i prijedlog dizajna stranice (30 dana)</w:t>
      </w:r>
    </w:p>
    <w:p w14:paraId="78CD0D14" w14:textId="2204ED63" w:rsidR="006B6A6D" w:rsidRPr="00A1772C" w:rsidRDefault="52ED6B0B" w:rsidP="006B6A6D">
      <w:r>
        <w:t>2. faza – Izrada web stranice</w:t>
      </w:r>
      <w:r w:rsidR="004002D6">
        <w:t xml:space="preserve"> na testnoj okolini</w:t>
      </w:r>
      <w:r>
        <w:t xml:space="preserve"> </w:t>
      </w:r>
      <w:r w:rsidR="00637A3C">
        <w:t>i stavljanje na produkciju</w:t>
      </w:r>
      <w:r>
        <w:t xml:space="preserve"> (</w:t>
      </w:r>
      <w:r w:rsidR="766CD4E5">
        <w:t>1</w:t>
      </w:r>
      <w:r w:rsidR="00C17041">
        <w:t>50</w:t>
      </w:r>
      <w:r>
        <w:t xml:space="preserve"> dana)</w:t>
      </w:r>
    </w:p>
    <w:p w14:paraId="3A67131F" w14:textId="16FA12B9" w:rsidR="006B6A6D" w:rsidRPr="00A1772C" w:rsidRDefault="00637A3C" w:rsidP="006B6A6D">
      <w:r>
        <w:t>3</w:t>
      </w:r>
      <w:r w:rsidR="006B6A6D">
        <w:t>. faza – Održavanje i produkcijska podrška za web stranicu (</w:t>
      </w:r>
      <w:r w:rsidR="004002D6">
        <w:t>1</w:t>
      </w:r>
      <w:r w:rsidR="00C17041">
        <w:t>20</w:t>
      </w:r>
      <w:r w:rsidR="006B6A6D">
        <w:t xml:space="preserve"> dana)</w:t>
      </w:r>
    </w:p>
    <w:p w14:paraId="5B433048" w14:textId="0C3BA386" w:rsidR="006B6A6D" w:rsidRPr="00A1772C" w:rsidRDefault="00DA678C" w:rsidP="006B6A6D">
      <w:r>
        <w:t>Web</w:t>
      </w:r>
      <w:r w:rsidR="006B6A6D">
        <w:t xml:space="preserve"> stranica </w:t>
      </w:r>
      <w:r w:rsidR="008808D7">
        <w:t xml:space="preserve">je </w:t>
      </w:r>
      <w:r w:rsidR="006B6A6D">
        <w:t>na hrvatskom jeziku</w:t>
      </w:r>
      <w:r w:rsidR="44B688F1">
        <w:t xml:space="preserve">, </w:t>
      </w:r>
      <w:r w:rsidR="1EB2161A">
        <w:t xml:space="preserve">dok će se </w:t>
      </w:r>
      <w:r w:rsidR="44B688F1">
        <w:t>određen</w:t>
      </w:r>
      <w:r w:rsidR="4936FD44">
        <w:t>i</w:t>
      </w:r>
      <w:r w:rsidR="44B688F1">
        <w:t xml:space="preserve"> sadržaj</w:t>
      </w:r>
      <w:r w:rsidR="2D338A97">
        <w:t>i</w:t>
      </w:r>
      <w:r w:rsidR="44B688F1">
        <w:t xml:space="preserve"> prevesti i na engleski jezik</w:t>
      </w:r>
      <w:r w:rsidR="4B605775">
        <w:t xml:space="preserve">, a moguć je i višejezični prijevod. </w:t>
      </w:r>
      <w:r w:rsidR="006B6A6D">
        <w:t xml:space="preserve"> </w:t>
      </w:r>
    </w:p>
    <w:p w14:paraId="5C8807B9" w14:textId="7AF8E3E8" w:rsidR="008808D7" w:rsidRPr="00A1772C" w:rsidRDefault="008808D7" w:rsidP="008808D7">
      <w:r>
        <w:t xml:space="preserve">Ponuditelj je obvezan u ponudi dostaviti detaljan plan aktivnosti razrađen po fazama te navesti i opisati tehnologiju izrade web stranice. </w:t>
      </w:r>
      <w:r w:rsidR="006B6A6D">
        <w:t>Stranica obavezno mora sadržavati odabrani vizualni identitet Naručitelja, a primjer dizajna (nacrt) za implementaciju i  dizajna stranice je obveza Ponuditelja u prvoj fazi projekta. Ponuditelj se obvezuje Naručitelju dostaviti tri prijedloga vizualnog rješenja za implementaciju na odabir Naručitelju.</w:t>
      </w:r>
      <w:r>
        <w:t xml:space="preserve"> </w:t>
      </w:r>
    </w:p>
    <w:p w14:paraId="75D51EE1" w14:textId="7F00A4B9" w:rsidR="006B6A6D" w:rsidRPr="00A1772C" w:rsidRDefault="006B6A6D" w:rsidP="006B6A6D">
      <w:r>
        <w:t xml:space="preserve">Izrađena </w:t>
      </w:r>
      <w:r w:rsidR="00DA678C">
        <w:t>web</w:t>
      </w:r>
      <w:r>
        <w:t xml:space="preserve"> stranica ne smije sadržavati nikakve licence ili slična druga prava, a odabrana platforma mora osigurati trajno i besplatno ažuriranje programske podloge bez dodatnih troškova. </w:t>
      </w:r>
    </w:p>
    <w:p w14:paraId="0C0E842B" w14:textId="77777777" w:rsidR="006B6A6D" w:rsidRDefault="006B6A6D" w:rsidP="006B6A6D">
      <w:r w:rsidRPr="00A1772C">
        <w:t>Uvjeti za uspostavu:</w:t>
      </w:r>
    </w:p>
    <w:p w14:paraId="761E64E3" w14:textId="04E223AA" w:rsidR="00D73400" w:rsidRPr="00A1772C" w:rsidRDefault="00DA678C" w:rsidP="00D73400">
      <w:pPr>
        <w:pStyle w:val="Odlomakpopisa"/>
        <w:numPr>
          <w:ilvl w:val="0"/>
          <w:numId w:val="32"/>
        </w:numPr>
      </w:pPr>
      <w:r>
        <w:t>Web</w:t>
      </w:r>
      <w:r w:rsidR="00D73400" w:rsidRPr="4A183EB9">
        <w:t xml:space="preserve"> stranica (platforma) mora biti postavljena na C</w:t>
      </w:r>
      <w:r w:rsidR="004002D6" w:rsidRPr="4A183EB9">
        <w:t>entru dijeljenih usluga (CDU)</w:t>
      </w:r>
      <w:r w:rsidR="00413134" w:rsidRPr="4A183EB9">
        <w:t>,</w:t>
      </w:r>
    </w:p>
    <w:p w14:paraId="23F124CA" w14:textId="3E0149DA" w:rsidR="006B6A6D" w:rsidRDefault="00DA678C" w:rsidP="00F9602C">
      <w:pPr>
        <w:pStyle w:val="Odlomakpopisa"/>
        <w:numPr>
          <w:ilvl w:val="0"/>
          <w:numId w:val="32"/>
        </w:numPr>
        <w:spacing w:before="0" w:after="0"/>
        <w:ind w:left="1071" w:hanging="357"/>
      </w:pPr>
      <w:r>
        <w:t>Web</w:t>
      </w:r>
      <w:r w:rsidR="006B6A6D" w:rsidRPr="4A183EB9">
        <w:t xml:space="preserve"> stranica (platforma) mora biti </w:t>
      </w:r>
      <w:r w:rsidR="009F62FA" w:rsidRPr="4A183EB9">
        <w:t xml:space="preserve">izrađena na platformi </w:t>
      </w:r>
      <w:proofErr w:type="spellStart"/>
      <w:r w:rsidR="009F62FA" w:rsidRPr="4A183EB9">
        <w:t>cPanel</w:t>
      </w:r>
      <w:proofErr w:type="spellEnd"/>
      <w:r w:rsidR="009F62FA" w:rsidRPr="4A183EB9">
        <w:t xml:space="preserve"> koju osigurava CDU. Platforma omogućava</w:t>
      </w:r>
      <w:r w:rsidR="006B6A6D" w:rsidRPr="4A183EB9">
        <w:t xml:space="preserve"> CMS (</w:t>
      </w:r>
      <w:proofErr w:type="spellStart"/>
      <w:r w:rsidR="006B6A6D" w:rsidRPr="4A183EB9">
        <w:t>Content</w:t>
      </w:r>
      <w:proofErr w:type="spellEnd"/>
      <w:r w:rsidR="006B6A6D" w:rsidRPr="4A183EB9">
        <w:t xml:space="preserve"> Management System)</w:t>
      </w:r>
      <w:r w:rsidR="009F62FA" w:rsidRPr="4A183EB9">
        <w:t>, odnosno</w:t>
      </w:r>
      <w:r w:rsidR="006B6A6D" w:rsidRPr="4A183EB9">
        <w:t xml:space="preserve"> mogućno</w:t>
      </w:r>
      <w:r w:rsidR="009F62FA" w:rsidRPr="4A183EB9">
        <w:t>st</w:t>
      </w:r>
      <w:r w:rsidR="006B6A6D" w:rsidRPr="4A183EB9">
        <w:t xml:space="preserve"> samostalnog uređivanja sadržaja,</w:t>
      </w:r>
    </w:p>
    <w:p w14:paraId="33805F4C" w14:textId="7DABAFBB" w:rsidR="00F9602C" w:rsidRPr="00A1772C" w:rsidRDefault="00F9602C" w:rsidP="00F9602C">
      <w:pPr>
        <w:pStyle w:val="StandardWeb"/>
        <w:numPr>
          <w:ilvl w:val="0"/>
          <w:numId w:val="32"/>
        </w:numPr>
        <w:spacing w:before="0" w:beforeAutospacing="0" w:after="0" w:afterAutospacing="0"/>
        <w:ind w:left="1071" w:hanging="357"/>
      </w:pPr>
      <w:r>
        <w:t>CMS obavezno mora imati mogućnost pregleda (</w:t>
      </w:r>
      <w:proofErr w:type="spellStart"/>
      <w:r>
        <w:t>overview</w:t>
      </w:r>
      <w:proofErr w:type="spellEnd"/>
      <w:r>
        <w:t>) prije objave</w:t>
      </w:r>
    </w:p>
    <w:p w14:paraId="751D1193" w14:textId="1F1A044E" w:rsidR="006B6A6D" w:rsidRPr="00A1772C" w:rsidRDefault="00DA678C" w:rsidP="00F9602C">
      <w:pPr>
        <w:pStyle w:val="Odlomakpopisa"/>
        <w:numPr>
          <w:ilvl w:val="0"/>
          <w:numId w:val="32"/>
        </w:numPr>
        <w:spacing w:before="0" w:after="0"/>
        <w:ind w:left="1071" w:hanging="357"/>
      </w:pPr>
      <w:r>
        <w:t>Web</w:t>
      </w:r>
      <w:r w:rsidR="006B6A6D" w:rsidRPr="4A183EB9">
        <w:t xml:space="preserve"> stranica mora biti izrađena modularno (mogućnost kasnijeg dodavanja novih modula i elemenata po potrebi),</w:t>
      </w:r>
    </w:p>
    <w:p w14:paraId="77383D71" w14:textId="00AFF5E9" w:rsidR="006B6A6D" w:rsidRPr="00A1772C" w:rsidRDefault="006B6A6D" w:rsidP="00F9602C">
      <w:pPr>
        <w:pStyle w:val="Odlomakpopisa"/>
        <w:numPr>
          <w:ilvl w:val="0"/>
          <w:numId w:val="32"/>
        </w:numPr>
        <w:spacing w:before="0" w:after="0"/>
        <w:ind w:left="1071" w:hanging="357"/>
      </w:pPr>
      <w:r w:rsidRPr="4A183EB9">
        <w:t xml:space="preserve">Dizajn </w:t>
      </w:r>
      <w:r w:rsidR="00DA678C">
        <w:t xml:space="preserve">web </w:t>
      </w:r>
      <w:r w:rsidRPr="4A183EB9">
        <w:t xml:space="preserve">stranice mora biti implementiran prema smjernicama za osiguravanje pristupačnosti (Web </w:t>
      </w:r>
      <w:proofErr w:type="spellStart"/>
      <w:r w:rsidRPr="4A183EB9">
        <w:t>Accessibility</w:t>
      </w:r>
      <w:proofErr w:type="spellEnd"/>
      <w:r w:rsidRPr="4A183EB9">
        <w:t xml:space="preserve"> </w:t>
      </w:r>
      <w:proofErr w:type="spellStart"/>
      <w:r w:rsidRPr="4A183EB9">
        <w:t>Initiative</w:t>
      </w:r>
      <w:proofErr w:type="spellEnd"/>
      <w:r w:rsidRPr="4A183EB9">
        <w:t>-WAI),</w:t>
      </w:r>
    </w:p>
    <w:p w14:paraId="439A20CC" w14:textId="6B2F8C52" w:rsidR="006B6A6D" w:rsidRPr="00A1772C" w:rsidRDefault="006B6A6D" w:rsidP="006B6A6D">
      <w:pPr>
        <w:pStyle w:val="Odlomakpopisa"/>
        <w:numPr>
          <w:ilvl w:val="0"/>
          <w:numId w:val="32"/>
        </w:numPr>
      </w:pPr>
      <w:r w:rsidRPr="4A183EB9">
        <w:t xml:space="preserve">Dizajn </w:t>
      </w:r>
      <w:r w:rsidR="00DA678C">
        <w:t xml:space="preserve">web </w:t>
      </w:r>
      <w:r w:rsidRPr="4A183EB9">
        <w:t xml:space="preserve">stranice mora biti </w:t>
      </w:r>
      <w:proofErr w:type="spellStart"/>
      <w:r w:rsidR="00FC67E2" w:rsidRPr="4A183EB9">
        <w:t>responsivan</w:t>
      </w:r>
      <w:proofErr w:type="spellEnd"/>
      <w:r w:rsidRPr="4A183EB9">
        <w:t xml:space="preserve"> (RWD </w:t>
      </w:r>
      <w:proofErr w:type="spellStart"/>
      <w:r w:rsidRPr="4A183EB9">
        <w:t>responsive</w:t>
      </w:r>
      <w:proofErr w:type="spellEnd"/>
      <w:r w:rsidRPr="4A183EB9">
        <w:t xml:space="preserve"> web design), odnosno prilagodljiv neovisno o uređaju i veličini ekrana,</w:t>
      </w:r>
    </w:p>
    <w:p w14:paraId="0AE8F89F" w14:textId="2806B2F9" w:rsidR="006B6A6D" w:rsidRPr="00A1772C" w:rsidRDefault="006B6A6D" w:rsidP="006B6A6D">
      <w:pPr>
        <w:pStyle w:val="Odlomakpopisa"/>
        <w:numPr>
          <w:ilvl w:val="0"/>
          <w:numId w:val="32"/>
        </w:numPr>
      </w:pPr>
      <w:r w:rsidRPr="4A183EB9">
        <w:t xml:space="preserve">Kupnja i kartična naplata ribolovnih dozvola, s procesom kreiranja dozvole, validacijom naplate i dostave putem maila </w:t>
      </w:r>
      <w:r w:rsidR="002C3313" w:rsidRPr="4A183EB9">
        <w:t>mora biti osigurana i dalje</w:t>
      </w:r>
      <w:r w:rsidR="2EA4A03F" w:rsidRPr="4A183EB9">
        <w:t xml:space="preserve"> što u praksi znači da nova web stranica mora imati jasnu i vidljivu poveznicu na postojeći web shop</w:t>
      </w:r>
    </w:p>
    <w:p w14:paraId="08707B09" w14:textId="220C1EBE" w:rsidR="006B6A6D" w:rsidRPr="00A1772C" w:rsidRDefault="006B6A6D" w:rsidP="006B6A6D">
      <w:pPr>
        <w:pStyle w:val="Odlomakpopisa"/>
        <w:numPr>
          <w:ilvl w:val="0"/>
          <w:numId w:val="32"/>
        </w:numPr>
      </w:pPr>
      <w:r w:rsidRPr="4A183EB9">
        <w:t>Obveza Ponuditelja je uspostaviti dvije instance sustava - testnu i produkcijsku,</w:t>
      </w:r>
    </w:p>
    <w:p w14:paraId="5E2CC808" w14:textId="4C9EC584" w:rsidR="006B6A6D" w:rsidRPr="00A1772C" w:rsidRDefault="006B6A6D" w:rsidP="006B6A6D">
      <w:pPr>
        <w:pStyle w:val="Odlomakpopisa"/>
        <w:numPr>
          <w:ilvl w:val="0"/>
          <w:numId w:val="32"/>
        </w:numPr>
      </w:pPr>
      <w:r w:rsidRPr="4A183EB9">
        <w:lastRenderedPageBreak/>
        <w:t xml:space="preserve">Oblikovanje vizualnog identiteta (dizajna) naslovne </w:t>
      </w:r>
      <w:r w:rsidR="00DA678C">
        <w:t xml:space="preserve">web </w:t>
      </w:r>
      <w:r w:rsidRPr="4A183EB9">
        <w:t xml:space="preserve">stranice, dizajna </w:t>
      </w:r>
      <w:proofErr w:type="spellStart"/>
      <w:r w:rsidRPr="4A183EB9">
        <w:t>podstranica</w:t>
      </w:r>
      <w:proofErr w:type="spellEnd"/>
      <w:r w:rsidRPr="4A183EB9">
        <w:t>, prikaza novosti i sl. te izrada strukture weba i svih ostalih grafičkih elemenata stranice mora biti u dogovoru s Naručiteljem,</w:t>
      </w:r>
    </w:p>
    <w:p w14:paraId="412CCEE8" w14:textId="77777777" w:rsidR="006B6A6D" w:rsidRPr="00A1772C" w:rsidRDefault="006B6A6D" w:rsidP="006B6A6D">
      <w:pPr>
        <w:pStyle w:val="Odlomakpopisa"/>
        <w:numPr>
          <w:ilvl w:val="0"/>
          <w:numId w:val="32"/>
        </w:numPr>
        <w:tabs>
          <w:tab w:val="left" w:pos="142"/>
        </w:tabs>
        <w:spacing w:after="0"/>
        <w:rPr>
          <w:szCs w:val="24"/>
        </w:rPr>
      </w:pPr>
      <w:r w:rsidRPr="4A183EB9">
        <w:t xml:space="preserve">Stranice će biti kompatibilna s web preglednicima koji poštuju W3C standarde (Google Chrome, Mozilla Firefox, </w:t>
      </w:r>
      <w:proofErr w:type="spellStart"/>
      <w:r w:rsidRPr="4A183EB9">
        <w:t>Edge</w:t>
      </w:r>
      <w:proofErr w:type="spellEnd"/>
      <w:r w:rsidRPr="4A183EB9">
        <w:t>, Opera, Safari i dr.),</w:t>
      </w:r>
    </w:p>
    <w:p w14:paraId="6F0A7FA8" w14:textId="77777777" w:rsidR="006B6A6D" w:rsidRPr="00A1772C" w:rsidRDefault="006B6A6D" w:rsidP="006B6A6D">
      <w:pPr>
        <w:pStyle w:val="Odlomakpopisa"/>
        <w:numPr>
          <w:ilvl w:val="0"/>
          <w:numId w:val="32"/>
        </w:numPr>
      </w:pPr>
      <w:r w:rsidRPr="4A183EB9">
        <w:t>Stranica će biti prilagođena sukladno digitalnoj pristupačnosti u aktualnom standardu (WCAG 2.1),</w:t>
      </w:r>
    </w:p>
    <w:p w14:paraId="00D04706" w14:textId="69ADCC3B" w:rsidR="006B6A6D" w:rsidRPr="00A1772C" w:rsidRDefault="006B6A6D" w:rsidP="006B6A6D">
      <w:pPr>
        <w:pStyle w:val="Odlomakpopisa"/>
        <w:numPr>
          <w:ilvl w:val="0"/>
          <w:numId w:val="32"/>
        </w:numPr>
        <w:spacing w:after="0"/>
        <w:rPr>
          <w:szCs w:val="24"/>
        </w:rPr>
      </w:pPr>
      <w:r w:rsidRPr="4A183EB9">
        <w:t>Ikone koje se koriste potrebno je osigurati u vektorskom formatu</w:t>
      </w:r>
      <w:r w:rsidR="002C3313" w:rsidRPr="4A183EB9">
        <w:t>,</w:t>
      </w:r>
      <w:r w:rsidRPr="4A183EB9">
        <w:t xml:space="preserve"> </w:t>
      </w:r>
    </w:p>
    <w:p w14:paraId="51414F60" w14:textId="77777777" w:rsidR="006B6A6D" w:rsidRPr="00A1772C" w:rsidRDefault="006B6A6D" w:rsidP="006B6A6D">
      <w:pPr>
        <w:pStyle w:val="Odlomakpopisa"/>
        <w:numPr>
          <w:ilvl w:val="0"/>
          <w:numId w:val="32"/>
        </w:numPr>
      </w:pPr>
      <w:r w:rsidRPr="4A183EB9">
        <w:t>Stranica mora biti optimizirana za bolje rezultate u tražilicama (SEO),</w:t>
      </w:r>
    </w:p>
    <w:p w14:paraId="74B72F4B" w14:textId="77777777" w:rsidR="006B6A6D" w:rsidRPr="00A1772C" w:rsidRDefault="006B6A6D" w:rsidP="4188F609">
      <w:pPr>
        <w:pStyle w:val="Odlomakpopisa"/>
        <w:numPr>
          <w:ilvl w:val="0"/>
          <w:numId w:val="32"/>
        </w:numPr>
        <w:tabs>
          <w:tab w:val="left" w:pos="142"/>
        </w:tabs>
        <w:spacing w:after="0"/>
      </w:pPr>
      <w:r w:rsidRPr="4A183EB9">
        <w:t>Adekvatna zaštita sadržaja i korisnika (postavljanje i osigurati kontinuirano korištenje SSL certifikata),</w:t>
      </w:r>
    </w:p>
    <w:p w14:paraId="329E4583" w14:textId="77777777" w:rsidR="006B6A6D" w:rsidRPr="00A1772C" w:rsidRDefault="006B6A6D" w:rsidP="006B6A6D">
      <w:pPr>
        <w:pStyle w:val="Odlomakpopisa"/>
        <w:numPr>
          <w:ilvl w:val="0"/>
          <w:numId w:val="32"/>
        </w:numPr>
        <w:tabs>
          <w:tab w:val="left" w:pos="142"/>
        </w:tabs>
        <w:spacing w:after="0"/>
        <w:rPr>
          <w:szCs w:val="24"/>
        </w:rPr>
      </w:pPr>
      <w:r w:rsidRPr="4A183EB9">
        <w:t>Na stranici mora biti omogućeno pretraživanje dokumenata prema imenu te sami sadržaj dokumenta mora biti pretraživ,</w:t>
      </w:r>
    </w:p>
    <w:p w14:paraId="7CDD7067" w14:textId="77777777" w:rsidR="006B6A6D" w:rsidRPr="00A1772C" w:rsidRDefault="006B6A6D" w:rsidP="006B6A6D">
      <w:pPr>
        <w:pStyle w:val="Odlomakpopisa"/>
        <w:numPr>
          <w:ilvl w:val="0"/>
          <w:numId w:val="32"/>
        </w:numPr>
        <w:tabs>
          <w:tab w:val="left" w:pos="142"/>
        </w:tabs>
        <w:spacing w:after="0"/>
        <w:rPr>
          <w:szCs w:val="24"/>
        </w:rPr>
      </w:pPr>
      <w:r w:rsidRPr="4A183EB9">
        <w:t>Stranice s kontaktima i sličnim informacijama moraju imati formu prilagođenu za ispis stranice na pisaču,</w:t>
      </w:r>
    </w:p>
    <w:p w14:paraId="562E1A00" w14:textId="77777777" w:rsidR="006B6A6D" w:rsidRPr="00A1772C" w:rsidRDefault="006B6A6D" w:rsidP="006B6A6D">
      <w:pPr>
        <w:pStyle w:val="Odlomakpopisa"/>
        <w:numPr>
          <w:ilvl w:val="0"/>
          <w:numId w:val="32"/>
        </w:numPr>
        <w:tabs>
          <w:tab w:val="left" w:pos="142"/>
        </w:tabs>
        <w:spacing w:after="0"/>
      </w:pPr>
      <w:r w:rsidRPr="4A183EB9">
        <w:t>GDPR obavijesti i upravljanje kolačićima (</w:t>
      </w:r>
      <w:proofErr w:type="spellStart"/>
      <w:r w:rsidRPr="4A183EB9">
        <w:t>Cookies</w:t>
      </w:r>
      <w:proofErr w:type="spellEnd"/>
      <w:r w:rsidRPr="4A183EB9">
        <w:t>) mora biti u skladu s EU propisima,</w:t>
      </w:r>
    </w:p>
    <w:p w14:paraId="41A85222" w14:textId="441A9E08" w:rsidR="006B6A6D" w:rsidRPr="00A1772C" w:rsidRDefault="006B6A6D" w:rsidP="006B6A6D">
      <w:pPr>
        <w:pStyle w:val="Odlomakpopisa"/>
        <w:numPr>
          <w:ilvl w:val="0"/>
          <w:numId w:val="32"/>
        </w:numPr>
      </w:pPr>
      <w:r w:rsidRPr="4A183EB9">
        <w:t>Stranica treba imati mogućnost jednostavnog povezivanja i dijeljenja sadržaja i podataka putem različitih društvenih mreža</w:t>
      </w:r>
      <w:r w:rsidR="567A7827" w:rsidRPr="4A183EB9">
        <w:t>,</w:t>
      </w:r>
      <w:r w:rsidRPr="4A183EB9">
        <w:t xml:space="preserve"> </w:t>
      </w:r>
    </w:p>
    <w:p w14:paraId="7163BDE9" w14:textId="389A0677" w:rsidR="006B6A6D" w:rsidRPr="00A1772C" w:rsidRDefault="19E8533D" w:rsidP="006B6A6D">
      <w:pPr>
        <w:pStyle w:val="Odlomakpopisa"/>
        <w:numPr>
          <w:ilvl w:val="0"/>
          <w:numId w:val="32"/>
        </w:numPr>
      </w:pPr>
      <w:r w:rsidRPr="00705FB0">
        <w:t>I</w:t>
      </w:r>
      <w:r w:rsidR="006B6A6D" w:rsidRPr="00705FB0">
        <w:t>ntegracija sa</w:t>
      </w:r>
      <w:r w:rsidR="006B6A6D" w:rsidRPr="4A183EB9">
        <w:t xml:space="preserve"> Google Analytics kojoj Naručitelj ima trajno pristup, Google Search </w:t>
      </w:r>
      <w:proofErr w:type="spellStart"/>
      <w:r w:rsidR="006B6A6D" w:rsidRPr="4A183EB9">
        <w:t>Console</w:t>
      </w:r>
      <w:proofErr w:type="spellEnd"/>
      <w:r w:rsidR="006B6A6D" w:rsidRPr="4A183EB9">
        <w:t xml:space="preserve"> i Google My Business uslugom,</w:t>
      </w:r>
    </w:p>
    <w:p w14:paraId="44F5FFE8" w14:textId="1465B717" w:rsidR="006B6A6D" w:rsidRPr="00A1772C" w:rsidRDefault="006B6A6D" w:rsidP="006B6A6D">
      <w:pPr>
        <w:pStyle w:val="Odlomakpopisa"/>
        <w:numPr>
          <w:ilvl w:val="0"/>
          <w:numId w:val="32"/>
        </w:numPr>
      </w:pPr>
      <w:r w:rsidRPr="4A183EB9">
        <w:t>Stranica</w:t>
      </w:r>
      <w:r w:rsidR="11ACAAD5" w:rsidRPr="4A183EB9">
        <w:t xml:space="preserve"> mora</w:t>
      </w:r>
      <w:r w:rsidRPr="4A183EB9">
        <w:t xml:space="preserve"> ima</w:t>
      </w:r>
      <w:r w:rsidR="5A0585E5" w:rsidRPr="4A183EB9">
        <w:t>ti</w:t>
      </w:r>
      <w:r w:rsidRPr="4A183EB9">
        <w:t xml:space="preserve"> neograničeni prostor za sve tipove sadržaja (tekstove, slike, video, …)</w:t>
      </w:r>
      <w:r w:rsidR="002C3313" w:rsidRPr="4A183EB9">
        <w:t>,</w:t>
      </w:r>
    </w:p>
    <w:p w14:paraId="2C674518" w14:textId="72D67279" w:rsidR="006B6A6D" w:rsidRPr="00A1772C" w:rsidRDefault="006B6A6D" w:rsidP="006B6A6D">
      <w:pPr>
        <w:pStyle w:val="Odlomakpopisa"/>
        <w:numPr>
          <w:ilvl w:val="0"/>
          <w:numId w:val="32"/>
        </w:numPr>
      </w:pPr>
      <w:r w:rsidRPr="4A183EB9">
        <w:t xml:space="preserve">Stranica </w:t>
      </w:r>
      <w:r w:rsidR="11BB3F2F" w:rsidRPr="4A183EB9">
        <w:t>mora imati</w:t>
      </w:r>
      <w:r w:rsidRPr="4A183EB9">
        <w:t xml:space="preserve"> dva nivoa administracije koji se dodjeljuju kroz sučelje</w:t>
      </w:r>
      <w:r w:rsidR="00413134" w:rsidRPr="4A183EB9">
        <w:t>.</w:t>
      </w:r>
    </w:p>
    <w:p w14:paraId="5BCE83C4" w14:textId="7A7C4FAF" w:rsidR="00BE5D4D" w:rsidRPr="00A1772C" w:rsidRDefault="00BE5D4D" w:rsidP="008808D7">
      <w:pPr>
        <w:spacing w:before="0" w:after="0"/>
        <w:ind w:firstLine="0"/>
        <w:rPr>
          <w:rFonts w:cs="Times New Roman"/>
          <w:szCs w:val="24"/>
        </w:rPr>
      </w:pPr>
      <w:r w:rsidRPr="00A1772C">
        <w:rPr>
          <w:rFonts w:cs="Times New Roman"/>
          <w:szCs w:val="24"/>
        </w:rPr>
        <w:t xml:space="preserve">U nastavku je </w:t>
      </w:r>
      <w:r w:rsidR="00900DB2" w:rsidRPr="00A1772C">
        <w:rPr>
          <w:rFonts w:cs="Times New Roman"/>
          <w:szCs w:val="24"/>
        </w:rPr>
        <w:t xml:space="preserve">načelno </w:t>
      </w:r>
      <w:r w:rsidRPr="00A1772C">
        <w:rPr>
          <w:rFonts w:cs="Times New Roman"/>
          <w:szCs w:val="24"/>
        </w:rPr>
        <w:t xml:space="preserve">opisan izgled stranice s osnovnim funkcionalnostima: </w:t>
      </w:r>
    </w:p>
    <w:p w14:paraId="1CA1E446" w14:textId="77777777" w:rsidR="00BE5D4D" w:rsidRPr="00A1772C" w:rsidRDefault="00BE5D4D" w:rsidP="00BE5D4D">
      <w:pPr>
        <w:spacing w:before="0" w:after="0"/>
        <w:rPr>
          <w:rFonts w:cs="Times New Roman"/>
          <w:b/>
          <w:szCs w:val="24"/>
          <w:u w:val="single"/>
        </w:rPr>
      </w:pPr>
    </w:p>
    <w:p w14:paraId="00B08DC0" w14:textId="2A57DD67" w:rsidR="00AA4072" w:rsidRDefault="00BE5D4D" w:rsidP="6C8892A5">
      <w:pPr>
        <w:spacing w:before="0" w:after="0"/>
        <w:rPr>
          <w:rFonts w:cs="Times New Roman"/>
        </w:rPr>
      </w:pPr>
      <w:r w:rsidRPr="6C8892A5">
        <w:rPr>
          <w:rFonts w:cs="Times New Roman"/>
          <w:b/>
          <w:bCs/>
          <w:u w:val="single"/>
        </w:rPr>
        <w:t>Naslovna (početna) web stranica (homepage)</w:t>
      </w:r>
      <w:r w:rsidRPr="6C8892A5">
        <w:rPr>
          <w:rFonts w:cs="Times New Roman"/>
          <w:b/>
          <w:bCs/>
        </w:rPr>
        <w:t xml:space="preserve"> </w:t>
      </w:r>
      <w:r w:rsidRPr="6C8892A5">
        <w:rPr>
          <w:rFonts w:cs="Times New Roman"/>
        </w:rPr>
        <w:t>sadržavat će naziv Ministarstva i UR</w:t>
      </w:r>
      <w:r w:rsidR="7EC0838E" w:rsidRPr="6C8892A5">
        <w:rPr>
          <w:rFonts w:cs="Times New Roman"/>
        </w:rPr>
        <w:t xml:space="preserve"> (UR nema vlastiti logo, može </w:t>
      </w:r>
      <w:r w:rsidR="00B80F68">
        <w:rPr>
          <w:rFonts w:cs="Times New Roman"/>
        </w:rPr>
        <w:t xml:space="preserve">se </w:t>
      </w:r>
      <w:r w:rsidR="7EC0838E" w:rsidRPr="6C8892A5">
        <w:rPr>
          <w:rFonts w:cs="Times New Roman"/>
        </w:rPr>
        <w:t>predložiti)</w:t>
      </w:r>
      <w:r w:rsidRPr="6C8892A5">
        <w:rPr>
          <w:rFonts w:cs="Times New Roman"/>
        </w:rPr>
        <w:t>, naslovnu traku prema definiranim poglavljima, pretraživač s logičkim operatorima te digitalnu pristupačnost u aktualnom standardu (WCAG 2.1), naslovna poglavlja čijim odabirom se otvaraju novi sadržaji i funkcionalnosti, korisne poveznice, funkcionalni kalendar, poveznice na društvene mreže i kontakte. Sadržaji polja naslovne trake, poglavlja i ostalih sadržaja detaljno su opisani u nastavku</w:t>
      </w:r>
      <w:r w:rsidR="40FAB4A7" w:rsidRPr="6C8892A5">
        <w:rPr>
          <w:rFonts w:cs="Times New Roman"/>
        </w:rPr>
        <w:t>, no podložni su promjena</w:t>
      </w:r>
      <w:r w:rsidR="05792DE5" w:rsidRPr="6C8892A5">
        <w:rPr>
          <w:rFonts w:cs="Times New Roman"/>
        </w:rPr>
        <w:t xml:space="preserve">ma </w:t>
      </w:r>
      <w:r w:rsidR="40FAB4A7" w:rsidRPr="6C8892A5">
        <w:rPr>
          <w:rFonts w:cs="Times New Roman"/>
        </w:rPr>
        <w:t>u dogovoru s Izvođačem</w:t>
      </w:r>
      <w:r w:rsidRPr="6C8892A5">
        <w:rPr>
          <w:rFonts w:cs="Times New Roman"/>
        </w:rPr>
        <w:t>. Svako polje mora ima mogućnost izmjene u smislu dodavanja izbornika, podizbornika, odnosno potkategorija. Svaka kategorija i potkategorija mora imati omogućeno dodavanje i unosa najčešćih vrsta dokumenata, poput slika, audio ili video datoteka (.</w:t>
      </w:r>
      <w:proofErr w:type="spellStart"/>
      <w:r w:rsidRPr="6C8892A5">
        <w:rPr>
          <w:rFonts w:cs="Times New Roman"/>
        </w:rPr>
        <w:t>docx</w:t>
      </w:r>
      <w:proofErr w:type="spellEnd"/>
      <w:r w:rsidRPr="6C8892A5">
        <w:rPr>
          <w:rFonts w:cs="Times New Roman"/>
        </w:rPr>
        <w:t>, .pdf, .</w:t>
      </w:r>
      <w:proofErr w:type="spellStart"/>
      <w:r w:rsidRPr="6C8892A5">
        <w:rPr>
          <w:rFonts w:cs="Times New Roman"/>
        </w:rPr>
        <w:t>xslx</w:t>
      </w:r>
      <w:proofErr w:type="spellEnd"/>
      <w:r w:rsidRPr="6C8892A5">
        <w:rPr>
          <w:rFonts w:cs="Times New Roman"/>
        </w:rPr>
        <w:t>, .</w:t>
      </w:r>
      <w:proofErr w:type="spellStart"/>
      <w:r w:rsidRPr="6C8892A5">
        <w:rPr>
          <w:rFonts w:cs="Times New Roman"/>
        </w:rPr>
        <w:t>xls</w:t>
      </w:r>
      <w:proofErr w:type="spellEnd"/>
      <w:r w:rsidRPr="6C8892A5">
        <w:rPr>
          <w:rFonts w:cs="Times New Roman"/>
        </w:rPr>
        <w:t>, .mp3, .</w:t>
      </w:r>
      <w:proofErr w:type="spellStart"/>
      <w:r w:rsidRPr="6C8892A5">
        <w:rPr>
          <w:rFonts w:cs="Times New Roman"/>
        </w:rPr>
        <w:t>avi</w:t>
      </w:r>
      <w:proofErr w:type="spellEnd"/>
      <w:r w:rsidRPr="6C8892A5">
        <w:rPr>
          <w:rFonts w:cs="Times New Roman"/>
        </w:rPr>
        <w:t>, .mp4, .</w:t>
      </w:r>
      <w:proofErr w:type="spellStart"/>
      <w:r w:rsidRPr="6C8892A5">
        <w:rPr>
          <w:rFonts w:cs="Times New Roman"/>
        </w:rPr>
        <w:t>vlc</w:t>
      </w:r>
      <w:proofErr w:type="spellEnd"/>
      <w:r w:rsidRPr="6C8892A5">
        <w:rPr>
          <w:rFonts w:cs="Times New Roman"/>
        </w:rPr>
        <w:t>, .</w:t>
      </w:r>
      <w:proofErr w:type="spellStart"/>
      <w:r w:rsidRPr="6C8892A5">
        <w:rPr>
          <w:rFonts w:cs="Times New Roman"/>
        </w:rPr>
        <w:t>txt</w:t>
      </w:r>
      <w:proofErr w:type="spellEnd"/>
      <w:r w:rsidRPr="6C8892A5">
        <w:rPr>
          <w:rFonts w:cs="Times New Roman"/>
        </w:rPr>
        <w:t>, .zip, .</w:t>
      </w:r>
      <w:proofErr w:type="spellStart"/>
      <w:r w:rsidRPr="6C8892A5">
        <w:rPr>
          <w:rFonts w:cs="Times New Roman"/>
        </w:rPr>
        <w:t>pptx</w:t>
      </w:r>
      <w:proofErr w:type="spellEnd"/>
      <w:r w:rsidRPr="6C8892A5">
        <w:rPr>
          <w:rFonts w:cs="Times New Roman"/>
        </w:rPr>
        <w:t>, .</w:t>
      </w:r>
      <w:proofErr w:type="spellStart"/>
      <w:r w:rsidRPr="6C8892A5">
        <w:rPr>
          <w:rFonts w:cs="Times New Roman"/>
        </w:rPr>
        <w:t>jpeg</w:t>
      </w:r>
      <w:proofErr w:type="spellEnd"/>
      <w:r w:rsidRPr="6C8892A5">
        <w:rPr>
          <w:rFonts w:cs="Times New Roman"/>
        </w:rPr>
        <w:t>, .</w:t>
      </w:r>
      <w:proofErr w:type="spellStart"/>
      <w:r w:rsidRPr="6C8892A5">
        <w:rPr>
          <w:rFonts w:cs="Times New Roman"/>
        </w:rPr>
        <w:t>png</w:t>
      </w:r>
      <w:proofErr w:type="spellEnd"/>
      <w:r w:rsidRPr="6C8892A5">
        <w:rPr>
          <w:rFonts w:cs="Times New Roman"/>
        </w:rPr>
        <w:t>, .</w:t>
      </w:r>
      <w:proofErr w:type="spellStart"/>
      <w:r w:rsidRPr="6C8892A5">
        <w:rPr>
          <w:rFonts w:cs="Times New Roman"/>
        </w:rPr>
        <w:t>rss</w:t>
      </w:r>
      <w:proofErr w:type="spellEnd"/>
      <w:r w:rsidRPr="6C8892A5">
        <w:rPr>
          <w:rFonts w:cs="Times New Roman"/>
        </w:rPr>
        <w:t xml:space="preserve">, i slično), koje se mogu reproducirati na samoj stranici. Svaka potkategorija unutar polja mora imati mogućnost dodavanja teksta, fotografija i drugih formata datoteka (npr. </w:t>
      </w:r>
      <w:proofErr w:type="spellStart"/>
      <w:r w:rsidRPr="6C8892A5">
        <w:rPr>
          <w:rFonts w:cs="Times New Roman"/>
        </w:rPr>
        <w:t>docx</w:t>
      </w:r>
      <w:proofErr w:type="spellEnd"/>
      <w:r w:rsidRPr="6C8892A5">
        <w:rPr>
          <w:rFonts w:cs="Times New Roman"/>
        </w:rPr>
        <w:t xml:space="preserve">, </w:t>
      </w:r>
      <w:proofErr w:type="spellStart"/>
      <w:r w:rsidRPr="6C8892A5">
        <w:rPr>
          <w:rFonts w:cs="Times New Roman"/>
        </w:rPr>
        <w:t>txt</w:t>
      </w:r>
      <w:proofErr w:type="spellEnd"/>
      <w:r w:rsidRPr="6C8892A5">
        <w:rPr>
          <w:rFonts w:cs="Times New Roman"/>
        </w:rPr>
        <w:t xml:space="preserve">, pdf). </w:t>
      </w:r>
    </w:p>
    <w:p w14:paraId="09BF24C1" w14:textId="6D9ED078" w:rsidR="00BE5D4D" w:rsidRDefault="42A6B16D" w:rsidP="6DCCFBFF">
      <w:pPr>
        <w:spacing w:before="0" w:after="0"/>
        <w:rPr>
          <w:rFonts w:cs="Times New Roman"/>
        </w:rPr>
      </w:pPr>
      <w:r w:rsidRPr="6DCCFBFF">
        <w:rPr>
          <w:rFonts w:cs="Times New Roman"/>
        </w:rPr>
        <w:t>U nastavku su opisana pojedina polja radi preciznije izrade, no ista se moraju moći mijenjati, dodavati nova i brisati</w:t>
      </w:r>
      <w:r w:rsidR="14ADFA94" w:rsidRPr="6DCCFBFF">
        <w:rPr>
          <w:rFonts w:cs="Times New Roman"/>
        </w:rPr>
        <w:t>, izuzev onih za koje je navedeno da se ne smiju mijenjati</w:t>
      </w:r>
      <w:r w:rsidRPr="6DCCFBFF">
        <w:rPr>
          <w:rFonts w:cs="Times New Roman"/>
        </w:rPr>
        <w:t xml:space="preserve">. </w:t>
      </w:r>
    </w:p>
    <w:p w14:paraId="34058D13" w14:textId="77777777" w:rsidR="00AA4072" w:rsidRPr="00A1772C" w:rsidRDefault="00AA4072" w:rsidP="6DCCFBFF">
      <w:pPr>
        <w:spacing w:before="0" w:after="0"/>
        <w:rPr>
          <w:rFonts w:cs="Times New Roman"/>
        </w:rPr>
      </w:pPr>
    </w:p>
    <w:p w14:paraId="04F1B2FE" w14:textId="77777777" w:rsidR="00BE5D4D" w:rsidRPr="00A1772C" w:rsidRDefault="00BE5D4D" w:rsidP="00BE5D4D">
      <w:pPr>
        <w:spacing w:before="0" w:after="0"/>
        <w:rPr>
          <w:rFonts w:cs="Times New Roman"/>
          <w:szCs w:val="24"/>
        </w:rPr>
      </w:pPr>
      <w:r w:rsidRPr="00A1772C">
        <w:rPr>
          <w:rFonts w:cs="Times New Roman"/>
          <w:b/>
          <w:szCs w:val="24"/>
          <w:u w:val="single"/>
        </w:rPr>
        <w:t>Naslovna traka</w:t>
      </w:r>
      <w:r w:rsidRPr="00A1772C">
        <w:rPr>
          <w:rFonts w:cs="Times New Roman"/>
          <w:szCs w:val="24"/>
        </w:rPr>
        <w:t xml:space="preserve"> sadrži polja sa sljedećim sadržajem: </w:t>
      </w:r>
    </w:p>
    <w:p w14:paraId="476C7A90" w14:textId="6E349C0D" w:rsidR="00BE5D4D" w:rsidRPr="00A1772C" w:rsidRDefault="00BE5D4D" w:rsidP="7379F1E5">
      <w:pPr>
        <w:spacing w:before="0" w:after="0"/>
        <w:rPr>
          <w:rFonts w:cs="Times New Roman"/>
        </w:rPr>
      </w:pPr>
      <w:r w:rsidRPr="7379F1E5">
        <w:rPr>
          <w:rFonts w:cs="Times New Roman"/>
          <w:b/>
          <w:bCs/>
        </w:rPr>
        <w:t xml:space="preserve">Novosti </w:t>
      </w:r>
      <w:r w:rsidRPr="7379F1E5">
        <w:rPr>
          <w:rFonts w:cs="Times New Roman"/>
        </w:rPr>
        <w:t xml:space="preserve">- kronološki poredane od posljednje objavljene s mogućnošću filtriranja po temama (teme su naslovna poglavlja) i po datumima te ključnim riječima – potrebno je omogućiti da </w:t>
      </w:r>
      <w:r w:rsidRPr="7379F1E5">
        <w:rPr>
          <w:rFonts w:cs="Times New Roman"/>
        </w:rPr>
        <w:lastRenderedPageBreak/>
        <w:t>administratori upravljaju vijestima putem administratorskog CMS sučelja</w:t>
      </w:r>
      <w:r w:rsidR="00900DB2" w:rsidRPr="7379F1E5">
        <w:rPr>
          <w:rFonts w:cs="Times New Roman"/>
        </w:rPr>
        <w:t xml:space="preserve">. Potrebno je prenijeti </w:t>
      </w:r>
      <w:r w:rsidR="38435E38" w:rsidRPr="7379F1E5">
        <w:rPr>
          <w:rFonts w:cs="Times New Roman"/>
        </w:rPr>
        <w:t xml:space="preserve">određene </w:t>
      </w:r>
      <w:r w:rsidR="00900DB2" w:rsidRPr="7379F1E5">
        <w:rPr>
          <w:rFonts w:cs="Times New Roman"/>
        </w:rPr>
        <w:t>objave s postojeće stranice.</w:t>
      </w:r>
    </w:p>
    <w:p w14:paraId="27A6BA4F" w14:textId="77777777" w:rsidR="00BE5D4D" w:rsidRPr="00A1772C" w:rsidRDefault="00BE5D4D" w:rsidP="00BE5D4D">
      <w:pPr>
        <w:spacing w:before="0" w:after="0"/>
        <w:rPr>
          <w:rFonts w:cs="Times New Roman"/>
          <w:szCs w:val="24"/>
        </w:rPr>
      </w:pPr>
      <w:r w:rsidRPr="00A1772C">
        <w:rPr>
          <w:rFonts w:cs="Times New Roman"/>
          <w:b/>
          <w:szCs w:val="24"/>
        </w:rPr>
        <w:t>O Upravi</w:t>
      </w:r>
      <w:r w:rsidRPr="00A1772C">
        <w:rPr>
          <w:rFonts w:cs="Times New Roman"/>
          <w:szCs w:val="24"/>
        </w:rPr>
        <w:t xml:space="preserve"> – polje će sadržavati tekstualni dio te padajući izbornik s naslovima poput „Ustroj“ , „Djelokrug“ i „O ravnatelju“. </w:t>
      </w:r>
    </w:p>
    <w:p w14:paraId="424633ED" w14:textId="10B7E495" w:rsidR="00BE5D4D" w:rsidRPr="00A1772C" w:rsidRDefault="00BE5D4D" w:rsidP="6C8892A5">
      <w:pPr>
        <w:spacing w:before="0" w:after="0"/>
        <w:rPr>
          <w:rFonts w:cs="Times New Roman"/>
        </w:rPr>
      </w:pPr>
      <w:r w:rsidRPr="6C8892A5">
        <w:rPr>
          <w:rFonts w:cs="Times New Roman"/>
          <w:i/>
          <w:iCs/>
        </w:rPr>
        <w:t>Ustroj</w:t>
      </w:r>
      <w:r w:rsidRPr="6C8892A5">
        <w:rPr>
          <w:rFonts w:cs="Times New Roman"/>
        </w:rPr>
        <w:t xml:space="preserve">  - prikaz organigrama UR</w:t>
      </w:r>
      <w:r w:rsidR="0061336B" w:rsidRPr="6C8892A5">
        <w:rPr>
          <w:rFonts w:cs="Times New Roman"/>
        </w:rPr>
        <w:t xml:space="preserve"> (interaktivan – vodi na kontakte te </w:t>
      </w:r>
      <w:proofErr w:type="spellStart"/>
      <w:r w:rsidR="0061336B" w:rsidRPr="6C8892A5">
        <w:rPr>
          <w:rFonts w:cs="Times New Roman"/>
        </w:rPr>
        <w:t>org</w:t>
      </w:r>
      <w:proofErr w:type="spellEnd"/>
      <w:r w:rsidR="0061336B" w:rsidRPr="6C8892A5">
        <w:rPr>
          <w:rFonts w:cs="Times New Roman"/>
        </w:rPr>
        <w:t>. c</w:t>
      </w:r>
      <w:r w:rsidR="7E8B9F18" w:rsidRPr="6C8892A5">
        <w:rPr>
          <w:rFonts w:cs="Times New Roman"/>
        </w:rPr>
        <w:t>j</w:t>
      </w:r>
      <w:r w:rsidR="0061336B" w:rsidRPr="6C8892A5">
        <w:rPr>
          <w:rFonts w:cs="Times New Roman"/>
        </w:rPr>
        <w:t>eline)</w:t>
      </w:r>
      <w:r w:rsidRPr="6C8892A5">
        <w:rPr>
          <w:rFonts w:cs="Times New Roman"/>
        </w:rPr>
        <w:t xml:space="preserve">   </w:t>
      </w:r>
    </w:p>
    <w:p w14:paraId="1A42F307" w14:textId="77777777" w:rsidR="00BE5D4D" w:rsidRPr="00A1772C" w:rsidRDefault="00BE5D4D" w:rsidP="00BE5D4D">
      <w:pPr>
        <w:spacing w:before="0" w:after="0"/>
        <w:rPr>
          <w:rFonts w:cs="Times New Roman"/>
          <w:szCs w:val="24"/>
        </w:rPr>
      </w:pPr>
      <w:r w:rsidRPr="00A1772C">
        <w:rPr>
          <w:rFonts w:cs="Times New Roman"/>
          <w:i/>
          <w:szCs w:val="24"/>
        </w:rPr>
        <w:t>Djelokrug</w:t>
      </w:r>
      <w:r w:rsidRPr="00A1772C">
        <w:rPr>
          <w:rFonts w:cs="Times New Roman"/>
          <w:szCs w:val="24"/>
        </w:rPr>
        <w:t xml:space="preserve"> – tekst o UR iz Zakona o ustrojstvu i djelokrugu tijela državne uprave</w:t>
      </w:r>
    </w:p>
    <w:p w14:paraId="2C86F1E1" w14:textId="7F04C7D7" w:rsidR="001C1191" w:rsidRDefault="00BE5D4D" w:rsidP="6C8892A5">
      <w:pPr>
        <w:spacing w:before="0" w:after="0"/>
        <w:rPr>
          <w:rFonts w:cs="Times New Roman"/>
        </w:rPr>
      </w:pPr>
      <w:r w:rsidRPr="4A183EB9">
        <w:rPr>
          <w:rFonts w:cs="Times New Roman"/>
          <w:i/>
          <w:iCs/>
        </w:rPr>
        <w:t>O ravnatelju</w:t>
      </w:r>
      <w:r w:rsidRPr="4A183EB9">
        <w:rPr>
          <w:rFonts w:cs="Times New Roman"/>
        </w:rPr>
        <w:t xml:space="preserve"> – slika, radno iskustvo, profesionalna karijera, obrazovanje i (</w:t>
      </w:r>
      <w:hyperlink r:id="rId14">
        <w:r w:rsidR="001C1191" w:rsidRPr="4A183EB9">
          <w:rPr>
            <w:rStyle w:val="Hiperveza"/>
            <w:rFonts w:cs="Times New Roman"/>
          </w:rPr>
          <w:t>https://poljoprivreda.gov.hr/o-ministarstvu/o-ministru/4467</w:t>
        </w:r>
      </w:hyperlink>
    </w:p>
    <w:p w14:paraId="1572048D" w14:textId="0219A2CB" w:rsidR="00BE5D4D" w:rsidRPr="00A1772C" w:rsidRDefault="001C1191" w:rsidP="001C1191">
      <w:pPr>
        <w:spacing w:before="0" w:after="0"/>
        <w:ind w:firstLine="142"/>
        <w:rPr>
          <w:rFonts w:cs="Times New Roman"/>
          <w:szCs w:val="24"/>
        </w:rPr>
      </w:pPr>
      <w:hyperlink r:id="rId15">
        <w:r w:rsidRPr="4A183EB9">
          <w:rPr>
            <w:rStyle w:val="Hiperveza"/>
          </w:rPr>
          <w:t>https://min-kulture.gov.hr/o-ministarstvu-15/o-ministrici/drzavni-tajnici/kresimir-partl-drzavni-tajnik/13772</w:t>
        </w:r>
      </w:hyperlink>
      <w:r>
        <w:t>)</w:t>
      </w:r>
    </w:p>
    <w:p w14:paraId="522540C1" w14:textId="4F379CB2" w:rsidR="00BE5D4D" w:rsidRPr="00A1772C" w:rsidRDefault="00BE5D4D" w:rsidP="7379F1E5">
      <w:pPr>
        <w:spacing w:before="0" w:after="0"/>
        <w:rPr>
          <w:rFonts w:cs="Times New Roman"/>
        </w:rPr>
      </w:pPr>
      <w:r w:rsidRPr="6C8892A5">
        <w:rPr>
          <w:rFonts w:cs="Times New Roman"/>
          <w:b/>
          <w:bCs/>
        </w:rPr>
        <w:t>Propisi</w:t>
      </w:r>
      <w:r w:rsidRPr="6C8892A5">
        <w:rPr>
          <w:rFonts w:cs="Times New Roman"/>
        </w:rPr>
        <w:t xml:space="preserve"> – padajući izbornik sukladno naslovnim poljima ili da se klikom na „Propisi“ otvore nova naslovna polja, ovisno o tome što je funkcionalnije i jednostavnije. Propisi će biti razvrstani prema naslovnim temama (poljima) te će obuhvatiti nacionalne i EU propise i propise u donošenju koji će sadržavati popis propisa i poveznice na e-savjetovanje</w:t>
      </w:r>
      <w:r w:rsidR="1E6DDF75" w:rsidRPr="6C8892A5">
        <w:rPr>
          <w:rFonts w:cs="Times New Roman"/>
        </w:rPr>
        <w:t xml:space="preserve"> ako postoj</w:t>
      </w:r>
      <w:r w:rsidR="653D88B0" w:rsidRPr="6C8892A5">
        <w:rPr>
          <w:rFonts w:cs="Times New Roman"/>
        </w:rPr>
        <w:t>e</w:t>
      </w:r>
      <w:r w:rsidRPr="6C8892A5">
        <w:rPr>
          <w:rFonts w:cs="Times New Roman"/>
        </w:rPr>
        <w:t>. Uz svaki propis je potrebno dodati poveznicu na službenu objavu u Narodnim novinama ili EUR-</w:t>
      </w:r>
      <w:proofErr w:type="spellStart"/>
      <w:r w:rsidRPr="6C8892A5">
        <w:rPr>
          <w:rFonts w:cs="Times New Roman"/>
        </w:rPr>
        <w:t>Lex</w:t>
      </w:r>
      <w:proofErr w:type="spellEnd"/>
      <w:r w:rsidRPr="6C8892A5">
        <w:rPr>
          <w:rFonts w:cs="Times New Roman"/>
        </w:rPr>
        <w:t>. Uz navedeno, mora postojati i dodatno polje s popisom svih nacionalnih propisa i to na način da je zadnji objavljen u NN prvi vidljiv, dakle da su kronološki poredani</w:t>
      </w:r>
      <w:r w:rsidR="4D571CA1" w:rsidRPr="6C8892A5">
        <w:rPr>
          <w:rFonts w:cs="Times New Roman"/>
        </w:rPr>
        <w:t xml:space="preserve"> i da se mogu filtrirati</w:t>
      </w:r>
      <w:r w:rsidRPr="6C8892A5">
        <w:rPr>
          <w:rFonts w:cs="Times New Roman"/>
        </w:rPr>
        <w:t>.</w:t>
      </w:r>
    </w:p>
    <w:p w14:paraId="3CC6D6FF" w14:textId="635CADEC" w:rsidR="00BE5D4D" w:rsidRPr="00A1772C" w:rsidRDefault="00BE5D4D" w:rsidP="7379F1E5">
      <w:pPr>
        <w:spacing w:before="0" w:after="0"/>
        <w:rPr>
          <w:rFonts w:cs="Times New Roman"/>
          <w:b/>
          <w:bCs/>
        </w:rPr>
      </w:pPr>
      <w:r w:rsidRPr="6C8892A5">
        <w:rPr>
          <w:rFonts w:cs="Times New Roman"/>
          <w:b/>
          <w:bCs/>
        </w:rPr>
        <w:t xml:space="preserve">Kontakti  - </w:t>
      </w:r>
      <w:r w:rsidRPr="6C8892A5">
        <w:rPr>
          <w:rFonts w:cs="Times New Roman"/>
        </w:rPr>
        <w:t>kontakt ravnatelja te ostalih djelatnika UR razvrstano Zagreb i područne jedinice (PJ)/ispostave</w:t>
      </w:r>
      <w:r w:rsidR="7A648FFB" w:rsidRPr="6C8892A5">
        <w:rPr>
          <w:rFonts w:cs="Times New Roman"/>
        </w:rPr>
        <w:t>)</w:t>
      </w:r>
      <w:r w:rsidRPr="6C8892A5">
        <w:rPr>
          <w:rFonts w:cs="Times New Roman"/>
        </w:rPr>
        <w:t xml:space="preserve"> s navođenjem </w:t>
      </w:r>
      <w:r w:rsidR="7E9B681E" w:rsidRPr="6C8892A5">
        <w:rPr>
          <w:rFonts w:cs="Times New Roman"/>
        </w:rPr>
        <w:t>adrese i broja telefona/mobitela te s</w:t>
      </w:r>
      <w:r w:rsidRPr="6C8892A5">
        <w:rPr>
          <w:rFonts w:cs="Times New Roman"/>
        </w:rPr>
        <w:t xml:space="preserve"> prikazom točnih lokacija adresa (</w:t>
      </w:r>
      <w:r w:rsidR="132A8833" w:rsidRPr="6C8892A5">
        <w:rPr>
          <w:rFonts w:cs="Times New Roman"/>
        </w:rPr>
        <w:t xml:space="preserve">poveznice na </w:t>
      </w:r>
      <w:proofErr w:type="spellStart"/>
      <w:r w:rsidRPr="6C8892A5">
        <w:rPr>
          <w:rFonts w:cs="Times New Roman"/>
        </w:rPr>
        <w:t>google</w:t>
      </w:r>
      <w:proofErr w:type="spellEnd"/>
      <w:r w:rsidRPr="6C8892A5">
        <w:rPr>
          <w:rFonts w:cs="Times New Roman"/>
        </w:rPr>
        <w:t xml:space="preserve"> </w:t>
      </w:r>
      <w:proofErr w:type="spellStart"/>
      <w:r w:rsidRPr="6C8892A5">
        <w:rPr>
          <w:rFonts w:cs="Times New Roman"/>
        </w:rPr>
        <w:t>maps</w:t>
      </w:r>
      <w:proofErr w:type="spellEnd"/>
      <w:r w:rsidRPr="6C8892A5">
        <w:rPr>
          <w:rFonts w:cs="Times New Roman"/>
        </w:rPr>
        <w:t>)</w:t>
      </w:r>
      <w:r w:rsidR="31135ACE" w:rsidRPr="6C8892A5">
        <w:rPr>
          <w:rFonts w:cs="Times New Roman"/>
        </w:rPr>
        <w:t>.</w:t>
      </w:r>
      <w:r w:rsidRPr="6C8892A5">
        <w:rPr>
          <w:rFonts w:cs="Times New Roman"/>
        </w:rPr>
        <w:t xml:space="preserve"> </w:t>
      </w:r>
      <w:r w:rsidR="00B80F68" w:rsidRPr="00B80F68">
        <w:rPr>
          <w:rFonts w:cs="Times New Roman"/>
        </w:rPr>
        <w:t>Kontakte treba razvrstati i prema opisu poslova</w:t>
      </w:r>
      <w:r w:rsidR="00B80F68">
        <w:rPr>
          <w:rFonts w:cs="Times New Roman"/>
        </w:rPr>
        <w:t xml:space="preserve"> na način da </w:t>
      </w:r>
      <w:r w:rsidR="004B1169">
        <w:rPr>
          <w:rFonts w:cs="Times New Roman"/>
        </w:rPr>
        <w:t>j</w:t>
      </w:r>
      <w:r w:rsidR="00B80F68">
        <w:rPr>
          <w:rFonts w:cs="Times New Roman"/>
        </w:rPr>
        <w:t>e</w:t>
      </w:r>
      <w:r w:rsidR="004B1169">
        <w:rPr>
          <w:rFonts w:cs="Times New Roman"/>
        </w:rPr>
        <w:t xml:space="preserve"> jasno za koju temu korisnik treba koga kontaktirati</w:t>
      </w:r>
      <w:r w:rsidR="00B80F68" w:rsidRPr="00B80F68">
        <w:rPr>
          <w:rFonts w:cs="Times New Roman"/>
        </w:rPr>
        <w:t>.</w:t>
      </w:r>
      <w:r w:rsidR="00B80F68">
        <w:rPr>
          <w:rFonts w:cs="Times New Roman"/>
          <w:b/>
          <w:bCs/>
        </w:rPr>
        <w:t xml:space="preserve"> </w:t>
      </w:r>
    </w:p>
    <w:p w14:paraId="3332D49F" w14:textId="77777777" w:rsidR="00BE5D4D" w:rsidRPr="00A1772C" w:rsidRDefault="00BE5D4D" w:rsidP="00BE5D4D">
      <w:pPr>
        <w:spacing w:before="0" w:after="0"/>
        <w:rPr>
          <w:rFonts w:cs="Times New Roman"/>
          <w:b/>
          <w:szCs w:val="24"/>
          <w:u w:val="single"/>
        </w:rPr>
      </w:pPr>
      <w:r w:rsidRPr="00A1772C">
        <w:rPr>
          <w:rFonts w:cs="Times New Roman"/>
          <w:b/>
          <w:szCs w:val="24"/>
          <w:u w:val="single"/>
        </w:rPr>
        <w:t>Naslovna poglavlja</w:t>
      </w:r>
    </w:p>
    <w:p w14:paraId="4013A563" w14:textId="40AC70D7" w:rsidR="00BE5D4D" w:rsidRPr="00A1772C" w:rsidRDefault="00BE5D4D" w:rsidP="7DDA79F0">
      <w:pPr>
        <w:spacing w:before="0" w:after="0"/>
        <w:rPr>
          <w:rFonts w:cs="Times New Roman"/>
        </w:rPr>
      </w:pPr>
      <w:r w:rsidRPr="7379F1E5">
        <w:rPr>
          <w:rFonts w:cs="Times New Roman"/>
        </w:rPr>
        <w:t>Naslovna polja su: Ribolov, Akvakultura, Tržište, Statistika, Publikacije i projekti, Inspekcija, Podrška korisnicima i Prodaja dozvola. Svako naslovno polje mora imati fotografiju ribarske tematike i logo prepoznatljivosti, ali da su dizajnom povezani. Uz to, na naslovnoj stranici će se nalaziti Kalendar, Poveznice</w:t>
      </w:r>
      <w:r w:rsidR="2AA64587" w:rsidRPr="7379F1E5">
        <w:rPr>
          <w:rFonts w:cs="Times New Roman"/>
        </w:rPr>
        <w:t xml:space="preserve">, </w:t>
      </w:r>
      <w:r w:rsidRPr="7379F1E5">
        <w:rPr>
          <w:rFonts w:cs="Times New Roman"/>
        </w:rPr>
        <w:t>Korisne informacije</w:t>
      </w:r>
      <w:r w:rsidR="22130D1F" w:rsidRPr="7379F1E5">
        <w:rPr>
          <w:rFonts w:cs="Times New Roman"/>
        </w:rPr>
        <w:t xml:space="preserve"> i</w:t>
      </w:r>
      <w:r w:rsidRPr="7379F1E5">
        <w:rPr>
          <w:rFonts w:cs="Times New Roman"/>
        </w:rPr>
        <w:t xml:space="preserve"> </w:t>
      </w:r>
      <w:r w:rsidR="001C1191" w:rsidRPr="7379F1E5">
        <w:rPr>
          <w:rFonts w:cs="Times New Roman"/>
        </w:rPr>
        <w:t>N</w:t>
      </w:r>
      <w:r w:rsidRPr="7379F1E5">
        <w:rPr>
          <w:rFonts w:cs="Times New Roman"/>
        </w:rPr>
        <w:t xml:space="preserve">ovosti. Izuzev Poveznica odabirom kojih će biti poveznice na druge korisne stranice, na glavnoj (homepage) stranici se moraju nalaziti poveznica za </w:t>
      </w:r>
      <w:proofErr w:type="spellStart"/>
      <w:r w:rsidRPr="7379F1E5">
        <w:rPr>
          <w:rFonts w:cs="Times New Roman"/>
        </w:rPr>
        <w:t>logiranje</w:t>
      </w:r>
      <w:proofErr w:type="spellEnd"/>
      <w:r w:rsidRPr="7379F1E5">
        <w:rPr>
          <w:rFonts w:cs="Times New Roman"/>
        </w:rPr>
        <w:t xml:space="preserve"> u VMS sustav, Portal gospodarskog ribarstva (PGR), GISR, </w:t>
      </w:r>
      <w:r w:rsidR="0061336B" w:rsidRPr="7379F1E5">
        <w:rPr>
          <w:rFonts w:cs="Times New Roman"/>
        </w:rPr>
        <w:t xml:space="preserve">mobilno ribarstvo, slatkovodno ribarstvo, </w:t>
      </w:r>
      <w:r w:rsidRPr="7379F1E5">
        <w:rPr>
          <w:rFonts w:cs="Times New Roman"/>
        </w:rPr>
        <w:t xml:space="preserve">web stranicu Podaci u ribarstvu i web stranicu EU fondovi u ribarstvu. </w:t>
      </w:r>
    </w:p>
    <w:p w14:paraId="4CBCA7B2" w14:textId="15F19EDC" w:rsidR="00BE5D4D" w:rsidRPr="00A1772C" w:rsidRDefault="00BE5D4D" w:rsidP="7DDA79F0">
      <w:pPr>
        <w:spacing w:before="0" w:after="0"/>
        <w:rPr>
          <w:rFonts w:cs="Times New Roman"/>
        </w:rPr>
      </w:pPr>
      <w:r w:rsidRPr="7DDA79F0">
        <w:rPr>
          <w:rFonts w:cs="Times New Roman"/>
        </w:rPr>
        <w:t xml:space="preserve">Vidljivo i posebno istaknuto mora biti polje </w:t>
      </w:r>
      <w:r w:rsidRPr="7DDA79F0">
        <w:rPr>
          <w:rFonts w:cs="Times New Roman"/>
          <w:b/>
          <w:bCs/>
        </w:rPr>
        <w:t>Prodaja dozvola</w:t>
      </w:r>
      <w:r w:rsidRPr="7DDA79F0">
        <w:rPr>
          <w:rFonts w:cs="Times New Roman"/>
        </w:rPr>
        <w:t>.</w:t>
      </w:r>
      <w:r w:rsidRPr="7DDA79F0">
        <w:rPr>
          <w:rFonts w:cs="Times New Roman"/>
          <w:b/>
          <w:bCs/>
        </w:rPr>
        <w:t xml:space="preserve"> </w:t>
      </w:r>
      <w:r w:rsidRPr="7DDA79F0">
        <w:rPr>
          <w:rFonts w:cs="Times New Roman"/>
        </w:rPr>
        <w:t xml:space="preserve"> </w:t>
      </w:r>
    </w:p>
    <w:p w14:paraId="7C7A449B" w14:textId="77777777" w:rsidR="00BE5D4D" w:rsidRPr="00A1772C" w:rsidRDefault="00BE5D4D" w:rsidP="00BE5D4D">
      <w:pPr>
        <w:spacing w:before="0" w:after="0"/>
        <w:rPr>
          <w:rFonts w:cs="Times New Roman"/>
          <w:szCs w:val="24"/>
        </w:rPr>
      </w:pPr>
      <w:r w:rsidRPr="00A1772C">
        <w:rPr>
          <w:rFonts w:cs="Times New Roman"/>
          <w:b/>
          <w:szCs w:val="24"/>
        </w:rPr>
        <w:t xml:space="preserve">Ribolov – </w:t>
      </w:r>
      <w:r w:rsidRPr="00A1772C">
        <w:rPr>
          <w:rFonts w:cs="Times New Roman"/>
          <w:szCs w:val="24"/>
        </w:rPr>
        <w:t>unutar ovog polja otvarat će se nova naslovna polja (nove slike i logo) i to:</w:t>
      </w:r>
    </w:p>
    <w:p w14:paraId="79A6F28E" w14:textId="77777777" w:rsidR="00BE5D4D" w:rsidRPr="00A1772C" w:rsidRDefault="00BE5D4D" w:rsidP="00BE5D4D">
      <w:pPr>
        <w:pStyle w:val="Odlomakpopisa"/>
        <w:numPr>
          <w:ilvl w:val="0"/>
          <w:numId w:val="35"/>
        </w:numPr>
        <w:spacing w:after="0"/>
        <w:rPr>
          <w:szCs w:val="24"/>
        </w:rPr>
      </w:pPr>
      <w:r w:rsidRPr="4A183EB9">
        <w:t>Gospodarski ribolov na moru</w:t>
      </w:r>
    </w:p>
    <w:p w14:paraId="14B4225B" w14:textId="77777777" w:rsidR="00BE5D4D" w:rsidRPr="00A1772C" w:rsidRDefault="00BE5D4D" w:rsidP="00BE5D4D">
      <w:pPr>
        <w:pStyle w:val="Odlomakpopisa"/>
        <w:numPr>
          <w:ilvl w:val="0"/>
          <w:numId w:val="35"/>
        </w:numPr>
        <w:spacing w:after="0"/>
        <w:rPr>
          <w:szCs w:val="24"/>
        </w:rPr>
      </w:pPr>
      <w:r w:rsidRPr="4A183EB9">
        <w:t>Športski i rekreacijski ribolov na moru</w:t>
      </w:r>
    </w:p>
    <w:p w14:paraId="5D96BEC5" w14:textId="77777777" w:rsidR="00BE5D4D" w:rsidRPr="00A1772C" w:rsidRDefault="00BE5D4D" w:rsidP="00BE5D4D">
      <w:pPr>
        <w:pStyle w:val="Odlomakpopisa"/>
        <w:numPr>
          <w:ilvl w:val="0"/>
          <w:numId w:val="35"/>
        </w:numPr>
        <w:spacing w:after="0"/>
        <w:rPr>
          <w:szCs w:val="24"/>
        </w:rPr>
      </w:pPr>
      <w:r w:rsidRPr="4A183EB9">
        <w:t>Gospodarski ribolov na slatkim vodama</w:t>
      </w:r>
    </w:p>
    <w:p w14:paraId="7B2170DE" w14:textId="77777777" w:rsidR="00BE5D4D" w:rsidRPr="00A1772C" w:rsidRDefault="00BE5D4D" w:rsidP="00BE5D4D">
      <w:pPr>
        <w:pStyle w:val="Odlomakpopisa"/>
        <w:numPr>
          <w:ilvl w:val="0"/>
          <w:numId w:val="35"/>
        </w:numPr>
        <w:spacing w:after="0"/>
        <w:rPr>
          <w:szCs w:val="24"/>
        </w:rPr>
      </w:pPr>
      <w:r w:rsidRPr="4A183EB9">
        <w:t>Sportski ribolov na slatkim vodama</w:t>
      </w:r>
    </w:p>
    <w:p w14:paraId="4CF3E4AA" w14:textId="409502F7" w:rsidR="00BE5D4D" w:rsidRPr="00A1772C" w:rsidRDefault="00BE5D4D" w:rsidP="00BE5D4D">
      <w:pPr>
        <w:spacing w:before="0" w:after="0"/>
        <w:rPr>
          <w:rFonts w:cs="Times New Roman"/>
          <w:szCs w:val="24"/>
        </w:rPr>
      </w:pPr>
      <w:r w:rsidRPr="00A1772C">
        <w:rPr>
          <w:rFonts w:cs="Times New Roman"/>
          <w:szCs w:val="24"/>
          <w:u w:val="single"/>
        </w:rPr>
        <w:t>Gospodarski ribolov na moru</w:t>
      </w:r>
      <w:r w:rsidRPr="00A1772C">
        <w:rPr>
          <w:rFonts w:cs="Times New Roman"/>
          <w:szCs w:val="24"/>
        </w:rPr>
        <w:t xml:space="preserve"> – imat će izbornik ili će se otvoriti nova polja s naslovima</w:t>
      </w:r>
      <w:r w:rsidR="004B1169">
        <w:rPr>
          <w:rFonts w:cs="Times New Roman"/>
          <w:szCs w:val="24"/>
        </w:rPr>
        <w:t>, primjerice</w:t>
      </w:r>
      <w:r w:rsidRPr="00A1772C">
        <w:rPr>
          <w:rFonts w:cs="Times New Roman"/>
          <w:szCs w:val="24"/>
        </w:rPr>
        <w:t>:</w:t>
      </w:r>
    </w:p>
    <w:p w14:paraId="43983CE0" w14:textId="43926DD9" w:rsidR="00BE5D4D" w:rsidRPr="00A1772C" w:rsidRDefault="00BE5D4D" w:rsidP="7379F1E5">
      <w:pPr>
        <w:pStyle w:val="Odlomakpopisa"/>
        <w:numPr>
          <w:ilvl w:val="0"/>
          <w:numId w:val="35"/>
        </w:numPr>
        <w:spacing w:after="0"/>
        <w:rPr>
          <w:b/>
          <w:bCs/>
        </w:rPr>
      </w:pPr>
      <w:r w:rsidRPr="4A183EB9">
        <w:t>Ribolov prema kategoriji alata (</w:t>
      </w:r>
      <w:proofErr w:type="spellStart"/>
      <w:r w:rsidRPr="4A183EB9">
        <w:t>plivarice</w:t>
      </w:r>
      <w:proofErr w:type="spellEnd"/>
      <w:r w:rsidR="2903D26C" w:rsidRPr="4A183EB9">
        <w:t xml:space="preserve"> za malu plavu ribu</w:t>
      </w:r>
      <w:r w:rsidRPr="4A183EB9">
        <w:t xml:space="preserve">, </w:t>
      </w:r>
      <w:proofErr w:type="spellStart"/>
      <w:r w:rsidRPr="4A183EB9">
        <w:t>koće</w:t>
      </w:r>
      <w:proofErr w:type="spellEnd"/>
      <w:r w:rsidRPr="4A183EB9">
        <w:t xml:space="preserve">, </w:t>
      </w:r>
      <w:proofErr w:type="spellStart"/>
      <w:r w:rsidRPr="4A183EB9">
        <w:t>dredže</w:t>
      </w:r>
      <w:proofErr w:type="spellEnd"/>
      <w:r w:rsidRPr="4A183EB9">
        <w:t xml:space="preserve">, male </w:t>
      </w:r>
      <w:proofErr w:type="spellStart"/>
      <w:r w:rsidRPr="4A183EB9">
        <w:t>plivarice</w:t>
      </w:r>
      <w:proofErr w:type="spellEnd"/>
      <w:r w:rsidRPr="4A183EB9">
        <w:t>, mali obalni ribolov, pasivni alati) - kratki tekstovi o vrsti ribolova, alatu, povijesti, situaciji danas, broju ribara, količinama iskrcaja, najvažnijim vrstama, mjerama upravljanja i slično</w:t>
      </w:r>
    </w:p>
    <w:p w14:paraId="42644587" w14:textId="45DF9302" w:rsidR="00BE5D4D" w:rsidRPr="00A1772C" w:rsidRDefault="00BE5D4D" w:rsidP="00BE5D4D">
      <w:pPr>
        <w:pStyle w:val="Odlomakpopisa"/>
        <w:numPr>
          <w:ilvl w:val="0"/>
          <w:numId w:val="35"/>
        </w:numPr>
        <w:spacing w:after="0"/>
        <w:rPr>
          <w:b/>
          <w:szCs w:val="24"/>
        </w:rPr>
      </w:pPr>
      <w:r w:rsidRPr="4A183EB9">
        <w:lastRenderedPageBreak/>
        <w:t xml:space="preserve">Uvjeti obavljanja ribolova (plovilo, </w:t>
      </w:r>
      <w:r w:rsidR="004B1169">
        <w:t xml:space="preserve">ribolovni </w:t>
      </w:r>
      <w:r w:rsidRPr="4A183EB9">
        <w:t>alati, stručno osposobljavanje, povlastice, radni odnosi..)</w:t>
      </w:r>
    </w:p>
    <w:p w14:paraId="1BCC11F4" w14:textId="77777777" w:rsidR="00BE5D4D" w:rsidRPr="00A1772C" w:rsidRDefault="00BE5D4D" w:rsidP="00BE5D4D">
      <w:pPr>
        <w:pStyle w:val="Odlomakpopisa"/>
        <w:numPr>
          <w:ilvl w:val="0"/>
          <w:numId w:val="35"/>
        </w:numPr>
        <w:spacing w:after="0"/>
        <w:rPr>
          <w:b/>
          <w:szCs w:val="24"/>
        </w:rPr>
      </w:pPr>
      <w:r w:rsidRPr="4A183EB9">
        <w:t>Planovi upravljanja (odobreni, na odobrenju, tekst o postupku)</w:t>
      </w:r>
    </w:p>
    <w:p w14:paraId="7ED9832C" w14:textId="6CDCE268" w:rsidR="00BE5D4D" w:rsidRPr="00A1772C" w:rsidRDefault="00BE5D4D" w:rsidP="7379F1E5">
      <w:pPr>
        <w:pStyle w:val="Odlomakpopisa"/>
        <w:numPr>
          <w:ilvl w:val="0"/>
          <w:numId w:val="35"/>
        </w:numPr>
        <w:spacing w:after="0"/>
        <w:rPr>
          <w:b/>
          <w:bCs/>
        </w:rPr>
      </w:pPr>
      <w:r w:rsidRPr="4A183EB9">
        <w:t xml:space="preserve">Tune (informacije za </w:t>
      </w:r>
      <w:proofErr w:type="spellStart"/>
      <w:r w:rsidRPr="4A183EB9">
        <w:t>plivaričare</w:t>
      </w:r>
      <w:proofErr w:type="spellEnd"/>
      <w:r w:rsidRPr="4A183EB9">
        <w:t>, za udičare, za rekreativce, kvote po kategorijama, plovilima i godinama, link na BCD sustav na adresi https://etuna.iccat.int, najnovije vijesti…)</w:t>
      </w:r>
    </w:p>
    <w:p w14:paraId="798A1E66" w14:textId="532CE22D" w:rsidR="00BE5D4D" w:rsidRPr="00A1772C" w:rsidRDefault="00BE5D4D" w:rsidP="7379F1E5">
      <w:pPr>
        <w:pStyle w:val="Odlomakpopisa"/>
        <w:numPr>
          <w:ilvl w:val="0"/>
          <w:numId w:val="35"/>
        </w:numPr>
        <w:spacing w:after="0"/>
      </w:pPr>
      <w:r w:rsidRPr="4A183EB9">
        <w:t>Igluni (informacije za ribare i rekreativce kvote po godinama, popis plovila po godinama</w:t>
      </w:r>
      <w:r w:rsidR="760B8DF9" w:rsidRPr="4A183EB9">
        <w:t>, vijesti</w:t>
      </w:r>
      <w:r w:rsidRPr="4A183EB9">
        <w:t>)</w:t>
      </w:r>
    </w:p>
    <w:p w14:paraId="42BD3327" w14:textId="77777777" w:rsidR="00BE5D4D" w:rsidRPr="00A1772C" w:rsidRDefault="00BE5D4D" w:rsidP="00BE5D4D">
      <w:pPr>
        <w:pStyle w:val="Odlomakpopisa"/>
        <w:numPr>
          <w:ilvl w:val="0"/>
          <w:numId w:val="35"/>
        </w:numPr>
        <w:spacing w:after="0"/>
        <w:rPr>
          <w:b/>
          <w:szCs w:val="24"/>
        </w:rPr>
      </w:pPr>
      <w:r w:rsidRPr="4A183EB9">
        <w:t xml:space="preserve">Iskrcajna mjesta – popis iskrcajnih mjesta u tabličnim prikazima i s kartografskim prikazom, posebno označeno (obojano ili s nekim logom) za pojedine segmente flote </w:t>
      </w:r>
    </w:p>
    <w:p w14:paraId="6F6041FF" w14:textId="77777777" w:rsidR="00BE5D4D" w:rsidRPr="00A1772C" w:rsidRDefault="00BE5D4D" w:rsidP="00BE5D4D">
      <w:pPr>
        <w:pStyle w:val="Odlomakpopisa"/>
        <w:numPr>
          <w:ilvl w:val="0"/>
          <w:numId w:val="35"/>
        </w:numPr>
        <w:spacing w:after="0"/>
        <w:rPr>
          <w:b/>
          <w:szCs w:val="24"/>
        </w:rPr>
      </w:pPr>
      <w:r w:rsidRPr="4A183EB9">
        <w:t>Ronjenje – tekst, uvjeti, propis, dozvoljena oprema</w:t>
      </w:r>
    </w:p>
    <w:p w14:paraId="5AD0C3E1" w14:textId="67FD5E21" w:rsidR="00BE5D4D" w:rsidRPr="00A1772C" w:rsidRDefault="00BE5D4D" w:rsidP="00BE5D4D">
      <w:pPr>
        <w:pStyle w:val="Odlomakpopisa"/>
        <w:numPr>
          <w:ilvl w:val="0"/>
          <w:numId w:val="35"/>
        </w:numPr>
        <w:spacing w:after="0"/>
        <w:rPr>
          <w:b/>
          <w:szCs w:val="24"/>
        </w:rPr>
      </w:pPr>
      <w:r w:rsidRPr="4A183EB9">
        <w:t>Zaštićene vrste – tekst koje su, što u slučaju ulova</w:t>
      </w:r>
      <w:r w:rsidR="004B1169">
        <w:t>, popis, poveznice</w:t>
      </w:r>
    </w:p>
    <w:p w14:paraId="15F76C7A" w14:textId="2B02408F" w:rsidR="00BE5D4D" w:rsidRPr="00A1772C" w:rsidRDefault="00BE5D4D" w:rsidP="00BE5D4D">
      <w:pPr>
        <w:pStyle w:val="Odlomakpopisa"/>
        <w:numPr>
          <w:ilvl w:val="0"/>
          <w:numId w:val="35"/>
        </w:numPr>
        <w:spacing w:after="0"/>
        <w:rPr>
          <w:b/>
          <w:szCs w:val="24"/>
        </w:rPr>
      </w:pPr>
      <w:r w:rsidRPr="4A183EB9">
        <w:t>Posebna staništa – popis</w:t>
      </w:r>
      <w:r w:rsidR="004B1169">
        <w:t xml:space="preserve"> posebnih staništa s kartografskim prikazom</w:t>
      </w:r>
      <w:r w:rsidRPr="4A183EB9">
        <w:t>, razlozi zaštite, kome je dozvoljen ribolov i pod kojim uvjetima u kojem području i kada</w:t>
      </w:r>
    </w:p>
    <w:p w14:paraId="500940B6" w14:textId="77777777" w:rsidR="00BE5D4D" w:rsidRPr="00A1772C" w:rsidRDefault="00BE5D4D" w:rsidP="00BE5D4D">
      <w:pPr>
        <w:pStyle w:val="Odlomakpopisa"/>
        <w:numPr>
          <w:ilvl w:val="0"/>
          <w:numId w:val="35"/>
        </w:numPr>
        <w:spacing w:after="0"/>
        <w:rPr>
          <w:b/>
          <w:szCs w:val="24"/>
        </w:rPr>
      </w:pPr>
      <w:proofErr w:type="spellStart"/>
      <w:r w:rsidRPr="4A183EB9">
        <w:t>Jabučka</w:t>
      </w:r>
      <w:proofErr w:type="spellEnd"/>
      <w:r w:rsidRPr="4A183EB9">
        <w:t xml:space="preserve"> kotlina – razdoblja obustave, popis plovila koja mogu obavljati ribolov, kada i gdje, kartografski prikazi, studije, odluke</w:t>
      </w:r>
    </w:p>
    <w:p w14:paraId="143FBE7C" w14:textId="4829C2D7" w:rsidR="00BE5D4D" w:rsidRDefault="4E8892D7" w:rsidP="7379F1E5">
      <w:pPr>
        <w:pStyle w:val="Odlomakpopisa"/>
        <w:numPr>
          <w:ilvl w:val="0"/>
          <w:numId w:val="35"/>
        </w:numPr>
        <w:spacing w:after="0"/>
        <w:rPr>
          <w:b/>
          <w:bCs/>
        </w:rPr>
      </w:pPr>
      <w:r w:rsidRPr="4A183EB9">
        <w:t>O</w:t>
      </w:r>
      <w:r w:rsidR="00BE5D4D" w:rsidRPr="4A183EB9">
        <w:t xml:space="preserve">bustave ribolova – kalendarski i kartografski </w:t>
      </w:r>
      <w:r w:rsidR="00AA4072" w:rsidRPr="4A183EB9">
        <w:t xml:space="preserve">prikazi </w:t>
      </w:r>
      <w:r w:rsidR="00BE5D4D" w:rsidRPr="4A183EB9">
        <w:t>prema segmentu flote i području</w:t>
      </w:r>
    </w:p>
    <w:p w14:paraId="2F8FFAB7" w14:textId="1B753795" w:rsidR="00BE5D4D" w:rsidRPr="00A1772C" w:rsidRDefault="00BE5D4D" w:rsidP="7DDA79F0">
      <w:pPr>
        <w:spacing w:before="0" w:after="0"/>
        <w:rPr>
          <w:rFonts w:cs="Times New Roman"/>
        </w:rPr>
      </w:pPr>
      <w:r w:rsidRPr="4A183EB9">
        <w:rPr>
          <w:rFonts w:cs="Times New Roman"/>
          <w:u w:val="single"/>
        </w:rPr>
        <w:t>Sportski i rekreacijski ribolov</w:t>
      </w:r>
      <w:r w:rsidRPr="4A183EB9">
        <w:rPr>
          <w:rFonts w:cs="Times New Roman"/>
        </w:rPr>
        <w:t xml:space="preserve"> - nalazit će se polja Sportski ribolov i Rekreacijski ribolov, u svakom od njih tekst o tome koji su uvjeti za obavljanje ove vrste ribolova, koje su vrste dozvola i naknada za njih, gdje se mogu kupiti s popisom ovlaštenih distributera za prodaju s kontaktima (kartografski prikaz s informacijom o nazivu distributera, radnom vremenu i kontaktu), koji su dozvoljeni ribolovni alati i oprema, označavanje ulova </w:t>
      </w:r>
      <w:proofErr w:type="spellStart"/>
      <w:r w:rsidRPr="4A183EB9">
        <w:rPr>
          <w:rFonts w:cs="Times New Roman"/>
        </w:rPr>
        <w:t>itd</w:t>
      </w:r>
      <w:proofErr w:type="spellEnd"/>
      <w:r w:rsidRPr="4A183EB9">
        <w:rPr>
          <w:rFonts w:cs="Times New Roman"/>
        </w:rPr>
        <w:t xml:space="preserve"> (</w:t>
      </w:r>
      <w:hyperlink r:id="rId16">
        <w:r w:rsidRPr="4A183EB9">
          <w:rPr>
            <w:rStyle w:val="Hiperveza"/>
            <w:rFonts w:cs="Times New Roman"/>
          </w:rPr>
          <w:t>https://ribarstvo.mps.hr/default.aspx?id=21</w:t>
        </w:r>
      </w:hyperlink>
      <w:r w:rsidRPr="4A183EB9">
        <w:rPr>
          <w:rFonts w:cs="Times New Roman"/>
        </w:rPr>
        <w:t xml:space="preserve">). Polja će imati poveznicu na polje Prodaja dozvola. U Rekreacijskom ribolovu posebna polja: Rekreacijski ribolov tune i  Rekreacijski ribolov ostalih vrsta s tekstovima, </w:t>
      </w:r>
      <w:r w:rsidR="42E94B85" w:rsidRPr="4A183EB9">
        <w:rPr>
          <w:rFonts w:cs="Times New Roman"/>
        </w:rPr>
        <w:t>poveznica</w:t>
      </w:r>
      <w:r w:rsidRPr="4A183EB9">
        <w:rPr>
          <w:rFonts w:cs="Times New Roman"/>
        </w:rPr>
        <w:t>ma, najvažnijim informacijama, kako se uključiti, kome se javiti i slično</w:t>
      </w:r>
      <w:r w:rsidR="001C1191" w:rsidRPr="4A183EB9">
        <w:rPr>
          <w:rFonts w:cs="Times New Roman"/>
        </w:rPr>
        <w:t>.</w:t>
      </w:r>
    </w:p>
    <w:p w14:paraId="6C73089F" w14:textId="1D49661E" w:rsidR="0493076E" w:rsidRDefault="0493076E" w:rsidP="6C8892A5">
      <w:pPr>
        <w:spacing w:before="0" w:after="0"/>
        <w:rPr>
          <w:rFonts w:cs="Times New Roman"/>
        </w:rPr>
      </w:pPr>
      <w:r w:rsidRPr="4A183EB9">
        <w:rPr>
          <w:rFonts w:cs="Times New Roman"/>
        </w:rPr>
        <w:t xml:space="preserve">Za prodaju dozvola od strane distributera trenutno je dostupan popis na poveznici - </w:t>
      </w:r>
      <w:hyperlink r:id="rId17">
        <w:r w:rsidRPr="4A183EB9">
          <w:rPr>
            <w:rStyle w:val="Hiperveza"/>
            <w:rFonts w:cs="Times New Roman"/>
          </w:rPr>
          <w:t>https://ribarstvo.mps.hr/</w:t>
        </w:r>
      </w:hyperlink>
      <w:r w:rsidRPr="4A183EB9">
        <w:rPr>
          <w:rFonts w:cs="Times New Roman"/>
        </w:rPr>
        <w:t xml:space="preserve"> - s desne strane – Popis ovlaštenika </w:t>
      </w:r>
      <w:r w:rsidR="01D589A4" w:rsidRPr="4A183EB9">
        <w:rPr>
          <w:rFonts w:cs="Times New Roman"/>
        </w:rPr>
        <w:t>za prodaju dozvola za rekreacijski rib</w:t>
      </w:r>
      <w:r w:rsidR="2CA9627F" w:rsidRPr="4A183EB9">
        <w:rPr>
          <w:rFonts w:cs="Times New Roman"/>
        </w:rPr>
        <w:t>o</w:t>
      </w:r>
      <w:r w:rsidR="01D589A4" w:rsidRPr="4A183EB9">
        <w:rPr>
          <w:rFonts w:cs="Times New Roman"/>
        </w:rPr>
        <w:t>lov</w:t>
      </w:r>
      <w:r w:rsidR="30FE2832" w:rsidRPr="4A183EB9">
        <w:rPr>
          <w:rFonts w:cs="Times New Roman"/>
        </w:rPr>
        <w:t xml:space="preserve">. </w:t>
      </w:r>
      <w:r w:rsidR="5B1F0CBA" w:rsidRPr="4A183EB9">
        <w:rPr>
          <w:rFonts w:cs="Times New Roman"/>
        </w:rPr>
        <w:t>Pojedini distributeri</w:t>
      </w:r>
      <w:r w:rsidR="103A4852" w:rsidRPr="4A183EB9">
        <w:rPr>
          <w:rFonts w:cs="Times New Roman"/>
        </w:rPr>
        <w:t xml:space="preserve"> imaju svoje web stranice, npr. </w:t>
      </w:r>
      <w:hyperlink r:id="rId18">
        <w:r w:rsidR="103A4852" w:rsidRPr="4A183EB9">
          <w:rPr>
            <w:rStyle w:val="Hiperveza"/>
            <w:rFonts w:cs="Times New Roman"/>
          </w:rPr>
          <w:t>https://www.pangea-ribolov.hr/ribolovne-dozvole.html,</w:t>
        </w:r>
      </w:hyperlink>
      <w:r w:rsidR="103A4852" w:rsidRPr="4A183EB9">
        <w:rPr>
          <w:rFonts w:cs="Times New Roman"/>
        </w:rPr>
        <w:t xml:space="preserve"> </w:t>
      </w:r>
      <w:hyperlink r:id="rId19">
        <w:r w:rsidR="3807E6F0" w:rsidRPr="4A183EB9">
          <w:rPr>
            <w:rStyle w:val="Hiperveza"/>
            <w:rFonts w:cs="Times New Roman"/>
          </w:rPr>
          <w:t>https://sub.hr/hr/</w:t>
        </w:r>
      </w:hyperlink>
      <w:r w:rsidR="3807E6F0" w:rsidRPr="4A183EB9">
        <w:rPr>
          <w:rFonts w:cs="Times New Roman"/>
        </w:rPr>
        <w:t xml:space="preserve"> </w:t>
      </w:r>
      <w:r w:rsidR="0FB1A1A6" w:rsidRPr="4A183EB9">
        <w:rPr>
          <w:rFonts w:cs="Times New Roman"/>
        </w:rPr>
        <w:t>ili daju određene informacije n</w:t>
      </w:r>
      <w:r w:rsidR="411B786B" w:rsidRPr="4A183EB9">
        <w:rPr>
          <w:rFonts w:cs="Times New Roman"/>
        </w:rPr>
        <w:t>p</w:t>
      </w:r>
      <w:r w:rsidR="0FB1A1A6" w:rsidRPr="4A183EB9">
        <w:rPr>
          <w:rFonts w:cs="Times New Roman"/>
        </w:rPr>
        <w:t xml:space="preserve">r. </w:t>
      </w:r>
      <w:hyperlink r:id="rId20">
        <w:r w:rsidR="0FB1A1A6" w:rsidRPr="4A183EB9">
          <w:rPr>
            <w:rStyle w:val="Hiperveza"/>
            <w:rFonts w:cs="Times New Roman"/>
          </w:rPr>
          <w:t>https://media.marina-veruda.hr/documents/6eef91d3b4017e878bf18d008a2a3b18.pdf</w:t>
        </w:r>
      </w:hyperlink>
      <w:r w:rsidR="0FB1A1A6" w:rsidRPr="4A183EB9">
        <w:rPr>
          <w:rFonts w:cs="Times New Roman"/>
        </w:rPr>
        <w:t xml:space="preserve">   </w:t>
      </w:r>
      <w:r w:rsidR="30FE2832" w:rsidRPr="4A183EB9">
        <w:rPr>
          <w:rFonts w:cs="Times New Roman"/>
        </w:rPr>
        <w:t xml:space="preserve">Potrebno je izraditi popis koji će biti </w:t>
      </w:r>
      <w:r w:rsidR="224D93B9" w:rsidRPr="4A183EB9">
        <w:rPr>
          <w:rFonts w:cs="Times New Roman"/>
        </w:rPr>
        <w:t xml:space="preserve">prikazan </w:t>
      </w:r>
      <w:r w:rsidR="30FE2832" w:rsidRPr="4A183EB9">
        <w:rPr>
          <w:rFonts w:cs="Times New Roman"/>
        </w:rPr>
        <w:t xml:space="preserve">na interaktivnoj karti gdje se klikom na </w:t>
      </w:r>
      <w:r w:rsidR="2585BF51" w:rsidRPr="4A183EB9">
        <w:rPr>
          <w:rFonts w:cs="Times New Roman"/>
        </w:rPr>
        <w:t xml:space="preserve">određenog </w:t>
      </w:r>
      <w:r w:rsidR="30FE2832" w:rsidRPr="4A183EB9">
        <w:rPr>
          <w:rFonts w:cs="Times New Roman"/>
        </w:rPr>
        <w:t>distri</w:t>
      </w:r>
      <w:r w:rsidR="0FE18630" w:rsidRPr="4A183EB9">
        <w:rPr>
          <w:rFonts w:cs="Times New Roman"/>
        </w:rPr>
        <w:t>b</w:t>
      </w:r>
      <w:r w:rsidR="30FE2832" w:rsidRPr="4A183EB9">
        <w:rPr>
          <w:rFonts w:cs="Times New Roman"/>
        </w:rPr>
        <w:t>utera mogu dobiti sve informacije (</w:t>
      </w:r>
      <w:r w:rsidR="29FAC51F" w:rsidRPr="4A183EB9">
        <w:rPr>
          <w:rFonts w:cs="Times New Roman"/>
        </w:rPr>
        <w:t xml:space="preserve">naziv, </w:t>
      </w:r>
      <w:r w:rsidR="30FE2832" w:rsidRPr="4A183EB9">
        <w:rPr>
          <w:rFonts w:cs="Times New Roman"/>
        </w:rPr>
        <w:t>e-mail, adresa</w:t>
      </w:r>
      <w:r w:rsidR="372F3577" w:rsidRPr="4A183EB9">
        <w:rPr>
          <w:rFonts w:cs="Times New Roman"/>
        </w:rPr>
        <w:t>, radno v</w:t>
      </w:r>
      <w:r w:rsidR="7F83E7B8" w:rsidRPr="4A183EB9">
        <w:rPr>
          <w:rFonts w:cs="Times New Roman"/>
        </w:rPr>
        <w:t>r</w:t>
      </w:r>
      <w:r w:rsidR="372F3577" w:rsidRPr="4A183EB9">
        <w:rPr>
          <w:rFonts w:cs="Times New Roman"/>
        </w:rPr>
        <w:t>ijeme</w:t>
      </w:r>
      <w:r w:rsidR="47247543" w:rsidRPr="4A183EB9">
        <w:rPr>
          <w:rFonts w:cs="Times New Roman"/>
        </w:rPr>
        <w:t>, vrste dozvola koje prodaje, poveznice na njegovu stranicu ili web shop ako postoji</w:t>
      </w:r>
      <w:r w:rsidR="30FE2832" w:rsidRPr="4A183EB9">
        <w:rPr>
          <w:rFonts w:cs="Times New Roman"/>
        </w:rPr>
        <w:t>)</w:t>
      </w:r>
      <w:r w:rsidR="01914D31" w:rsidRPr="4A183EB9">
        <w:rPr>
          <w:rFonts w:cs="Times New Roman"/>
        </w:rPr>
        <w:t xml:space="preserve">. Uz navedeno, potrebno je </w:t>
      </w:r>
      <w:r w:rsidR="3841E38C" w:rsidRPr="4A183EB9">
        <w:rPr>
          <w:rFonts w:cs="Times New Roman"/>
        </w:rPr>
        <w:t xml:space="preserve">dodati mogućnost </w:t>
      </w:r>
      <w:r w:rsidR="3683D833" w:rsidRPr="4A183EB9">
        <w:rPr>
          <w:rFonts w:cs="Times New Roman"/>
        </w:rPr>
        <w:t>da korisnik može pronaći najbliže prodajno mjesto prema svojoj lokaciji</w:t>
      </w:r>
      <w:r w:rsidR="1E78FA2F" w:rsidRPr="4A183EB9">
        <w:rPr>
          <w:rFonts w:cs="Times New Roman"/>
        </w:rPr>
        <w:t xml:space="preserve"> (automatski ili da ručno unese adresu/grad)</w:t>
      </w:r>
      <w:r w:rsidR="4DE70422" w:rsidRPr="4A183EB9">
        <w:rPr>
          <w:rFonts w:cs="Times New Roman"/>
        </w:rPr>
        <w:t>. A</w:t>
      </w:r>
      <w:r w:rsidR="1E78FA2F" w:rsidRPr="4A183EB9">
        <w:rPr>
          <w:rFonts w:cs="Times New Roman"/>
        </w:rPr>
        <w:t xml:space="preserve">dministrator </w:t>
      </w:r>
      <w:r w:rsidR="3B993065" w:rsidRPr="4A183EB9">
        <w:rPr>
          <w:rFonts w:cs="Times New Roman"/>
        </w:rPr>
        <w:t xml:space="preserve">mora imati ovlasti da </w:t>
      </w:r>
      <w:r w:rsidR="1E78FA2F" w:rsidRPr="4A183EB9">
        <w:rPr>
          <w:rFonts w:cs="Times New Roman"/>
        </w:rPr>
        <w:t>može dodavati nove distr</w:t>
      </w:r>
      <w:r w:rsidR="68E162F8" w:rsidRPr="4A183EB9">
        <w:rPr>
          <w:rFonts w:cs="Times New Roman"/>
        </w:rPr>
        <w:t>i</w:t>
      </w:r>
      <w:r w:rsidR="1E78FA2F" w:rsidRPr="4A183EB9">
        <w:rPr>
          <w:rFonts w:cs="Times New Roman"/>
        </w:rPr>
        <w:t>butere, uređivati podatke u postojećima, aktivirati/deaktivirati distributera na karti</w:t>
      </w:r>
      <w:r w:rsidR="7929B2D2" w:rsidRPr="4A183EB9">
        <w:rPr>
          <w:rFonts w:cs="Times New Roman"/>
        </w:rPr>
        <w:t xml:space="preserve">. Za ovaj dio </w:t>
      </w:r>
      <w:r w:rsidR="00DA678C">
        <w:rPr>
          <w:rFonts w:cs="Times New Roman"/>
        </w:rPr>
        <w:t>web</w:t>
      </w:r>
      <w:r w:rsidR="7929B2D2" w:rsidRPr="4A183EB9">
        <w:rPr>
          <w:rFonts w:cs="Times New Roman"/>
        </w:rPr>
        <w:t xml:space="preserve"> stranice potrebno je</w:t>
      </w:r>
      <w:r w:rsidR="41C31D32" w:rsidRPr="4A183EB9">
        <w:rPr>
          <w:rFonts w:cs="Times New Roman"/>
        </w:rPr>
        <w:t xml:space="preserve"> omogućiti višejezično sučelje</w:t>
      </w:r>
      <w:r w:rsidR="05640A49" w:rsidRPr="4A183EB9">
        <w:rPr>
          <w:rFonts w:cs="Times New Roman"/>
        </w:rPr>
        <w:t xml:space="preserve">. </w:t>
      </w:r>
    </w:p>
    <w:p w14:paraId="38BA7E40" w14:textId="42B9BD6D" w:rsidR="004B1169" w:rsidRDefault="004B1169" w:rsidP="6C8892A5">
      <w:pPr>
        <w:spacing w:before="0" w:after="0"/>
        <w:rPr>
          <w:rFonts w:cs="Times New Roman"/>
        </w:rPr>
      </w:pPr>
      <w:r>
        <w:rPr>
          <w:rFonts w:cs="Times New Roman"/>
        </w:rPr>
        <w:t xml:space="preserve">Za prodaju dozvola od strane javnih ustanova informacije koje javne ustanove prodaju dozvole, za koja područja (kartografski prikaz), poveznice na njihove stranice. </w:t>
      </w:r>
    </w:p>
    <w:p w14:paraId="41920D28" w14:textId="77777777" w:rsidR="00BE5D4D" w:rsidRPr="00A1772C" w:rsidRDefault="00BE5D4D" w:rsidP="00BE5D4D">
      <w:pPr>
        <w:spacing w:before="0" w:after="0"/>
        <w:rPr>
          <w:rFonts w:cs="Times New Roman"/>
          <w:szCs w:val="24"/>
        </w:rPr>
      </w:pPr>
      <w:r w:rsidRPr="00A1772C">
        <w:rPr>
          <w:rFonts w:cs="Times New Roman"/>
          <w:szCs w:val="24"/>
          <w:u w:val="single"/>
        </w:rPr>
        <w:t>Gospodarski ribolov na slatkim vodama</w:t>
      </w:r>
      <w:r w:rsidRPr="00A1772C">
        <w:rPr>
          <w:rFonts w:cs="Times New Roman"/>
          <w:szCs w:val="24"/>
        </w:rPr>
        <w:t xml:space="preserve"> – kratki tekst o ribolovu, rijekama, broju ribara, količinama iskrcaja, vrstama, postupku dobivanja povlastice</w:t>
      </w:r>
    </w:p>
    <w:p w14:paraId="1B0F86BC" w14:textId="7A660958" w:rsidR="00BE5D4D" w:rsidRPr="00A1772C" w:rsidRDefault="00BE5D4D" w:rsidP="00D90A63">
      <w:pPr>
        <w:spacing w:before="0" w:after="0"/>
        <w:rPr>
          <w:rFonts w:cs="Times New Roman"/>
        </w:rPr>
      </w:pPr>
      <w:r w:rsidRPr="4A183EB9">
        <w:rPr>
          <w:rFonts w:cs="Times New Roman"/>
          <w:u w:val="single"/>
        </w:rPr>
        <w:t>Sportski ribolov na slatkim vodama</w:t>
      </w:r>
      <w:r w:rsidRPr="4A183EB9">
        <w:rPr>
          <w:rFonts w:cs="Times New Roman"/>
        </w:rPr>
        <w:t xml:space="preserve"> – kratki tekst o uvjetima i dozvolama, kako i gdje kupiti dozvolu te </w:t>
      </w:r>
      <w:r w:rsidR="0061336B" w:rsidRPr="4A183EB9">
        <w:rPr>
          <w:rFonts w:cs="Times New Roman"/>
        </w:rPr>
        <w:t>popis</w:t>
      </w:r>
      <w:r w:rsidRPr="4A183EB9">
        <w:rPr>
          <w:rFonts w:cs="Times New Roman"/>
        </w:rPr>
        <w:t xml:space="preserve"> ovlaštenika s kontakt informacijama (naziv, adresa, broj telefona ili mobitela, </w:t>
      </w:r>
      <w:r w:rsidRPr="4A183EB9">
        <w:rPr>
          <w:rFonts w:cs="Times New Roman"/>
        </w:rPr>
        <w:lastRenderedPageBreak/>
        <w:t>e-mail, poveznica na web stranicu ako postoji</w:t>
      </w:r>
      <w:r w:rsidR="37B3AE3D" w:rsidRPr="4A183EB9">
        <w:rPr>
          <w:rFonts w:cs="Times New Roman"/>
        </w:rPr>
        <w:t>, kartografski prikaz</w:t>
      </w:r>
      <w:r w:rsidRPr="4A183EB9">
        <w:rPr>
          <w:rFonts w:cs="Times New Roman"/>
        </w:rPr>
        <w:t>); popis ovlaštenika mora postojati i tablično; dodati poveznice na HŠRS i slično</w:t>
      </w:r>
      <w:r w:rsidR="004B1169">
        <w:rPr>
          <w:rFonts w:cs="Times New Roman"/>
        </w:rPr>
        <w:t>. O</w:t>
      </w:r>
      <w:r w:rsidR="16EFCBF0" w:rsidRPr="4A183EB9">
        <w:rPr>
          <w:rFonts w:cs="Times New Roman"/>
        </w:rPr>
        <w:t>vlaštenici na različite načine prodaju dozvole</w:t>
      </w:r>
      <w:r w:rsidR="73EA3C98" w:rsidRPr="4A183EB9">
        <w:rPr>
          <w:rFonts w:cs="Times New Roman"/>
        </w:rPr>
        <w:t xml:space="preserve"> (primjeri - </w:t>
      </w:r>
      <w:hyperlink r:id="rId21">
        <w:r w:rsidR="73EA3C98" w:rsidRPr="4A183EB9">
          <w:rPr>
            <w:rStyle w:val="Hiperveza"/>
            <w:rFonts w:cs="Times New Roman"/>
          </w:rPr>
          <w:t>https://drava-srd.hr/prodaja-dozvola-online/</w:t>
        </w:r>
      </w:hyperlink>
      <w:r w:rsidR="73EA3C98" w:rsidRPr="4A183EB9">
        <w:rPr>
          <w:rFonts w:cs="Times New Roman"/>
        </w:rPr>
        <w:t xml:space="preserve">; </w:t>
      </w:r>
      <w:hyperlink r:id="rId22">
        <w:r w:rsidR="73EA3C98" w:rsidRPr="4A183EB9">
          <w:rPr>
            <w:rStyle w:val="Hiperveza"/>
            <w:rFonts w:cs="Times New Roman"/>
          </w:rPr>
          <w:t>https://srk-varazdin.hr/fink/index.php/online-prodaja-ribolovnih-dozvola</w:t>
        </w:r>
      </w:hyperlink>
      <w:r w:rsidR="145FF77B" w:rsidRPr="4A183EB9">
        <w:rPr>
          <w:rFonts w:cs="Times New Roman"/>
        </w:rPr>
        <w:t>)</w:t>
      </w:r>
      <w:r w:rsidR="004B1169">
        <w:rPr>
          <w:rFonts w:cs="Times New Roman"/>
        </w:rPr>
        <w:t xml:space="preserve"> te je p</w:t>
      </w:r>
      <w:r w:rsidR="168C209C" w:rsidRPr="4A183EB9">
        <w:rPr>
          <w:rFonts w:cs="Times New Roman"/>
        </w:rPr>
        <w:t xml:space="preserve">otrebno izraditi popis </w:t>
      </w:r>
      <w:r w:rsidR="004B1169">
        <w:rPr>
          <w:rFonts w:cs="Times New Roman"/>
        </w:rPr>
        <w:t xml:space="preserve">svih </w:t>
      </w:r>
      <w:r w:rsidR="168C209C" w:rsidRPr="4A183EB9">
        <w:rPr>
          <w:rFonts w:cs="Times New Roman"/>
        </w:rPr>
        <w:t xml:space="preserve">ovlaštenika koji će biti na interaktivnoj karti gdje se klikom na ovlaštenika mogu dobiti sve informacije (naziv, e-mail, adresa, radno vrijeme, vrste dozvola koje prodaje, poveznice na njegovu stranicu ili web shop ako postoji) te dodati mogućnost da korisnik može pronaći najbliže prodajno mjesto prema svojoj lokaciji (automatski ili da ručno unese adresu/grad); administrator </w:t>
      </w:r>
      <w:r w:rsidR="717B85CA" w:rsidRPr="4A183EB9">
        <w:rPr>
          <w:rFonts w:cs="Times New Roman"/>
        </w:rPr>
        <w:t xml:space="preserve">mora imati ovlasti da </w:t>
      </w:r>
      <w:r w:rsidR="168C209C" w:rsidRPr="4A183EB9">
        <w:rPr>
          <w:rFonts w:cs="Times New Roman"/>
        </w:rPr>
        <w:t>može dodavati nove ovlaštenike, uređivati podatke u postojećima, aktivirati/deaktivirati ovlaštenika na karti; omogućiti višejezično sučelje</w:t>
      </w:r>
      <w:r w:rsidR="004B1169">
        <w:rPr>
          <w:rFonts w:cs="Times New Roman"/>
        </w:rPr>
        <w:t>.</w:t>
      </w:r>
    </w:p>
    <w:p w14:paraId="3DB08D8C" w14:textId="77777777" w:rsidR="00BE5D4D" w:rsidRPr="00A1772C" w:rsidRDefault="00BE5D4D" w:rsidP="00D90A63">
      <w:pPr>
        <w:spacing w:before="0" w:after="0"/>
        <w:rPr>
          <w:rFonts w:cs="Times New Roman"/>
          <w:szCs w:val="24"/>
        </w:rPr>
      </w:pPr>
      <w:r w:rsidRPr="00A1772C">
        <w:rPr>
          <w:rFonts w:cs="Times New Roman"/>
          <w:b/>
          <w:szCs w:val="24"/>
        </w:rPr>
        <w:t xml:space="preserve">Akvakultura  </w:t>
      </w:r>
      <w:r w:rsidRPr="00A1772C">
        <w:rPr>
          <w:rFonts w:cs="Times New Roman"/>
          <w:szCs w:val="24"/>
        </w:rPr>
        <w:t xml:space="preserve">- otvaraju se polja s novim slikama: </w:t>
      </w:r>
    </w:p>
    <w:p w14:paraId="393316FE" w14:textId="49AFEAE4" w:rsidR="00BE5D4D" w:rsidRPr="00A1772C" w:rsidRDefault="00BE5D4D" w:rsidP="00D90A63">
      <w:pPr>
        <w:pStyle w:val="Odlomakpopisa"/>
        <w:numPr>
          <w:ilvl w:val="0"/>
          <w:numId w:val="35"/>
        </w:numPr>
        <w:spacing w:before="0" w:after="0"/>
      </w:pPr>
      <w:r w:rsidRPr="4A183EB9">
        <w:t xml:space="preserve">Uzgoj u moru - tekst, statistika, proizvodnja po vrstama, broj uzgajivača, </w:t>
      </w:r>
      <w:r w:rsidR="2A9D3017" w:rsidRPr="4A183EB9">
        <w:t xml:space="preserve">poveznica na </w:t>
      </w:r>
      <w:r w:rsidRPr="4A183EB9">
        <w:t>kartografski prikazi uzgajališta s osnovnim podacima (povezana funkcionalnost s dozvolama u GISR-u)</w:t>
      </w:r>
    </w:p>
    <w:p w14:paraId="7805CDA9" w14:textId="6A35FAD5" w:rsidR="00BE5D4D" w:rsidRPr="00A1772C" w:rsidRDefault="00BE5D4D" w:rsidP="00D90A63">
      <w:pPr>
        <w:pStyle w:val="Odlomakpopisa"/>
        <w:numPr>
          <w:ilvl w:val="0"/>
          <w:numId w:val="35"/>
        </w:numPr>
        <w:spacing w:before="0" w:after="0"/>
        <w:rPr>
          <w:b/>
          <w:bCs/>
        </w:rPr>
      </w:pPr>
      <w:r w:rsidRPr="4A183EB9">
        <w:t xml:space="preserve">Uzgoj u kopnenim vodama – tekst, statistika, proizvodnja po vrstama, broj uzgajivača, </w:t>
      </w:r>
      <w:r w:rsidR="5540BCA1" w:rsidRPr="4A183EB9">
        <w:t xml:space="preserve">poveznica </w:t>
      </w:r>
      <w:r w:rsidR="0061336B" w:rsidRPr="4A183EB9">
        <w:t xml:space="preserve">na </w:t>
      </w:r>
      <w:r w:rsidRPr="4A183EB9">
        <w:t>kartografski prikaz uzgajališta</w:t>
      </w:r>
    </w:p>
    <w:p w14:paraId="11AFBFDD" w14:textId="5B783CEE" w:rsidR="00BE5D4D" w:rsidRPr="00A1772C" w:rsidRDefault="00BE5D4D" w:rsidP="00D90A63">
      <w:pPr>
        <w:pStyle w:val="Odlomakpopisa"/>
        <w:numPr>
          <w:ilvl w:val="0"/>
          <w:numId w:val="35"/>
        </w:numPr>
        <w:spacing w:before="0" w:after="0"/>
      </w:pPr>
      <w:r w:rsidRPr="4A183EB9">
        <w:t>Registar dozvola</w:t>
      </w:r>
      <w:r w:rsidR="74A180FD" w:rsidRPr="4A183EB9">
        <w:t xml:space="preserve"> (trenutno je registar tablični prikaz - </w:t>
      </w:r>
      <w:hyperlink r:id="rId23">
        <w:r w:rsidR="74A180FD" w:rsidRPr="4A183EB9">
          <w:rPr>
            <w:rStyle w:val="Hiperveza"/>
          </w:rPr>
          <w:t>MPS Uprava ribarstvo &gt; Registar dozvola u akvakulturi</w:t>
        </w:r>
      </w:hyperlink>
      <w:r w:rsidR="5DB9A209" w:rsidRPr="4A183EB9">
        <w:t xml:space="preserve"> koji se može poboljšati tako da bude na samoj web stranici s filterima, podacima i kartografskim prikazom)</w:t>
      </w:r>
    </w:p>
    <w:p w14:paraId="1E603151" w14:textId="77777777" w:rsidR="00BE5D4D" w:rsidRPr="00A1772C" w:rsidRDefault="00BE5D4D" w:rsidP="00D90A63">
      <w:pPr>
        <w:pStyle w:val="Odlomakpopisa"/>
        <w:numPr>
          <w:ilvl w:val="0"/>
          <w:numId w:val="35"/>
        </w:numPr>
        <w:spacing w:before="0" w:after="0"/>
        <w:rPr>
          <w:b/>
          <w:szCs w:val="24"/>
        </w:rPr>
      </w:pPr>
      <w:r w:rsidRPr="4A183EB9">
        <w:t>Strane i lokalno neprisutne vrste</w:t>
      </w:r>
    </w:p>
    <w:p w14:paraId="6B50B475" w14:textId="77777777" w:rsidR="00BE5D4D" w:rsidRPr="00A1772C" w:rsidRDefault="00BE5D4D" w:rsidP="00D90A63">
      <w:pPr>
        <w:pStyle w:val="Odlomakpopisa"/>
        <w:numPr>
          <w:ilvl w:val="0"/>
          <w:numId w:val="35"/>
        </w:numPr>
        <w:spacing w:before="0" w:after="0"/>
        <w:rPr>
          <w:b/>
          <w:szCs w:val="24"/>
        </w:rPr>
      </w:pPr>
      <w:r w:rsidRPr="4A183EB9">
        <w:t>Stručna osposobljenost – uvjeti, kome se javiti</w:t>
      </w:r>
    </w:p>
    <w:p w14:paraId="1227EA03" w14:textId="77777777" w:rsidR="00BE5D4D" w:rsidRPr="00A1772C" w:rsidRDefault="00BE5D4D" w:rsidP="00D90A63">
      <w:pPr>
        <w:pStyle w:val="Odlomakpopisa"/>
        <w:numPr>
          <w:ilvl w:val="0"/>
          <w:numId w:val="35"/>
        </w:numPr>
        <w:spacing w:before="0" w:after="0"/>
        <w:rPr>
          <w:b/>
          <w:szCs w:val="24"/>
        </w:rPr>
      </w:pPr>
      <w:r w:rsidRPr="4A183EB9">
        <w:t>Odobrenje za obavljanje djelatnosti akvakulture</w:t>
      </w:r>
    </w:p>
    <w:p w14:paraId="20493229" w14:textId="77777777" w:rsidR="00BE5D4D" w:rsidRPr="00A1772C" w:rsidRDefault="00BE5D4D" w:rsidP="00D90A63">
      <w:pPr>
        <w:pStyle w:val="Odlomakpopisa"/>
        <w:numPr>
          <w:ilvl w:val="0"/>
          <w:numId w:val="35"/>
        </w:numPr>
        <w:spacing w:before="0" w:after="0"/>
        <w:rPr>
          <w:b/>
          <w:szCs w:val="24"/>
        </w:rPr>
      </w:pPr>
      <w:r w:rsidRPr="4A183EB9">
        <w:t>Obrasci</w:t>
      </w:r>
    </w:p>
    <w:p w14:paraId="331603CC" w14:textId="77777777" w:rsidR="00BE5D4D" w:rsidRPr="00A1772C" w:rsidRDefault="00BE5D4D" w:rsidP="00D90A63">
      <w:pPr>
        <w:pStyle w:val="Odlomakpopisa"/>
        <w:numPr>
          <w:ilvl w:val="0"/>
          <w:numId w:val="35"/>
        </w:numPr>
        <w:spacing w:before="0" w:after="0"/>
        <w:rPr>
          <w:b/>
          <w:szCs w:val="24"/>
        </w:rPr>
      </w:pPr>
      <w:r w:rsidRPr="4A183EB9">
        <w:t>Studije</w:t>
      </w:r>
    </w:p>
    <w:p w14:paraId="6E9C65B9" w14:textId="77777777" w:rsidR="00BE5D4D" w:rsidRPr="00A1772C" w:rsidRDefault="00BE5D4D" w:rsidP="00D90A63">
      <w:pPr>
        <w:pStyle w:val="Odlomakpopisa"/>
        <w:numPr>
          <w:ilvl w:val="0"/>
          <w:numId w:val="35"/>
        </w:numPr>
        <w:spacing w:before="0" w:after="0"/>
        <w:rPr>
          <w:b/>
          <w:szCs w:val="24"/>
        </w:rPr>
      </w:pPr>
      <w:r w:rsidRPr="4A183EB9">
        <w:t>Planski i razvojni dokumenti</w:t>
      </w:r>
    </w:p>
    <w:p w14:paraId="00F76864" w14:textId="77777777" w:rsidR="00BE5D4D" w:rsidRPr="00A1772C" w:rsidRDefault="00BE5D4D" w:rsidP="00D90A63">
      <w:pPr>
        <w:spacing w:before="0" w:after="0"/>
        <w:rPr>
          <w:rFonts w:cs="Times New Roman"/>
          <w:szCs w:val="24"/>
        </w:rPr>
      </w:pPr>
      <w:r w:rsidRPr="4A183EB9">
        <w:rPr>
          <w:rFonts w:cs="Times New Roman"/>
        </w:rPr>
        <w:t xml:space="preserve">Pogledati </w:t>
      </w:r>
      <w:hyperlink r:id="rId24">
        <w:r w:rsidRPr="4A183EB9">
          <w:rPr>
            <w:rStyle w:val="Hiperveza"/>
            <w:rFonts w:cs="Times New Roman"/>
          </w:rPr>
          <w:t>https://ribarstvo.mps.hr/default.aspx?id=14</w:t>
        </w:r>
      </w:hyperlink>
      <w:r w:rsidRPr="4A183EB9">
        <w:rPr>
          <w:rFonts w:cs="Times New Roman"/>
        </w:rPr>
        <w:t xml:space="preserve"> </w:t>
      </w:r>
    </w:p>
    <w:p w14:paraId="2E6C734F" w14:textId="6191C674" w:rsidR="00BE5D4D" w:rsidRPr="00A1772C" w:rsidRDefault="00BE5D4D" w:rsidP="00D90A63">
      <w:pPr>
        <w:pStyle w:val="Odlomakpopisa"/>
        <w:numPr>
          <w:ilvl w:val="0"/>
          <w:numId w:val="35"/>
        </w:numPr>
        <w:spacing w:before="0" w:after="0"/>
      </w:pPr>
      <w:r w:rsidRPr="4A183EB9">
        <w:t xml:space="preserve">Poveznica na CAPS2 projekt </w:t>
      </w:r>
      <w:hyperlink r:id="rId25">
        <w:r w:rsidRPr="4A183EB9">
          <w:rPr>
            <w:rStyle w:val="Hiperveza"/>
          </w:rPr>
          <w:t>http://www.caps2.eu/joomla/</w:t>
        </w:r>
      </w:hyperlink>
      <w:r w:rsidRPr="4A183EB9">
        <w:t xml:space="preserve"> </w:t>
      </w:r>
    </w:p>
    <w:p w14:paraId="11907346" w14:textId="77777777" w:rsidR="00BE5D4D" w:rsidRPr="00A1772C" w:rsidRDefault="00BE5D4D" w:rsidP="00D90A63">
      <w:pPr>
        <w:spacing w:before="0" w:after="0"/>
        <w:rPr>
          <w:rFonts w:cs="Times New Roman"/>
          <w:szCs w:val="24"/>
        </w:rPr>
      </w:pPr>
      <w:r w:rsidRPr="00A1772C">
        <w:rPr>
          <w:rFonts w:cs="Times New Roman"/>
          <w:b/>
          <w:szCs w:val="24"/>
        </w:rPr>
        <w:t xml:space="preserve">Tržište - </w:t>
      </w:r>
      <w:r w:rsidRPr="00A1772C">
        <w:rPr>
          <w:rFonts w:cs="Times New Roman"/>
          <w:szCs w:val="24"/>
        </w:rPr>
        <w:t>otvaraju se polja s novim naslovima i slikama:</w:t>
      </w:r>
    </w:p>
    <w:p w14:paraId="6DA2EDAD" w14:textId="77777777" w:rsidR="00BE5D4D" w:rsidRPr="00A1772C" w:rsidRDefault="00BE5D4D" w:rsidP="00D90A63">
      <w:pPr>
        <w:pStyle w:val="Odlomakpopisa"/>
        <w:numPr>
          <w:ilvl w:val="0"/>
          <w:numId w:val="35"/>
        </w:numPr>
        <w:spacing w:before="0" w:after="0"/>
        <w:rPr>
          <w:szCs w:val="24"/>
        </w:rPr>
      </w:pPr>
      <w:r w:rsidRPr="4A183EB9">
        <w:t xml:space="preserve">Informiranje potrošača – tekst o informiranju potrošača, propisima koje obuhvaća, o čemu potrošač mora biti informiran te tko je za što odgovoran; </w:t>
      </w:r>
    </w:p>
    <w:p w14:paraId="1E84F29C" w14:textId="3A8C0602" w:rsidR="00BE5D4D" w:rsidRPr="00A1772C" w:rsidRDefault="00BE5D4D" w:rsidP="00D90A63">
      <w:pPr>
        <w:pStyle w:val="Odlomakpopisa"/>
        <w:numPr>
          <w:ilvl w:val="0"/>
          <w:numId w:val="35"/>
        </w:numPr>
        <w:spacing w:before="0" w:after="0"/>
      </w:pPr>
      <w:r w:rsidRPr="4A183EB9">
        <w:t xml:space="preserve">Popis trgovačkih i znanstvenih naziva – omogućiti unos naziva vrste u pretraživač (trgovačkog ili znanstvenog naziva – ponuditi tražene riječi nakon unosa prva tri slova bilo da se radi o imenici ili pridjevu, npr. </w:t>
      </w:r>
      <w:proofErr w:type="spellStart"/>
      <w:r w:rsidRPr="4A183EB9">
        <w:t>patagonijska</w:t>
      </w:r>
      <w:proofErr w:type="spellEnd"/>
      <w:r w:rsidRPr="4A183EB9">
        <w:t xml:space="preserve"> lignja </w:t>
      </w:r>
      <w:r w:rsidR="016EF610" w:rsidRPr="4A183EB9">
        <w:t xml:space="preserve">će </w:t>
      </w:r>
      <w:r w:rsidRPr="4A183EB9">
        <w:t>se ponuditi kada se ukuca „pat“ i kada se ukuca „</w:t>
      </w:r>
      <w:proofErr w:type="spellStart"/>
      <w:r w:rsidRPr="4A183EB9">
        <w:t>lig</w:t>
      </w:r>
      <w:proofErr w:type="spellEnd"/>
      <w:r w:rsidRPr="4A183EB9">
        <w:t>“)</w:t>
      </w:r>
      <w:r w:rsidR="783D019C" w:rsidRPr="4A183EB9">
        <w:t xml:space="preserve"> - </w:t>
      </w:r>
      <w:r w:rsidR="185B06CC" w:rsidRPr="4A183EB9">
        <w:t xml:space="preserve">kao rezultat pretraživanja upisat će se </w:t>
      </w:r>
      <w:r w:rsidR="6DAC878F" w:rsidRPr="4A183EB9">
        <w:t>trgovački i znanstveni naziv vrste te FAO kod</w:t>
      </w:r>
      <w:r w:rsidR="5CCE851B" w:rsidRPr="4A183EB9">
        <w:t xml:space="preserve"> – n</w:t>
      </w:r>
      <w:r w:rsidR="6171ECD2" w:rsidRPr="4A183EB9">
        <w:t>p</w:t>
      </w:r>
      <w:r w:rsidR="5CCE851B" w:rsidRPr="4A183EB9">
        <w:t xml:space="preserve">r. </w:t>
      </w:r>
      <w:proofErr w:type="spellStart"/>
      <w:r w:rsidR="31CF2B4A" w:rsidRPr="4A183EB9">
        <w:t>p</w:t>
      </w:r>
      <w:r w:rsidR="5CCE851B" w:rsidRPr="4A183EB9">
        <w:t>atagonijska</w:t>
      </w:r>
      <w:proofErr w:type="spellEnd"/>
      <w:r w:rsidR="5CCE851B" w:rsidRPr="4A183EB9">
        <w:t xml:space="preserve"> lignja, </w:t>
      </w:r>
      <w:proofErr w:type="spellStart"/>
      <w:r w:rsidR="5CCE851B" w:rsidRPr="4A183EB9">
        <w:rPr>
          <w:i/>
          <w:iCs/>
        </w:rPr>
        <w:t>Doryteuthis</w:t>
      </w:r>
      <w:proofErr w:type="spellEnd"/>
      <w:r w:rsidR="5CCE851B" w:rsidRPr="4A183EB9">
        <w:rPr>
          <w:i/>
          <w:iCs/>
        </w:rPr>
        <w:t xml:space="preserve"> </w:t>
      </w:r>
      <w:proofErr w:type="spellStart"/>
      <w:r w:rsidR="5CCE851B" w:rsidRPr="4A183EB9">
        <w:rPr>
          <w:i/>
          <w:iCs/>
        </w:rPr>
        <w:t>gahi</w:t>
      </w:r>
      <w:proofErr w:type="spellEnd"/>
      <w:r w:rsidR="5CCE851B" w:rsidRPr="4A183EB9">
        <w:rPr>
          <w:i/>
          <w:iCs/>
        </w:rPr>
        <w:t xml:space="preserve">, </w:t>
      </w:r>
      <w:r w:rsidR="5CCE851B" w:rsidRPr="4A183EB9">
        <w:t xml:space="preserve">SQP, </w:t>
      </w:r>
      <w:r w:rsidRPr="4A183EB9">
        <w:t>a ako vrsta ne postoji</w:t>
      </w:r>
      <w:r w:rsidR="05B4B4CB" w:rsidRPr="4A183EB9">
        <w:t xml:space="preserve"> korisniku će se pojaviti obavijest kome se obratiti</w:t>
      </w:r>
      <w:r w:rsidR="776A6CB7" w:rsidRPr="4A183EB9">
        <w:t>; p</w:t>
      </w:r>
      <w:r w:rsidRPr="4A183EB9">
        <w:t>olje će biti definirano kataloškom tablicom koj</w:t>
      </w:r>
      <w:r w:rsidR="64C70760" w:rsidRPr="4A183EB9">
        <w:t>a</w:t>
      </w:r>
      <w:r w:rsidRPr="4A183EB9">
        <w:t xml:space="preserve"> će koristiti pretraživač. </w:t>
      </w:r>
    </w:p>
    <w:p w14:paraId="6D5C03FD" w14:textId="536BCD5F" w:rsidR="00BE5D4D" w:rsidRPr="00A1772C" w:rsidRDefault="00BE5D4D" w:rsidP="00D90A63">
      <w:pPr>
        <w:pStyle w:val="Odlomakpopisa"/>
        <w:numPr>
          <w:ilvl w:val="0"/>
          <w:numId w:val="35"/>
        </w:numPr>
        <w:spacing w:before="0" w:after="0"/>
      </w:pPr>
      <w:r w:rsidRPr="4A183EB9">
        <w:t>Organizacije proizvođača – tekst, propisi, uvjeti, postupak, priznate OP (kontakti, poveznice na njihove stranice, za što su priznate, glavni ciljevi</w:t>
      </w:r>
      <w:r w:rsidR="36FA1EC1" w:rsidRPr="4A183EB9">
        <w:t>);</w:t>
      </w:r>
      <w:r w:rsidR="44507E32" w:rsidRPr="4A183EB9">
        <w:t xml:space="preserve"> s </w:t>
      </w:r>
      <w:r w:rsidR="0A1E01D4" w:rsidRPr="4A183EB9">
        <w:t>mogućnošću</w:t>
      </w:r>
      <w:r w:rsidR="44507E32" w:rsidRPr="4A183EB9">
        <w:t xml:space="preserve"> dodavanja ostalih informacija poput ukupnog broja članova organizacija, plovila, omjera iskrcaja/proizvodnje u odnosu na ukupan iskrcaj/proizvodnju u RH ili prema uvjetima priznavanja; pokaz</w:t>
      </w:r>
      <w:r w:rsidR="68FBD833" w:rsidRPr="4A183EB9">
        <w:t>atelji njihovog rada i slično</w:t>
      </w:r>
      <w:r w:rsidR="44507E32" w:rsidRPr="4A183EB9">
        <w:t xml:space="preserve"> </w:t>
      </w:r>
      <w:r w:rsidR="36FA1EC1" w:rsidRPr="4A183EB9">
        <w:t xml:space="preserve"> </w:t>
      </w:r>
      <w:r w:rsidRPr="4A183EB9">
        <w:t xml:space="preserve"> </w:t>
      </w:r>
    </w:p>
    <w:p w14:paraId="7E11FF63" w14:textId="7571E959" w:rsidR="00BE5D4D" w:rsidRPr="00A1772C" w:rsidRDefault="00BE5D4D" w:rsidP="00D90A63">
      <w:pPr>
        <w:pStyle w:val="Odlomakpopisa"/>
        <w:numPr>
          <w:ilvl w:val="0"/>
          <w:numId w:val="35"/>
        </w:numPr>
        <w:spacing w:before="0" w:after="0"/>
      </w:pPr>
      <w:proofErr w:type="spellStart"/>
      <w:r w:rsidRPr="4A183EB9">
        <w:t>Sljedivost</w:t>
      </w:r>
      <w:proofErr w:type="spellEnd"/>
      <w:r w:rsidRPr="4A183EB9">
        <w:t xml:space="preserve"> – tekst</w:t>
      </w:r>
      <w:r w:rsidR="4EE95BC7" w:rsidRPr="4A183EB9">
        <w:t xml:space="preserve"> s najvažnijim informacijama u pogledu </w:t>
      </w:r>
      <w:proofErr w:type="spellStart"/>
      <w:r w:rsidR="4EE95BC7" w:rsidRPr="4A183EB9">
        <w:t>sljedivosti</w:t>
      </w:r>
      <w:proofErr w:type="spellEnd"/>
      <w:r w:rsidR="4EE95BC7" w:rsidRPr="4A183EB9">
        <w:t xml:space="preserve"> proizvoda ribarstva i akvakulture, primjeri</w:t>
      </w:r>
      <w:r w:rsidRPr="4A183EB9">
        <w:t>, poveznice</w:t>
      </w:r>
    </w:p>
    <w:p w14:paraId="137F6A2F" w14:textId="0B15A9EE" w:rsidR="00BE5D4D" w:rsidRPr="00A1772C" w:rsidRDefault="00BE5D4D" w:rsidP="00D90A63">
      <w:pPr>
        <w:pStyle w:val="Odlomakpopisa"/>
        <w:numPr>
          <w:ilvl w:val="0"/>
          <w:numId w:val="35"/>
        </w:numPr>
        <w:spacing w:before="0" w:after="0"/>
      </w:pPr>
      <w:r w:rsidRPr="4A183EB9">
        <w:lastRenderedPageBreak/>
        <w:t>Prva prodaja, vaganje, prosječne cijene – kratki tekstovi, tablice, grafovi</w:t>
      </w:r>
      <w:r w:rsidR="2368FBC1" w:rsidRPr="4A183EB9">
        <w:t>, poveznice na upute i PGR te</w:t>
      </w:r>
      <w:r w:rsidRPr="4A183EB9">
        <w:t xml:space="preserve"> poveznica na stranicu „Podaci u ribarstvu“ </w:t>
      </w:r>
      <w:hyperlink r:id="rId26">
        <w:r w:rsidRPr="4A183EB9">
          <w:rPr>
            <w:rStyle w:val="Hiperveza"/>
          </w:rPr>
          <w:t>https://podaci.ribarstvo.hr/</w:t>
        </w:r>
      </w:hyperlink>
      <w:r w:rsidRPr="4A183EB9">
        <w:t xml:space="preserve"> </w:t>
      </w:r>
    </w:p>
    <w:p w14:paraId="1A19523C" w14:textId="4845442D" w:rsidR="00BE5D4D" w:rsidRPr="00A1772C" w:rsidRDefault="00BE5D4D" w:rsidP="00D90A63">
      <w:pPr>
        <w:pStyle w:val="Odlomakpopisa"/>
        <w:numPr>
          <w:ilvl w:val="0"/>
          <w:numId w:val="35"/>
        </w:numPr>
        <w:spacing w:before="0" w:after="0"/>
      </w:pPr>
      <w:r w:rsidRPr="4A183EB9">
        <w:t xml:space="preserve">Potvrde o ulovu (certifikati ulova) – </w:t>
      </w:r>
      <w:r w:rsidR="60A3F4C7" w:rsidRPr="4A183EB9">
        <w:t xml:space="preserve">tekstovi o tome </w:t>
      </w:r>
      <w:r w:rsidRPr="4A183EB9">
        <w:t>tko ih izdaje, koji su uvjet</w:t>
      </w:r>
      <w:r w:rsidR="633B2427" w:rsidRPr="4A183EB9">
        <w:t>i</w:t>
      </w:r>
      <w:r w:rsidRPr="4A183EB9">
        <w:t xml:space="preserve">, razlozi, postupak izdavanja, poveznica na </w:t>
      </w:r>
      <w:r w:rsidR="66F859B8" w:rsidRPr="4A183EB9">
        <w:t>TRACES</w:t>
      </w:r>
      <w:r w:rsidR="2519A60B" w:rsidRPr="4A183EB9">
        <w:t xml:space="preserve"> IT</w:t>
      </w:r>
      <w:r w:rsidR="66F859B8" w:rsidRPr="4A183EB9">
        <w:t xml:space="preserve"> CATCH</w:t>
      </w:r>
    </w:p>
    <w:p w14:paraId="5874945F" w14:textId="648E599C" w:rsidR="00BE5D4D" w:rsidRPr="00A1772C" w:rsidRDefault="00BE5D4D" w:rsidP="00D90A63">
      <w:pPr>
        <w:pStyle w:val="Odlomakpopisa"/>
        <w:numPr>
          <w:ilvl w:val="0"/>
          <w:numId w:val="35"/>
        </w:numPr>
        <w:spacing w:before="0" w:after="0"/>
      </w:pPr>
      <w:r w:rsidRPr="4A183EB9">
        <w:t xml:space="preserve">Prodaja s plovila – kratki tekst o uvjetima i obvezama u slučaju </w:t>
      </w:r>
      <w:r w:rsidR="00E3F85F" w:rsidRPr="4A183EB9">
        <w:t>prodaje s plovila</w:t>
      </w:r>
    </w:p>
    <w:p w14:paraId="0B6CF2C8" w14:textId="77777777" w:rsidR="00BE5D4D" w:rsidRPr="00A1772C" w:rsidRDefault="00BE5D4D" w:rsidP="00D90A63">
      <w:pPr>
        <w:pStyle w:val="Odlomakpopisa"/>
        <w:numPr>
          <w:ilvl w:val="0"/>
          <w:numId w:val="35"/>
        </w:numPr>
        <w:spacing w:before="0" w:after="0"/>
        <w:rPr>
          <w:szCs w:val="24"/>
        </w:rPr>
      </w:pPr>
      <w:r w:rsidRPr="4A183EB9">
        <w:t xml:space="preserve">Prerada – kratki tekst, tablični prikaz i poveznica na stranicu „Podaci u ribarstvu“ </w:t>
      </w:r>
      <w:hyperlink r:id="rId27">
        <w:r w:rsidRPr="4A183EB9">
          <w:rPr>
            <w:rStyle w:val="Hiperveza"/>
          </w:rPr>
          <w:t>https://podaci.ribarstvo.hr/</w:t>
        </w:r>
      </w:hyperlink>
    </w:p>
    <w:p w14:paraId="19295F13" w14:textId="77777777" w:rsidR="00BE5D4D" w:rsidRPr="00A1772C" w:rsidRDefault="00BE5D4D" w:rsidP="00D90A63">
      <w:pPr>
        <w:spacing w:before="0" w:after="0"/>
        <w:rPr>
          <w:rFonts w:cs="Times New Roman"/>
          <w:szCs w:val="24"/>
        </w:rPr>
      </w:pPr>
      <w:r w:rsidRPr="00A1772C">
        <w:rPr>
          <w:rFonts w:cs="Times New Roman"/>
          <w:b/>
          <w:szCs w:val="24"/>
        </w:rPr>
        <w:t xml:space="preserve">Inspekcija  </w:t>
      </w:r>
      <w:r w:rsidRPr="00A1772C">
        <w:rPr>
          <w:rFonts w:cs="Times New Roman"/>
          <w:szCs w:val="24"/>
        </w:rPr>
        <w:t>- otvaraju se polja:</w:t>
      </w:r>
    </w:p>
    <w:p w14:paraId="63311EF6" w14:textId="77777777" w:rsidR="00BE5D4D" w:rsidRPr="00A1772C" w:rsidRDefault="00BE5D4D" w:rsidP="00D90A63">
      <w:pPr>
        <w:pStyle w:val="Odlomakpopisa"/>
        <w:numPr>
          <w:ilvl w:val="0"/>
          <w:numId w:val="35"/>
        </w:numPr>
        <w:spacing w:before="0" w:after="0"/>
        <w:rPr>
          <w:b/>
          <w:szCs w:val="24"/>
        </w:rPr>
      </w:pPr>
      <w:r w:rsidRPr="4A183EB9">
        <w:rPr>
          <w:i/>
          <w:iCs/>
        </w:rPr>
        <w:t>O inspekciji</w:t>
      </w:r>
      <w:r w:rsidRPr="4A183EB9">
        <w:t xml:space="preserve"> - kratki tekst o ustroju inspekcije</w:t>
      </w:r>
      <w:r w:rsidRPr="4A183EB9">
        <w:rPr>
          <w:b/>
          <w:bCs/>
        </w:rPr>
        <w:t xml:space="preserve">, </w:t>
      </w:r>
      <w:r w:rsidRPr="4A183EB9">
        <w:t>tko je nadležan za obavljanje inspekcijskog nadzora, što tko radi u kojem dijelu,</w:t>
      </w:r>
      <w:r w:rsidRPr="4A183EB9">
        <w:rPr>
          <w:b/>
          <w:bCs/>
        </w:rPr>
        <w:t xml:space="preserve"> </w:t>
      </w:r>
      <w:r w:rsidRPr="4A183EB9">
        <w:t>koordinacija, VMS, oprema</w:t>
      </w:r>
    </w:p>
    <w:p w14:paraId="6E7DB302" w14:textId="77777777" w:rsidR="00BE5D4D" w:rsidRPr="00A1772C" w:rsidRDefault="00BE5D4D" w:rsidP="00D90A63">
      <w:pPr>
        <w:pStyle w:val="Odlomakpopisa"/>
        <w:numPr>
          <w:ilvl w:val="0"/>
          <w:numId w:val="35"/>
        </w:numPr>
        <w:spacing w:before="0" w:after="0"/>
        <w:rPr>
          <w:b/>
          <w:szCs w:val="24"/>
        </w:rPr>
      </w:pPr>
      <w:r w:rsidRPr="4A183EB9">
        <w:rPr>
          <w:i/>
          <w:iCs/>
        </w:rPr>
        <w:t>Prijave inspekciji</w:t>
      </w:r>
      <w:r w:rsidRPr="4A183EB9">
        <w:t xml:space="preserve"> -  poglavlja (gospodarski ribolov, športski i rekreacijski, nedorasla riba, tune i igluni, uzgoj, prijevoz prodaja; obrazac </w:t>
      </w:r>
      <w:hyperlink r:id="rId28">
        <w:r w:rsidRPr="4A183EB9">
          <w:rPr>
            <w:rStyle w:val="Hiperveza"/>
          </w:rPr>
          <w:t>https://ribarstvo.mps.hr/default.aspx?id=87</w:t>
        </w:r>
      </w:hyperlink>
      <w:r w:rsidRPr="4A183EB9">
        <w:t xml:space="preserve">, prijava može doći s web stranice, s elektronskog očevidnika ili mobilne aplikacije a sve se zaprimaju direktno na mail ribarska.inspekcija@mps.hr s naslovom poglavlja za koji je izvršena, pogledati </w:t>
      </w:r>
      <w:hyperlink r:id="rId29">
        <w:r w:rsidRPr="4A183EB9">
          <w:rPr>
            <w:rStyle w:val="Hiperveza"/>
          </w:rPr>
          <w:t>https://ribarstvo.mps.hr/default.aspx?id=86</w:t>
        </w:r>
      </w:hyperlink>
      <w:r w:rsidRPr="4A183EB9">
        <w:t xml:space="preserve">  </w:t>
      </w:r>
    </w:p>
    <w:p w14:paraId="6749464A" w14:textId="2753DED0" w:rsidR="00BE5D4D" w:rsidRPr="00A1772C" w:rsidRDefault="00BE5D4D" w:rsidP="00D90A63">
      <w:pPr>
        <w:spacing w:before="0" w:after="0"/>
        <w:rPr>
          <w:rFonts w:cs="Times New Roman"/>
        </w:rPr>
      </w:pPr>
      <w:r w:rsidRPr="6C8892A5">
        <w:rPr>
          <w:rFonts w:cs="Times New Roman"/>
          <w:b/>
          <w:bCs/>
        </w:rPr>
        <w:t xml:space="preserve">Publikacije i projekti </w:t>
      </w:r>
      <w:r w:rsidRPr="6C8892A5">
        <w:rPr>
          <w:rFonts w:cs="Times New Roman"/>
        </w:rPr>
        <w:t xml:space="preserve">– tekstovi i poveznice na provedene, tekuće i buduće projekte, </w:t>
      </w:r>
      <w:r w:rsidR="34DF0979" w:rsidRPr="6C8892A5">
        <w:rPr>
          <w:rFonts w:cs="Times New Roman"/>
        </w:rPr>
        <w:t xml:space="preserve">poveznice </w:t>
      </w:r>
      <w:r w:rsidRPr="6C8892A5">
        <w:rPr>
          <w:rFonts w:cs="Times New Roman"/>
        </w:rPr>
        <w:t>na publikacije</w:t>
      </w:r>
    </w:p>
    <w:p w14:paraId="011A7AC0" w14:textId="77777777" w:rsidR="00BE5D4D" w:rsidRPr="00A1772C" w:rsidRDefault="00BE5D4D" w:rsidP="00D90A63">
      <w:pPr>
        <w:spacing w:before="0" w:after="0"/>
        <w:rPr>
          <w:rFonts w:cs="Times New Roman"/>
          <w:szCs w:val="24"/>
        </w:rPr>
      </w:pPr>
      <w:r w:rsidRPr="00A1772C">
        <w:rPr>
          <w:rFonts w:cs="Times New Roman"/>
          <w:b/>
          <w:szCs w:val="24"/>
        </w:rPr>
        <w:t xml:space="preserve">Podrška korisnicima – </w:t>
      </w:r>
      <w:r w:rsidRPr="00A1772C">
        <w:rPr>
          <w:rFonts w:cs="Times New Roman"/>
          <w:szCs w:val="24"/>
        </w:rPr>
        <w:t xml:space="preserve">naslov polja na hrvatskom i engleskom jeziku; klikom se otvara </w:t>
      </w:r>
    </w:p>
    <w:p w14:paraId="6FE3C082" w14:textId="743E20FB" w:rsidR="00BE5D4D" w:rsidRPr="00A1772C" w:rsidRDefault="00BE5D4D" w:rsidP="00D90A63">
      <w:pPr>
        <w:pStyle w:val="Odlomakpopisa"/>
        <w:numPr>
          <w:ilvl w:val="0"/>
          <w:numId w:val="35"/>
        </w:numPr>
        <w:spacing w:before="0" w:after="0"/>
      </w:pPr>
      <w:r w:rsidRPr="4A183EB9">
        <w:rPr>
          <w:i/>
          <w:iCs/>
        </w:rPr>
        <w:t>Popis tema</w:t>
      </w:r>
      <w:r w:rsidRPr="4A183EB9">
        <w:t>: e-očevidnik i mobiln</w:t>
      </w:r>
      <w:r w:rsidR="7F7C030F" w:rsidRPr="4A183EB9">
        <w:t>e aplikacije</w:t>
      </w:r>
      <w:r w:rsidRPr="4A183EB9">
        <w:t>, VMS, vaganje, prijevoz, prva prodaja</w:t>
      </w:r>
      <w:r w:rsidR="59E77F85" w:rsidRPr="4A183EB9">
        <w:t>,</w:t>
      </w:r>
      <w:r w:rsidRPr="4A183EB9">
        <w:t xml:space="preserve"> akvakultura, dozvole za rekreacijski i sportski ribolov,</w:t>
      </w:r>
      <w:r w:rsidR="7CD5D07D" w:rsidRPr="4A183EB9">
        <w:t xml:space="preserve"> itd.)</w:t>
      </w:r>
      <w:r w:rsidRPr="4A183EB9">
        <w:rPr>
          <w:b/>
          <w:bCs/>
        </w:rPr>
        <w:t xml:space="preserve"> </w:t>
      </w:r>
    </w:p>
    <w:p w14:paraId="0F5D343D" w14:textId="3CAF0FB7" w:rsidR="00BE5D4D" w:rsidRPr="00A1772C" w:rsidRDefault="00BE5D4D" w:rsidP="00D90A63">
      <w:pPr>
        <w:pStyle w:val="Odlomakpopisa"/>
        <w:numPr>
          <w:ilvl w:val="0"/>
          <w:numId w:val="35"/>
        </w:numPr>
        <w:spacing w:before="0" w:after="0"/>
        <w:rPr>
          <w:szCs w:val="24"/>
        </w:rPr>
      </w:pPr>
      <w:r w:rsidRPr="4A183EB9">
        <w:rPr>
          <w:i/>
          <w:iCs/>
        </w:rPr>
        <w:t>Korisnički priručnici</w:t>
      </w:r>
      <w:r w:rsidRPr="4A183EB9">
        <w:t xml:space="preserve"> – popis svih koji postoje</w:t>
      </w:r>
      <w:r w:rsidR="004B1169">
        <w:t xml:space="preserve"> razvrstanih po temama</w:t>
      </w:r>
      <w:r w:rsidRPr="4A183EB9">
        <w:t xml:space="preserve"> i poveznica na svakog </w:t>
      </w:r>
    </w:p>
    <w:p w14:paraId="05A9D4AA" w14:textId="0E668A61" w:rsidR="00BE5D4D" w:rsidRPr="00A1772C" w:rsidRDefault="00BE5D4D" w:rsidP="00D90A63">
      <w:pPr>
        <w:pStyle w:val="Odlomakpopisa"/>
        <w:numPr>
          <w:ilvl w:val="0"/>
          <w:numId w:val="35"/>
        </w:numPr>
        <w:spacing w:before="0" w:after="0"/>
      </w:pPr>
      <w:r w:rsidRPr="4A183EB9">
        <w:rPr>
          <w:i/>
          <w:iCs/>
        </w:rPr>
        <w:t>Kontakti</w:t>
      </w:r>
      <w:r w:rsidR="31987B35" w:rsidRPr="4A183EB9">
        <w:rPr>
          <w:i/>
          <w:iCs/>
        </w:rPr>
        <w:t xml:space="preserve"> </w:t>
      </w:r>
      <w:r w:rsidR="31987B35" w:rsidRPr="4A183EB9">
        <w:t xml:space="preserve">(mail adresa, broj telefona, radno vrijeme) </w:t>
      </w:r>
    </w:p>
    <w:p w14:paraId="5F5042B1" w14:textId="77777777" w:rsidR="00BE5D4D" w:rsidRPr="00A1772C" w:rsidRDefault="00BE5D4D" w:rsidP="00D90A63">
      <w:pPr>
        <w:spacing w:before="0" w:after="0"/>
        <w:rPr>
          <w:rFonts w:cs="Times New Roman"/>
          <w:b/>
          <w:szCs w:val="24"/>
        </w:rPr>
      </w:pPr>
      <w:r w:rsidRPr="00A1772C">
        <w:rPr>
          <w:rFonts w:cs="Times New Roman"/>
          <w:b/>
          <w:szCs w:val="24"/>
        </w:rPr>
        <w:t>Kalendar</w:t>
      </w:r>
    </w:p>
    <w:p w14:paraId="251B5E56" w14:textId="77777777" w:rsidR="00BE5D4D" w:rsidRPr="00A1772C" w:rsidRDefault="00BE5D4D" w:rsidP="00D90A63">
      <w:pPr>
        <w:pStyle w:val="Odlomakpopisa"/>
        <w:numPr>
          <w:ilvl w:val="0"/>
          <w:numId w:val="35"/>
        </w:numPr>
        <w:spacing w:before="0" w:after="0"/>
        <w:rPr>
          <w:szCs w:val="24"/>
        </w:rPr>
      </w:pPr>
      <w:r w:rsidRPr="4A183EB9">
        <w:t xml:space="preserve">kalendar će biti povezan s datumom objavljene vijesti tako da se odabirom datuma prikažu tog dana objavljene vijesti                                    </w:t>
      </w:r>
    </w:p>
    <w:p w14:paraId="25FEE182" w14:textId="77777777" w:rsidR="00BE5D4D" w:rsidRPr="00A1772C" w:rsidRDefault="00BE5D4D" w:rsidP="00D90A63">
      <w:pPr>
        <w:spacing w:before="0" w:after="0"/>
        <w:ind w:firstLine="720"/>
        <w:rPr>
          <w:rStyle w:val="Hiperveza"/>
          <w:rFonts w:eastAsia="Calibri" w:cs="Times New Roman"/>
          <w:szCs w:val="24"/>
        </w:rPr>
      </w:pPr>
      <w:hyperlink r:id="rId30">
        <w:r w:rsidRPr="4A183EB9">
          <w:rPr>
            <w:rStyle w:val="Hiperveza"/>
            <w:rFonts w:eastAsia="Calibri" w:cs="Times New Roman"/>
          </w:rPr>
          <w:t>https://min-kulture.gov.hr/vijesti/8?datumod=13.08.2021.&amp;datumdo=13.08.2021</w:t>
        </w:r>
      </w:hyperlink>
      <w:r w:rsidRPr="4A183EB9">
        <w:rPr>
          <w:rStyle w:val="Hiperveza"/>
          <w:rFonts w:eastAsia="Calibri" w:cs="Times New Roman"/>
        </w:rPr>
        <w:t xml:space="preserve"> </w:t>
      </w:r>
    </w:p>
    <w:p w14:paraId="3E1E1104" w14:textId="77777777" w:rsidR="00BE5D4D" w:rsidRPr="00A1772C" w:rsidRDefault="00BE5D4D" w:rsidP="00D90A63">
      <w:pPr>
        <w:pStyle w:val="Odlomakpopisa"/>
        <w:numPr>
          <w:ilvl w:val="0"/>
          <w:numId w:val="35"/>
        </w:numPr>
        <w:spacing w:before="0" w:after="0"/>
        <w:rPr>
          <w:szCs w:val="24"/>
        </w:rPr>
      </w:pPr>
      <w:r w:rsidRPr="4A183EB9">
        <w:t xml:space="preserve">kalendar će imati označene datume važnih sastanaka (nacionalnih i EU) klikom na koje će se pojaviti kratki opis - tema, organizator, lokacija, poveznica, obrazac prijava i agenda ako postoji, primjer  popisa događaja u kalendaru i pretraživača - </w:t>
      </w:r>
      <w:hyperlink r:id="rId31">
        <w:r w:rsidRPr="4A183EB9">
          <w:rPr>
            <w:rStyle w:val="Hiperveza"/>
          </w:rPr>
          <w:t>https://www.consilium.europa.eu/en/meetings/calendar/?category=meeting</w:t>
        </w:r>
      </w:hyperlink>
      <w:r w:rsidRPr="4A183EB9">
        <w:t xml:space="preserve"> </w:t>
      </w:r>
    </w:p>
    <w:p w14:paraId="227FA9A9" w14:textId="77777777" w:rsidR="00BE5D4D" w:rsidRPr="00A1772C" w:rsidRDefault="00BE5D4D" w:rsidP="00D90A63">
      <w:pPr>
        <w:pStyle w:val="Odlomakpopisa"/>
        <w:numPr>
          <w:ilvl w:val="0"/>
          <w:numId w:val="35"/>
        </w:numPr>
        <w:spacing w:before="0" w:after="0"/>
        <w:rPr>
          <w:szCs w:val="24"/>
        </w:rPr>
      </w:pPr>
      <w:r w:rsidRPr="4A183EB9">
        <w:t xml:space="preserve">u kalendaru će posebno biti označene privremene obustave ribolova prema segmentu flote i poveznicama na propis i kartografski prikaz </w:t>
      </w:r>
    </w:p>
    <w:p w14:paraId="169C7EC1" w14:textId="1A7CD942" w:rsidR="00BE5D4D" w:rsidRPr="00A1772C" w:rsidRDefault="00BE5D4D" w:rsidP="00D90A63">
      <w:pPr>
        <w:pStyle w:val="Odlomakpopisa"/>
        <w:numPr>
          <w:ilvl w:val="0"/>
          <w:numId w:val="35"/>
        </w:numPr>
        <w:spacing w:before="0" w:after="0"/>
      </w:pPr>
      <w:r w:rsidRPr="4A183EB9">
        <w:t>predvidjet će se mogućnost slanja informacije ili podsjetnika</w:t>
      </w:r>
      <w:r w:rsidR="6BD2D3DF" w:rsidRPr="4A183EB9">
        <w:t xml:space="preserve"> od stane administratora</w:t>
      </w:r>
      <w:r w:rsidRPr="4A183EB9">
        <w:t xml:space="preserve"> o datumu sastanka ili nekoj drugoj važnoj informaciji na različite adrese – adrese bi morale biti u posebnoj kataloškoj tablici (GISR-a) razvrstane prema određenim poglavljima, primjerice </w:t>
      </w:r>
      <w:proofErr w:type="spellStart"/>
      <w:r w:rsidRPr="4A183EB9">
        <w:t>plavoperajna</w:t>
      </w:r>
      <w:proofErr w:type="spellEnd"/>
      <w:r w:rsidRPr="4A183EB9">
        <w:t xml:space="preserve"> tuna, iglun, gospodarski ribari, potegače, </w:t>
      </w:r>
      <w:proofErr w:type="spellStart"/>
      <w:r w:rsidRPr="4A183EB9">
        <w:t>plivarice</w:t>
      </w:r>
      <w:proofErr w:type="spellEnd"/>
      <w:r w:rsidRPr="4A183EB9">
        <w:t>, pasivni alati, djelatnici UR,</w:t>
      </w:r>
      <w:r w:rsidR="54F12530" w:rsidRPr="4A183EB9">
        <w:t xml:space="preserve"> </w:t>
      </w:r>
      <w:r w:rsidRPr="4A183EB9">
        <w:t>prvi kupci i slično</w:t>
      </w:r>
      <w:r w:rsidR="4004623B" w:rsidRPr="4A183EB9">
        <w:t>, s mogućnošću dodavanja i brisanja</w:t>
      </w:r>
      <w:r w:rsidR="35D21D38" w:rsidRPr="4A183EB9">
        <w:t xml:space="preserve"> korisnika ili aktiviranja i deaktiviranja</w:t>
      </w:r>
      <w:r w:rsidR="4004623B" w:rsidRPr="4A183EB9">
        <w:t xml:space="preserve"> </w:t>
      </w:r>
    </w:p>
    <w:p w14:paraId="0CB77B19" w14:textId="77777777" w:rsidR="00BE5D4D" w:rsidRPr="00A1772C" w:rsidRDefault="00BE5D4D" w:rsidP="00D90A63">
      <w:pPr>
        <w:spacing w:before="0" w:after="0"/>
        <w:rPr>
          <w:rFonts w:cs="Times New Roman"/>
          <w:b/>
          <w:bCs/>
          <w:szCs w:val="24"/>
        </w:rPr>
      </w:pPr>
      <w:r w:rsidRPr="00A1772C">
        <w:rPr>
          <w:rFonts w:cs="Times New Roman"/>
          <w:b/>
          <w:bCs/>
          <w:szCs w:val="24"/>
        </w:rPr>
        <w:t xml:space="preserve">Vremenska prognoza </w:t>
      </w:r>
      <w:r w:rsidRPr="00A1772C">
        <w:rPr>
          <w:rFonts w:cs="Times New Roman"/>
          <w:szCs w:val="24"/>
        </w:rPr>
        <w:t>- Temperatura mora i Prognoza za pomorce (poveznica na Državni hidrometeorološki zavod)</w:t>
      </w:r>
    </w:p>
    <w:p w14:paraId="75FA1E68" w14:textId="77777777" w:rsidR="00BE5D4D" w:rsidRPr="00A1772C" w:rsidRDefault="00BE5D4D" w:rsidP="00D90A63">
      <w:pPr>
        <w:spacing w:before="0" w:after="0"/>
        <w:rPr>
          <w:rFonts w:cs="Times New Roman"/>
          <w:szCs w:val="24"/>
        </w:rPr>
      </w:pPr>
      <w:r w:rsidRPr="00A1772C">
        <w:rPr>
          <w:rFonts w:cs="Times New Roman"/>
          <w:b/>
          <w:szCs w:val="24"/>
        </w:rPr>
        <w:t xml:space="preserve">Poveznice – </w:t>
      </w:r>
      <w:r w:rsidRPr="00A1772C">
        <w:rPr>
          <w:rFonts w:cs="Times New Roman"/>
          <w:szCs w:val="24"/>
        </w:rPr>
        <w:t>nacionalne i EU (naknadno će biti dostavljene)</w:t>
      </w:r>
    </w:p>
    <w:p w14:paraId="176D820E" w14:textId="77777777" w:rsidR="00BE5D4D" w:rsidRPr="00A1772C" w:rsidRDefault="00BE5D4D" w:rsidP="00D90A63">
      <w:pPr>
        <w:spacing w:before="0" w:after="0"/>
        <w:rPr>
          <w:rFonts w:cs="Times New Roman"/>
          <w:b/>
          <w:szCs w:val="24"/>
        </w:rPr>
      </w:pPr>
      <w:r w:rsidRPr="7DDA79F0">
        <w:rPr>
          <w:rFonts w:cs="Times New Roman"/>
          <w:b/>
          <w:bCs/>
        </w:rPr>
        <w:t xml:space="preserve">Korisne informacije </w:t>
      </w:r>
    </w:p>
    <w:p w14:paraId="764FC762" w14:textId="77777777" w:rsidR="00BE5D4D" w:rsidRPr="00A1772C" w:rsidRDefault="00BE5D4D" w:rsidP="00BE5D4D">
      <w:pPr>
        <w:spacing w:before="0" w:after="0"/>
        <w:rPr>
          <w:rFonts w:eastAsia="Times New Roman" w:cs="Times New Roman"/>
          <w:b/>
          <w:szCs w:val="24"/>
          <w:u w:val="single"/>
        </w:rPr>
      </w:pPr>
      <w:r w:rsidRPr="00A1772C">
        <w:rPr>
          <w:rFonts w:eastAsia="Times New Roman" w:cs="Times New Roman"/>
          <w:b/>
          <w:szCs w:val="24"/>
          <w:u w:val="single"/>
        </w:rPr>
        <w:lastRenderedPageBreak/>
        <w:t>Administratorsko sučelje</w:t>
      </w:r>
    </w:p>
    <w:p w14:paraId="6DA0DEEE" w14:textId="35B07994" w:rsidR="00BE5D4D" w:rsidRPr="00A1772C" w:rsidRDefault="00BE5D4D" w:rsidP="7DDA79F0">
      <w:pPr>
        <w:spacing w:before="0" w:after="0"/>
        <w:ind w:firstLine="720"/>
        <w:rPr>
          <w:rFonts w:cs="Times New Roman"/>
        </w:rPr>
      </w:pPr>
      <w:r w:rsidRPr="7DDA79F0">
        <w:rPr>
          <w:rFonts w:cs="Times New Roman"/>
        </w:rPr>
        <w:t>Potrebno je omogućiti administratorsko sučelje u kojemu djelatnici UR mogu imati kontrolu sadržaja koji se nalaze na stranici, a ključno je poglavlje Vijesti.</w:t>
      </w:r>
    </w:p>
    <w:p w14:paraId="4F9532B1" w14:textId="454C6FB7" w:rsidR="00BE5D4D" w:rsidRDefault="00BE5D4D" w:rsidP="7DDA79F0">
      <w:pPr>
        <w:spacing w:before="0" w:after="0"/>
        <w:ind w:firstLine="432"/>
        <w:rPr>
          <w:rFonts w:cs="Times New Roman"/>
        </w:rPr>
      </w:pPr>
      <w:r w:rsidRPr="7DDA79F0">
        <w:rPr>
          <w:rFonts w:cs="Times New Roman"/>
        </w:rPr>
        <w:t>Na novoj mrežnoj stranici UR potrebno je osigurati da se ne mogu vršiti izmjene za polja Naslovna traka, Naslovna polja i Prodaja dozvola</w:t>
      </w:r>
      <w:r w:rsidR="3FD1F601" w:rsidRPr="7DDA79F0">
        <w:rPr>
          <w:rFonts w:cs="Times New Roman"/>
        </w:rPr>
        <w:t>, osim administratoru prve razine,</w:t>
      </w:r>
      <w:r w:rsidRPr="7DDA79F0">
        <w:rPr>
          <w:rFonts w:cs="Times New Roman"/>
        </w:rPr>
        <w:t xml:space="preserve"> dok se sadržaj unutar Naslovne trake i Naslovnih polja mogu mijenjati i dodavati novi. </w:t>
      </w:r>
    </w:p>
    <w:p w14:paraId="3AE59D88" w14:textId="7F306142" w:rsidR="00AA60B2" w:rsidRPr="00A1772C" w:rsidRDefault="5EB94B3C" w:rsidP="6DCCFBFF">
      <w:pPr>
        <w:spacing w:before="0" w:after="0"/>
        <w:ind w:firstLine="432"/>
        <w:rPr>
          <w:rFonts w:cs="Times New Roman"/>
        </w:rPr>
      </w:pPr>
      <w:r w:rsidRPr="6DCCFBFF">
        <w:rPr>
          <w:rFonts w:cs="Times New Roman"/>
        </w:rPr>
        <w:t xml:space="preserve">Svi prethodno opisani sadržaji pojedinih polja su opisani radi kvalitetnije izrade prijedloga buduće web stranice, no navedena polja moraju biti podložna promjenama od strane administratora. </w:t>
      </w:r>
    </w:p>
    <w:p w14:paraId="48AFF91E" w14:textId="64F98B5F" w:rsidR="00AA60B2" w:rsidRPr="005F36D3" w:rsidRDefault="00AA60B2" w:rsidP="005F36D3">
      <w:pPr>
        <w:pStyle w:val="Naslov1"/>
        <w:numPr>
          <w:ilvl w:val="0"/>
          <w:numId w:val="44"/>
        </w:numPr>
        <w:pBdr>
          <w:bottom w:val="single" w:sz="4" w:space="1" w:color="auto"/>
        </w:pBdr>
        <w:rPr>
          <w:rFonts w:ascii="Times New Roman" w:hAnsi="Times New Roman" w:cs="Times New Roman"/>
          <w:color w:val="4472C4" w:themeColor="accent5"/>
        </w:rPr>
      </w:pPr>
      <w:bookmarkStart w:id="10" w:name="_Toc148342334"/>
      <w:bookmarkStart w:id="11" w:name="_Toc726562319"/>
      <w:bookmarkStart w:id="12" w:name="_Toc226711686"/>
      <w:r w:rsidRPr="005F36D3">
        <w:rPr>
          <w:rFonts w:ascii="Times New Roman" w:hAnsi="Times New Roman" w:cs="Times New Roman"/>
          <w:color w:val="4472C4" w:themeColor="accent5"/>
        </w:rPr>
        <w:t>Upravljanje projektom</w:t>
      </w:r>
      <w:bookmarkEnd w:id="10"/>
      <w:bookmarkEnd w:id="11"/>
      <w:bookmarkEnd w:id="12"/>
    </w:p>
    <w:p w14:paraId="21F4C233" w14:textId="1F39140E" w:rsidR="00AA60B2" w:rsidRPr="00A1772C" w:rsidRDefault="00AA60B2" w:rsidP="00AA60B2">
      <w:r>
        <w:t>Nakon potpisivanja Ugovora i Izjave o povjerljivosti (NDA) održat će se inicijalni sastanak</w:t>
      </w:r>
      <w:r w:rsidR="4C5625BB">
        <w:t xml:space="preserve"> između Ponuditelja i </w:t>
      </w:r>
      <w:r w:rsidR="72C33E7A">
        <w:t>N</w:t>
      </w:r>
      <w:r w:rsidR="4C5625BB">
        <w:t>a</w:t>
      </w:r>
      <w:r w:rsidR="72C33E7A">
        <w:t>ručitelja</w:t>
      </w:r>
      <w:r>
        <w:t>.</w:t>
      </w:r>
    </w:p>
    <w:p w14:paraId="45CAF140" w14:textId="600F55BF" w:rsidR="00AA60B2" w:rsidRPr="00A1772C" w:rsidRDefault="003C0F68" w:rsidP="00AA60B2">
      <w:r w:rsidRPr="00A1772C">
        <w:t>Rok za održavanje inicijalnog</w:t>
      </w:r>
      <w:r w:rsidR="00AA60B2" w:rsidRPr="00A1772C">
        <w:t xml:space="preserve"> sastank</w:t>
      </w:r>
      <w:r w:rsidRPr="00A1772C">
        <w:t xml:space="preserve">a je </w:t>
      </w:r>
      <w:r w:rsidR="00B20DEA" w:rsidRPr="00A1772C">
        <w:t>7</w:t>
      </w:r>
      <w:r w:rsidR="001B556A" w:rsidRPr="00A1772C">
        <w:t xml:space="preserve"> dana od potpisivanja ugovora. Na inicijalnom sastanku:</w:t>
      </w:r>
    </w:p>
    <w:p w14:paraId="1595EC1C" w14:textId="3FB50B0E" w:rsidR="00AA60B2" w:rsidRPr="00A1772C" w:rsidRDefault="00AA60B2" w:rsidP="00AA60B2">
      <w:pPr>
        <w:pStyle w:val="tockica"/>
      </w:pPr>
      <w:r w:rsidRPr="00A1772C">
        <w:t xml:space="preserve">Ponuditelj prezentira </w:t>
      </w:r>
      <w:r w:rsidR="00B20DEA" w:rsidRPr="00A1772C">
        <w:t xml:space="preserve">okvirni </w:t>
      </w:r>
      <w:r w:rsidRPr="00A1772C">
        <w:t xml:space="preserve">projektni plan aktivnosti </w:t>
      </w:r>
      <w:r w:rsidR="001B556A" w:rsidRPr="00A1772C">
        <w:t xml:space="preserve">s definiranim </w:t>
      </w:r>
      <w:r w:rsidR="00B20DEA" w:rsidRPr="00A1772C">
        <w:t xml:space="preserve">fazama i </w:t>
      </w:r>
      <w:r w:rsidR="001B556A" w:rsidRPr="00A1772C">
        <w:t xml:space="preserve">rokovima koji su u skladu s projektnim zadatkom </w:t>
      </w:r>
      <w:r w:rsidRPr="00A1772C">
        <w:t>predstavnicima Naručitelja,</w:t>
      </w:r>
    </w:p>
    <w:p w14:paraId="338FA911" w14:textId="77777777" w:rsidR="00AA60B2" w:rsidRPr="00A1772C" w:rsidRDefault="00AA60B2" w:rsidP="00AA60B2">
      <w:pPr>
        <w:pStyle w:val="tockica"/>
      </w:pPr>
      <w:r w:rsidRPr="00A1772C">
        <w:t>Ponuditelj i Naručitelj dogovaraju voditelje projekta i projektne timove,</w:t>
      </w:r>
    </w:p>
    <w:p w14:paraId="2955C22D" w14:textId="77777777" w:rsidR="00AA60B2" w:rsidRPr="00A1772C" w:rsidRDefault="00AA60B2" w:rsidP="00AA60B2">
      <w:pPr>
        <w:pStyle w:val="tockica"/>
        <w:numPr>
          <w:ilvl w:val="1"/>
          <w:numId w:val="10"/>
        </w:numPr>
      </w:pPr>
      <w:r w:rsidRPr="00A1772C">
        <w:t>osim voditelja projekta, Naručitelj će imenovati i osobu za praćenje tehničke realizacije projekta,</w:t>
      </w:r>
    </w:p>
    <w:p w14:paraId="5A06F962" w14:textId="77777777" w:rsidR="00AA60B2" w:rsidRPr="00A1772C" w:rsidRDefault="00AA60B2" w:rsidP="00AA60B2">
      <w:pPr>
        <w:pStyle w:val="tockica"/>
        <w:numPr>
          <w:ilvl w:val="1"/>
          <w:numId w:val="10"/>
        </w:numPr>
      </w:pPr>
      <w:r w:rsidRPr="00A1772C">
        <w:t>voditelji projekta obiju strana osnovni su kanal komunikacije te moraju biti uključeni u sve aktivnosti na projektu,</w:t>
      </w:r>
    </w:p>
    <w:p w14:paraId="589A17EA" w14:textId="0425DF9B" w:rsidR="00AA60B2" w:rsidRPr="00A1772C" w:rsidRDefault="00AA60B2" w:rsidP="00AA60B2">
      <w:pPr>
        <w:pStyle w:val="tockica"/>
      </w:pPr>
      <w:r w:rsidRPr="00A1772C">
        <w:t xml:space="preserve">Ponuditelj i Naručitelj </w:t>
      </w:r>
      <w:r w:rsidR="001B556A" w:rsidRPr="00A1772C">
        <w:t>potvrđuju plan s</w:t>
      </w:r>
      <w:r w:rsidRPr="00A1772C">
        <w:t xml:space="preserve"> dinamik</w:t>
      </w:r>
      <w:r w:rsidR="001B556A" w:rsidRPr="00A1772C">
        <w:t>om</w:t>
      </w:r>
      <w:r w:rsidRPr="00A1772C">
        <w:t xml:space="preserve"> i ključn</w:t>
      </w:r>
      <w:r w:rsidR="001B556A" w:rsidRPr="00A1772C">
        <w:t>im</w:t>
      </w:r>
      <w:r w:rsidRPr="00A1772C">
        <w:t xml:space="preserve"> faz</w:t>
      </w:r>
      <w:r w:rsidR="001B556A" w:rsidRPr="00A1772C">
        <w:t>ama</w:t>
      </w:r>
      <w:r w:rsidRPr="00A1772C">
        <w:t xml:space="preserve"> provedbe projekta koji su temelj za praćenje izvršavanja ugovora</w:t>
      </w:r>
      <w:r w:rsidR="001B556A" w:rsidRPr="00A1772C">
        <w:t xml:space="preserve"> i plaćanje</w:t>
      </w:r>
      <w:r w:rsidRPr="00A1772C">
        <w:t>,</w:t>
      </w:r>
    </w:p>
    <w:p w14:paraId="2A945AC1" w14:textId="42C6594B" w:rsidR="00AA60B2" w:rsidRPr="00A1772C" w:rsidRDefault="00AA60B2" w:rsidP="00AA60B2">
      <w:pPr>
        <w:pStyle w:val="tockica"/>
      </w:pPr>
      <w:r w:rsidRPr="00A1772C">
        <w:t xml:space="preserve">Ponuditelj i Naručitelj dogovaraju dinamiku </w:t>
      </w:r>
      <w:r w:rsidR="001B556A" w:rsidRPr="00A1772C">
        <w:t>sastanaka i način praćenja projekta</w:t>
      </w:r>
      <w:r w:rsidRPr="00A1772C">
        <w:t>,</w:t>
      </w:r>
    </w:p>
    <w:p w14:paraId="186A636D" w14:textId="77777777" w:rsidR="00AA60B2" w:rsidRPr="00A1772C" w:rsidRDefault="00AA60B2" w:rsidP="00AA60B2">
      <w:pPr>
        <w:pStyle w:val="tockica"/>
      </w:pPr>
      <w:r w:rsidRPr="00A1772C">
        <w:t>Ponuditelj i Naručitelj definiraju rizike i plan upravljanja rizicima.</w:t>
      </w:r>
    </w:p>
    <w:p w14:paraId="1475CA70" w14:textId="5ECC51A6" w:rsidR="001B556A" w:rsidRPr="00A1772C" w:rsidRDefault="00AA60B2" w:rsidP="00AA60B2">
      <w:r w:rsidRPr="00A1772C">
        <w:t xml:space="preserve">Nakon </w:t>
      </w:r>
      <w:r w:rsidR="00B20DEA" w:rsidRPr="00A1772C">
        <w:t xml:space="preserve">svake faze se izrađuje zapisnik o </w:t>
      </w:r>
      <w:r w:rsidR="00485911">
        <w:t>završetku određene faze projekta</w:t>
      </w:r>
      <w:r w:rsidR="00485911" w:rsidRPr="00A1772C">
        <w:t xml:space="preserve"> </w:t>
      </w:r>
      <w:r w:rsidRPr="00A1772C">
        <w:t xml:space="preserve">te </w:t>
      </w:r>
      <w:r w:rsidR="00B20DEA" w:rsidRPr="00A1772C">
        <w:t xml:space="preserve">je to ujedno i </w:t>
      </w:r>
      <w:r w:rsidRPr="00A1772C">
        <w:t>potvrd</w:t>
      </w:r>
      <w:r w:rsidR="00B20DEA" w:rsidRPr="00A1772C">
        <w:t>a</w:t>
      </w:r>
      <w:r w:rsidRPr="00A1772C">
        <w:t xml:space="preserve"> voditelja poslovnog procesa i voditelja tehničke implementacije Naručitelja da </w:t>
      </w:r>
      <w:r w:rsidR="001B556A" w:rsidRPr="00A1772C">
        <w:t>je određena</w:t>
      </w:r>
      <w:r w:rsidRPr="00A1772C">
        <w:t xml:space="preserve"> </w:t>
      </w:r>
      <w:r w:rsidR="0026124A">
        <w:t xml:space="preserve">faza </w:t>
      </w:r>
      <w:r w:rsidR="001B556A" w:rsidRPr="00A1772C">
        <w:t>izvršena</w:t>
      </w:r>
      <w:r w:rsidRPr="00A1772C">
        <w:t xml:space="preserve"> u cijelosti </w:t>
      </w:r>
      <w:r w:rsidR="001B556A" w:rsidRPr="00A1772C">
        <w:t>i u roku</w:t>
      </w:r>
      <w:r w:rsidRPr="00A1772C">
        <w:t xml:space="preserve">. </w:t>
      </w:r>
      <w:r w:rsidR="00485911">
        <w:t xml:space="preserve"> </w:t>
      </w:r>
    </w:p>
    <w:p w14:paraId="447500BF" w14:textId="19B53DA6" w:rsidR="00AA60B2" w:rsidRDefault="00AA60B2" w:rsidP="00AA60B2">
      <w:r w:rsidRPr="00A1772C">
        <w:t xml:space="preserve">Nakon izvršenih svih </w:t>
      </w:r>
      <w:r w:rsidR="0026124A">
        <w:t>faza</w:t>
      </w:r>
      <w:r w:rsidRPr="00A1772C">
        <w:t xml:space="preserve"> potpisuje se Izjava o zatvaranju projekta</w:t>
      </w:r>
      <w:r w:rsidR="00411410">
        <w:t xml:space="preserve"> i primopredajni zapisnik nakon čega se može izdati završni račun </w:t>
      </w:r>
      <w:r w:rsidRPr="00A1772C">
        <w:t xml:space="preserve">te počinje teći </w:t>
      </w:r>
      <w:r w:rsidR="00411410">
        <w:t xml:space="preserve">rok za </w:t>
      </w:r>
      <w:r w:rsidRPr="00A1772C">
        <w:t>jamstveni period.</w:t>
      </w:r>
    </w:p>
    <w:p w14:paraId="21D891E6" w14:textId="77777777" w:rsidR="00C36E30" w:rsidRPr="00EE3956" w:rsidRDefault="00C36E30" w:rsidP="00C36E30">
      <w:pPr>
        <w:pStyle w:val="Naslov1"/>
        <w:numPr>
          <w:ilvl w:val="0"/>
          <w:numId w:val="44"/>
        </w:numPr>
        <w:pBdr>
          <w:bottom w:val="single" w:sz="4" w:space="1" w:color="auto"/>
        </w:pBdr>
        <w:rPr>
          <w:rFonts w:ascii="Times New Roman" w:hAnsi="Times New Roman" w:cs="Times New Roman"/>
          <w:color w:val="4472C4" w:themeColor="accent5"/>
        </w:rPr>
      </w:pPr>
      <w:bookmarkStart w:id="13" w:name="x__Hlk219731372"/>
      <w:bookmarkStart w:id="14" w:name="_Toc226711687"/>
      <w:r w:rsidRPr="00EE3956">
        <w:rPr>
          <w:rFonts w:ascii="Times New Roman" w:hAnsi="Times New Roman" w:cs="Times New Roman"/>
          <w:color w:val="4472C4" w:themeColor="accent5"/>
        </w:rPr>
        <w:t>Ugovorna kazna</w:t>
      </w:r>
      <w:bookmarkEnd w:id="13"/>
      <w:bookmarkEnd w:id="14"/>
    </w:p>
    <w:p w14:paraId="0C61EC7D" w14:textId="24FBBE39" w:rsidR="00C36E30" w:rsidRPr="00EE3956" w:rsidRDefault="00C36E30" w:rsidP="00C36E30">
      <w:r w:rsidRPr="00EE3956">
        <w:t xml:space="preserve">Temeljem Zakona o obveznim odnosima (NN 35/05, 41/08, 125/11, 78/15, 29/18, 126/21, 114/22, 156/22, 155/23) u kojem je člankom 350. definirana mogućnost naplate kašnjenja ili neurednog ispunjenja ugovorene obaveze, člankom 351. propisana mogućnost određivanja visine kazne u postotnom iznosu za svaki dan zakašnjenja, a člankom 353., stavkom (4) da je moguće tražiti i ispunjenje obaveze i naplate ugovorne kazne, </w:t>
      </w:r>
      <w:r w:rsidRPr="00A950C3">
        <w:t xml:space="preserve">Naručitelj i Ponuditelj će zaključiti ugovor </w:t>
      </w:r>
      <w:r w:rsidRPr="00F66A86">
        <w:lastRenderedPageBreak/>
        <w:t>s klauzulom naplate ugovorne kazne u iznosu od 1% za svaki dan zakašnjenja, do najvećeg iznosa od 10% stavke koja je predmet naplate</w:t>
      </w:r>
      <w:r w:rsidR="00AA1429">
        <w:t xml:space="preserve"> (za svaku definiranu fazu projekta).</w:t>
      </w:r>
      <w:r w:rsidR="00BA19F6" w:rsidRPr="00F66A86">
        <w:t xml:space="preserve"> </w:t>
      </w:r>
      <w:r w:rsidR="001E55B4">
        <w:t xml:space="preserve">Za </w:t>
      </w:r>
      <w:r w:rsidR="00EE1B81">
        <w:t xml:space="preserve">obračunati iznos visine kazne će se umanjiti iznos koji </w:t>
      </w:r>
      <w:r w:rsidR="001E55B4">
        <w:t xml:space="preserve">se obračunava </w:t>
      </w:r>
      <w:r w:rsidR="00A950C3">
        <w:t>za isplat</w:t>
      </w:r>
      <w:r w:rsidR="00D95A26">
        <w:t>u po svakoj od faza projekta.</w:t>
      </w:r>
      <w:r w:rsidR="00EE1B81">
        <w:t xml:space="preserve"> </w:t>
      </w:r>
      <w:r w:rsidR="00F66A86">
        <w:t xml:space="preserve"> </w:t>
      </w:r>
    </w:p>
    <w:p w14:paraId="23BA3946" w14:textId="77777777" w:rsidR="00C36E30" w:rsidRPr="00EE3956" w:rsidRDefault="00C36E30" w:rsidP="00C36E30">
      <w:r w:rsidRPr="00EE3956">
        <w:t>U slučaju da zakašnjenje izvršenja projektom definiranih funkcionalnosti bude dulje od 10 dana, Naručitelj može raskinuti ugovor te naplatiti bankovnu garanciju i definirati poslovnu nesposobnost Ponuditelja.</w:t>
      </w:r>
    </w:p>
    <w:p w14:paraId="3A33FF4F" w14:textId="77777777" w:rsidR="00C36E30" w:rsidRPr="00EE3956" w:rsidRDefault="00C36E30" w:rsidP="00C36E30">
      <w:r w:rsidRPr="00EE3956">
        <w:t>Članak 352. Zakona o obveznim odnosima definira da se ugovorna kazna ne primjenjuje u slučaju uzroka na koji Ponuditelj nije mogao utjecati.</w:t>
      </w:r>
    </w:p>
    <w:p w14:paraId="77D63B1C" w14:textId="77777777" w:rsidR="00C36E30" w:rsidRPr="00EE3956" w:rsidRDefault="00C36E30" w:rsidP="00C36E30">
      <w:r w:rsidRPr="00EE3956">
        <w:t>Rokove ispunjenja dogovaraju Naručitelj i Ponuditelj zajednički te se evidentiraju u projektnom planu koji je temelj za praćenje izvršenja Ugovora.</w:t>
      </w:r>
    </w:p>
    <w:p w14:paraId="70A690F6" w14:textId="77777777" w:rsidR="00C36E30" w:rsidRPr="00C36E30" w:rsidRDefault="00C36E30" w:rsidP="00C36E30">
      <w:r w:rsidRPr="00EE3956">
        <w:t>Na uvodnom sastanku Ponuditelj je dužan prezentirati Naručitelju proceduru za osiguranje da prilikom popravaka funkcionalnosti ili nadogradnji i dodavanja novih funkcionalnosti prethodno uspostavljene neće biti narušene. Ukoliko Naručitelj utvrdi testiranjem da su prethodno uspostavljene i testirane funkcionalnosti narušene to je temelj za umanjenje stavke troškovnika za 10%.</w:t>
      </w:r>
    </w:p>
    <w:p w14:paraId="57AA8969" w14:textId="77777777" w:rsidR="00AA60B2" w:rsidRPr="005F36D3" w:rsidRDefault="00AA60B2" w:rsidP="005F36D3">
      <w:pPr>
        <w:pStyle w:val="Naslov1"/>
        <w:numPr>
          <w:ilvl w:val="0"/>
          <w:numId w:val="44"/>
        </w:numPr>
        <w:pBdr>
          <w:bottom w:val="single" w:sz="4" w:space="1" w:color="auto"/>
        </w:pBdr>
        <w:rPr>
          <w:rFonts w:ascii="Times New Roman" w:hAnsi="Times New Roman" w:cs="Times New Roman"/>
          <w:color w:val="4472C4" w:themeColor="accent5"/>
        </w:rPr>
      </w:pPr>
      <w:bookmarkStart w:id="15" w:name="_Toc148342335"/>
      <w:bookmarkStart w:id="16" w:name="_Toc1277247314"/>
      <w:bookmarkStart w:id="17" w:name="_Toc226711688"/>
      <w:r w:rsidRPr="005F36D3">
        <w:rPr>
          <w:rFonts w:ascii="Times New Roman" w:hAnsi="Times New Roman" w:cs="Times New Roman"/>
          <w:color w:val="4472C4" w:themeColor="accent5"/>
        </w:rPr>
        <w:t>Obveze naručitelja</w:t>
      </w:r>
      <w:bookmarkEnd w:id="15"/>
      <w:bookmarkEnd w:id="16"/>
      <w:bookmarkEnd w:id="17"/>
    </w:p>
    <w:p w14:paraId="44665BCF" w14:textId="77777777" w:rsidR="00AA60B2" w:rsidRPr="00A1772C" w:rsidRDefault="00AA60B2" w:rsidP="00AA60B2">
      <w:pPr>
        <w:keepNext/>
      </w:pPr>
      <w:r w:rsidRPr="00A1772C">
        <w:t>Naručitelj se obvezuje da će:</w:t>
      </w:r>
    </w:p>
    <w:p w14:paraId="25DCE5CC" w14:textId="5A17F8B6" w:rsidR="00AA60B2" w:rsidRPr="00A1772C" w:rsidRDefault="00B20DEA" w:rsidP="00AA60B2">
      <w:pPr>
        <w:pStyle w:val="tockica"/>
      </w:pPr>
      <w:r w:rsidRPr="00A1772C">
        <w:t>O</w:t>
      </w:r>
      <w:r w:rsidR="00AA60B2" w:rsidRPr="00A1772C">
        <w:t xml:space="preserve">sigurati voditelja projekta, osobu za praćenje tehničke realizacije projekta te projektni tim Naručitelja koji </w:t>
      </w:r>
      <w:r w:rsidR="003879A4">
        <w:t xml:space="preserve">uključuje web dizajnera te osobe koje </w:t>
      </w:r>
      <w:r w:rsidR="00AA60B2" w:rsidRPr="00A1772C">
        <w:t>poznaju poslovne procese vezane uz provođenje projekta,</w:t>
      </w:r>
    </w:p>
    <w:p w14:paraId="26689588" w14:textId="56F2A3D7" w:rsidR="00AA60B2" w:rsidRPr="00A1772C" w:rsidRDefault="00B20DEA" w:rsidP="00AA60B2">
      <w:pPr>
        <w:pStyle w:val="tockica"/>
      </w:pPr>
      <w:r w:rsidRPr="00A1772C">
        <w:t>O</w:t>
      </w:r>
      <w:r w:rsidR="00AA60B2" w:rsidRPr="00A1772C">
        <w:t>sigurati infrastrukturu potrebnu za realizaciju projekta,</w:t>
      </w:r>
    </w:p>
    <w:p w14:paraId="3D3DD452" w14:textId="1FB21C58" w:rsidR="00B20DEA" w:rsidRPr="00A1772C" w:rsidRDefault="00B20DEA" w:rsidP="00AA60B2">
      <w:pPr>
        <w:pStyle w:val="tockica"/>
      </w:pPr>
      <w:r w:rsidRPr="00A1772C">
        <w:t>Osigurati pristup serverima te bazi podataka o kupcima i dozvolama</w:t>
      </w:r>
      <w:r w:rsidR="001C1191">
        <w:t>,</w:t>
      </w:r>
    </w:p>
    <w:p w14:paraId="153D54C1" w14:textId="4E6B5DBF" w:rsidR="00AA60B2" w:rsidRPr="00A1772C" w:rsidRDefault="00B20DEA" w:rsidP="00AA60B2">
      <w:pPr>
        <w:pStyle w:val="tockica"/>
      </w:pPr>
      <w:r w:rsidRPr="00A1772C">
        <w:t>O</w:t>
      </w:r>
      <w:r w:rsidR="00AA60B2" w:rsidRPr="00A1772C">
        <w:t>mogućiti prihvat isporuka na vrijeme prema projektnom planu,</w:t>
      </w:r>
    </w:p>
    <w:p w14:paraId="6CE93B7D" w14:textId="5A1489A9" w:rsidR="00AA60B2" w:rsidRPr="00A1772C" w:rsidRDefault="00B20DEA" w:rsidP="00AA60B2">
      <w:pPr>
        <w:pStyle w:val="tockica"/>
      </w:pPr>
      <w:r w:rsidRPr="00A1772C">
        <w:t>E</w:t>
      </w:r>
      <w:r w:rsidR="00AA60B2" w:rsidRPr="00A1772C">
        <w:t>skalirati uočene rizike koji ugrožavaju provedbu projekta prema voditelju projekta Ponuditelja, bez odlaganja,</w:t>
      </w:r>
    </w:p>
    <w:p w14:paraId="4A9C2046" w14:textId="5832C335" w:rsidR="00AA60B2" w:rsidRPr="00A1772C" w:rsidRDefault="00B20DEA" w:rsidP="00AA60B2">
      <w:pPr>
        <w:pStyle w:val="tockica"/>
      </w:pPr>
      <w:r w:rsidRPr="00A1772C">
        <w:t>I</w:t>
      </w:r>
      <w:r w:rsidR="00AA60B2" w:rsidRPr="00A1772C">
        <w:t xml:space="preserve">zvršiti plaćanje nakon izvršene isporuke i potpisivanja </w:t>
      </w:r>
      <w:r w:rsidR="008D6078" w:rsidRPr="00A1772C">
        <w:t>primopredajn</w:t>
      </w:r>
      <w:r w:rsidR="008D6078">
        <w:t>ih</w:t>
      </w:r>
      <w:r w:rsidR="008D6078" w:rsidRPr="00A1772C">
        <w:t xml:space="preserve"> </w:t>
      </w:r>
      <w:r w:rsidR="00AA60B2" w:rsidRPr="00A1772C">
        <w:t xml:space="preserve">zapisnika </w:t>
      </w:r>
      <w:r w:rsidR="008D6078">
        <w:t>(za svaku fazu)</w:t>
      </w:r>
      <w:r w:rsidR="003870C8">
        <w:t xml:space="preserve"> </w:t>
      </w:r>
      <w:r w:rsidR="00AA60B2" w:rsidRPr="00A1772C">
        <w:t>u roku od 30 dana od zaprimanja računa u elektronički sustav za obradu računa.</w:t>
      </w:r>
      <w:r w:rsidR="00AA60B2" w:rsidRPr="00A1772C">
        <w:tab/>
      </w:r>
    </w:p>
    <w:p w14:paraId="628EECA1" w14:textId="77777777" w:rsidR="00AA60B2" w:rsidRPr="005F36D3" w:rsidRDefault="00AA60B2" w:rsidP="005F36D3">
      <w:pPr>
        <w:pStyle w:val="Naslov1"/>
        <w:numPr>
          <w:ilvl w:val="0"/>
          <w:numId w:val="44"/>
        </w:numPr>
        <w:pBdr>
          <w:bottom w:val="single" w:sz="4" w:space="1" w:color="auto"/>
        </w:pBdr>
        <w:rPr>
          <w:rFonts w:ascii="Times New Roman" w:hAnsi="Times New Roman" w:cs="Times New Roman"/>
          <w:color w:val="4472C4" w:themeColor="accent5"/>
        </w:rPr>
      </w:pPr>
      <w:bookmarkStart w:id="18" w:name="_Toc148342336"/>
      <w:bookmarkStart w:id="19" w:name="_Toc1596686000"/>
      <w:bookmarkStart w:id="20" w:name="_Toc226711689"/>
      <w:r w:rsidRPr="005F36D3">
        <w:rPr>
          <w:rFonts w:ascii="Times New Roman" w:hAnsi="Times New Roman" w:cs="Times New Roman"/>
          <w:color w:val="4472C4" w:themeColor="accent5"/>
        </w:rPr>
        <w:t>Obveze ponuditelja</w:t>
      </w:r>
      <w:bookmarkEnd w:id="18"/>
      <w:bookmarkEnd w:id="19"/>
      <w:bookmarkEnd w:id="20"/>
    </w:p>
    <w:p w14:paraId="2018B61B" w14:textId="77777777" w:rsidR="00AA60B2" w:rsidRPr="00A1772C" w:rsidRDefault="00AA60B2" w:rsidP="00AA60B2">
      <w:r w:rsidRPr="00A1772C">
        <w:t>Ponuditelj se obvezuje da će:</w:t>
      </w:r>
    </w:p>
    <w:p w14:paraId="6F0EE693" w14:textId="77777777" w:rsidR="00AA60B2" w:rsidRPr="00A1772C" w:rsidRDefault="00AA60B2" w:rsidP="00AA60B2">
      <w:pPr>
        <w:pStyle w:val="tockica"/>
      </w:pPr>
      <w:r w:rsidRPr="00A1772C">
        <w:t>osigurati stručne i materijalne preduvjete za izvršenje projekta,</w:t>
      </w:r>
    </w:p>
    <w:p w14:paraId="29B07B28" w14:textId="77777777" w:rsidR="00AA60B2" w:rsidRPr="00A1772C" w:rsidRDefault="00AA60B2" w:rsidP="00AA60B2">
      <w:pPr>
        <w:pStyle w:val="tockica"/>
      </w:pPr>
      <w:r w:rsidRPr="00A1772C">
        <w:t>obveze preuzete ovim projektnim zadatkom obavljati po pravilima struke, vodeći se najvišim profesionalnim, etičkim i stručnim standardima,</w:t>
      </w:r>
    </w:p>
    <w:p w14:paraId="72717AC8" w14:textId="77777777" w:rsidR="00AA60B2" w:rsidRPr="00A1772C" w:rsidRDefault="00AA60B2" w:rsidP="00AA60B2">
      <w:pPr>
        <w:pStyle w:val="tockica"/>
      </w:pPr>
      <w:r w:rsidRPr="00A1772C">
        <w:t>izvršiti sve ugovorene obveze u skladu s projektnim planom i u roku,</w:t>
      </w:r>
    </w:p>
    <w:p w14:paraId="06802EEA" w14:textId="0E560C78" w:rsidR="00AA60B2" w:rsidRPr="00A1772C" w:rsidRDefault="00AA60B2" w:rsidP="00AA60B2">
      <w:pPr>
        <w:pStyle w:val="tockica"/>
      </w:pPr>
      <w:r w:rsidRPr="00A1772C">
        <w:lastRenderedPageBreak/>
        <w:t>osigurati projektni tim s odgovarajućim znanjima potrebnim za provedbu projekta,</w:t>
      </w:r>
    </w:p>
    <w:p w14:paraId="7E947BFB" w14:textId="792E7E55" w:rsidR="00AA60B2" w:rsidRPr="00A1772C" w:rsidRDefault="00AA60B2" w:rsidP="00AA60B2">
      <w:pPr>
        <w:pStyle w:val="tockica"/>
      </w:pPr>
      <w:r w:rsidRPr="00A1772C">
        <w:t>davati cjelovite i točne informacije i artikulirati potrebne pretpostavke na strani Naručitelja radi urednog izvršenja ugovornih obveza sukladno projektnom planu,</w:t>
      </w:r>
    </w:p>
    <w:p w14:paraId="07B178D2" w14:textId="0EF62687" w:rsidR="00EE7764" w:rsidRPr="00A1772C" w:rsidRDefault="00EE7764" w:rsidP="00AA60B2">
      <w:pPr>
        <w:pStyle w:val="tockica"/>
      </w:pPr>
      <w:r w:rsidRPr="00A1772C">
        <w:t>izraditi tehničku dokumentaciju sustava, korisničke upute za administratore i izvršiti edukciju korisnika</w:t>
      </w:r>
      <w:r w:rsidR="001C1191">
        <w:t>,</w:t>
      </w:r>
    </w:p>
    <w:p w14:paraId="21653622" w14:textId="77777777" w:rsidR="00AA60B2" w:rsidRPr="00A1772C" w:rsidRDefault="00AA60B2" w:rsidP="00AA60B2">
      <w:pPr>
        <w:pStyle w:val="tockica"/>
      </w:pPr>
      <w:r w:rsidRPr="00A1772C">
        <w:t>eskalirati uočene rizike koji ugrožavaju provedbu projekta prema voditelju projekta Naručitelja, bez odlaganja.</w:t>
      </w:r>
    </w:p>
    <w:p w14:paraId="42DA8A32" w14:textId="77777777" w:rsidR="00AA60B2" w:rsidRPr="005F36D3" w:rsidRDefault="00AA60B2" w:rsidP="005F36D3">
      <w:pPr>
        <w:pStyle w:val="Naslov1"/>
        <w:numPr>
          <w:ilvl w:val="0"/>
          <w:numId w:val="44"/>
        </w:numPr>
        <w:pBdr>
          <w:bottom w:val="single" w:sz="4" w:space="1" w:color="auto"/>
        </w:pBdr>
        <w:rPr>
          <w:rFonts w:ascii="Times New Roman" w:hAnsi="Times New Roman" w:cs="Times New Roman"/>
          <w:color w:val="4472C4" w:themeColor="accent5"/>
        </w:rPr>
      </w:pPr>
      <w:bookmarkStart w:id="21" w:name="_Toc148342337"/>
      <w:bookmarkStart w:id="22" w:name="_Toc1947126214"/>
      <w:bookmarkStart w:id="23" w:name="_Toc226711690"/>
      <w:r w:rsidRPr="005F36D3">
        <w:rPr>
          <w:rFonts w:ascii="Times New Roman" w:hAnsi="Times New Roman" w:cs="Times New Roman"/>
          <w:color w:val="4472C4" w:themeColor="accent5"/>
        </w:rPr>
        <w:t>Standard isporuke</w:t>
      </w:r>
      <w:bookmarkEnd w:id="21"/>
      <w:bookmarkEnd w:id="22"/>
      <w:bookmarkEnd w:id="23"/>
    </w:p>
    <w:p w14:paraId="54F483D1" w14:textId="77777777" w:rsidR="00AA60B2" w:rsidRPr="00A1772C" w:rsidRDefault="00AA60B2" w:rsidP="00AA60B2">
      <w:r w:rsidRPr="00A1772C">
        <w:t>Zbog specifične prirode posla, aktivnosti definirane ovim projektnim zadatkom izvršavat će se na lokaciji Ponuditelja, a procesi zaprimanja podataka i kontrole kvalitete na strani Naručitelja.</w:t>
      </w:r>
    </w:p>
    <w:p w14:paraId="4371D918" w14:textId="77777777" w:rsidR="00AA60B2" w:rsidRPr="00A1772C" w:rsidRDefault="00AA60B2" w:rsidP="00AA60B2">
      <w:r w:rsidRPr="00A1772C">
        <w:t>Ako se izvršenje aktivnosti odvija na lokaciji Naručitelja, djelatnici Ponuditelja će o svom dolasku u prostorije Naručitelja, o učinjenom poslu i o odlasku obavijestiti ovlaštene predstavnike Naručitelja.</w:t>
      </w:r>
    </w:p>
    <w:p w14:paraId="01A24457" w14:textId="77777777" w:rsidR="00AA60B2" w:rsidRPr="00A1772C" w:rsidRDefault="00AA60B2" w:rsidP="00AA60B2">
      <w:r w:rsidRPr="00A1772C">
        <w:t>Ponuditelj će obavljati sve tražene aktivnosti sukladno zakonu struke.</w:t>
      </w:r>
    </w:p>
    <w:p w14:paraId="4924702F" w14:textId="77777777" w:rsidR="00AA60B2" w:rsidRPr="00A1772C" w:rsidRDefault="00AA60B2" w:rsidP="00AA60B2">
      <w:r w:rsidRPr="00A1772C">
        <w:t>Ponuditelj se obvezuje u svom radu primjenjivati načela u skladu s Općom uredbom o zaštiti osobnih podataka (Uredba (EU) 2016/679).</w:t>
      </w:r>
    </w:p>
    <w:p w14:paraId="15F085DB" w14:textId="77777777" w:rsidR="00AA60B2" w:rsidRPr="00A1772C" w:rsidRDefault="00AA60B2" w:rsidP="00AA60B2">
      <w:r w:rsidRPr="00A1772C">
        <w:t>Ponuditelj se, prilikom realizacije, obavezuje voditi brigu o pristupu osoba s posebnim potrebama kako je definirano Zakonom o pristupačnosti mrežnih stranica i programskih rješenja za pokretne uređaje tijela javnog sektora (NN 17/2019).</w:t>
      </w:r>
    </w:p>
    <w:p w14:paraId="474BEC23" w14:textId="085883EB" w:rsidR="00AA60B2" w:rsidRPr="00A1772C" w:rsidRDefault="00AA60B2" w:rsidP="00AA60B2">
      <w:r w:rsidRPr="00A1772C">
        <w:t>Korisnici informacijskog sustava koji se ovim projektnim zadatkom isporučuje moraju moći raditi bez dodatnih zahtjeva na kupnju posebnih programskih licenci, instalacije dodatnih drivera, programa, alata ili zasebnim podešavanjima postavki u interne</w:t>
      </w:r>
      <w:r w:rsidR="00EE7764" w:rsidRPr="00A1772C">
        <w:t>t preglednicima. U slučaju kad n</w:t>
      </w:r>
      <w:r w:rsidRPr="00A1772C">
        <w:t xml:space="preserve">ije moguće izvršiti projektni zadatak na drugi način, Ponuditelj u sklopu prijave na natječaj mora jasno iskazati resursne potrebe, npr. licence, hardverske zahtjeve, zahtjeve za dodatnom opremom i slično. </w:t>
      </w:r>
    </w:p>
    <w:p w14:paraId="46AEE2CA" w14:textId="5C1C47D1" w:rsidR="00AA60B2" w:rsidRPr="00A1772C" w:rsidRDefault="00AA60B2" w:rsidP="00AA60B2">
      <w:r w:rsidRPr="00A1772C">
        <w:t xml:space="preserve">Ponuditelj će uspostaviti dva sustava; testni i produkcijski te definirati i dokumentirati postupke i procedure prilikom prelaska s jednog na drugi. Sve promjene i radovi izvodit će se na testnoj okolini, a tek nakon potvrde naručitelja, </w:t>
      </w:r>
      <w:proofErr w:type="spellStart"/>
      <w:r w:rsidRPr="00A1772C">
        <w:t>validirane</w:t>
      </w:r>
      <w:proofErr w:type="spellEnd"/>
      <w:r w:rsidRPr="00A1772C">
        <w:t xml:space="preserve"> promjene sustava primijenit će se na produkcijskom sustavu.</w:t>
      </w:r>
    </w:p>
    <w:p w14:paraId="3E3F44B0" w14:textId="3F559318" w:rsidR="00AA60B2" w:rsidRPr="00A1772C" w:rsidRDefault="00AA60B2" w:rsidP="00AA60B2">
      <w:r w:rsidRPr="00A1772C">
        <w:t>Za potrebe nadzora Ponuditelj mora osigurati da bude zabilježeno:</w:t>
      </w:r>
    </w:p>
    <w:p w14:paraId="1C3ADD98" w14:textId="77777777" w:rsidR="00AA60B2" w:rsidRPr="00A1772C" w:rsidRDefault="00AA60B2" w:rsidP="00AA60B2">
      <w:pPr>
        <w:pStyle w:val="Odlomakpopisa"/>
        <w:numPr>
          <w:ilvl w:val="0"/>
          <w:numId w:val="20"/>
        </w:numPr>
      </w:pPr>
      <w:r w:rsidRPr="4A183EB9">
        <w:t>svaki pristup sustavu i odjava sa sustava,</w:t>
      </w:r>
    </w:p>
    <w:p w14:paraId="1953D8E7" w14:textId="77777777" w:rsidR="00AA60B2" w:rsidRPr="00A1772C" w:rsidRDefault="00AA60B2" w:rsidP="00AA60B2">
      <w:pPr>
        <w:pStyle w:val="Odlomakpopisa"/>
        <w:numPr>
          <w:ilvl w:val="0"/>
          <w:numId w:val="20"/>
        </w:numPr>
      </w:pPr>
      <w:r w:rsidRPr="4A183EB9">
        <w:t>svaki unos, brisanje ili promjena podataka,</w:t>
      </w:r>
    </w:p>
    <w:p w14:paraId="40B4D0BD" w14:textId="77777777" w:rsidR="00AA60B2" w:rsidRPr="00A1772C" w:rsidRDefault="00AA60B2" w:rsidP="00AA60B2">
      <w:pPr>
        <w:pStyle w:val="Odlomakpopisa"/>
        <w:numPr>
          <w:ilvl w:val="0"/>
          <w:numId w:val="20"/>
        </w:numPr>
      </w:pPr>
      <w:r w:rsidRPr="4A183EB9">
        <w:t>svako pokretanje i završetak obrade.</w:t>
      </w:r>
    </w:p>
    <w:p w14:paraId="73B8ACB0" w14:textId="77777777" w:rsidR="00AA60B2" w:rsidRPr="00A1772C" w:rsidRDefault="00AA60B2" w:rsidP="00AA60B2">
      <w:r w:rsidRPr="00A1772C">
        <w:t>Zapisi moraju sadržavati informacije o tome tko je i kada napravio određenu aktivnost. Ovi zapisi bilježe se putem standardnih mehanizama operativnog sustava ili zapisuju u bazu podataka ili tekst datoteke na način da mogu biti dostupni i čitljivi vanjskim sustavima.</w:t>
      </w:r>
    </w:p>
    <w:p w14:paraId="0EC5C777" w14:textId="77777777" w:rsidR="00AA60B2" w:rsidRPr="00A1772C" w:rsidRDefault="00AA60B2" w:rsidP="00AA60B2">
      <w:r w:rsidRPr="00A1772C">
        <w:lastRenderedPageBreak/>
        <w:t>Za potrebe integracije podataka s ostalim sustavima, Ponuditelj će osigurati web servise/API-je uz upotrebu standardnih protokola i formata. Funkcionalnosti koje je potrebno napraviti opisane su u Opsegu zadatka. Za zaštitu i razmjene podataka koristit će se standardni sigurni protokoli i kriptografski ključevi za enkripciju podataka (TLS ili slično).</w:t>
      </w:r>
    </w:p>
    <w:p w14:paraId="5481C685" w14:textId="77777777" w:rsidR="00AA60B2" w:rsidRPr="00A1772C" w:rsidRDefault="00AA60B2" w:rsidP="00AA60B2">
      <w:r w:rsidRPr="00A1772C">
        <w:t>Ponuditelj mora osigurati mehanizme za izvoz i uvoz svih podataka u strukturiranom obliku.</w:t>
      </w:r>
    </w:p>
    <w:p w14:paraId="11A9AF31" w14:textId="77777777" w:rsidR="00AA60B2" w:rsidRPr="00A1772C" w:rsidRDefault="00AA60B2" w:rsidP="00AA60B2">
      <w:r w:rsidRPr="00A1772C">
        <w:t xml:space="preserve">Ponuditelj za potrebe backup-a i </w:t>
      </w:r>
      <w:proofErr w:type="spellStart"/>
      <w:r w:rsidRPr="00A1772C">
        <w:t>restore</w:t>
      </w:r>
      <w:proofErr w:type="spellEnd"/>
      <w:r w:rsidRPr="00A1772C">
        <w:t xml:space="preserve">-a mora, ukoliko je potrebno, osigurati odgovarajuće agente za povezivanje na backup sustav Naručitelja. Ponuditelj mora definirati procedure za provođenje i testiranje backup-a i </w:t>
      </w:r>
      <w:proofErr w:type="spellStart"/>
      <w:r w:rsidRPr="00A1772C">
        <w:t>restore</w:t>
      </w:r>
      <w:proofErr w:type="spellEnd"/>
      <w:r w:rsidRPr="00A1772C">
        <w:t>-a.</w:t>
      </w:r>
    </w:p>
    <w:p w14:paraId="35B29A3B" w14:textId="77777777" w:rsidR="00AA60B2" w:rsidRPr="005F36D3" w:rsidRDefault="00AA60B2" w:rsidP="005F36D3">
      <w:pPr>
        <w:pStyle w:val="Naslov1"/>
        <w:numPr>
          <w:ilvl w:val="0"/>
          <w:numId w:val="44"/>
        </w:numPr>
        <w:pBdr>
          <w:bottom w:val="single" w:sz="4" w:space="1" w:color="auto"/>
        </w:pBdr>
        <w:rPr>
          <w:rFonts w:ascii="Times New Roman" w:hAnsi="Times New Roman" w:cs="Times New Roman"/>
          <w:color w:val="4472C4" w:themeColor="accent5"/>
        </w:rPr>
      </w:pPr>
      <w:bookmarkStart w:id="24" w:name="_Toc148342338"/>
      <w:bookmarkStart w:id="25" w:name="_Toc808392652"/>
      <w:bookmarkStart w:id="26" w:name="_Toc226711691"/>
      <w:r w:rsidRPr="005F36D3">
        <w:rPr>
          <w:rFonts w:ascii="Times New Roman" w:hAnsi="Times New Roman" w:cs="Times New Roman"/>
          <w:color w:val="4472C4" w:themeColor="accent5"/>
        </w:rPr>
        <w:t>Primopredaja sustava, dokumentacija i edukacija</w:t>
      </w:r>
      <w:bookmarkEnd w:id="24"/>
      <w:bookmarkEnd w:id="25"/>
      <w:bookmarkEnd w:id="26"/>
    </w:p>
    <w:p w14:paraId="1FD3A273" w14:textId="77777777" w:rsidR="00AA60B2" w:rsidRPr="00A1772C" w:rsidRDefault="00AA60B2" w:rsidP="00AA60B2">
      <w:r w:rsidRPr="00B80F68">
        <w:rPr>
          <w:bCs/>
        </w:rPr>
        <w:t>Primopredaja sustava</w:t>
      </w:r>
      <w:r w:rsidRPr="00A1772C">
        <w:t xml:space="preserve"> uključuje najmanje sljedeće:</w:t>
      </w:r>
    </w:p>
    <w:p w14:paraId="150BE787" w14:textId="6DF5A155" w:rsidR="00AA60B2" w:rsidRPr="00A1772C" w:rsidRDefault="00AA60B2" w:rsidP="00AA60B2">
      <w:pPr>
        <w:pStyle w:val="Odlomakpopisa"/>
        <w:numPr>
          <w:ilvl w:val="0"/>
          <w:numId w:val="12"/>
        </w:numPr>
      </w:pPr>
      <w:r w:rsidRPr="4A183EB9">
        <w:t>opis arhitekture sustava</w:t>
      </w:r>
      <w:r w:rsidR="00A25AF0" w:rsidRPr="4A183EB9">
        <w:t xml:space="preserve"> sa shematskim prikazom</w:t>
      </w:r>
      <w:r w:rsidRPr="4A183EB9">
        <w:t>,</w:t>
      </w:r>
    </w:p>
    <w:p w14:paraId="04BDE00B" w14:textId="51617F69" w:rsidR="00AA60B2" w:rsidRPr="00A1772C" w:rsidRDefault="001C1191" w:rsidP="00AA60B2">
      <w:pPr>
        <w:pStyle w:val="Odlomakpopisa"/>
        <w:numPr>
          <w:ilvl w:val="0"/>
          <w:numId w:val="12"/>
        </w:numPr>
      </w:pPr>
      <w:r w:rsidRPr="4A183EB9">
        <w:t>t</w:t>
      </w:r>
      <w:r w:rsidR="00A25AF0" w:rsidRPr="4A183EB9">
        <w:t>ehničku dokumentaciju cijelog sustava</w:t>
      </w:r>
      <w:r w:rsidRPr="4A183EB9">
        <w:t>, LLD obrazac</w:t>
      </w:r>
      <w:r w:rsidR="00AA60B2" w:rsidRPr="4A183EB9">
        <w:t>,</w:t>
      </w:r>
    </w:p>
    <w:p w14:paraId="0348A9BE" w14:textId="47DF477F" w:rsidR="00AA60B2" w:rsidRPr="00A1772C" w:rsidRDefault="001C1191" w:rsidP="00AA60B2">
      <w:pPr>
        <w:pStyle w:val="Odlomakpopisa"/>
        <w:numPr>
          <w:ilvl w:val="0"/>
          <w:numId w:val="12"/>
        </w:numPr>
      </w:pPr>
      <w:r w:rsidRPr="4A183EB9">
        <w:t>f</w:t>
      </w:r>
      <w:r w:rsidR="00AA60B2" w:rsidRPr="4A183EB9">
        <w:t>unkcionalnu specifikaciju,</w:t>
      </w:r>
    </w:p>
    <w:p w14:paraId="6360A4D7" w14:textId="52D1BAED" w:rsidR="00AA60B2" w:rsidRPr="00A1772C" w:rsidRDefault="0AA87CD6" w:rsidP="7DDA79F0">
      <w:pPr>
        <w:pStyle w:val="Odlomakpopisa"/>
        <w:numPr>
          <w:ilvl w:val="0"/>
          <w:numId w:val="12"/>
        </w:numPr>
      </w:pPr>
      <w:r w:rsidRPr="4A183EB9">
        <w:t>p</w:t>
      </w:r>
      <w:r w:rsidR="02C10CC9" w:rsidRPr="4A183EB9">
        <w:t>ostupke i procedure za prelazak s testnog sustava na produkcijski,</w:t>
      </w:r>
    </w:p>
    <w:p w14:paraId="0DA0AF64" w14:textId="24708B52" w:rsidR="00AA60B2" w:rsidRPr="00A1772C" w:rsidRDefault="001C1191" w:rsidP="00AA60B2">
      <w:pPr>
        <w:pStyle w:val="Odlomakpopisa"/>
        <w:numPr>
          <w:ilvl w:val="0"/>
          <w:numId w:val="12"/>
        </w:numPr>
      </w:pPr>
      <w:r w:rsidRPr="4A183EB9">
        <w:t>k</w:t>
      </w:r>
      <w:r w:rsidR="00AA60B2" w:rsidRPr="4A183EB9">
        <w:t>orisničku dokumentaciju</w:t>
      </w:r>
      <w:r w:rsidR="00A25AF0" w:rsidRPr="4A183EB9">
        <w:t xml:space="preserve"> (upute) za administratore/operatere sustava</w:t>
      </w:r>
      <w:r w:rsidRPr="4A183EB9">
        <w:t>,</w:t>
      </w:r>
    </w:p>
    <w:p w14:paraId="73B0A01A" w14:textId="00B99458" w:rsidR="00AA60B2" w:rsidRPr="00A1772C" w:rsidRDefault="001C1191" w:rsidP="00AA60B2">
      <w:pPr>
        <w:pStyle w:val="Odlomakpopisa"/>
        <w:numPr>
          <w:ilvl w:val="0"/>
          <w:numId w:val="12"/>
        </w:numPr>
      </w:pPr>
      <w:r w:rsidRPr="4A183EB9">
        <w:t>p</w:t>
      </w:r>
      <w:r w:rsidR="00AA60B2" w:rsidRPr="4A183EB9">
        <w:t xml:space="preserve">rocedure za provođenje i testiranje backup-a i </w:t>
      </w:r>
      <w:proofErr w:type="spellStart"/>
      <w:r w:rsidR="00AA60B2" w:rsidRPr="4A183EB9">
        <w:t>restore</w:t>
      </w:r>
      <w:proofErr w:type="spellEnd"/>
      <w:r w:rsidR="00AA60B2" w:rsidRPr="4A183EB9">
        <w:t>-a</w:t>
      </w:r>
      <w:r w:rsidRPr="4A183EB9">
        <w:t>,</w:t>
      </w:r>
    </w:p>
    <w:p w14:paraId="59FB02E0" w14:textId="49AC838C" w:rsidR="00AA60B2" w:rsidRPr="00A1772C" w:rsidRDefault="001C1191" w:rsidP="00AA60B2">
      <w:pPr>
        <w:pStyle w:val="Odlomakpopisa"/>
        <w:numPr>
          <w:ilvl w:val="0"/>
          <w:numId w:val="12"/>
        </w:numPr>
      </w:pPr>
      <w:r w:rsidRPr="4A183EB9">
        <w:t>i</w:t>
      </w:r>
      <w:r w:rsidR="00AA60B2" w:rsidRPr="4A183EB9">
        <w:t xml:space="preserve">sporuku izvornog koda u direktorij na serveru koji se dogovara s Naručiteljem u </w:t>
      </w:r>
      <w:proofErr w:type="spellStart"/>
      <w:r w:rsidR="00AA60B2" w:rsidRPr="4A183EB9">
        <w:t>nekompajliranom</w:t>
      </w:r>
      <w:proofErr w:type="spellEnd"/>
      <w:r w:rsidR="00AA60B2" w:rsidRPr="4A183EB9">
        <w:t xml:space="preserve"> obliku, uključujući sve komentare i u skladu s pravilima struke, zajedno s Izjavom o trajnom, neotuđivom i neisključivom pravu iskorištavanja implementiranog programskog rješenja te naziv i verziju sustava (tehnologije) u kojem je programsko rješenje napravljeno,</w:t>
      </w:r>
    </w:p>
    <w:p w14:paraId="0DAA27EA" w14:textId="77777777" w:rsidR="00AA60B2" w:rsidRPr="00A1772C" w:rsidRDefault="00AA60B2" w:rsidP="00AA60B2">
      <w:pPr>
        <w:pStyle w:val="Odlomakpopisa"/>
        <w:numPr>
          <w:ilvl w:val="0"/>
          <w:numId w:val="12"/>
        </w:numPr>
      </w:pPr>
      <w:r w:rsidRPr="4A183EB9">
        <w:t xml:space="preserve">uz isporuku izvornog koda (engl. </w:t>
      </w:r>
      <w:proofErr w:type="spellStart"/>
      <w:r w:rsidRPr="4A183EB9">
        <w:t>source</w:t>
      </w:r>
      <w:proofErr w:type="spellEnd"/>
      <w:r w:rsidRPr="4A183EB9">
        <w:t xml:space="preserve"> </w:t>
      </w:r>
      <w:proofErr w:type="spellStart"/>
      <w:r w:rsidRPr="4A183EB9">
        <w:t>code</w:t>
      </w:r>
      <w:proofErr w:type="spellEnd"/>
      <w:r w:rsidRPr="4A183EB9">
        <w:t xml:space="preserve">) u </w:t>
      </w:r>
      <w:proofErr w:type="spellStart"/>
      <w:r w:rsidRPr="4A183EB9">
        <w:t>nekompajliranom</w:t>
      </w:r>
      <w:proofErr w:type="spellEnd"/>
      <w:r w:rsidRPr="4A183EB9">
        <w:t xml:space="preserve"> (izvornom) obliku, uključujući sve komentare i u skladu s pravilima struke, Ponuditelj je dužan dostaviti Izjavu o trajnom, neotuđivom i neisključivom pravu iskorištavanja implementiranog programskog rješenja.</w:t>
      </w:r>
    </w:p>
    <w:p w14:paraId="53C9FBFF" w14:textId="77777777" w:rsidR="00AA60B2" w:rsidRPr="00A1772C" w:rsidRDefault="00AA60B2" w:rsidP="00AA60B2">
      <w:pPr>
        <w:pStyle w:val="Odlomakpopisa"/>
        <w:numPr>
          <w:ilvl w:val="0"/>
          <w:numId w:val="12"/>
        </w:numPr>
      </w:pPr>
      <w:r w:rsidRPr="4A183EB9">
        <w:t xml:space="preserve">opis strukture baze podataka i proceduru za "data </w:t>
      </w:r>
      <w:proofErr w:type="spellStart"/>
      <w:r w:rsidRPr="4A183EB9">
        <w:t>dump</w:t>
      </w:r>
      <w:proofErr w:type="spellEnd"/>
      <w:r w:rsidRPr="4A183EB9">
        <w:t>" baze u cijelosti i u strojno čitljivom formatu,</w:t>
      </w:r>
    </w:p>
    <w:p w14:paraId="06D54420" w14:textId="77777777" w:rsidR="00AA60B2" w:rsidRPr="00A1772C" w:rsidRDefault="00AA60B2" w:rsidP="00AA60B2">
      <w:pPr>
        <w:pStyle w:val="Odlomakpopisa"/>
        <w:numPr>
          <w:ilvl w:val="0"/>
          <w:numId w:val="12"/>
        </w:numPr>
      </w:pPr>
      <w:r w:rsidRPr="4A183EB9">
        <w:t>specifikacije API-ja,</w:t>
      </w:r>
    </w:p>
    <w:p w14:paraId="3EA334F9" w14:textId="108C5B26" w:rsidR="00AA60B2" w:rsidRPr="00A1772C" w:rsidRDefault="00AA60B2" w:rsidP="00AA60B2">
      <w:pPr>
        <w:pStyle w:val="Odlomakpopisa"/>
        <w:numPr>
          <w:ilvl w:val="0"/>
          <w:numId w:val="12"/>
        </w:numPr>
      </w:pPr>
      <w:r w:rsidRPr="4A183EB9">
        <w:t xml:space="preserve">administratorske pristupne podatke za testnu i produkcijsku okolinu za sve dijelove </w:t>
      </w:r>
      <w:r w:rsidR="00EE3956">
        <w:t>s</w:t>
      </w:r>
      <w:r w:rsidRPr="4A183EB9">
        <w:t>ustava uključujući i bazu podataka s pravima na sve akcije nad sustavom i bazom podataka,</w:t>
      </w:r>
    </w:p>
    <w:p w14:paraId="16341AE3" w14:textId="52A468F2" w:rsidR="00AA60B2" w:rsidRPr="00A1772C" w:rsidRDefault="00503777" w:rsidP="00AA60B2">
      <w:pPr>
        <w:pStyle w:val="Odlomakpopisa"/>
        <w:numPr>
          <w:ilvl w:val="0"/>
          <w:numId w:val="12"/>
        </w:numPr>
      </w:pPr>
      <w:r w:rsidRPr="4A183EB9">
        <w:t>p</w:t>
      </w:r>
      <w:r w:rsidR="00AA60B2" w:rsidRPr="4A183EB9">
        <w:t>rimopredajni zapisnici</w:t>
      </w:r>
      <w:r w:rsidRPr="4A183EB9">
        <w:t>,</w:t>
      </w:r>
    </w:p>
    <w:p w14:paraId="67F8358D" w14:textId="3408DA1D" w:rsidR="00AA60B2" w:rsidRPr="00A1772C" w:rsidRDefault="00503777" w:rsidP="00AA60B2">
      <w:pPr>
        <w:pStyle w:val="Odlomakpopisa"/>
        <w:numPr>
          <w:ilvl w:val="0"/>
          <w:numId w:val="12"/>
        </w:numPr>
      </w:pPr>
      <w:r w:rsidRPr="4A183EB9">
        <w:t>i</w:t>
      </w:r>
      <w:r w:rsidR="00AA60B2" w:rsidRPr="4A183EB9">
        <w:t>zjava o zatvaranju projekta.</w:t>
      </w:r>
    </w:p>
    <w:p w14:paraId="382B602E" w14:textId="77777777" w:rsidR="00AA60B2" w:rsidRPr="00A1772C" w:rsidRDefault="00AA60B2" w:rsidP="00AA60B2">
      <w:r w:rsidRPr="00A1772C">
        <w:t xml:space="preserve">Ponuditelj je dužan, osim isporuke korisničke dokumentacije, prezentirati sustav korisnicima i administratorima sustava te ih </w:t>
      </w:r>
      <w:r w:rsidRPr="00AA4072">
        <w:rPr>
          <w:bCs/>
        </w:rPr>
        <w:t>educirati</w:t>
      </w:r>
      <w:r w:rsidRPr="00A1772C">
        <w:t xml:space="preserve"> u mjeri koliko je potrebno da su u mogućnosti samostalno koristiti i administrirati sustav.</w:t>
      </w:r>
    </w:p>
    <w:p w14:paraId="73158525" w14:textId="77777777" w:rsidR="00AA60B2" w:rsidRPr="00A1772C" w:rsidRDefault="00AA60B2" w:rsidP="00AA60B2">
      <w:r w:rsidRPr="00A1772C">
        <w:t>Naručitelj stječe trajno, neotuđivo i neisključivo pravo iskorištavanja implementiranog programskog rješenja za sve djelatnike, prostorno neograničeno na teritoriju Europske Unije.</w:t>
      </w:r>
    </w:p>
    <w:p w14:paraId="1BA1E4BD" w14:textId="77777777" w:rsidR="00AA60B2" w:rsidRPr="00A1772C" w:rsidRDefault="00AA60B2" w:rsidP="00AA60B2">
      <w:r w:rsidRPr="00A1772C">
        <w:t xml:space="preserve">Naručitelj samostalno određuje krajnje korisnike sustava, ali nema pravo prodaje ili ustupanja programskog rješenja trećim stranama, osim javnopravnim institucijama čiji je osnivač </w:t>
      </w:r>
      <w:r w:rsidRPr="00A1772C">
        <w:lastRenderedPageBreak/>
        <w:t>Republika Hrvatska, a prava i dužnosti osnivača obavlja ministarstvo nadležno za poljoprivredu te pravnim osobama s javnim ovlastima, a čiji je osnivač Republika Hrvatska. Ustupanje trećim stranama ne podrazumijeva uspostavu nove fizičke ili virtualne lokacije programskog rješenja kod trećih strana.</w:t>
      </w:r>
    </w:p>
    <w:p w14:paraId="2CD0E9B9" w14:textId="77777777" w:rsidR="00AA60B2" w:rsidRPr="00A1772C" w:rsidRDefault="00AA60B2" w:rsidP="00AA60B2">
      <w:r w:rsidRPr="00A1772C">
        <w:t xml:space="preserve">Podaci u bazama podataka ovog programskog rješenja vlasništvo su Naručitelja. </w:t>
      </w:r>
    </w:p>
    <w:p w14:paraId="65A3277C" w14:textId="77777777" w:rsidR="00AA60B2" w:rsidRPr="00A1772C" w:rsidRDefault="00AA60B2" w:rsidP="00AA60B2">
      <w:r w:rsidRPr="00A1772C">
        <w:rPr>
          <w:b/>
        </w:rPr>
        <w:t>U slučaju raskida</w:t>
      </w:r>
      <w:r w:rsidRPr="00A1772C">
        <w:t xml:space="preserve"> </w:t>
      </w:r>
      <w:r w:rsidRPr="00A1772C">
        <w:rPr>
          <w:b/>
        </w:rPr>
        <w:t>ugovora</w:t>
      </w:r>
      <w:r w:rsidRPr="00A1772C">
        <w:t xml:space="preserve"> Ponuditelj je obavezan isporučiti podatke i sve elemente za njihovu interpretaciju u strukturiranom, strojno čitljivom (primjerice CSV, XLS, XML, JSON, HTML i sl. format) elektroničkom obliku.</w:t>
      </w:r>
    </w:p>
    <w:p w14:paraId="3F2EB29D" w14:textId="77777777" w:rsidR="00AA60B2" w:rsidRPr="00A1772C" w:rsidRDefault="00AA60B2" w:rsidP="00AA60B2">
      <w:r w:rsidRPr="00A1772C">
        <w:t>Ponuditelj, nakon raskida ugovora i nakon potvrde Naručitelja o urednom preuzimanju i interpretaciji podataka, mora obrisati podatke sa svih medija na kojima su pohranjeni. To se odnosi na transakcijske baze podataka, pomoćne datoteke te na sigurnosne kopije kod Ponuditelja.</w:t>
      </w:r>
    </w:p>
    <w:p w14:paraId="7D870075" w14:textId="77777777" w:rsidR="00AA60B2" w:rsidRPr="00A1772C" w:rsidRDefault="00AA60B2" w:rsidP="00AA60B2">
      <w:r w:rsidRPr="00A1772C">
        <w:t>Sve odredbe navedene u ovom članku projektnog zadatka odnose se na sve eventualne podizvođače koji mogu biti angažirani u realizaciji projekta.</w:t>
      </w:r>
    </w:p>
    <w:p w14:paraId="3F297706" w14:textId="64AD39C1" w:rsidR="00AA60B2" w:rsidRPr="005F36D3" w:rsidRDefault="003879A4" w:rsidP="005F36D3">
      <w:pPr>
        <w:pStyle w:val="Naslov1"/>
        <w:numPr>
          <w:ilvl w:val="0"/>
          <w:numId w:val="44"/>
        </w:numPr>
        <w:pBdr>
          <w:bottom w:val="single" w:sz="4" w:space="1" w:color="auto"/>
        </w:pBdr>
        <w:rPr>
          <w:rFonts w:ascii="Times New Roman" w:hAnsi="Times New Roman" w:cs="Times New Roman"/>
          <w:color w:val="4472C4" w:themeColor="accent5"/>
        </w:rPr>
      </w:pPr>
      <w:bookmarkStart w:id="27" w:name="_Toc148342339"/>
      <w:r w:rsidRPr="005F36D3">
        <w:rPr>
          <w:rFonts w:ascii="Times New Roman" w:hAnsi="Times New Roman" w:cs="Times New Roman"/>
          <w:color w:val="4472C4" w:themeColor="accent5"/>
        </w:rPr>
        <w:t xml:space="preserve"> </w:t>
      </w:r>
      <w:bookmarkStart w:id="28" w:name="_Toc931191282"/>
      <w:bookmarkStart w:id="29" w:name="_Toc226711692"/>
      <w:r w:rsidR="00AA60B2" w:rsidRPr="005F36D3">
        <w:rPr>
          <w:rFonts w:ascii="Times New Roman" w:hAnsi="Times New Roman" w:cs="Times New Roman"/>
          <w:color w:val="4472C4" w:themeColor="accent5"/>
        </w:rPr>
        <w:t>Jamstvo</w:t>
      </w:r>
      <w:bookmarkEnd w:id="27"/>
      <w:bookmarkEnd w:id="28"/>
      <w:bookmarkEnd w:id="29"/>
    </w:p>
    <w:p w14:paraId="34C7F806" w14:textId="77777777" w:rsidR="00AA60B2" w:rsidRPr="00A1772C" w:rsidRDefault="00AA60B2" w:rsidP="00AA60B2">
      <w:r w:rsidRPr="00A1772C">
        <w:t xml:space="preserve">Jamstveni rok za uspostavu novih sustava i nadogradnje </w:t>
      </w:r>
      <w:r w:rsidRPr="00413134">
        <w:t>iznosi 12 mjeseci.</w:t>
      </w:r>
    </w:p>
    <w:p w14:paraId="7682C5A9" w14:textId="1A30F94F" w:rsidR="00AA60B2" w:rsidRPr="00A1772C" w:rsidRDefault="00AA60B2" w:rsidP="00AA60B2">
      <w:r w:rsidRPr="00A1772C">
        <w:t>Jamstveni rok počinje teći i formalno se računa od idućeg kalendarskog dana nakon datuma potpisa Primopredajnog zapisnika.</w:t>
      </w:r>
    </w:p>
    <w:p w14:paraId="11E5C92D" w14:textId="77777777" w:rsidR="00AA60B2" w:rsidRPr="00A1772C" w:rsidRDefault="00AA60B2" w:rsidP="00AA60B2">
      <w:r w:rsidRPr="00A1772C">
        <w:t>Jamstveni rok podrazumijeva korektivna otklanjanja naknadno uočenih nepravilnosti koje su uspostavljene, implementirane ili nadograđene kako je usuglašeno između predstavnika Naručitelja i Ponuditelja u fazi razrade i usuglašavanja funkcionalnih (tehničkih) specifikacija sustava.</w:t>
      </w:r>
    </w:p>
    <w:p w14:paraId="376382AA" w14:textId="77777777" w:rsidR="00AA60B2" w:rsidRPr="00A1772C" w:rsidRDefault="00AA60B2" w:rsidP="00AA60B2">
      <w:r w:rsidRPr="00A1772C">
        <w:t>Za vrijeme jamstvenog roka Ponuditelj se obvezuje:</w:t>
      </w:r>
    </w:p>
    <w:p w14:paraId="7F9879E3" w14:textId="77777777" w:rsidR="00AA60B2" w:rsidRPr="00A1772C" w:rsidRDefault="00AA60B2" w:rsidP="00AA60B2">
      <w:pPr>
        <w:pStyle w:val="tockica"/>
      </w:pPr>
      <w:r w:rsidRPr="00A1772C">
        <w:t>da će implementirani sustav besprijekorno funkcionirati, uz uvjet da se isti koristi u skladu s njegovom namjenom i uputama za upotrebu;</w:t>
      </w:r>
    </w:p>
    <w:p w14:paraId="1788FA45" w14:textId="77777777" w:rsidR="00AA60B2" w:rsidRPr="00A1772C" w:rsidRDefault="00AA60B2" w:rsidP="00AA60B2">
      <w:pPr>
        <w:pStyle w:val="tockica"/>
      </w:pPr>
      <w:r w:rsidRPr="00A1772C">
        <w:t>da će na zahtjev Naručitelja o svom trošku ukloniti nedostatak prema prioritetu i vremenu odziva definiranom u sljedećoj tablici: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47"/>
        <w:gridCol w:w="1843"/>
        <w:gridCol w:w="992"/>
        <w:gridCol w:w="1134"/>
        <w:gridCol w:w="2569"/>
      </w:tblGrid>
      <w:tr w:rsidR="00AA60B2" w:rsidRPr="00A1772C" w14:paraId="66437AAD" w14:textId="77777777" w:rsidTr="6C8892A5">
        <w:trPr>
          <w:cantSplit/>
          <w:trHeight w:val="1243"/>
          <w:tblHeader/>
        </w:trPr>
        <w:tc>
          <w:tcPr>
            <w:tcW w:w="2547" w:type="dxa"/>
            <w:shd w:val="clear" w:color="auto" w:fill="FFFFFF" w:themeFill="background1"/>
            <w:vAlign w:val="center"/>
          </w:tcPr>
          <w:p w14:paraId="7CF5E5D4" w14:textId="77777777" w:rsidR="00AA60B2" w:rsidRPr="00A1772C" w:rsidRDefault="00AA60B2" w:rsidP="0061336B">
            <w:pPr>
              <w:spacing w:before="60" w:after="60" w:line="240" w:lineRule="auto"/>
              <w:ind w:firstLine="0"/>
              <w:jc w:val="center"/>
              <w:rPr>
                <w:b/>
                <w:sz w:val="20"/>
                <w:szCs w:val="20"/>
              </w:rPr>
            </w:pPr>
            <w:r w:rsidRPr="00A1772C">
              <w:rPr>
                <w:b/>
                <w:sz w:val="20"/>
                <w:szCs w:val="20"/>
              </w:rPr>
              <w:t>PRIORITET ZASTOJA ILI NEISPRAVNOSTI</w:t>
            </w:r>
          </w:p>
        </w:tc>
        <w:tc>
          <w:tcPr>
            <w:tcW w:w="1843" w:type="dxa"/>
            <w:shd w:val="clear" w:color="auto" w:fill="FFFFFF" w:themeFill="background1"/>
            <w:vAlign w:val="center"/>
          </w:tcPr>
          <w:p w14:paraId="007F0223" w14:textId="77777777" w:rsidR="00AA60B2" w:rsidRPr="00A1772C" w:rsidRDefault="00AA60B2" w:rsidP="0061336B">
            <w:pPr>
              <w:spacing w:before="60" w:after="60" w:line="240" w:lineRule="auto"/>
              <w:ind w:firstLine="0"/>
              <w:jc w:val="center"/>
              <w:rPr>
                <w:b/>
                <w:sz w:val="20"/>
                <w:szCs w:val="20"/>
              </w:rPr>
            </w:pPr>
            <w:r w:rsidRPr="00A1772C">
              <w:rPr>
                <w:b/>
                <w:sz w:val="20"/>
                <w:szCs w:val="20"/>
              </w:rPr>
              <w:t>UGROŽENOST POSLOVNOG PROCESA</w:t>
            </w:r>
          </w:p>
        </w:tc>
        <w:tc>
          <w:tcPr>
            <w:tcW w:w="992" w:type="dxa"/>
            <w:shd w:val="clear" w:color="auto" w:fill="FFFFFF" w:themeFill="background1"/>
            <w:textDirection w:val="btLr"/>
            <w:vAlign w:val="center"/>
          </w:tcPr>
          <w:p w14:paraId="23819F9B" w14:textId="4E3B8377" w:rsidR="00AA60B2" w:rsidRPr="00A1772C" w:rsidRDefault="00AA60B2" w:rsidP="6C8892A5">
            <w:pPr>
              <w:spacing w:before="60" w:after="60" w:line="240" w:lineRule="auto"/>
              <w:ind w:firstLine="0"/>
              <w:jc w:val="center"/>
              <w:rPr>
                <w:b/>
                <w:bCs/>
                <w:sz w:val="20"/>
                <w:szCs w:val="20"/>
              </w:rPr>
            </w:pPr>
            <w:r w:rsidRPr="6C8892A5">
              <w:rPr>
                <w:b/>
                <w:bCs/>
                <w:sz w:val="20"/>
                <w:szCs w:val="20"/>
              </w:rPr>
              <w:t>Inicijalno odzivno vrijeme</w:t>
            </w:r>
            <w:r w:rsidR="001EA700" w:rsidRPr="6C8892A5">
              <w:rPr>
                <w:b/>
                <w:bCs/>
                <w:sz w:val="20"/>
                <w:szCs w:val="20"/>
              </w:rPr>
              <w:t>*</w:t>
            </w:r>
            <w:r w:rsidR="4C439F73" w:rsidRPr="6C8892A5">
              <w:rPr>
                <w:b/>
                <w:bCs/>
                <w:sz w:val="20"/>
                <w:szCs w:val="20"/>
              </w:rPr>
              <w:t xml:space="preserve"> </w:t>
            </w:r>
          </w:p>
        </w:tc>
        <w:tc>
          <w:tcPr>
            <w:tcW w:w="1134" w:type="dxa"/>
            <w:shd w:val="clear" w:color="auto" w:fill="FFFFFF" w:themeFill="background1"/>
            <w:textDirection w:val="btLr"/>
            <w:vAlign w:val="center"/>
          </w:tcPr>
          <w:p w14:paraId="3ED4BB33" w14:textId="77777777" w:rsidR="00AA60B2" w:rsidRPr="00A1772C" w:rsidRDefault="00AA60B2" w:rsidP="0061336B">
            <w:pPr>
              <w:spacing w:before="60" w:after="60" w:line="240" w:lineRule="auto"/>
              <w:ind w:firstLine="0"/>
              <w:jc w:val="center"/>
              <w:rPr>
                <w:b/>
                <w:sz w:val="20"/>
                <w:szCs w:val="20"/>
              </w:rPr>
            </w:pPr>
            <w:r w:rsidRPr="00A1772C">
              <w:rPr>
                <w:b/>
                <w:sz w:val="20"/>
                <w:szCs w:val="20"/>
              </w:rPr>
              <w:t>Ciljano vrijeme za rješenje zahtjeva**</w:t>
            </w:r>
          </w:p>
        </w:tc>
        <w:tc>
          <w:tcPr>
            <w:tcW w:w="2569" w:type="dxa"/>
            <w:shd w:val="clear" w:color="auto" w:fill="FFFFFF" w:themeFill="background1"/>
            <w:vAlign w:val="center"/>
          </w:tcPr>
          <w:p w14:paraId="021E7A38" w14:textId="77777777" w:rsidR="00AA60B2" w:rsidRPr="00A1772C" w:rsidRDefault="00AA60B2" w:rsidP="0061336B">
            <w:pPr>
              <w:spacing w:before="60" w:after="60" w:line="240" w:lineRule="auto"/>
              <w:ind w:firstLine="0"/>
              <w:jc w:val="center"/>
              <w:rPr>
                <w:b/>
                <w:sz w:val="20"/>
                <w:szCs w:val="20"/>
              </w:rPr>
            </w:pPr>
            <w:r w:rsidRPr="00A1772C">
              <w:rPr>
                <w:b/>
                <w:sz w:val="20"/>
                <w:szCs w:val="20"/>
              </w:rPr>
              <w:t>NAČIN PODRŠKE</w:t>
            </w:r>
          </w:p>
        </w:tc>
      </w:tr>
      <w:tr w:rsidR="00AA60B2" w:rsidRPr="00A1772C" w14:paraId="4FCF4B7F" w14:textId="77777777" w:rsidTr="6C8892A5">
        <w:tc>
          <w:tcPr>
            <w:tcW w:w="2547" w:type="dxa"/>
            <w:shd w:val="clear" w:color="auto" w:fill="FFFFFF" w:themeFill="background1"/>
            <w:vAlign w:val="center"/>
          </w:tcPr>
          <w:p w14:paraId="45C631DD" w14:textId="77777777" w:rsidR="00AA60B2" w:rsidRPr="00A1772C" w:rsidRDefault="00AA60B2" w:rsidP="0061336B">
            <w:pPr>
              <w:spacing w:before="60" w:after="60" w:line="240" w:lineRule="auto"/>
              <w:ind w:firstLine="0"/>
              <w:jc w:val="left"/>
              <w:rPr>
                <w:b/>
                <w:sz w:val="20"/>
                <w:szCs w:val="20"/>
              </w:rPr>
            </w:pPr>
            <w:r w:rsidRPr="00A1772C">
              <w:rPr>
                <w:b/>
                <w:sz w:val="20"/>
                <w:szCs w:val="20"/>
              </w:rPr>
              <w:t>Prioritet nivoa A</w:t>
            </w:r>
          </w:p>
          <w:p w14:paraId="5F73D528" w14:textId="77777777" w:rsidR="00AA60B2" w:rsidRPr="00A1772C" w:rsidRDefault="00AA60B2" w:rsidP="0061336B">
            <w:pPr>
              <w:spacing w:before="60" w:after="60" w:line="240" w:lineRule="auto"/>
              <w:ind w:firstLine="0"/>
              <w:jc w:val="left"/>
              <w:rPr>
                <w:sz w:val="20"/>
                <w:szCs w:val="20"/>
              </w:rPr>
            </w:pPr>
            <w:r w:rsidRPr="00A1772C">
              <w:rPr>
                <w:sz w:val="20"/>
                <w:szCs w:val="20"/>
              </w:rPr>
              <w:t>(Potpuni pad sustava)</w:t>
            </w:r>
          </w:p>
        </w:tc>
        <w:tc>
          <w:tcPr>
            <w:tcW w:w="1843" w:type="dxa"/>
            <w:shd w:val="clear" w:color="auto" w:fill="FFFFFF" w:themeFill="background1"/>
            <w:vAlign w:val="center"/>
          </w:tcPr>
          <w:p w14:paraId="79C5529E" w14:textId="77777777" w:rsidR="00AA60B2" w:rsidRPr="00A1772C" w:rsidRDefault="00AA60B2" w:rsidP="0061336B">
            <w:pPr>
              <w:spacing w:before="60" w:after="60" w:line="240" w:lineRule="auto"/>
              <w:ind w:firstLine="0"/>
              <w:jc w:val="left"/>
              <w:rPr>
                <w:sz w:val="20"/>
                <w:szCs w:val="20"/>
              </w:rPr>
            </w:pPr>
            <w:r w:rsidRPr="00A1772C">
              <w:rPr>
                <w:sz w:val="20"/>
                <w:szCs w:val="20"/>
              </w:rPr>
              <w:t>Obavljanje poslovnog procesa je u potpunosti onemogućeno.</w:t>
            </w:r>
          </w:p>
        </w:tc>
        <w:tc>
          <w:tcPr>
            <w:tcW w:w="992" w:type="dxa"/>
            <w:shd w:val="clear" w:color="auto" w:fill="FFFFFF" w:themeFill="background1"/>
            <w:vAlign w:val="center"/>
          </w:tcPr>
          <w:p w14:paraId="21FF779A" w14:textId="77777777" w:rsidR="00AA60B2" w:rsidRPr="00A1772C" w:rsidRDefault="00AA60B2" w:rsidP="0061336B">
            <w:pPr>
              <w:spacing w:before="60" w:after="60" w:line="240" w:lineRule="auto"/>
              <w:ind w:firstLine="0"/>
              <w:jc w:val="center"/>
              <w:rPr>
                <w:sz w:val="20"/>
                <w:szCs w:val="20"/>
              </w:rPr>
            </w:pPr>
            <w:r w:rsidRPr="00A1772C">
              <w:rPr>
                <w:sz w:val="20"/>
                <w:szCs w:val="20"/>
              </w:rPr>
              <w:t>30 minuta</w:t>
            </w:r>
          </w:p>
        </w:tc>
        <w:tc>
          <w:tcPr>
            <w:tcW w:w="1134" w:type="dxa"/>
            <w:shd w:val="clear" w:color="auto" w:fill="FFFFFF" w:themeFill="background1"/>
            <w:vAlign w:val="center"/>
          </w:tcPr>
          <w:p w14:paraId="609C20B1" w14:textId="77777777" w:rsidR="00AA60B2" w:rsidRPr="00A1772C" w:rsidRDefault="00AA60B2" w:rsidP="0061336B">
            <w:pPr>
              <w:spacing w:before="60" w:after="60" w:line="240" w:lineRule="auto"/>
              <w:ind w:firstLine="0"/>
              <w:jc w:val="center"/>
              <w:rPr>
                <w:sz w:val="20"/>
                <w:szCs w:val="20"/>
              </w:rPr>
            </w:pPr>
            <w:r w:rsidRPr="00A1772C">
              <w:rPr>
                <w:sz w:val="20"/>
                <w:szCs w:val="20"/>
              </w:rPr>
              <w:t>2 sata</w:t>
            </w:r>
          </w:p>
        </w:tc>
        <w:tc>
          <w:tcPr>
            <w:tcW w:w="2569" w:type="dxa"/>
            <w:shd w:val="clear" w:color="auto" w:fill="FFFFFF" w:themeFill="background1"/>
            <w:vAlign w:val="center"/>
          </w:tcPr>
          <w:p w14:paraId="609F06A8" w14:textId="77777777" w:rsidR="00AA60B2" w:rsidRPr="00A1772C" w:rsidRDefault="00AA60B2" w:rsidP="0061336B">
            <w:pPr>
              <w:spacing w:before="60" w:after="60" w:line="240" w:lineRule="auto"/>
              <w:ind w:firstLine="0"/>
              <w:jc w:val="left"/>
              <w:rPr>
                <w:sz w:val="20"/>
                <w:szCs w:val="20"/>
              </w:rPr>
            </w:pPr>
            <w:r w:rsidRPr="00A1772C">
              <w:rPr>
                <w:sz w:val="20"/>
                <w:szCs w:val="20"/>
              </w:rPr>
              <w:t>Na rješavanju problema će se raditi dok se ne pronađe rješenje.</w:t>
            </w:r>
          </w:p>
        </w:tc>
      </w:tr>
      <w:tr w:rsidR="00AA60B2" w:rsidRPr="00A1772C" w14:paraId="0A3E537B" w14:textId="77777777" w:rsidTr="6C8892A5">
        <w:tc>
          <w:tcPr>
            <w:tcW w:w="2547" w:type="dxa"/>
            <w:shd w:val="clear" w:color="auto" w:fill="FFFFFF" w:themeFill="background1"/>
            <w:vAlign w:val="center"/>
          </w:tcPr>
          <w:p w14:paraId="5E9039A0" w14:textId="77777777" w:rsidR="00AA60B2" w:rsidRPr="00A1772C" w:rsidRDefault="00AA60B2" w:rsidP="0061336B">
            <w:pPr>
              <w:spacing w:before="60" w:after="60" w:line="240" w:lineRule="auto"/>
              <w:ind w:firstLine="0"/>
              <w:jc w:val="left"/>
              <w:rPr>
                <w:b/>
                <w:sz w:val="20"/>
                <w:szCs w:val="20"/>
              </w:rPr>
            </w:pPr>
            <w:r w:rsidRPr="00A1772C">
              <w:rPr>
                <w:b/>
                <w:sz w:val="20"/>
                <w:szCs w:val="20"/>
              </w:rPr>
              <w:t xml:space="preserve">Prioritet nivoa B </w:t>
            </w:r>
          </w:p>
          <w:p w14:paraId="5DFF9DF1" w14:textId="77777777" w:rsidR="00AA60B2" w:rsidRPr="00A1772C" w:rsidRDefault="00AA60B2" w:rsidP="0061336B">
            <w:pPr>
              <w:spacing w:before="60" w:after="60" w:line="240" w:lineRule="auto"/>
              <w:ind w:firstLine="0"/>
              <w:jc w:val="left"/>
              <w:rPr>
                <w:sz w:val="20"/>
                <w:szCs w:val="20"/>
              </w:rPr>
            </w:pPr>
            <w:r w:rsidRPr="00A1772C">
              <w:rPr>
                <w:sz w:val="20"/>
                <w:szCs w:val="20"/>
              </w:rPr>
              <w:t>(Djelomični pad sustava)</w:t>
            </w:r>
          </w:p>
        </w:tc>
        <w:tc>
          <w:tcPr>
            <w:tcW w:w="1843" w:type="dxa"/>
            <w:shd w:val="clear" w:color="auto" w:fill="FFFFFF" w:themeFill="background1"/>
            <w:vAlign w:val="center"/>
          </w:tcPr>
          <w:p w14:paraId="325B1931" w14:textId="77777777" w:rsidR="00AA60B2" w:rsidRPr="00A1772C" w:rsidRDefault="00AA60B2" w:rsidP="0061336B">
            <w:pPr>
              <w:spacing w:before="60" w:after="60" w:line="240" w:lineRule="auto"/>
              <w:ind w:firstLine="0"/>
              <w:jc w:val="left"/>
              <w:rPr>
                <w:sz w:val="20"/>
                <w:szCs w:val="20"/>
              </w:rPr>
            </w:pPr>
            <w:r w:rsidRPr="00A1772C">
              <w:rPr>
                <w:sz w:val="20"/>
                <w:szCs w:val="20"/>
              </w:rPr>
              <w:t>Poslovni proces je u funkciji, ali znatno otežan.</w:t>
            </w:r>
          </w:p>
        </w:tc>
        <w:tc>
          <w:tcPr>
            <w:tcW w:w="992" w:type="dxa"/>
            <w:shd w:val="clear" w:color="auto" w:fill="FFFFFF" w:themeFill="background1"/>
            <w:vAlign w:val="center"/>
          </w:tcPr>
          <w:p w14:paraId="6BE24331" w14:textId="77777777" w:rsidR="00AA60B2" w:rsidRPr="00A1772C" w:rsidRDefault="00AA60B2" w:rsidP="0061336B">
            <w:pPr>
              <w:spacing w:before="60" w:after="60" w:line="240" w:lineRule="auto"/>
              <w:ind w:firstLine="0"/>
              <w:jc w:val="center"/>
              <w:rPr>
                <w:sz w:val="20"/>
                <w:szCs w:val="20"/>
              </w:rPr>
            </w:pPr>
            <w:r w:rsidRPr="00A1772C">
              <w:rPr>
                <w:sz w:val="20"/>
                <w:szCs w:val="20"/>
              </w:rPr>
              <w:t>1 sat</w:t>
            </w:r>
          </w:p>
        </w:tc>
        <w:tc>
          <w:tcPr>
            <w:tcW w:w="1134" w:type="dxa"/>
            <w:shd w:val="clear" w:color="auto" w:fill="FFFFFF" w:themeFill="background1"/>
            <w:vAlign w:val="center"/>
          </w:tcPr>
          <w:p w14:paraId="62389932" w14:textId="77777777" w:rsidR="00AA60B2" w:rsidRPr="00A1772C" w:rsidRDefault="00AA60B2" w:rsidP="0061336B">
            <w:pPr>
              <w:spacing w:before="60" w:after="60" w:line="240" w:lineRule="auto"/>
              <w:ind w:firstLine="0"/>
              <w:jc w:val="center"/>
              <w:rPr>
                <w:sz w:val="20"/>
                <w:szCs w:val="20"/>
              </w:rPr>
            </w:pPr>
            <w:r w:rsidRPr="00A1772C">
              <w:rPr>
                <w:sz w:val="20"/>
                <w:szCs w:val="20"/>
              </w:rPr>
              <w:t>8 sati</w:t>
            </w:r>
          </w:p>
        </w:tc>
        <w:tc>
          <w:tcPr>
            <w:tcW w:w="2569" w:type="dxa"/>
            <w:shd w:val="clear" w:color="auto" w:fill="FFFFFF" w:themeFill="background1"/>
            <w:vAlign w:val="center"/>
          </w:tcPr>
          <w:p w14:paraId="305A10AC" w14:textId="77777777" w:rsidR="00AA60B2" w:rsidRPr="00A1772C" w:rsidRDefault="00AA60B2" w:rsidP="0061336B">
            <w:pPr>
              <w:spacing w:before="60" w:after="60" w:line="240" w:lineRule="auto"/>
              <w:ind w:firstLine="0"/>
              <w:jc w:val="left"/>
              <w:rPr>
                <w:sz w:val="20"/>
                <w:szCs w:val="20"/>
              </w:rPr>
            </w:pPr>
            <w:r w:rsidRPr="00A1772C">
              <w:rPr>
                <w:sz w:val="20"/>
                <w:szCs w:val="20"/>
              </w:rPr>
              <w:t>Na rješavanju problema će se raditi dok se ne pronađe rješenje.</w:t>
            </w:r>
          </w:p>
        </w:tc>
      </w:tr>
      <w:tr w:rsidR="00AA60B2" w:rsidRPr="00A1772C" w14:paraId="4C1974E2" w14:textId="77777777" w:rsidTr="6C8892A5">
        <w:tc>
          <w:tcPr>
            <w:tcW w:w="2547" w:type="dxa"/>
            <w:shd w:val="clear" w:color="auto" w:fill="FFFFFF" w:themeFill="background1"/>
            <w:vAlign w:val="center"/>
          </w:tcPr>
          <w:p w14:paraId="1415439E" w14:textId="77777777" w:rsidR="00AA60B2" w:rsidRPr="00A1772C" w:rsidRDefault="00AA60B2" w:rsidP="0061336B">
            <w:pPr>
              <w:spacing w:before="60" w:after="60" w:line="240" w:lineRule="auto"/>
              <w:ind w:firstLine="0"/>
              <w:jc w:val="left"/>
              <w:rPr>
                <w:sz w:val="20"/>
                <w:szCs w:val="20"/>
              </w:rPr>
            </w:pPr>
            <w:r w:rsidRPr="00A1772C">
              <w:rPr>
                <w:b/>
                <w:sz w:val="20"/>
                <w:szCs w:val="20"/>
              </w:rPr>
              <w:lastRenderedPageBreak/>
              <w:t>Prioritet nivoa C</w:t>
            </w:r>
            <w:r w:rsidRPr="00A1772C">
              <w:rPr>
                <w:sz w:val="20"/>
                <w:szCs w:val="20"/>
              </w:rPr>
              <w:t xml:space="preserve">  </w:t>
            </w:r>
            <w:r w:rsidRPr="00A1772C">
              <w:rPr>
                <w:sz w:val="20"/>
                <w:szCs w:val="20"/>
              </w:rPr>
              <w:br/>
              <w:t>(Značajan utjecaj na korištenje sustava)</w:t>
            </w:r>
          </w:p>
        </w:tc>
        <w:tc>
          <w:tcPr>
            <w:tcW w:w="1843" w:type="dxa"/>
            <w:shd w:val="clear" w:color="auto" w:fill="FFFFFF" w:themeFill="background1"/>
            <w:vAlign w:val="center"/>
          </w:tcPr>
          <w:p w14:paraId="0ECFC524" w14:textId="77777777" w:rsidR="00AA60B2" w:rsidRPr="00A1772C" w:rsidRDefault="00AA60B2" w:rsidP="0061336B">
            <w:pPr>
              <w:spacing w:before="60" w:after="60" w:line="240" w:lineRule="auto"/>
              <w:ind w:firstLine="0"/>
              <w:jc w:val="left"/>
              <w:rPr>
                <w:sz w:val="20"/>
                <w:szCs w:val="20"/>
              </w:rPr>
            </w:pPr>
            <w:r w:rsidRPr="00A1772C">
              <w:rPr>
                <w:sz w:val="20"/>
                <w:szCs w:val="20"/>
              </w:rPr>
              <w:t>Poslovni proces je ugrožen, ali je u funkciji.</w:t>
            </w:r>
          </w:p>
        </w:tc>
        <w:tc>
          <w:tcPr>
            <w:tcW w:w="992" w:type="dxa"/>
            <w:shd w:val="clear" w:color="auto" w:fill="FFFFFF" w:themeFill="background1"/>
            <w:vAlign w:val="center"/>
          </w:tcPr>
          <w:p w14:paraId="53CAA728" w14:textId="77777777" w:rsidR="00AA60B2" w:rsidRPr="00A1772C" w:rsidRDefault="00AA60B2" w:rsidP="0061336B">
            <w:pPr>
              <w:spacing w:before="60" w:after="60" w:line="240" w:lineRule="auto"/>
              <w:ind w:firstLine="0"/>
              <w:jc w:val="center"/>
              <w:rPr>
                <w:sz w:val="20"/>
                <w:szCs w:val="20"/>
              </w:rPr>
            </w:pPr>
            <w:r w:rsidRPr="00A1772C">
              <w:rPr>
                <w:sz w:val="20"/>
                <w:szCs w:val="20"/>
              </w:rPr>
              <w:t>4-8 sati</w:t>
            </w:r>
          </w:p>
        </w:tc>
        <w:tc>
          <w:tcPr>
            <w:tcW w:w="1134" w:type="dxa"/>
            <w:shd w:val="clear" w:color="auto" w:fill="FFFFFF" w:themeFill="background1"/>
            <w:vAlign w:val="center"/>
          </w:tcPr>
          <w:p w14:paraId="207B8266" w14:textId="6437BC72" w:rsidR="00AA60B2" w:rsidRPr="00A1772C" w:rsidRDefault="00AA60B2" w:rsidP="00BE5D4D">
            <w:pPr>
              <w:spacing w:before="60" w:after="60" w:line="240" w:lineRule="auto"/>
              <w:ind w:firstLine="0"/>
              <w:jc w:val="center"/>
              <w:rPr>
                <w:sz w:val="20"/>
                <w:szCs w:val="20"/>
              </w:rPr>
            </w:pPr>
            <w:r w:rsidRPr="00A1772C">
              <w:rPr>
                <w:sz w:val="20"/>
                <w:szCs w:val="20"/>
              </w:rPr>
              <w:t xml:space="preserve">manje od </w:t>
            </w:r>
            <w:r w:rsidRPr="00A1772C">
              <w:rPr>
                <w:sz w:val="20"/>
                <w:szCs w:val="20"/>
              </w:rPr>
              <w:br/>
            </w:r>
            <w:r w:rsidR="00BE5D4D" w:rsidRPr="00A1772C">
              <w:rPr>
                <w:sz w:val="20"/>
                <w:szCs w:val="20"/>
              </w:rPr>
              <w:t>48</w:t>
            </w:r>
            <w:r w:rsidRPr="00A1772C">
              <w:rPr>
                <w:sz w:val="20"/>
                <w:szCs w:val="20"/>
              </w:rPr>
              <w:t xml:space="preserve"> </w:t>
            </w:r>
            <w:r w:rsidR="00BE5D4D" w:rsidRPr="00A1772C">
              <w:rPr>
                <w:sz w:val="20"/>
                <w:szCs w:val="20"/>
              </w:rPr>
              <w:t>sati</w:t>
            </w:r>
          </w:p>
        </w:tc>
        <w:tc>
          <w:tcPr>
            <w:tcW w:w="2569" w:type="dxa"/>
            <w:shd w:val="clear" w:color="auto" w:fill="FFFFFF" w:themeFill="background1"/>
            <w:vAlign w:val="center"/>
          </w:tcPr>
          <w:p w14:paraId="3D4646DE" w14:textId="77777777" w:rsidR="00AA60B2" w:rsidRPr="00A1772C" w:rsidRDefault="00AA60B2" w:rsidP="0061336B">
            <w:pPr>
              <w:spacing w:before="60" w:after="60" w:line="240" w:lineRule="auto"/>
              <w:ind w:firstLine="0"/>
              <w:jc w:val="left"/>
              <w:rPr>
                <w:sz w:val="20"/>
                <w:szCs w:val="20"/>
              </w:rPr>
            </w:pPr>
            <w:r w:rsidRPr="00A1772C">
              <w:rPr>
                <w:sz w:val="20"/>
                <w:szCs w:val="20"/>
              </w:rPr>
              <w:t>Rješavanju problema će se pristupiti u dogovoru s predstavnicima MP, a u vrijeme kada će to izazvati najmanje ometanja.</w:t>
            </w:r>
          </w:p>
        </w:tc>
      </w:tr>
      <w:tr w:rsidR="00AA60B2" w:rsidRPr="00A1772C" w14:paraId="02DFDFCD" w14:textId="77777777" w:rsidTr="6C8892A5">
        <w:tc>
          <w:tcPr>
            <w:tcW w:w="2547" w:type="dxa"/>
            <w:shd w:val="clear" w:color="auto" w:fill="FFFFFF" w:themeFill="background1"/>
            <w:vAlign w:val="center"/>
          </w:tcPr>
          <w:p w14:paraId="07A5F1D3" w14:textId="77777777" w:rsidR="00AA60B2" w:rsidRPr="00A1772C" w:rsidRDefault="00AA60B2" w:rsidP="0061336B">
            <w:pPr>
              <w:spacing w:before="60" w:after="60" w:line="240" w:lineRule="auto"/>
              <w:ind w:firstLine="0"/>
              <w:jc w:val="left"/>
              <w:rPr>
                <w:sz w:val="20"/>
                <w:szCs w:val="20"/>
              </w:rPr>
            </w:pPr>
            <w:r w:rsidRPr="00A1772C">
              <w:rPr>
                <w:b/>
                <w:sz w:val="20"/>
                <w:szCs w:val="20"/>
              </w:rPr>
              <w:t>Prioritet nivoa D</w:t>
            </w:r>
            <w:r w:rsidRPr="00A1772C">
              <w:rPr>
                <w:sz w:val="20"/>
                <w:szCs w:val="20"/>
              </w:rPr>
              <w:t xml:space="preserve"> </w:t>
            </w:r>
            <w:r w:rsidRPr="00A1772C">
              <w:rPr>
                <w:sz w:val="20"/>
                <w:szCs w:val="20"/>
              </w:rPr>
              <w:br/>
              <w:t>(Ograničen utjecaj na korištenje sustava)</w:t>
            </w:r>
          </w:p>
        </w:tc>
        <w:tc>
          <w:tcPr>
            <w:tcW w:w="1843" w:type="dxa"/>
            <w:shd w:val="clear" w:color="auto" w:fill="FFFFFF" w:themeFill="background1"/>
            <w:vAlign w:val="center"/>
          </w:tcPr>
          <w:p w14:paraId="043AD877" w14:textId="77777777" w:rsidR="00AA60B2" w:rsidRPr="00A1772C" w:rsidRDefault="00AA60B2" w:rsidP="0061336B">
            <w:pPr>
              <w:spacing w:before="60" w:after="60" w:line="240" w:lineRule="auto"/>
              <w:ind w:firstLine="0"/>
              <w:jc w:val="left"/>
              <w:rPr>
                <w:sz w:val="20"/>
                <w:szCs w:val="20"/>
              </w:rPr>
            </w:pPr>
            <w:r w:rsidRPr="00A1772C">
              <w:rPr>
                <w:sz w:val="20"/>
                <w:szCs w:val="20"/>
              </w:rPr>
              <w:t>Potreban nadzor ponašanja usluge u poslovnom procesu.</w:t>
            </w:r>
          </w:p>
        </w:tc>
        <w:tc>
          <w:tcPr>
            <w:tcW w:w="992" w:type="dxa"/>
            <w:shd w:val="clear" w:color="auto" w:fill="FFFFFF" w:themeFill="background1"/>
            <w:vAlign w:val="center"/>
          </w:tcPr>
          <w:p w14:paraId="608EF22B" w14:textId="77777777" w:rsidR="00AA60B2" w:rsidRPr="00A1772C" w:rsidRDefault="00AA60B2" w:rsidP="0061336B">
            <w:pPr>
              <w:spacing w:before="60" w:after="60" w:line="240" w:lineRule="auto"/>
              <w:ind w:firstLine="0"/>
              <w:jc w:val="center"/>
              <w:rPr>
                <w:sz w:val="20"/>
                <w:szCs w:val="20"/>
              </w:rPr>
            </w:pPr>
            <w:r w:rsidRPr="00A1772C">
              <w:rPr>
                <w:sz w:val="20"/>
                <w:szCs w:val="20"/>
              </w:rPr>
              <w:t>2 dana</w:t>
            </w:r>
          </w:p>
        </w:tc>
        <w:tc>
          <w:tcPr>
            <w:tcW w:w="1134" w:type="dxa"/>
            <w:shd w:val="clear" w:color="auto" w:fill="FFFFFF" w:themeFill="background1"/>
            <w:vAlign w:val="center"/>
          </w:tcPr>
          <w:p w14:paraId="66ED4A83" w14:textId="77777777" w:rsidR="00AA60B2" w:rsidRPr="00A1772C" w:rsidRDefault="00AA60B2" w:rsidP="0061336B">
            <w:pPr>
              <w:spacing w:before="60" w:after="60" w:line="240" w:lineRule="auto"/>
              <w:ind w:firstLine="0"/>
              <w:jc w:val="center"/>
              <w:rPr>
                <w:sz w:val="20"/>
                <w:szCs w:val="20"/>
              </w:rPr>
            </w:pPr>
            <w:r w:rsidRPr="00A1772C">
              <w:rPr>
                <w:sz w:val="20"/>
                <w:szCs w:val="20"/>
              </w:rPr>
              <w:t>1 tjedan</w:t>
            </w:r>
          </w:p>
        </w:tc>
        <w:tc>
          <w:tcPr>
            <w:tcW w:w="2569" w:type="dxa"/>
            <w:shd w:val="clear" w:color="auto" w:fill="FFFFFF" w:themeFill="background1"/>
            <w:vAlign w:val="center"/>
          </w:tcPr>
          <w:p w14:paraId="38507D33" w14:textId="16A4CD9E" w:rsidR="00AA60B2" w:rsidRPr="00A1772C" w:rsidRDefault="00AA60B2" w:rsidP="0061336B">
            <w:pPr>
              <w:spacing w:before="60" w:after="60" w:line="240" w:lineRule="auto"/>
              <w:ind w:firstLine="0"/>
              <w:jc w:val="left"/>
              <w:rPr>
                <w:sz w:val="20"/>
                <w:szCs w:val="20"/>
              </w:rPr>
            </w:pPr>
            <w:r w:rsidRPr="6C8892A5">
              <w:rPr>
                <w:sz w:val="20"/>
                <w:szCs w:val="20"/>
              </w:rPr>
              <w:t>Problem će se rješavati u skladu s redovnim poslovanjem Ponuditelja.</w:t>
            </w:r>
          </w:p>
        </w:tc>
      </w:tr>
      <w:tr w:rsidR="6C8892A5" w14:paraId="2D311578" w14:textId="77777777" w:rsidTr="6C8892A5">
        <w:trPr>
          <w:trHeight w:val="300"/>
        </w:trPr>
        <w:tc>
          <w:tcPr>
            <w:tcW w:w="9085" w:type="dxa"/>
            <w:gridSpan w:val="5"/>
            <w:shd w:val="clear" w:color="auto" w:fill="FFFFFF" w:themeFill="background1"/>
            <w:vAlign w:val="center"/>
          </w:tcPr>
          <w:p w14:paraId="73A9FD70" w14:textId="30D38093" w:rsidR="53186844" w:rsidRDefault="53186844" w:rsidP="6C8892A5">
            <w:pPr>
              <w:spacing w:line="240" w:lineRule="auto"/>
              <w:ind w:firstLine="0"/>
              <w:jc w:val="left"/>
              <w:rPr>
                <w:i/>
                <w:iCs/>
                <w:sz w:val="20"/>
                <w:szCs w:val="20"/>
              </w:rPr>
            </w:pPr>
            <w:r w:rsidRPr="6C8892A5">
              <w:rPr>
                <w:i/>
                <w:iCs/>
                <w:sz w:val="20"/>
                <w:szCs w:val="20"/>
              </w:rPr>
              <w:t>*vrijeme koje protekne od trenutka kada korisnik pošalje zahtjev do trenutka kada sustav odgovora na taj zahtjev</w:t>
            </w:r>
          </w:p>
          <w:p w14:paraId="2FD2368E" w14:textId="0673EDEC" w:rsidR="53186844" w:rsidRDefault="53186844" w:rsidP="6C8892A5">
            <w:pPr>
              <w:spacing w:line="240" w:lineRule="auto"/>
              <w:ind w:firstLine="0"/>
              <w:jc w:val="left"/>
              <w:rPr>
                <w:i/>
                <w:iCs/>
                <w:sz w:val="20"/>
                <w:szCs w:val="20"/>
              </w:rPr>
            </w:pPr>
            <w:r w:rsidRPr="6C8892A5">
              <w:rPr>
                <w:i/>
                <w:iCs/>
                <w:sz w:val="20"/>
                <w:szCs w:val="20"/>
              </w:rPr>
              <w:t>** vremensko razdoblje u kojem se određeni zahtjev treba obraditi i u potpunosti riješiti</w:t>
            </w:r>
          </w:p>
        </w:tc>
      </w:tr>
    </w:tbl>
    <w:p w14:paraId="61997FE1" w14:textId="7F525DF0" w:rsidR="00AA60B2" w:rsidRPr="00A1772C" w:rsidRDefault="76E40F77" w:rsidP="005F36D3">
      <w:pPr>
        <w:pStyle w:val="Naslov1"/>
        <w:numPr>
          <w:ilvl w:val="0"/>
          <w:numId w:val="44"/>
        </w:numPr>
        <w:pBdr>
          <w:bottom w:val="single" w:sz="4" w:space="1" w:color="auto"/>
        </w:pBdr>
      </w:pPr>
      <w:r>
        <w:t xml:space="preserve"> </w:t>
      </w:r>
      <w:bookmarkStart w:id="30" w:name="_Toc1968030490"/>
      <w:bookmarkStart w:id="31" w:name="_Toc226711693"/>
      <w:r w:rsidR="00AA60B2" w:rsidRPr="005F36D3">
        <w:rPr>
          <w:rFonts w:ascii="Times New Roman" w:hAnsi="Times New Roman" w:cs="Times New Roman"/>
          <w:color w:val="4472C4" w:themeColor="accent5"/>
        </w:rPr>
        <w:t>Poslovna tajna</w:t>
      </w:r>
      <w:bookmarkEnd w:id="30"/>
      <w:bookmarkEnd w:id="31"/>
    </w:p>
    <w:p w14:paraId="58CBD4B9" w14:textId="43FC10D7" w:rsidR="00AA60B2" w:rsidRPr="00A1772C" w:rsidRDefault="00AA60B2" w:rsidP="00AA60B2">
      <w:r w:rsidRPr="00A1772C">
        <w:t xml:space="preserve">Ponuditelj se obvezuje da će podatke tehničkog i poslovnog značaja do kojih ima pristup pri izvršavanju ovog projektnog zadatka čuvati kao poslovnu tajnu. U slučaju da je jedna od strana u projektu odredila za neke podatke viši stupanj tajnosti – primjenjivat će se zakonske odredbe predviđene za određeni stupanj tajnosti. </w:t>
      </w:r>
    </w:p>
    <w:p w14:paraId="1EACA2F6" w14:textId="77777777" w:rsidR="00AA60B2" w:rsidRPr="00A1772C" w:rsidRDefault="00AA60B2" w:rsidP="00AA60B2">
      <w:r w:rsidRPr="00A1772C">
        <w:t xml:space="preserve">Obveza čuvanja tajne ostaje i nakon ispunjenja ovog projektnog zadatka, sukladno najvišim propisanim standardima, a u roku od dvije godine od dana isteka ovog projektnog zadatka. Ovaj projektni zadatak ne priječi strane u projektu da se dalje dodatno obvezuju u pogledu zaštite poslovne tajne. U slučaju sukoba između odredbi tih nadopuna i prvotnih odredbi ovog projektnog zadatka, primjenjivat će se odredbe tih nadopuna. </w:t>
      </w:r>
    </w:p>
    <w:p w14:paraId="18A11ED1" w14:textId="223F8BE7" w:rsidR="006E5F8C" w:rsidRPr="00A1772C" w:rsidRDefault="00AA60B2" w:rsidP="00AA60B2">
      <w:r w:rsidRPr="00A1772C">
        <w:t>U slučaju izravnog ili neizravnog otkrivanja podataka tehničkog i poslovnog značaja od strane Ponuditelja projekta, Ponuditelj se obvezuje nadoknaditi Naručitelju svaku štetu koju Naručitelj može trpjeti kao rezultat neovlaštene uporabe ili otkrivanja spomenutih podataka ovog projektnog zadatka od strane Ponuditelja.</w:t>
      </w:r>
    </w:p>
    <w:sectPr w:rsidR="006E5F8C" w:rsidRPr="00A1772C" w:rsidSect="00AE3895">
      <w:headerReference w:type="default" r:id="rId32"/>
      <w:footerReference w:type="default" r:id="rId33"/>
      <w:headerReference w:type="first" r:id="rId34"/>
      <w:pgSz w:w="11906" w:h="16838"/>
      <w:pgMar w:top="1417" w:right="128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7384" w14:textId="77777777" w:rsidR="008C1D98" w:rsidRDefault="008C1D98" w:rsidP="00817F12">
      <w:pPr>
        <w:spacing w:before="0" w:after="0" w:line="240" w:lineRule="auto"/>
      </w:pPr>
      <w:r>
        <w:separator/>
      </w:r>
    </w:p>
  </w:endnote>
  <w:endnote w:type="continuationSeparator" w:id="0">
    <w:p w14:paraId="584A29A1" w14:textId="77777777" w:rsidR="008C1D98" w:rsidRDefault="008C1D98" w:rsidP="00817F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507518"/>
      <w:docPartObj>
        <w:docPartGallery w:val="Page Numbers (Bottom of Page)"/>
        <w:docPartUnique/>
      </w:docPartObj>
    </w:sdtPr>
    <w:sdtEndPr/>
    <w:sdtContent>
      <w:p w14:paraId="3837B9A8" w14:textId="053FF7FE" w:rsidR="0061336B" w:rsidRDefault="0061336B">
        <w:pPr>
          <w:pStyle w:val="Podnoje"/>
          <w:jc w:val="right"/>
        </w:pPr>
        <w:r>
          <w:fldChar w:fldCharType="begin"/>
        </w:r>
        <w:r>
          <w:instrText>PAGE   \* MERGEFORMAT</w:instrText>
        </w:r>
        <w:r>
          <w:fldChar w:fldCharType="separate"/>
        </w:r>
        <w:r w:rsidR="4A183EB9" w:rsidRPr="4A183EB9">
          <w:rPr>
            <w:noProof/>
          </w:rPr>
          <w:t>7</w:t>
        </w:r>
        <w:r>
          <w:fldChar w:fldCharType="end"/>
        </w:r>
      </w:p>
    </w:sdtContent>
  </w:sdt>
  <w:p w14:paraId="4CDA28FD" w14:textId="77777777" w:rsidR="0061336B" w:rsidRDefault="0061336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CE9D" w14:textId="77777777" w:rsidR="008C1D98" w:rsidRDefault="008C1D98" w:rsidP="00817F12">
      <w:pPr>
        <w:spacing w:before="0" w:after="0" w:line="240" w:lineRule="auto"/>
      </w:pPr>
      <w:r>
        <w:separator/>
      </w:r>
    </w:p>
  </w:footnote>
  <w:footnote w:type="continuationSeparator" w:id="0">
    <w:p w14:paraId="04DB5A0E" w14:textId="77777777" w:rsidR="008C1D98" w:rsidRDefault="008C1D98" w:rsidP="00817F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0EC5" w14:textId="1A2E096C" w:rsidR="0061336B" w:rsidRDefault="0061336B" w:rsidP="00817F12">
    <w:pPr>
      <w:jc w:val="right"/>
    </w:pPr>
    <w:r>
      <w:tab/>
    </w:r>
    <w:sdt>
      <w:sdtPr>
        <w:alias w:val="Naslov"/>
        <w:tag w:val=""/>
        <w:id w:val="-2045428545"/>
        <w:placeholder>
          <w:docPart w:val="BB98052674454EE4B59F91D6B916AF48"/>
        </w:placeholder>
        <w:dataBinding w:prefixMappings="xmlns:ns0='http://purl.org/dc/elements/1.1/' xmlns:ns1='http://schemas.openxmlformats.org/package/2006/metadata/core-properties' " w:xpath="/ns1:coreProperties[1]/ns0:title[1]" w:storeItemID="{6C3C8BC8-F283-45AE-878A-BAB7291924A1}"/>
        <w:text/>
      </w:sdtPr>
      <w:sdtEndPr/>
      <w:sdtContent>
        <w:r w:rsidR="00DA678C">
          <w:t>2026_Nova web stranica Uprave ribarstva</w:t>
        </w:r>
      </w:sdtContent>
    </w:sdt>
  </w:p>
  <w:p w14:paraId="18EF709D" w14:textId="77777777" w:rsidR="0061336B" w:rsidRDefault="0061336B" w:rsidP="00817F12">
    <w:pPr>
      <w:tabs>
        <w:tab w:val="left" w:pos="3890"/>
      </w:tabs>
    </w:pPr>
    <w:r>
      <w:tab/>
    </w:r>
  </w:p>
  <w:p w14:paraId="34BFF0BB" w14:textId="77777777" w:rsidR="0061336B" w:rsidRDefault="0061336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F584" w14:textId="77777777" w:rsidR="0061336B" w:rsidRDefault="0061336B">
    <w:pPr>
      <w:pStyle w:val="Zaglavlje"/>
    </w:pPr>
    <w:r>
      <w:rPr>
        <w:noProof/>
        <w:lang w:eastAsia="hr-HR"/>
      </w:rPr>
      <w:drawing>
        <wp:anchor distT="0" distB="0" distL="114300" distR="114300" simplePos="0" relativeHeight="251659264" behindDoc="0" locked="0" layoutInCell="1" allowOverlap="1" wp14:anchorId="43686ED1" wp14:editId="18703267">
          <wp:simplePos x="0" y="0"/>
          <wp:positionH relativeFrom="column">
            <wp:posOffset>-525970</wp:posOffset>
          </wp:positionH>
          <wp:positionV relativeFrom="paragraph">
            <wp:posOffset>73025</wp:posOffset>
          </wp:positionV>
          <wp:extent cx="201295" cy="9718040"/>
          <wp:effectExtent l="0" t="0" r="8255"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 cy="971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6A80"/>
    <w:multiLevelType w:val="hybridMultilevel"/>
    <w:tmpl w:val="D5FEF708"/>
    <w:lvl w:ilvl="0" w:tplc="B024F1CE">
      <w:start w:val="1"/>
      <w:numFmt w:val="bullet"/>
      <w:lvlText w:val=""/>
      <w:lvlJc w:val="left"/>
      <w:pPr>
        <w:ind w:left="1791" w:hanging="360"/>
      </w:pPr>
      <w:rPr>
        <w:rFonts w:ascii="Symbol" w:hAnsi="Symbol" w:hint="default"/>
      </w:rPr>
    </w:lvl>
    <w:lvl w:ilvl="1" w:tplc="F85A3D70">
      <w:start w:val="1"/>
      <w:numFmt w:val="bullet"/>
      <w:lvlText w:val="o"/>
      <w:lvlJc w:val="left"/>
      <w:pPr>
        <w:ind w:left="2511" w:hanging="360"/>
      </w:pPr>
      <w:rPr>
        <w:rFonts w:ascii="Courier New" w:hAnsi="Courier New" w:hint="default"/>
      </w:rPr>
    </w:lvl>
    <w:lvl w:ilvl="2" w:tplc="6EC6126A">
      <w:start w:val="1"/>
      <w:numFmt w:val="bullet"/>
      <w:lvlText w:val=""/>
      <w:lvlJc w:val="left"/>
      <w:pPr>
        <w:ind w:left="3231" w:hanging="360"/>
      </w:pPr>
      <w:rPr>
        <w:rFonts w:ascii="Wingdings" w:hAnsi="Wingdings" w:hint="default"/>
      </w:rPr>
    </w:lvl>
    <w:lvl w:ilvl="3" w:tplc="C1C0994A">
      <w:start w:val="1"/>
      <w:numFmt w:val="bullet"/>
      <w:lvlText w:val=""/>
      <w:lvlJc w:val="left"/>
      <w:pPr>
        <w:ind w:left="3951" w:hanging="360"/>
      </w:pPr>
      <w:rPr>
        <w:rFonts w:ascii="Symbol" w:hAnsi="Symbol" w:hint="default"/>
      </w:rPr>
    </w:lvl>
    <w:lvl w:ilvl="4" w:tplc="3AAEB1F6">
      <w:start w:val="1"/>
      <w:numFmt w:val="bullet"/>
      <w:lvlText w:val="o"/>
      <w:lvlJc w:val="left"/>
      <w:pPr>
        <w:ind w:left="4671" w:hanging="360"/>
      </w:pPr>
      <w:rPr>
        <w:rFonts w:ascii="Courier New" w:hAnsi="Courier New" w:hint="default"/>
      </w:rPr>
    </w:lvl>
    <w:lvl w:ilvl="5" w:tplc="CED6A366">
      <w:start w:val="1"/>
      <w:numFmt w:val="bullet"/>
      <w:lvlText w:val=""/>
      <w:lvlJc w:val="left"/>
      <w:pPr>
        <w:ind w:left="5391" w:hanging="360"/>
      </w:pPr>
      <w:rPr>
        <w:rFonts w:ascii="Wingdings" w:hAnsi="Wingdings" w:hint="default"/>
      </w:rPr>
    </w:lvl>
    <w:lvl w:ilvl="6" w:tplc="13F2ACD0">
      <w:start w:val="1"/>
      <w:numFmt w:val="bullet"/>
      <w:lvlText w:val=""/>
      <w:lvlJc w:val="left"/>
      <w:pPr>
        <w:ind w:left="6111" w:hanging="360"/>
      </w:pPr>
      <w:rPr>
        <w:rFonts w:ascii="Symbol" w:hAnsi="Symbol" w:hint="default"/>
      </w:rPr>
    </w:lvl>
    <w:lvl w:ilvl="7" w:tplc="1DA487C4">
      <w:start w:val="1"/>
      <w:numFmt w:val="bullet"/>
      <w:lvlText w:val="o"/>
      <w:lvlJc w:val="left"/>
      <w:pPr>
        <w:ind w:left="6831" w:hanging="360"/>
      </w:pPr>
      <w:rPr>
        <w:rFonts w:ascii="Courier New" w:hAnsi="Courier New" w:hint="default"/>
      </w:rPr>
    </w:lvl>
    <w:lvl w:ilvl="8" w:tplc="12D60D2A">
      <w:start w:val="1"/>
      <w:numFmt w:val="bullet"/>
      <w:lvlText w:val=""/>
      <w:lvlJc w:val="left"/>
      <w:pPr>
        <w:ind w:left="7551" w:hanging="360"/>
      </w:pPr>
      <w:rPr>
        <w:rFonts w:ascii="Wingdings" w:hAnsi="Wingdings" w:hint="default"/>
      </w:rPr>
    </w:lvl>
  </w:abstractNum>
  <w:abstractNum w:abstractNumId="1" w15:restartNumberingAfterBreak="0">
    <w:nsid w:val="01000728"/>
    <w:multiLevelType w:val="hybridMultilevel"/>
    <w:tmpl w:val="91A4C1F8"/>
    <w:lvl w:ilvl="0" w:tplc="063097DE">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3505C3"/>
    <w:multiLevelType w:val="hybridMultilevel"/>
    <w:tmpl w:val="7250DC7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AB7256"/>
    <w:multiLevelType w:val="hybridMultilevel"/>
    <w:tmpl w:val="3E943304"/>
    <w:lvl w:ilvl="0" w:tplc="C3FC1FBE">
      <w:start w:val="1"/>
      <w:numFmt w:val="bullet"/>
      <w:pStyle w:val="tockica"/>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6D0466"/>
    <w:multiLevelType w:val="hybridMultilevel"/>
    <w:tmpl w:val="F134040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9D3670"/>
    <w:multiLevelType w:val="hybridMultilevel"/>
    <w:tmpl w:val="506A4C68"/>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6" w15:restartNumberingAfterBreak="0">
    <w:nsid w:val="0F613A2B"/>
    <w:multiLevelType w:val="hybridMultilevel"/>
    <w:tmpl w:val="FB3A6CBC"/>
    <w:lvl w:ilvl="0" w:tplc="856284D8">
      <w:start w:val="9"/>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F85CAF"/>
    <w:multiLevelType w:val="hybridMultilevel"/>
    <w:tmpl w:val="6B0AF04C"/>
    <w:lvl w:ilvl="0" w:tplc="E3FE22EE">
      <w:start w:val="1"/>
      <w:numFmt w:val="decimal"/>
      <w:lvlText w:val="%1."/>
      <w:lvlJc w:val="left"/>
      <w:pPr>
        <w:ind w:left="1065" w:hanging="705"/>
      </w:pPr>
      <w:rPr>
        <w:rFonts w:hint="default"/>
      </w:rPr>
    </w:lvl>
    <w:lvl w:ilvl="1" w:tplc="1A407022">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98292D"/>
    <w:multiLevelType w:val="hybridMultilevel"/>
    <w:tmpl w:val="B8B800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DA63C5"/>
    <w:multiLevelType w:val="hybridMultilevel"/>
    <w:tmpl w:val="99A6F43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F677FD"/>
    <w:multiLevelType w:val="hybridMultilevel"/>
    <w:tmpl w:val="14847F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0D7DF2"/>
    <w:multiLevelType w:val="hybridMultilevel"/>
    <w:tmpl w:val="EF54EB6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D4C8B9"/>
    <w:multiLevelType w:val="hybridMultilevel"/>
    <w:tmpl w:val="696A74D0"/>
    <w:lvl w:ilvl="0" w:tplc="C20CBA86">
      <w:start w:val="1"/>
      <w:numFmt w:val="bullet"/>
      <w:lvlText w:val=""/>
      <w:lvlJc w:val="left"/>
      <w:pPr>
        <w:ind w:left="717" w:hanging="360"/>
      </w:pPr>
      <w:rPr>
        <w:rFonts w:ascii="Symbol" w:hAnsi="Symbol" w:hint="default"/>
      </w:rPr>
    </w:lvl>
    <w:lvl w:ilvl="1" w:tplc="41642904">
      <w:start w:val="1"/>
      <w:numFmt w:val="bullet"/>
      <w:lvlText w:val="o"/>
      <w:lvlJc w:val="left"/>
      <w:pPr>
        <w:ind w:left="1437" w:hanging="360"/>
      </w:pPr>
      <w:rPr>
        <w:rFonts w:ascii="Courier New" w:hAnsi="Courier New" w:hint="default"/>
      </w:rPr>
    </w:lvl>
    <w:lvl w:ilvl="2" w:tplc="D95C54C2">
      <w:start w:val="1"/>
      <w:numFmt w:val="bullet"/>
      <w:lvlText w:val=""/>
      <w:lvlJc w:val="left"/>
      <w:pPr>
        <w:ind w:left="2157" w:hanging="360"/>
      </w:pPr>
      <w:rPr>
        <w:rFonts w:ascii="Wingdings" w:hAnsi="Wingdings" w:hint="default"/>
      </w:rPr>
    </w:lvl>
    <w:lvl w:ilvl="3" w:tplc="F7DA24AE">
      <w:start w:val="1"/>
      <w:numFmt w:val="bullet"/>
      <w:lvlText w:val=""/>
      <w:lvlJc w:val="left"/>
      <w:pPr>
        <w:ind w:left="2877" w:hanging="360"/>
      </w:pPr>
      <w:rPr>
        <w:rFonts w:ascii="Symbol" w:hAnsi="Symbol" w:hint="default"/>
      </w:rPr>
    </w:lvl>
    <w:lvl w:ilvl="4" w:tplc="975E5F6C">
      <w:start w:val="1"/>
      <w:numFmt w:val="bullet"/>
      <w:lvlText w:val="o"/>
      <w:lvlJc w:val="left"/>
      <w:pPr>
        <w:ind w:left="3597" w:hanging="360"/>
      </w:pPr>
      <w:rPr>
        <w:rFonts w:ascii="Courier New" w:hAnsi="Courier New" w:hint="default"/>
      </w:rPr>
    </w:lvl>
    <w:lvl w:ilvl="5" w:tplc="0D0262B0">
      <w:start w:val="1"/>
      <w:numFmt w:val="bullet"/>
      <w:lvlText w:val=""/>
      <w:lvlJc w:val="left"/>
      <w:pPr>
        <w:ind w:left="4317" w:hanging="360"/>
      </w:pPr>
      <w:rPr>
        <w:rFonts w:ascii="Wingdings" w:hAnsi="Wingdings" w:hint="default"/>
      </w:rPr>
    </w:lvl>
    <w:lvl w:ilvl="6" w:tplc="632E4A54">
      <w:start w:val="1"/>
      <w:numFmt w:val="bullet"/>
      <w:lvlText w:val=""/>
      <w:lvlJc w:val="left"/>
      <w:pPr>
        <w:ind w:left="5037" w:hanging="360"/>
      </w:pPr>
      <w:rPr>
        <w:rFonts w:ascii="Symbol" w:hAnsi="Symbol" w:hint="default"/>
      </w:rPr>
    </w:lvl>
    <w:lvl w:ilvl="7" w:tplc="D32493F6">
      <w:start w:val="1"/>
      <w:numFmt w:val="bullet"/>
      <w:lvlText w:val="o"/>
      <w:lvlJc w:val="left"/>
      <w:pPr>
        <w:ind w:left="5757" w:hanging="360"/>
      </w:pPr>
      <w:rPr>
        <w:rFonts w:ascii="Courier New" w:hAnsi="Courier New" w:hint="default"/>
      </w:rPr>
    </w:lvl>
    <w:lvl w:ilvl="8" w:tplc="C6CC06E6">
      <w:start w:val="1"/>
      <w:numFmt w:val="bullet"/>
      <w:lvlText w:val=""/>
      <w:lvlJc w:val="left"/>
      <w:pPr>
        <w:ind w:left="6477" w:hanging="360"/>
      </w:pPr>
      <w:rPr>
        <w:rFonts w:ascii="Wingdings" w:hAnsi="Wingdings" w:hint="default"/>
      </w:rPr>
    </w:lvl>
  </w:abstractNum>
  <w:abstractNum w:abstractNumId="13" w15:restartNumberingAfterBreak="0">
    <w:nsid w:val="329D6A46"/>
    <w:multiLevelType w:val="hybridMultilevel"/>
    <w:tmpl w:val="F3E4FC1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A234CF"/>
    <w:multiLevelType w:val="hybridMultilevel"/>
    <w:tmpl w:val="6EB0B6E2"/>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246F3"/>
    <w:multiLevelType w:val="hybridMultilevel"/>
    <w:tmpl w:val="504E3FE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ED70A3"/>
    <w:multiLevelType w:val="hybridMultilevel"/>
    <w:tmpl w:val="F06636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B3203B"/>
    <w:multiLevelType w:val="multilevel"/>
    <w:tmpl w:val="83CEEB22"/>
    <w:lvl w:ilvl="0">
      <w:start w:val="1"/>
      <w:numFmt w:val="decimal"/>
      <w:lvlText w:val="%1."/>
      <w:lvlJc w:val="left"/>
      <w:pPr>
        <w:ind w:left="720" w:hanging="360"/>
      </w:pPr>
      <w:rPr>
        <w:rFonts w:hint="default"/>
      </w:rPr>
    </w:lvl>
    <w:lvl w:ilvl="1">
      <w:start w:val="1"/>
      <w:numFmt w:val="decimal"/>
      <w:lvlText w:val="%1.%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082085B"/>
    <w:multiLevelType w:val="hybridMultilevel"/>
    <w:tmpl w:val="7D18791C"/>
    <w:lvl w:ilvl="0" w:tplc="041A0001">
      <w:start w:val="1"/>
      <w:numFmt w:val="bullet"/>
      <w:pStyle w:val="Naslov11"/>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51B664A"/>
    <w:multiLevelType w:val="hybridMultilevel"/>
    <w:tmpl w:val="ABE0658A"/>
    <w:lvl w:ilvl="0" w:tplc="72BE6B08">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7663B8"/>
    <w:multiLevelType w:val="hybridMultilevel"/>
    <w:tmpl w:val="25BAB46A"/>
    <w:lvl w:ilvl="0" w:tplc="B6C88480">
      <w:start w:val="1"/>
      <w:numFmt w:val="decimal"/>
      <w:lvlText w:val="%1."/>
      <w:lvlJc w:val="left"/>
      <w:pPr>
        <w:ind w:left="1077" w:hanging="360"/>
      </w:pPr>
      <w:rPr>
        <w:rFonts w:ascii="Times New Roman" w:hAnsi="Times New Roman" w:cs="Times New Roman" w:hint="default"/>
        <w:color w:val="4472C4" w:themeColor="accent5"/>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21" w15:restartNumberingAfterBreak="0">
    <w:nsid w:val="4EA8517D"/>
    <w:multiLevelType w:val="hybridMultilevel"/>
    <w:tmpl w:val="FC0635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4F6FE6"/>
    <w:multiLevelType w:val="hybridMultilevel"/>
    <w:tmpl w:val="5A08698C"/>
    <w:lvl w:ilvl="0" w:tplc="BC5218F0">
      <w:start w:val="1"/>
      <w:numFmt w:val="bullet"/>
      <w:lvlText w:val=""/>
      <w:lvlJc w:val="left"/>
      <w:pPr>
        <w:ind w:left="717" w:hanging="360"/>
      </w:pPr>
      <w:rPr>
        <w:rFonts w:ascii="Symbol" w:hAnsi="Symbol" w:hint="default"/>
      </w:rPr>
    </w:lvl>
    <w:lvl w:ilvl="1" w:tplc="EFF2BEBA">
      <w:start w:val="1"/>
      <w:numFmt w:val="bullet"/>
      <w:lvlText w:val="o"/>
      <w:lvlJc w:val="left"/>
      <w:pPr>
        <w:ind w:left="1437" w:hanging="360"/>
      </w:pPr>
      <w:rPr>
        <w:rFonts w:ascii="Courier New" w:hAnsi="Courier New" w:hint="default"/>
      </w:rPr>
    </w:lvl>
    <w:lvl w:ilvl="2" w:tplc="58D43FE6">
      <w:start w:val="1"/>
      <w:numFmt w:val="bullet"/>
      <w:lvlText w:val=""/>
      <w:lvlJc w:val="left"/>
      <w:pPr>
        <w:ind w:left="2157" w:hanging="360"/>
      </w:pPr>
      <w:rPr>
        <w:rFonts w:ascii="Wingdings" w:hAnsi="Wingdings" w:hint="default"/>
      </w:rPr>
    </w:lvl>
    <w:lvl w:ilvl="3" w:tplc="A73AEA3E">
      <w:start w:val="1"/>
      <w:numFmt w:val="bullet"/>
      <w:lvlText w:val=""/>
      <w:lvlJc w:val="left"/>
      <w:pPr>
        <w:ind w:left="2877" w:hanging="360"/>
      </w:pPr>
      <w:rPr>
        <w:rFonts w:ascii="Symbol" w:hAnsi="Symbol" w:hint="default"/>
      </w:rPr>
    </w:lvl>
    <w:lvl w:ilvl="4" w:tplc="F43EADB0">
      <w:start w:val="1"/>
      <w:numFmt w:val="bullet"/>
      <w:lvlText w:val="o"/>
      <w:lvlJc w:val="left"/>
      <w:pPr>
        <w:ind w:left="3597" w:hanging="360"/>
      </w:pPr>
      <w:rPr>
        <w:rFonts w:ascii="Courier New" w:hAnsi="Courier New" w:hint="default"/>
      </w:rPr>
    </w:lvl>
    <w:lvl w:ilvl="5" w:tplc="D8E66864">
      <w:start w:val="1"/>
      <w:numFmt w:val="bullet"/>
      <w:lvlText w:val=""/>
      <w:lvlJc w:val="left"/>
      <w:pPr>
        <w:ind w:left="4317" w:hanging="360"/>
      </w:pPr>
      <w:rPr>
        <w:rFonts w:ascii="Wingdings" w:hAnsi="Wingdings" w:hint="default"/>
      </w:rPr>
    </w:lvl>
    <w:lvl w:ilvl="6" w:tplc="3D90089C">
      <w:start w:val="1"/>
      <w:numFmt w:val="bullet"/>
      <w:lvlText w:val=""/>
      <w:lvlJc w:val="left"/>
      <w:pPr>
        <w:ind w:left="5037" w:hanging="360"/>
      </w:pPr>
      <w:rPr>
        <w:rFonts w:ascii="Symbol" w:hAnsi="Symbol" w:hint="default"/>
      </w:rPr>
    </w:lvl>
    <w:lvl w:ilvl="7" w:tplc="8AEAA980">
      <w:start w:val="1"/>
      <w:numFmt w:val="bullet"/>
      <w:lvlText w:val="o"/>
      <w:lvlJc w:val="left"/>
      <w:pPr>
        <w:ind w:left="5757" w:hanging="360"/>
      </w:pPr>
      <w:rPr>
        <w:rFonts w:ascii="Courier New" w:hAnsi="Courier New" w:hint="default"/>
      </w:rPr>
    </w:lvl>
    <w:lvl w:ilvl="8" w:tplc="2702E612">
      <w:start w:val="1"/>
      <w:numFmt w:val="bullet"/>
      <w:lvlText w:val=""/>
      <w:lvlJc w:val="left"/>
      <w:pPr>
        <w:ind w:left="6477" w:hanging="360"/>
      </w:pPr>
      <w:rPr>
        <w:rFonts w:ascii="Wingdings" w:hAnsi="Wingdings" w:hint="default"/>
      </w:rPr>
    </w:lvl>
  </w:abstractNum>
  <w:abstractNum w:abstractNumId="23" w15:restartNumberingAfterBreak="0">
    <w:nsid w:val="50A92800"/>
    <w:multiLevelType w:val="hybridMultilevel"/>
    <w:tmpl w:val="A596E102"/>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4" w15:restartNumberingAfterBreak="0">
    <w:nsid w:val="52B53EC2"/>
    <w:multiLevelType w:val="hybridMultilevel"/>
    <w:tmpl w:val="C09CAEC0"/>
    <w:lvl w:ilvl="0" w:tplc="83CA6AE2">
      <w:start w:val="9"/>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FC6B07"/>
    <w:multiLevelType w:val="hybridMultilevel"/>
    <w:tmpl w:val="890278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E7C4F1B"/>
    <w:multiLevelType w:val="hybridMultilevel"/>
    <w:tmpl w:val="0C78B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14A743B"/>
    <w:multiLevelType w:val="hybridMultilevel"/>
    <w:tmpl w:val="8E5005BC"/>
    <w:lvl w:ilvl="0" w:tplc="CCD00790">
      <w:start w:val="5"/>
      <w:numFmt w:val="bullet"/>
      <w:lvlText w:val="•"/>
      <w:lvlJc w:val="left"/>
      <w:pPr>
        <w:ind w:left="1065" w:hanging="705"/>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1743F62"/>
    <w:multiLevelType w:val="multilevel"/>
    <w:tmpl w:val="84D4523A"/>
    <w:lvl w:ilvl="0">
      <w:start w:val="1"/>
      <w:numFmt w:val="decimal"/>
      <w:lvlText w:val="4. %1. "/>
      <w:lvlJc w:val="left"/>
      <w:pPr>
        <w:ind w:left="720" w:hanging="360"/>
      </w:pPr>
      <w:rPr>
        <w:rFonts w:hint="default"/>
      </w:rPr>
    </w:lvl>
    <w:lvl w:ilvl="1">
      <w:start w:val="1"/>
      <w:numFmt w:val="decimal"/>
      <w:lvlText w:val="%1.%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1D70CA3"/>
    <w:multiLevelType w:val="hybridMultilevel"/>
    <w:tmpl w:val="E330500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8D3081A"/>
    <w:multiLevelType w:val="hybridMultilevel"/>
    <w:tmpl w:val="EC68027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BEB3B6A"/>
    <w:multiLevelType w:val="multilevel"/>
    <w:tmpl w:val="2342EA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CEE1AFB"/>
    <w:multiLevelType w:val="hybridMultilevel"/>
    <w:tmpl w:val="99C0CD0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D2C679A"/>
    <w:multiLevelType w:val="hybridMultilevel"/>
    <w:tmpl w:val="78D0549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D7674DD"/>
    <w:multiLevelType w:val="multilevel"/>
    <w:tmpl w:val="EEF26278"/>
    <w:lvl w:ilvl="0">
      <w:start w:val="1"/>
      <w:numFmt w:val="decimal"/>
      <w:lvlText w:val="%1."/>
      <w:lvlJc w:val="left"/>
      <w:pPr>
        <w:ind w:left="720" w:hanging="360"/>
      </w:pPr>
      <w:rPr>
        <w:rFonts w:hint="default"/>
      </w:rPr>
    </w:lvl>
    <w:lvl w:ilvl="1">
      <w:start w:val="1"/>
      <w:numFmt w:val="decimal"/>
      <w:lvlText w:val="%1.%2."/>
      <w:lvlJc w:val="left"/>
      <w:pPr>
        <w:ind w:left="1800" w:hanging="72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E35118B"/>
    <w:multiLevelType w:val="hybridMultilevel"/>
    <w:tmpl w:val="4B6E129A"/>
    <w:lvl w:ilvl="0" w:tplc="355A3476">
      <w:start w:val="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34254017">
    <w:abstractNumId w:val="12"/>
  </w:num>
  <w:num w:numId="2" w16cid:durableId="1115252186">
    <w:abstractNumId w:val="0"/>
  </w:num>
  <w:num w:numId="3" w16cid:durableId="356543217">
    <w:abstractNumId w:val="22"/>
  </w:num>
  <w:num w:numId="4" w16cid:durableId="1768381762">
    <w:abstractNumId w:val="14"/>
  </w:num>
  <w:num w:numId="5" w16cid:durableId="1055467924">
    <w:abstractNumId w:val="18"/>
  </w:num>
  <w:num w:numId="6" w16cid:durableId="1833175314">
    <w:abstractNumId w:val="26"/>
  </w:num>
  <w:num w:numId="7" w16cid:durableId="2104766125">
    <w:abstractNumId w:val="19"/>
  </w:num>
  <w:num w:numId="8" w16cid:durableId="980698657">
    <w:abstractNumId w:val="10"/>
  </w:num>
  <w:num w:numId="9" w16cid:durableId="1433090807">
    <w:abstractNumId w:val="27"/>
  </w:num>
  <w:num w:numId="10" w16cid:durableId="430779573">
    <w:abstractNumId w:val="3"/>
  </w:num>
  <w:num w:numId="11" w16cid:durableId="138305355">
    <w:abstractNumId w:val="17"/>
  </w:num>
  <w:num w:numId="12" w16cid:durableId="1031958624">
    <w:abstractNumId w:val="8"/>
  </w:num>
  <w:num w:numId="13" w16cid:durableId="1345594459">
    <w:abstractNumId w:val="7"/>
  </w:num>
  <w:num w:numId="14" w16cid:durableId="38210450">
    <w:abstractNumId w:val="24"/>
  </w:num>
  <w:num w:numId="15" w16cid:durableId="266348319">
    <w:abstractNumId w:val="6"/>
  </w:num>
  <w:num w:numId="16" w16cid:durableId="366760747">
    <w:abstractNumId w:val="31"/>
  </w:num>
  <w:num w:numId="17" w16cid:durableId="629241732">
    <w:abstractNumId w:val="28"/>
  </w:num>
  <w:num w:numId="18" w16cid:durableId="1393117201">
    <w:abstractNumId w:val="28"/>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800" w:hanging="720"/>
        </w:pPr>
        <w:rPr>
          <w:rFonts w:hint="default"/>
        </w:rPr>
      </w:lvl>
    </w:lvlOverride>
    <w:lvlOverride w:ilvl="2">
      <w:lvl w:ilvl="2">
        <w:start w:val="1"/>
        <w:numFmt w:val="decimal"/>
        <w:lvlText w:val="%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16cid:durableId="494229118">
    <w:abstractNumId w:val="34"/>
  </w:num>
  <w:num w:numId="20" w16cid:durableId="744648545">
    <w:abstractNumId w:val="5"/>
  </w:num>
  <w:num w:numId="21" w16cid:durableId="1450049623">
    <w:abstractNumId w:val="13"/>
  </w:num>
  <w:num w:numId="22" w16cid:durableId="1835338255">
    <w:abstractNumId w:val="16"/>
  </w:num>
  <w:num w:numId="23" w16cid:durableId="1593933767">
    <w:abstractNumId w:val="29"/>
  </w:num>
  <w:num w:numId="24" w16cid:durableId="1128822221">
    <w:abstractNumId w:val="4"/>
  </w:num>
  <w:num w:numId="25" w16cid:durableId="1181819246">
    <w:abstractNumId w:val="33"/>
  </w:num>
  <w:num w:numId="26" w16cid:durableId="987367418">
    <w:abstractNumId w:val="11"/>
  </w:num>
  <w:num w:numId="27" w16cid:durableId="1234700373">
    <w:abstractNumId w:val="9"/>
  </w:num>
  <w:num w:numId="28" w16cid:durableId="178857499">
    <w:abstractNumId w:val="30"/>
  </w:num>
  <w:num w:numId="29" w16cid:durableId="2055693659">
    <w:abstractNumId w:val="32"/>
  </w:num>
  <w:num w:numId="30" w16cid:durableId="1204755412">
    <w:abstractNumId w:val="2"/>
  </w:num>
  <w:num w:numId="31" w16cid:durableId="506287592">
    <w:abstractNumId w:val="25"/>
  </w:num>
  <w:num w:numId="32" w16cid:durableId="273288660">
    <w:abstractNumId w:val="23"/>
  </w:num>
  <w:num w:numId="33" w16cid:durableId="716782008">
    <w:abstractNumId w:val="21"/>
  </w:num>
  <w:num w:numId="34" w16cid:durableId="708460119">
    <w:abstractNumId w:val="35"/>
  </w:num>
  <w:num w:numId="35" w16cid:durableId="1419474739">
    <w:abstractNumId w:val="1"/>
  </w:num>
  <w:num w:numId="36" w16cid:durableId="1500730384">
    <w:abstractNumId w:val="15"/>
  </w:num>
  <w:num w:numId="37" w16cid:durableId="1900968996">
    <w:abstractNumId w:val="31"/>
  </w:num>
  <w:num w:numId="38" w16cid:durableId="455100220">
    <w:abstractNumId w:val="31"/>
  </w:num>
  <w:num w:numId="39" w16cid:durableId="610628264">
    <w:abstractNumId w:val="31"/>
  </w:num>
  <w:num w:numId="40" w16cid:durableId="471142815">
    <w:abstractNumId w:val="31"/>
  </w:num>
  <w:num w:numId="41" w16cid:durableId="1566647541">
    <w:abstractNumId w:val="31"/>
  </w:num>
  <w:num w:numId="42" w16cid:durableId="456801421">
    <w:abstractNumId w:val="31"/>
  </w:num>
  <w:num w:numId="43" w16cid:durableId="1323849668">
    <w:abstractNumId w:val="31"/>
  </w:num>
  <w:num w:numId="44" w16cid:durableId="16044132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01"/>
    <w:rsid w:val="00000CEC"/>
    <w:rsid w:val="00002E0D"/>
    <w:rsid w:val="000118EF"/>
    <w:rsid w:val="00025995"/>
    <w:rsid w:val="000273DC"/>
    <w:rsid w:val="00032462"/>
    <w:rsid w:val="00035A3E"/>
    <w:rsid w:val="0004124E"/>
    <w:rsid w:val="00043D6C"/>
    <w:rsid w:val="000527CE"/>
    <w:rsid w:val="0006081E"/>
    <w:rsid w:val="0006134B"/>
    <w:rsid w:val="000653BB"/>
    <w:rsid w:val="00070CEA"/>
    <w:rsid w:val="0007775C"/>
    <w:rsid w:val="00084709"/>
    <w:rsid w:val="00094D26"/>
    <w:rsid w:val="00097769"/>
    <w:rsid w:val="000A2A20"/>
    <w:rsid w:val="000B3EC5"/>
    <w:rsid w:val="000B7495"/>
    <w:rsid w:val="000C7E44"/>
    <w:rsid w:val="000D16D1"/>
    <w:rsid w:val="000F51CB"/>
    <w:rsid w:val="00102381"/>
    <w:rsid w:val="00106EDD"/>
    <w:rsid w:val="0010718B"/>
    <w:rsid w:val="001210C4"/>
    <w:rsid w:val="00126222"/>
    <w:rsid w:val="00126540"/>
    <w:rsid w:val="00126623"/>
    <w:rsid w:val="001355F7"/>
    <w:rsid w:val="00136388"/>
    <w:rsid w:val="00141865"/>
    <w:rsid w:val="0016094D"/>
    <w:rsid w:val="001611B7"/>
    <w:rsid w:val="00175298"/>
    <w:rsid w:val="00180A4B"/>
    <w:rsid w:val="00195E3B"/>
    <w:rsid w:val="001A4478"/>
    <w:rsid w:val="001A4C73"/>
    <w:rsid w:val="001B5091"/>
    <w:rsid w:val="001B556A"/>
    <w:rsid w:val="001C1191"/>
    <w:rsid w:val="001D27D9"/>
    <w:rsid w:val="001D340A"/>
    <w:rsid w:val="001D3C88"/>
    <w:rsid w:val="001E2568"/>
    <w:rsid w:val="001E55B4"/>
    <w:rsid w:val="001EA700"/>
    <w:rsid w:val="001F166E"/>
    <w:rsid w:val="001F35C9"/>
    <w:rsid w:val="001F536B"/>
    <w:rsid w:val="00200EBB"/>
    <w:rsid w:val="0020323C"/>
    <w:rsid w:val="002222A1"/>
    <w:rsid w:val="002266A3"/>
    <w:rsid w:val="002322A5"/>
    <w:rsid w:val="00234D24"/>
    <w:rsid w:val="0025310F"/>
    <w:rsid w:val="0026124A"/>
    <w:rsid w:val="00270EFC"/>
    <w:rsid w:val="002747C8"/>
    <w:rsid w:val="00274F5D"/>
    <w:rsid w:val="00277BFE"/>
    <w:rsid w:val="002802FA"/>
    <w:rsid w:val="00283123"/>
    <w:rsid w:val="0028326B"/>
    <w:rsid w:val="002951EC"/>
    <w:rsid w:val="002A29E1"/>
    <w:rsid w:val="002A4863"/>
    <w:rsid w:val="002A4EBE"/>
    <w:rsid w:val="002A5F9E"/>
    <w:rsid w:val="002A6B96"/>
    <w:rsid w:val="002B6765"/>
    <w:rsid w:val="002C15E9"/>
    <w:rsid w:val="002C2EBD"/>
    <w:rsid w:val="002C3313"/>
    <w:rsid w:val="002C3975"/>
    <w:rsid w:val="002C55B5"/>
    <w:rsid w:val="002C7AF9"/>
    <w:rsid w:val="002D1B1F"/>
    <w:rsid w:val="002D5222"/>
    <w:rsid w:val="002D740F"/>
    <w:rsid w:val="002D7AEE"/>
    <w:rsid w:val="002E6AAC"/>
    <w:rsid w:val="002F7C8D"/>
    <w:rsid w:val="00305D82"/>
    <w:rsid w:val="00322B63"/>
    <w:rsid w:val="00326ABD"/>
    <w:rsid w:val="00331FFB"/>
    <w:rsid w:val="00333913"/>
    <w:rsid w:val="00343642"/>
    <w:rsid w:val="00351E14"/>
    <w:rsid w:val="00371268"/>
    <w:rsid w:val="00371933"/>
    <w:rsid w:val="003742D5"/>
    <w:rsid w:val="00383565"/>
    <w:rsid w:val="003870C8"/>
    <w:rsid w:val="003879A4"/>
    <w:rsid w:val="00390A4E"/>
    <w:rsid w:val="00390E09"/>
    <w:rsid w:val="0039594B"/>
    <w:rsid w:val="003A0C47"/>
    <w:rsid w:val="003A4FA6"/>
    <w:rsid w:val="003A6772"/>
    <w:rsid w:val="003A7166"/>
    <w:rsid w:val="003A7BA1"/>
    <w:rsid w:val="003B1630"/>
    <w:rsid w:val="003B650B"/>
    <w:rsid w:val="003C0F68"/>
    <w:rsid w:val="003C354B"/>
    <w:rsid w:val="003C619B"/>
    <w:rsid w:val="003C61F3"/>
    <w:rsid w:val="003D349A"/>
    <w:rsid w:val="003D41FD"/>
    <w:rsid w:val="003E14FC"/>
    <w:rsid w:val="003E1E9D"/>
    <w:rsid w:val="003E3315"/>
    <w:rsid w:val="003E7494"/>
    <w:rsid w:val="003E7680"/>
    <w:rsid w:val="003E7AB7"/>
    <w:rsid w:val="003F0632"/>
    <w:rsid w:val="003F2D40"/>
    <w:rsid w:val="004002D6"/>
    <w:rsid w:val="00403FFD"/>
    <w:rsid w:val="00406ECB"/>
    <w:rsid w:val="00411410"/>
    <w:rsid w:val="00413134"/>
    <w:rsid w:val="00414B87"/>
    <w:rsid w:val="00420E6D"/>
    <w:rsid w:val="0042244C"/>
    <w:rsid w:val="0042371E"/>
    <w:rsid w:val="00425534"/>
    <w:rsid w:val="0043116B"/>
    <w:rsid w:val="004345DF"/>
    <w:rsid w:val="00434EE3"/>
    <w:rsid w:val="004375C4"/>
    <w:rsid w:val="004434DF"/>
    <w:rsid w:val="00450F59"/>
    <w:rsid w:val="004516F6"/>
    <w:rsid w:val="00453AA3"/>
    <w:rsid w:val="00462BE8"/>
    <w:rsid w:val="00470BD2"/>
    <w:rsid w:val="00474284"/>
    <w:rsid w:val="00474FF6"/>
    <w:rsid w:val="00475467"/>
    <w:rsid w:val="00481DA6"/>
    <w:rsid w:val="00485911"/>
    <w:rsid w:val="00497061"/>
    <w:rsid w:val="004972FA"/>
    <w:rsid w:val="004A03B1"/>
    <w:rsid w:val="004A1229"/>
    <w:rsid w:val="004A4E0C"/>
    <w:rsid w:val="004B1169"/>
    <w:rsid w:val="004B5BDC"/>
    <w:rsid w:val="004B7027"/>
    <w:rsid w:val="004C099E"/>
    <w:rsid w:val="004D5859"/>
    <w:rsid w:val="004D6D4B"/>
    <w:rsid w:val="004F46C3"/>
    <w:rsid w:val="004F4D33"/>
    <w:rsid w:val="00500C69"/>
    <w:rsid w:val="00503777"/>
    <w:rsid w:val="00504F65"/>
    <w:rsid w:val="00505D56"/>
    <w:rsid w:val="0051260D"/>
    <w:rsid w:val="00515F44"/>
    <w:rsid w:val="00515F91"/>
    <w:rsid w:val="0052038B"/>
    <w:rsid w:val="0052264E"/>
    <w:rsid w:val="005301C9"/>
    <w:rsid w:val="00541AFD"/>
    <w:rsid w:val="00544EB0"/>
    <w:rsid w:val="00544EFB"/>
    <w:rsid w:val="00547003"/>
    <w:rsid w:val="005525E0"/>
    <w:rsid w:val="00557660"/>
    <w:rsid w:val="00570D00"/>
    <w:rsid w:val="00570E37"/>
    <w:rsid w:val="005804A0"/>
    <w:rsid w:val="00580DF6"/>
    <w:rsid w:val="00582AB8"/>
    <w:rsid w:val="00584219"/>
    <w:rsid w:val="00584EE9"/>
    <w:rsid w:val="005B24FE"/>
    <w:rsid w:val="005C5A66"/>
    <w:rsid w:val="005D65DC"/>
    <w:rsid w:val="005E0AD4"/>
    <w:rsid w:val="005E3274"/>
    <w:rsid w:val="005F36D3"/>
    <w:rsid w:val="005F5FA0"/>
    <w:rsid w:val="005F62EF"/>
    <w:rsid w:val="00610AD3"/>
    <w:rsid w:val="0061336B"/>
    <w:rsid w:val="00620593"/>
    <w:rsid w:val="00620DD4"/>
    <w:rsid w:val="00621AE6"/>
    <w:rsid w:val="00623A0D"/>
    <w:rsid w:val="00624F38"/>
    <w:rsid w:val="00627195"/>
    <w:rsid w:val="00627DD4"/>
    <w:rsid w:val="0063260A"/>
    <w:rsid w:val="00634B23"/>
    <w:rsid w:val="00637A3C"/>
    <w:rsid w:val="00640814"/>
    <w:rsid w:val="0064182B"/>
    <w:rsid w:val="0065099A"/>
    <w:rsid w:val="00652A66"/>
    <w:rsid w:val="006566D1"/>
    <w:rsid w:val="00664986"/>
    <w:rsid w:val="00665BB3"/>
    <w:rsid w:val="00676305"/>
    <w:rsid w:val="006836DF"/>
    <w:rsid w:val="0069176E"/>
    <w:rsid w:val="006A00B8"/>
    <w:rsid w:val="006B250C"/>
    <w:rsid w:val="006B436F"/>
    <w:rsid w:val="006B6A6D"/>
    <w:rsid w:val="006B6BAD"/>
    <w:rsid w:val="006C7D14"/>
    <w:rsid w:val="006D7BD5"/>
    <w:rsid w:val="006E5F8C"/>
    <w:rsid w:val="006F300C"/>
    <w:rsid w:val="006F7703"/>
    <w:rsid w:val="00700FBB"/>
    <w:rsid w:val="00705FB0"/>
    <w:rsid w:val="00710FFF"/>
    <w:rsid w:val="0073215E"/>
    <w:rsid w:val="007321D2"/>
    <w:rsid w:val="00733C03"/>
    <w:rsid w:val="007436BE"/>
    <w:rsid w:val="007462DC"/>
    <w:rsid w:val="0075587F"/>
    <w:rsid w:val="00760AF0"/>
    <w:rsid w:val="00773C5E"/>
    <w:rsid w:val="0078472F"/>
    <w:rsid w:val="007912FC"/>
    <w:rsid w:val="00794260"/>
    <w:rsid w:val="007A2423"/>
    <w:rsid w:val="007B2FC6"/>
    <w:rsid w:val="007B6481"/>
    <w:rsid w:val="007C4AD8"/>
    <w:rsid w:val="007D2DD8"/>
    <w:rsid w:val="007D3784"/>
    <w:rsid w:val="007D4CF9"/>
    <w:rsid w:val="007E384E"/>
    <w:rsid w:val="00800458"/>
    <w:rsid w:val="00811152"/>
    <w:rsid w:val="00815B5E"/>
    <w:rsid w:val="00817F12"/>
    <w:rsid w:val="00820A3F"/>
    <w:rsid w:val="00824536"/>
    <w:rsid w:val="00825CFF"/>
    <w:rsid w:val="00826A81"/>
    <w:rsid w:val="00827E32"/>
    <w:rsid w:val="00832E87"/>
    <w:rsid w:val="00840523"/>
    <w:rsid w:val="00840B7D"/>
    <w:rsid w:val="00842619"/>
    <w:rsid w:val="00844D6C"/>
    <w:rsid w:val="0085269B"/>
    <w:rsid w:val="0086010F"/>
    <w:rsid w:val="00860113"/>
    <w:rsid w:val="00862308"/>
    <w:rsid w:val="00866DDE"/>
    <w:rsid w:val="00867E0D"/>
    <w:rsid w:val="00871CC3"/>
    <w:rsid w:val="0087212A"/>
    <w:rsid w:val="00874356"/>
    <w:rsid w:val="00876FEC"/>
    <w:rsid w:val="008808D7"/>
    <w:rsid w:val="00881E5C"/>
    <w:rsid w:val="00887FB4"/>
    <w:rsid w:val="00896AFE"/>
    <w:rsid w:val="008A4F22"/>
    <w:rsid w:val="008A56ED"/>
    <w:rsid w:val="008A6C47"/>
    <w:rsid w:val="008B046B"/>
    <w:rsid w:val="008B2C01"/>
    <w:rsid w:val="008B700C"/>
    <w:rsid w:val="008C1D98"/>
    <w:rsid w:val="008C31B8"/>
    <w:rsid w:val="008C4A41"/>
    <w:rsid w:val="008C6873"/>
    <w:rsid w:val="008D1B02"/>
    <w:rsid w:val="008D2882"/>
    <w:rsid w:val="008D2935"/>
    <w:rsid w:val="008D5F07"/>
    <w:rsid w:val="008D6078"/>
    <w:rsid w:val="00900DB2"/>
    <w:rsid w:val="00906967"/>
    <w:rsid w:val="009164F3"/>
    <w:rsid w:val="00921F0B"/>
    <w:rsid w:val="00924970"/>
    <w:rsid w:val="00935C79"/>
    <w:rsid w:val="00972A6D"/>
    <w:rsid w:val="009754A5"/>
    <w:rsid w:val="00983967"/>
    <w:rsid w:val="00985D0C"/>
    <w:rsid w:val="009968B1"/>
    <w:rsid w:val="009A37D5"/>
    <w:rsid w:val="009C0FCC"/>
    <w:rsid w:val="009C2145"/>
    <w:rsid w:val="009E0BFD"/>
    <w:rsid w:val="009E18A0"/>
    <w:rsid w:val="009E1B4D"/>
    <w:rsid w:val="009E417E"/>
    <w:rsid w:val="009E5196"/>
    <w:rsid w:val="009E5781"/>
    <w:rsid w:val="009F33D7"/>
    <w:rsid w:val="009F62FA"/>
    <w:rsid w:val="00A06C30"/>
    <w:rsid w:val="00A10D9B"/>
    <w:rsid w:val="00A1394B"/>
    <w:rsid w:val="00A1741D"/>
    <w:rsid w:val="00A1772C"/>
    <w:rsid w:val="00A25AF0"/>
    <w:rsid w:val="00A25BFC"/>
    <w:rsid w:val="00A32FCF"/>
    <w:rsid w:val="00A41972"/>
    <w:rsid w:val="00A521AE"/>
    <w:rsid w:val="00A608FD"/>
    <w:rsid w:val="00A61854"/>
    <w:rsid w:val="00A630CA"/>
    <w:rsid w:val="00A672C3"/>
    <w:rsid w:val="00A70108"/>
    <w:rsid w:val="00A73B53"/>
    <w:rsid w:val="00A74ECB"/>
    <w:rsid w:val="00A7645D"/>
    <w:rsid w:val="00A8262E"/>
    <w:rsid w:val="00A90D40"/>
    <w:rsid w:val="00A944CE"/>
    <w:rsid w:val="00A950C3"/>
    <w:rsid w:val="00A96CE6"/>
    <w:rsid w:val="00AA1429"/>
    <w:rsid w:val="00AA29A2"/>
    <w:rsid w:val="00AA4072"/>
    <w:rsid w:val="00AA60B2"/>
    <w:rsid w:val="00AB1E7E"/>
    <w:rsid w:val="00AB58C5"/>
    <w:rsid w:val="00AB6BD5"/>
    <w:rsid w:val="00AC40C0"/>
    <w:rsid w:val="00AC5879"/>
    <w:rsid w:val="00AC799D"/>
    <w:rsid w:val="00AD52AF"/>
    <w:rsid w:val="00AD7C8D"/>
    <w:rsid w:val="00AE02CE"/>
    <w:rsid w:val="00AE226A"/>
    <w:rsid w:val="00AE3895"/>
    <w:rsid w:val="00AE5E0D"/>
    <w:rsid w:val="00AE6F4B"/>
    <w:rsid w:val="00AF0A48"/>
    <w:rsid w:val="00AF319A"/>
    <w:rsid w:val="00AF61AD"/>
    <w:rsid w:val="00AF7B83"/>
    <w:rsid w:val="00B01A1C"/>
    <w:rsid w:val="00B13099"/>
    <w:rsid w:val="00B163FD"/>
    <w:rsid w:val="00B20DEA"/>
    <w:rsid w:val="00B244E3"/>
    <w:rsid w:val="00B25DF1"/>
    <w:rsid w:val="00B26878"/>
    <w:rsid w:val="00B3749A"/>
    <w:rsid w:val="00B62F93"/>
    <w:rsid w:val="00B7475F"/>
    <w:rsid w:val="00B80F68"/>
    <w:rsid w:val="00B81B42"/>
    <w:rsid w:val="00B929E2"/>
    <w:rsid w:val="00B974D5"/>
    <w:rsid w:val="00BA1173"/>
    <w:rsid w:val="00BA19F6"/>
    <w:rsid w:val="00BA2C9A"/>
    <w:rsid w:val="00BA6C64"/>
    <w:rsid w:val="00BD1793"/>
    <w:rsid w:val="00BD4BC8"/>
    <w:rsid w:val="00BE5D4D"/>
    <w:rsid w:val="00BE7640"/>
    <w:rsid w:val="00BF3A3F"/>
    <w:rsid w:val="00BF7567"/>
    <w:rsid w:val="00C1398E"/>
    <w:rsid w:val="00C147B0"/>
    <w:rsid w:val="00C15612"/>
    <w:rsid w:val="00C17041"/>
    <w:rsid w:val="00C2336B"/>
    <w:rsid w:val="00C27419"/>
    <w:rsid w:val="00C35F2F"/>
    <w:rsid w:val="00C36E30"/>
    <w:rsid w:val="00C372DE"/>
    <w:rsid w:val="00C400EF"/>
    <w:rsid w:val="00C43AC7"/>
    <w:rsid w:val="00C75709"/>
    <w:rsid w:val="00C76773"/>
    <w:rsid w:val="00C841BF"/>
    <w:rsid w:val="00C96AAF"/>
    <w:rsid w:val="00CA02FB"/>
    <w:rsid w:val="00CA1767"/>
    <w:rsid w:val="00CA6BC1"/>
    <w:rsid w:val="00CB36E5"/>
    <w:rsid w:val="00CB3A2E"/>
    <w:rsid w:val="00CB3C04"/>
    <w:rsid w:val="00CD477B"/>
    <w:rsid w:val="00CE0031"/>
    <w:rsid w:val="00CE53AC"/>
    <w:rsid w:val="00CE7338"/>
    <w:rsid w:val="00CF349D"/>
    <w:rsid w:val="00D00C01"/>
    <w:rsid w:val="00D05DB8"/>
    <w:rsid w:val="00D14A5A"/>
    <w:rsid w:val="00D16A3E"/>
    <w:rsid w:val="00D22973"/>
    <w:rsid w:val="00D234BB"/>
    <w:rsid w:val="00D30CDC"/>
    <w:rsid w:val="00D47575"/>
    <w:rsid w:val="00D51D51"/>
    <w:rsid w:val="00D6159D"/>
    <w:rsid w:val="00D722E1"/>
    <w:rsid w:val="00D73400"/>
    <w:rsid w:val="00D876A0"/>
    <w:rsid w:val="00D87F76"/>
    <w:rsid w:val="00D90A63"/>
    <w:rsid w:val="00D92025"/>
    <w:rsid w:val="00D95A26"/>
    <w:rsid w:val="00D9745B"/>
    <w:rsid w:val="00DA180C"/>
    <w:rsid w:val="00DA36F8"/>
    <w:rsid w:val="00DA4C18"/>
    <w:rsid w:val="00DA678C"/>
    <w:rsid w:val="00DB2754"/>
    <w:rsid w:val="00DB7F93"/>
    <w:rsid w:val="00DC153E"/>
    <w:rsid w:val="00DC48EF"/>
    <w:rsid w:val="00DD61AA"/>
    <w:rsid w:val="00DD7531"/>
    <w:rsid w:val="00DF1ADF"/>
    <w:rsid w:val="00E015A3"/>
    <w:rsid w:val="00E131EA"/>
    <w:rsid w:val="00E142AF"/>
    <w:rsid w:val="00E1BA29"/>
    <w:rsid w:val="00E237E9"/>
    <w:rsid w:val="00E24534"/>
    <w:rsid w:val="00E272CF"/>
    <w:rsid w:val="00E3F85F"/>
    <w:rsid w:val="00E420AA"/>
    <w:rsid w:val="00E43B03"/>
    <w:rsid w:val="00E50682"/>
    <w:rsid w:val="00E60D1D"/>
    <w:rsid w:val="00E65F75"/>
    <w:rsid w:val="00E67BB1"/>
    <w:rsid w:val="00E80976"/>
    <w:rsid w:val="00E811AD"/>
    <w:rsid w:val="00E85958"/>
    <w:rsid w:val="00E937DA"/>
    <w:rsid w:val="00EA0CC1"/>
    <w:rsid w:val="00EC0784"/>
    <w:rsid w:val="00EC4196"/>
    <w:rsid w:val="00EC48A9"/>
    <w:rsid w:val="00EC7CCE"/>
    <w:rsid w:val="00EE1B81"/>
    <w:rsid w:val="00EE3956"/>
    <w:rsid w:val="00EE57E9"/>
    <w:rsid w:val="00EE593B"/>
    <w:rsid w:val="00EE5F46"/>
    <w:rsid w:val="00EE7009"/>
    <w:rsid w:val="00EE7764"/>
    <w:rsid w:val="00EF1052"/>
    <w:rsid w:val="00EF4ACE"/>
    <w:rsid w:val="00F04908"/>
    <w:rsid w:val="00F063C7"/>
    <w:rsid w:val="00F07856"/>
    <w:rsid w:val="00F141AC"/>
    <w:rsid w:val="00F30D0E"/>
    <w:rsid w:val="00F36094"/>
    <w:rsid w:val="00F4472E"/>
    <w:rsid w:val="00F47649"/>
    <w:rsid w:val="00F55999"/>
    <w:rsid w:val="00F61ED3"/>
    <w:rsid w:val="00F63CC0"/>
    <w:rsid w:val="00F648B2"/>
    <w:rsid w:val="00F66A86"/>
    <w:rsid w:val="00F8122F"/>
    <w:rsid w:val="00F9602C"/>
    <w:rsid w:val="00F965E6"/>
    <w:rsid w:val="00FA4C19"/>
    <w:rsid w:val="00FB2A64"/>
    <w:rsid w:val="00FB63B0"/>
    <w:rsid w:val="00FC1339"/>
    <w:rsid w:val="00FC37E4"/>
    <w:rsid w:val="00FC67E2"/>
    <w:rsid w:val="00FC6EDF"/>
    <w:rsid w:val="00FC7C79"/>
    <w:rsid w:val="00FD7CDF"/>
    <w:rsid w:val="00FE4F54"/>
    <w:rsid w:val="00FF7184"/>
    <w:rsid w:val="01168928"/>
    <w:rsid w:val="016EF610"/>
    <w:rsid w:val="01914D31"/>
    <w:rsid w:val="01A38BA7"/>
    <w:rsid w:val="01D52770"/>
    <w:rsid w:val="01D589A4"/>
    <w:rsid w:val="027618DE"/>
    <w:rsid w:val="02C10CC9"/>
    <w:rsid w:val="02D88F2F"/>
    <w:rsid w:val="0406AC14"/>
    <w:rsid w:val="04488F60"/>
    <w:rsid w:val="0493076E"/>
    <w:rsid w:val="0497014C"/>
    <w:rsid w:val="051CC0B6"/>
    <w:rsid w:val="0533ABCB"/>
    <w:rsid w:val="055595B9"/>
    <w:rsid w:val="05640A49"/>
    <w:rsid w:val="05792DE5"/>
    <w:rsid w:val="05B4B4CB"/>
    <w:rsid w:val="0642680D"/>
    <w:rsid w:val="0704A5A0"/>
    <w:rsid w:val="0780E54A"/>
    <w:rsid w:val="0823D9FE"/>
    <w:rsid w:val="08DFF799"/>
    <w:rsid w:val="09547492"/>
    <w:rsid w:val="0A158D0C"/>
    <w:rsid w:val="0A1E01D4"/>
    <w:rsid w:val="0A30D734"/>
    <w:rsid w:val="0A372F9F"/>
    <w:rsid w:val="0AA87CD6"/>
    <w:rsid w:val="0B40E7C1"/>
    <w:rsid w:val="0B934EDE"/>
    <w:rsid w:val="0BA1A8E4"/>
    <w:rsid w:val="0C6274E7"/>
    <w:rsid w:val="0D0A8465"/>
    <w:rsid w:val="0E072680"/>
    <w:rsid w:val="0E209ADB"/>
    <w:rsid w:val="0E9C8DC5"/>
    <w:rsid w:val="0FB1A1A6"/>
    <w:rsid w:val="0FCA9B20"/>
    <w:rsid w:val="0FE18630"/>
    <w:rsid w:val="0FE8D892"/>
    <w:rsid w:val="103A4852"/>
    <w:rsid w:val="10444A6E"/>
    <w:rsid w:val="1065BF15"/>
    <w:rsid w:val="10BD1156"/>
    <w:rsid w:val="11135A9F"/>
    <w:rsid w:val="1155B9EA"/>
    <w:rsid w:val="11ACAAD5"/>
    <w:rsid w:val="11BB3F2F"/>
    <w:rsid w:val="125A9305"/>
    <w:rsid w:val="12B530AE"/>
    <w:rsid w:val="130691AB"/>
    <w:rsid w:val="132A8833"/>
    <w:rsid w:val="145FF77B"/>
    <w:rsid w:val="14AC8E62"/>
    <w:rsid w:val="14ADFA94"/>
    <w:rsid w:val="15BC0D94"/>
    <w:rsid w:val="1618AE5E"/>
    <w:rsid w:val="16768E32"/>
    <w:rsid w:val="168C209C"/>
    <w:rsid w:val="16BEEC8A"/>
    <w:rsid w:val="16DDBF59"/>
    <w:rsid w:val="16EFCBF0"/>
    <w:rsid w:val="17185565"/>
    <w:rsid w:val="1774CDC7"/>
    <w:rsid w:val="17C6FB4D"/>
    <w:rsid w:val="17FE8049"/>
    <w:rsid w:val="181F830F"/>
    <w:rsid w:val="185B06CC"/>
    <w:rsid w:val="18844C27"/>
    <w:rsid w:val="18C150D4"/>
    <w:rsid w:val="18FFA4F1"/>
    <w:rsid w:val="19E8533D"/>
    <w:rsid w:val="1AB3A70F"/>
    <w:rsid w:val="1AD9E439"/>
    <w:rsid w:val="1B084743"/>
    <w:rsid w:val="1B1E3590"/>
    <w:rsid w:val="1B61FBC9"/>
    <w:rsid w:val="1BA4FFA3"/>
    <w:rsid w:val="1BE446B2"/>
    <w:rsid w:val="1BF91732"/>
    <w:rsid w:val="1C060CEC"/>
    <w:rsid w:val="1C08B703"/>
    <w:rsid w:val="1C77BEF8"/>
    <w:rsid w:val="1CACF679"/>
    <w:rsid w:val="1CAD4E45"/>
    <w:rsid w:val="1D318C8E"/>
    <w:rsid w:val="1D688EDD"/>
    <w:rsid w:val="1E6DDF75"/>
    <w:rsid w:val="1E78FA2F"/>
    <w:rsid w:val="1EB2161A"/>
    <w:rsid w:val="1EB99643"/>
    <w:rsid w:val="1EEBBE77"/>
    <w:rsid w:val="1FDD60E2"/>
    <w:rsid w:val="200DA12A"/>
    <w:rsid w:val="2019D923"/>
    <w:rsid w:val="21BF30CD"/>
    <w:rsid w:val="22130D1F"/>
    <w:rsid w:val="22372B9F"/>
    <w:rsid w:val="224D93B9"/>
    <w:rsid w:val="2254F8F0"/>
    <w:rsid w:val="2283EBFA"/>
    <w:rsid w:val="23509EE4"/>
    <w:rsid w:val="2368FBC1"/>
    <w:rsid w:val="23CE45F4"/>
    <w:rsid w:val="23D2D37D"/>
    <w:rsid w:val="24CDB96C"/>
    <w:rsid w:val="2519A60B"/>
    <w:rsid w:val="255C23F3"/>
    <w:rsid w:val="2585BF51"/>
    <w:rsid w:val="25B7AAE5"/>
    <w:rsid w:val="260EDF91"/>
    <w:rsid w:val="2630D5A0"/>
    <w:rsid w:val="269825EF"/>
    <w:rsid w:val="26E09DC8"/>
    <w:rsid w:val="26F2375D"/>
    <w:rsid w:val="289AD913"/>
    <w:rsid w:val="2903D26C"/>
    <w:rsid w:val="2998772C"/>
    <w:rsid w:val="29FAC51F"/>
    <w:rsid w:val="2A4839A2"/>
    <w:rsid w:val="2A9D3017"/>
    <w:rsid w:val="2AA64587"/>
    <w:rsid w:val="2B6A7A97"/>
    <w:rsid w:val="2BAC101F"/>
    <w:rsid w:val="2BC82ECE"/>
    <w:rsid w:val="2C720BDF"/>
    <w:rsid w:val="2CA9627F"/>
    <w:rsid w:val="2D338A97"/>
    <w:rsid w:val="2EA4A03F"/>
    <w:rsid w:val="2EA9B93B"/>
    <w:rsid w:val="2F83F0DB"/>
    <w:rsid w:val="2FC05088"/>
    <w:rsid w:val="2FD428E1"/>
    <w:rsid w:val="2FDEB733"/>
    <w:rsid w:val="305A0622"/>
    <w:rsid w:val="30FE2832"/>
    <w:rsid w:val="31135ACE"/>
    <w:rsid w:val="31987B35"/>
    <w:rsid w:val="31CF2B4A"/>
    <w:rsid w:val="31E880CF"/>
    <w:rsid w:val="31F98509"/>
    <w:rsid w:val="3201D832"/>
    <w:rsid w:val="32485CB4"/>
    <w:rsid w:val="3277E093"/>
    <w:rsid w:val="33321FF2"/>
    <w:rsid w:val="346FB51D"/>
    <w:rsid w:val="349E12A0"/>
    <w:rsid w:val="34DF0979"/>
    <w:rsid w:val="34E17124"/>
    <w:rsid w:val="34F3ACFA"/>
    <w:rsid w:val="3540BD08"/>
    <w:rsid w:val="35D21D38"/>
    <w:rsid w:val="35D4D87B"/>
    <w:rsid w:val="35FDABD2"/>
    <w:rsid w:val="361EE2C1"/>
    <w:rsid w:val="362F3C54"/>
    <w:rsid w:val="3641EB8D"/>
    <w:rsid w:val="3670D056"/>
    <w:rsid w:val="3683D833"/>
    <w:rsid w:val="36FA1EC1"/>
    <w:rsid w:val="372F3577"/>
    <w:rsid w:val="37786464"/>
    <w:rsid w:val="37918D1B"/>
    <w:rsid w:val="37B3AE3D"/>
    <w:rsid w:val="37CDCDCE"/>
    <w:rsid w:val="37D33CB3"/>
    <w:rsid w:val="3807E6F0"/>
    <w:rsid w:val="383954FA"/>
    <w:rsid w:val="3841E38C"/>
    <w:rsid w:val="38435E38"/>
    <w:rsid w:val="38781AC6"/>
    <w:rsid w:val="38E06794"/>
    <w:rsid w:val="390DEFFA"/>
    <w:rsid w:val="3916E494"/>
    <w:rsid w:val="391CC347"/>
    <w:rsid w:val="3931DAF9"/>
    <w:rsid w:val="3A76E1CF"/>
    <w:rsid w:val="3A8A7533"/>
    <w:rsid w:val="3B562E35"/>
    <w:rsid w:val="3B993065"/>
    <w:rsid w:val="3BC88751"/>
    <w:rsid w:val="3BDA55BA"/>
    <w:rsid w:val="3C0D751C"/>
    <w:rsid w:val="3C49759D"/>
    <w:rsid w:val="3CB76B98"/>
    <w:rsid w:val="3D73C7B5"/>
    <w:rsid w:val="3DAF0BE3"/>
    <w:rsid w:val="3E589BF2"/>
    <w:rsid w:val="3F5F3FEB"/>
    <w:rsid w:val="3F6A0D1D"/>
    <w:rsid w:val="3FD1F601"/>
    <w:rsid w:val="4004623B"/>
    <w:rsid w:val="400CFE58"/>
    <w:rsid w:val="40FAB4A7"/>
    <w:rsid w:val="411B786B"/>
    <w:rsid w:val="4188F609"/>
    <w:rsid w:val="41C31D32"/>
    <w:rsid w:val="41C474D0"/>
    <w:rsid w:val="42A6B16D"/>
    <w:rsid w:val="42E94B85"/>
    <w:rsid w:val="43880304"/>
    <w:rsid w:val="43BC324E"/>
    <w:rsid w:val="43DFCB2E"/>
    <w:rsid w:val="4420395C"/>
    <w:rsid w:val="442F56C3"/>
    <w:rsid w:val="44487921"/>
    <w:rsid w:val="44507E32"/>
    <w:rsid w:val="445A4D10"/>
    <w:rsid w:val="44B688F1"/>
    <w:rsid w:val="44DE4452"/>
    <w:rsid w:val="45ACACD1"/>
    <w:rsid w:val="45C12CE1"/>
    <w:rsid w:val="46005DF0"/>
    <w:rsid w:val="47247543"/>
    <w:rsid w:val="476E22BF"/>
    <w:rsid w:val="4798355D"/>
    <w:rsid w:val="47F402D5"/>
    <w:rsid w:val="47F7084E"/>
    <w:rsid w:val="48102256"/>
    <w:rsid w:val="489BF7CE"/>
    <w:rsid w:val="489C95F9"/>
    <w:rsid w:val="4936FD44"/>
    <w:rsid w:val="493A6C0D"/>
    <w:rsid w:val="49A49C42"/>
    <w:rsid w:val="49EDA58C"/>
    <w:rsid w:val="49F20DFC"/>
    <w:rsid w:val="4A183EB9"/>
    <w:rsid w:val="4A256921"/>
    <w:rsid w:val="4A53E7DD"/>
    <w:rsid w:val="4A77D385"/>
    <w:rsid w:val="4ABCD46A"/>
    <w:rsid w:val="4B605775"/>
    <w:rsid w:val="4BAD31C2"/>
    <w:rsid w:val="4BC263ED"/>
    <w:rsid w:val="4C3571C6"/>
    <w:rsid w:val="4C3EA4A4"/>
    <w:rsid w:val="4C439F73"/>
    <w:rsid w:val="4C5625BB"/>
    <w:rsid w:val="4CAE7568"/>
    <w:rsid w:val="4CBD296B"/>
    <w:rsid w:val="4D043217"/>
    <w:rsid w:val="4D1940BE"/>
    <w:rsid w:val="4D571CA1"/>
    <w:rsid w:val="4DB8086F"/>
    <w:rsid w:val="4DE70422"/>
    <w:rsid w:val="4DE8FF83"/>
    <w:rsid w:val="4E8892D7"/>
    <w:rsid w:val="4ECA127C"/>
    <w:rsid w:val="4ECE7F05"/>
    <w:rsid w:val="4EE95BC7"/>
    <w:rsid w:val="4FBA76A0"/>
    <w:rsid w:val="4FBDB088"/>
    <w:rsid w:val="4FE94FE4"/>
    <w:rsid w:val="50393B04"/>
    <w:rsid w:val="50688D9C"/>
    <w:rsid w:val="5147D7ED"/>
    <w:rsid w:val="5153E027"/>
    <w:rsid w:val="5240AABA"/>
    <w:rsid w:val="52ED6B0B"/>
    <w:rsid w:val="53186844"/>
    <w:rsid w:val="5362F9FF"/>
    <w:rsid w:val="544DF606"/>
    <w:rsid w:val="54A76439"/>
    <w:rsid w:val="54B6B5DF"/>
    <w:rsid w:val="54F12530"/>
    <w:rsid w:val="553AEFB0"/>
    <w:rsid w:val="5540BCA1"/>
    <w:rsid w:val="5583CEC6"/>
    <w:rsid w:val="56128ABC"/>
    <w:rsid w:val="567A7827"/>
    <w:rsid w:val="56E33E44"/>
    <w:rsid w:val="57270AEB"/>
    <w:rsid w:val="574F4045"/>
    <w:rsid w:val="57F094C8"/>
    <w:rsid w:val="58030BE3"/>
    <w:rsid w:val="586797E3"/>
    <w:rsid w:val="5911F26E"/>
    <w:rsid w:val="59E77F85"/>
    <w:rsid w:val="5A0585E5"/>
    <w:rsid w:val="5B1F0CBA"/>
    <w:rsid w:val="5BA83373"/>
    <w:rsid w:val="5CCE851B"/>
    <w:rsid w:val="5CE7D660"/>
    <w:rsid w:val="5D4B34EB"/>
    <w:rsid w:val="5D647B1B"/>
    <w:rsid w:val="5DB9A209"/>
    <w:rsid w:val="5E3E61CE"/>
    <w:rsid w:val="5E49C866"/>
    <w:rsid w:val="5E7D86AD"/>
    <w:rsid w:val="5E7F35B9"/>
    <w:rsid w:val="5EB94B3C"/>
    <w:rsid w:val="5FDEEA28"/>
    <w:rsid w:val="5FE4941B"/>
    <w:rsid w:val="60A3F4C7"/>
    <w:rsid w:val="61392E65"/>
    <w:rsid w:val="6170C226"/>
    <w:rsid w:val="6171ECD2"/>
    <w:rsid w:val="633B2427"/>
    <w:rsid w:val="63AF6ECD"/>
    <w:rsid w:val="6476E9AD"/>
    <w:rsid w:val="64C70760"/>
    <w:rsid w:val="653D88B0"/>
    <w:rsid w:val="66F859B8"/>
    <w:rsid w:val="67339C46"/>
    <w:rsid w:val="679464D6"/>
    <w:rsid w:val="67BA7251"/>
    <w:rsid w:val="68311672"/>
    <w:rsid w:val="685FF469"/>
    <w:rsid w:val="6888E0C4"/>
    <w:rsid w:val="689ED676"/>
    <w:rsid w:val="68C19445"/>
    <w:rsid w:val="68D7CD2E"/>
    <w:rsid w:val="68E162F8"/>
    <w:rsid w:val="68FBD833"/>
    <w:rsid w:val="696F7D48"/>
    <w:rsid w:val="6A122A6C"/>
    <w:rsid w:val="6AC8B89E"/>
    <w:rsid w:val="6B07BCBC"/>
    <w:rsid w:val="6BD2D3DF"/>
    <w:rsid w:val="6C4B0B71"/>
    <w:rsid w:val="6C8892A5"/>
    <w:rsid w:val="6C88972C"/>
    <w:rsid w:val="6CB00190"/>
    <w:rsid w:val="6CB23525"/>
    <w:rsid w:val="6CBE628C"/>
    <w:rsid w:val="6CFF50C1"/>
    <w:rsid w:val="6D1DEEBD"/>
    <w:rsid w:val="6DAC878F"/>
    <w:rsid w:val="6DCCFBFF"/>
    <w:rsid w:val="6E168DE2"/>
    <w:rsid w:val="6E501025"/>
    <w:rsid w:val="6F6C2012"/>
    <w:rsid w:val="6F7395FB"/>
    <w:rsid w:val="717B85CA"/>
    <w:rsid w:val="71B3C423"/>
    <w:rsid w:val="71C0F6D1"/>
    <w:rsid w:val="71C3CD09"/>
    <w:rsid w:val="72C33E7A"/>
    <w:rsid w:val="7363E5AB"/>
    <w:rsid w:val="7379F1E5"/>
    <w:rsid w:val="73EA3C98"/>
    <w:rsid w:val="74285B89"/>
    <w:rsid w:val="748B880C"/>
    <w:rsid w:val="74A180FD"/>
    <w:rsid w:val="74A962EF"/>
    <w:rsid w:val="74DC3BF6"/>
    <w:rsid w:val="7512C88F"/>
    <w:rsid w:val="7551F142"/>
    <w:rsid w:val="758DABAC"/>
    <w:rsid w:val="75B8E4CA"/>
    <w:rsid w:val="760390E3"/>
    <w:rsid w:val="760B8DF9"/>
    <w:rsid w:val="766CD4E5"/>
    <w:rsid w:val="76B0093C"/>
    <w:rsid w:val="76C63899"/>
    <w:rsid w:val="76CCBEBC"/>
    <w:rsid w:val="76E40F77"/>
    <w:rsid w:val="76FD80E3"/>
    <w:rsid w:val="776A6CB7"/>
    <w:rsid w:val="77861402"/>
    <w:rsid w:val="77A3BF14"/>
    <w:rsid w:val="77E95966"/>
    <w:rsid w:val="783D019C"/>
    <w:rsid w:val="783EA484"/>
    <w:rsid w:val="7853E03A"/>
    <w:rsid w:val="7929B2D2"/>
    <w:rsid w:val="7990E068"/>
    <w:rsid w:val="7A648FFB"/>
    <w:rsid w:val="7B22EF14"/>
    <w:rsid w:val="7CD5D07D"/>
    <w:rsid w:val="7D7D5991"/>
    <w:rsid w:val="7DD410A8"/>
    <w:rsid w:val="7DDA79F0"/>
    <w:rsid w:val="7E570D23"/>
    <w:rsid w:val="7E749BDC"/>
    <w:rsid w:val="7E7D885C"/>
    <w:rsid w:val="7E8B9F18"/>
    <w:rsid w:val="7E9B681E"/>
    <w:rsid w:val="7EC0838E"/>
    <w:rsid w:val="7ED1BF66"/>
    <w:rsid w:val="7EE018E5"/>
    <w:rsid w:val="7EE22304"/>
    <w:rsid w:val="7F1D3310"/>
    <w:rsid w:val="7F63A5BC"/>
    <w:rsid w:val="7F7C030F"/>
    <w:rsid w:val="7F83E7B8"/>
    <w:rsid w:val="7FE307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8977D"/>
  <w15:chartTrackingRefBased/>
  <w15:docId w15:val="{079E5014-A8DA-4ED1-8444-5FE8F180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027"/>
    <w:pPr>
      <w:spacing w:before="120" w:after="120" w:line="300" w:lineRule="atLeast"/>
      <w:ind w:firstLine="357"/>
      <w:jc w:val="both"/>
    </w:pPr>
    <w:rPr>
      <w:rFonts w:ascii="Times New Roman" w:hAnsi="Times New Roman"/>
      <w:sz w:val="24"/>
    </w:rPr>
  </w:style>
  <w:style w:type="paragraph" w:styleId="Naslov1">
    <w:name w:val="heading 1"/>
    <w:basedOn w:val="Normal"/>
    <w:next w:val="Normal"/>
    <w:link w:val="Naslov1Char"/>
    <w:uiPriority w:val="9"/>
    <w:qFormat/>
    <w:rsid w:val="4A183EB9"/>
    <w:pPr>
      <w:keepNext/>
      <w:keepLines/>
      <w:spacing w:before="360" w:after="80"/>
      <w:outlineLvl w:val="0"/>
    </w:pPr>
    <w:rPr>
      <w:rFonts w:asciiTheme="majorHAnsi" w:eastAsiaTheme="majorEastAsia" w:hAnsiTheme="majorHAnsi" w:cstheme="majorBidi"/>
      <w:sz w:val="40"/>
      <w:szCs w:val="40"/>
    </w:rPr>
  </w:style>
  <w:style w:type="paragraph" w:styleId="Naslov2">
    <w:name w:val="heading 2"/>
    <w:basedOn w:val="Normal"/>
    <w:next w:val="Normal"/>
    <w:link w:val="Naslov2Char"/>
    <w:uiPriority w:val="9"/>
    <w:unhideWhenUsed/>
    <w:qFormat/>
    <w:rsid w:val="4A183EB9"/>
    <w:pPr>
      <w:keepNext/>
      <w:keepLines/>
      <w:spacing w:before="160" w:after="80"/>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unhideWhenUsed/>
    <w:qFormat/>
    <w:rsid w:val="4A183EB9"/>
    <w:pPr>
      <w:keepNext/>
      <w:keepLines/>
      <w:spacing w:before="160" w:after="80"/>
      <w:outlineLvl w:val="2"/>
    </w:pPr>
    <w:rPr>
      <w:rFonts w:eastAsiaTheme="majorEastAsia" w:cstheme="majorBidi"/>
      <w:sz w:val="28"/>
      <w:szCs w:val="28"/>
    </w:rPr>
  </w:style>
  <w:style w:type="paragraph" w:styleId="Naslov4">
    <w:name w:val="heading 4"/>
    <w:basedOn w:val="Normal"/>
    <w:next w:val="Normal"/>
    <w:link w:val="Naslov4Char"/>
    <w:uiPriority w:val="9"/>
    <w:unhideWhenUsed/>
    <w:qFormat/>
    <w:rsid w:val="4A183EB9"/>
    <w:pPr>
      <w:keepNext/>
      <w:keepLines/>
      <w:spacing w:before="80" w:after="40"/>
      <w:outlineLvl w:val="3"/>
    </w:pPr>
    <w:rPr>
      <w:rFonts w:eastAsiaTheme="majorEastAsia" w:cstheme="majorBidi"/>
      <w:i/>
      <w:iCs/>
    </w:rPr>
  </w:style>
  <w:style w:type="paragraph" w:styleId="Naslov5">
    <w:name w:val="heading 5"/>
    <w:basedOn w:val="Normal"/>
    <w:next w:val="Normal"/>
    <w:link w:val="Naslov5Char"/>
    <w:uiPriority w:val="9"/>
    <w:unhideWhenUsed/>
    <w:qFormat/>
    <w:rsid w:val="4A183EB9"/>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4A183EB9"/>
    <w:pPr>
      <w:keepNext/>
      <w:keepLines/>
      <w:spacing w:before="40" w:after="0"/>
      <w:outlineLvl w:val="5"/>
    </w:pPr>
    <w:rPr>
      <w:rFonts w:eastAsiaTheme="majorEastAsia" w:cstheme="majorBidi"/>
      <w:i/>
      <w:iCs/>
    </w:rPr>
  </w:style>
  <w:style w:type="paragraph" w:styleId="Naslov7">
    <w:name w:val="heading 7"/>
    <w:basedOn w:val="Normal"/>
    <w:next w:val="Normal"/>
    <w:link w:val="Naslov7Char"/>
    <w:uiPriority w:val="9"/>
    <w:unhideWhenUsed/>
    <w:qFormat/>
    <w:rsid w:val="4A183EB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4A183EB9"/>
    <w:pPr>
      <w:keepNext/>
      <w:keepLines/>
      <w:spacing w:after="0"/>
      <w:outlineLvl w:val="7"/>
    </w:pPr>
    <w:rPr>
      <w:rFonts w:eastAsiaTheme="majorEastAsia" w:cstheme="majorBidi"/>
      <w:i/>
      <w:iCs/>
      <w:color w:val="272727"/>
    </w:rPr>
  </w:style>
  <w:style w:type="paragraph" w:styleId="Naslov9">
    <w:name w:val="heading 9"/>
    <w:basedOn w:val="Normal"/>
    <w:next w:val="Normal"/>
    <w:link w:val="Naslov9Char"/>
    <w:uiPriority w:val="9"/>
    <w:unhideWhenUsed/>
    <w:qFormat/>
    <w:rsid w:val="4A183EB9"/>
    <w:pPr>
      <w:keepNext/>
      <w:keepLines/>
      <w:spacing w:after="0"/>
      <w:outlineLvl w:val="8"/>
    </w:pPr>
    <w:rPr>
      <w:rFonts w:eastAsiaTheme="majorEastAsia" w:cstheme="majorBidi"/>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4A183EB9"/>
    <w:rPr>
      <w:rFonts w:asciiTheme="majorHAnsi" w:eastAsiaTheme="majorEastAsia" w:hAnsiTheme="majorHAnsi" w:cstheme="majorBidi"/>
      <w:sz w:val="32"/>
      <w:szCs w:val="32"/>
    </w:rPr>
  </w:style>
  <w:style w:type="character" w:customStyle="1" w:styleId="Naslov1Char">
    <w:name w:val="Naslov 1 Char"/>
    <w:basedOn w:val="Zadanifontodlomka"/>
    <w:link w:val="Naslov1"/>
    <w:uiPriority w:val="9"/>
    <w:rsid w:val="4A183EB9"/>
    <w:rPr>
      <w:rFonts w:asciiTheme="majorHAnsi" w:eastAsiaTheme="majorEastAsia" w:hAnsiTheme="majorHAnsi" w:cstheme="majorBidi"/>
      <w:sz w:val="40"/>
      <w:szCs w:val="40"/>
    </w:rPr>
  </w:style>
  <w:style w:type="paragraph" w:styleId="TOCNaslov">
    <w:name w:val="TOC Heading"/>
    <w:basedOn w:val="Naslov1"/>
    <w:next w:val="Normal"/>
    <w:uiPriority w:val="39"/>
    <w:unhideWhenUsed/>
    <w:qFormat/>
    <w:rsid w:val="4A183EB9"/>
    <w:rPr>
      <w:lang w:eastAsia="hr-HR"/>
    </w:rPr>
  </w:style>
  <w:style w:type="paragraph" w:styleId="Sadraj2">
    <w:name w:val="toc 2"/>
    <w:basedOn w:val="Normal"/>
    <w:next w:val="Normal"/>
    <w:uiPriority w:val="39"/>
    <w:unhideWhenUsed/>
    <w:rsid w:val="4A183EB9"/>
    <w:pPr>
      <w:spacing w:after="100"/>
      <w:ind w:left="220"/>
    </w:pPr>
  </w:style>
  <w:style w:type="character" w:styleId="Hiperveza">
    <w:name w:val="Hyperlink"/>
    <w:basedOn w:val="Zadanifontodlomka"/>
    <w:uiPriority w:val="99"/>
    <w:unhideWhenUsed/>
    <w:rsid w:val="4A183EB9"/>
    <w:rPr>
      <w:u w:val="single"/>
    </w:rPr>
  </w:style>
  <w:style w:type="paragraph" w:styleId="Odlomakpopisa">
    <w:name w:val="List Paragraph"/>
    <w:basedOn w:val="Normal"/>
    <w:link w:val="OdlomakpopisaChar"/>
    <w:uiPriority w:val="34"/>
    <w:qFormat/>
    <w:rsid w:val="4A183EB9"/>
    <w:pPr>
      <w:ind w:left="720"/>
      <w:contextualSpacing/>
    </w:pPr>
  </w:style>
  <w:style w:type="character" w:customStyle="1" w:styleId="OdlomakpopisaChar">
    <w:name w:val="Odlomak popisa Char"/>
    <w:link w:val="Odlomakpopisa"/>
    <w:uiPriority w:val="34"/>
    <w:rsid w:val="4A183EB9"/>
    <w:rPr>
      <w:rFonts w:ascii="Times New Roman" w:hAnsi="Times New Roman"/>
      <w:sz w:val="24"/>
      <w:szCs w:val="24"/>
    </w:rPr>
  </w:style>
  <w:style w:type="paragraph" w:customStyle="1" w:styleId="tockica">
    <w:name w:val="tockica"/>
    <w:basedOn w:val="Normal"/>
    <w:link w:val="tockicaChar"/>
    <w:qFormat/>
    <w:rsid w:val="00FC37E4"/>
    <w:pPr>
      <w:numPr>
        <w:numId w:val="10"/>
      </w:numPr>
    </w:pPr>
  </w:style>
  <w:style w:type="paragraph" w:styleId="Naslov">
    <w:name w:val="Title"/>
    <w:basedOn w:val="Normal"/>
    <w:link w:val="NaslovChar"/>
    <w:uiPriority w:val="1"/>
    <w:qFormat/>
    <w:rsid w:val="4A183EB9"/>
    <w:pPr>
      <w:spacing w:after="80" w:line="240" w:lineRule="auto"/>
      <w:contextualSpacing/>
    </w:pPr>
    <w:rPr>
      <w:rFonts w:asciiTheme="majorHAnsi" w:eastAsiaTheme="majorEastAsia" w:hAnsiTheme="majorHAnsi" w:cstheme="majorBidi"/>
      <w:sz w:val="56"/>
      <w:szCs w:val="56"/>
    </w:rPr>
  </w:style>
  <w:style w:type="character" w:customStyle="1" w:styleId="tockicaChar">
    <w:name w:val="tockica Char"/>
    <w:basedOn w:val="Zadanifontodlomka"/>
    <w:link w:val="tockica"/>
    <w:rsid w:val="00FC37E4"/>
    <w:rPr>
      <w:rFonts w:ascii="Times New Roman" w:hAnsi="Times New Roman"/>
      <w:noProof/>
      <w:sz w:val="24"/>
    </w:rPr>
  </w:style>
  <w:style w:type="character" w:customStyle="1" w:styleId="NaslovChar">
    <w:name w:val="Naslov Char"/>
    <w:basedOn w:val="Zadanifontodlomka"/>
    <w:link w:val="Naslov"/>
    <w:uiPriority w:val="1"/>
    <w:rsid w:val="4A183EB9"/>
    <w:rPr>
      <w:rFonts w:asciiTheme="majorHAnsi" w:eastAsiaTheme="majorEastAsia" w:hAnsiTheme="majorHAnsi" w:cstheme="majorBidi"/>
      <w:noProof/>
      <w:sz w:val="56"/>
      <w:szCs w:val="56"/>
    </w:rPr>
  </w:style>
  <w:style w:type="character" w:styleId="Tekstrezerviranogmjesta">
    <w:name w:val="Placeholder Text"/>
    <w:basedOn w:val="Zadanifontodlomka"/>
    <w:uiPriority w:val="2"/>
    <w:rsid w:val="00CA1767"/>
    <w:rPr>
      <w:i/>
      <w:iCs/>
      <w:color w:val="808080"/>
    </w:rPr>
  </w:style>
  <w:style w:type="paragraph" w:styleId="Sadraj1">
    <w:name w:val="toc 1"/>
    <w:basedOn w:val="Normal"/>
    <w:next w:val="Normal"/>
    <w:autoRedefine/>
    <w:uiPriority w:val="39"/>
    <w:unhideWhenUsed/>
    <w:rsid w:val="00CA1767"/>
    <w:pPr>
      <w:spacing w:after="100"/>
    </w:pPr>
  </w:style>
  <w:style w:type="table" w:styleId="Reetkatablice">
    <w:name w:val="Table Grid"/>
    <w:basedOn w:val="Obinatablica"/>
    <w:uiPriority w:val="39"/>
    <w:rsid w:val="0041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4A183EB9"/>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4A183EB9"/>
    <w:rPr>
      <w:rFonts w:ascii="Times New Roman" w:hAnsi="Times New Roman"/>
      <w:noProof/>
      <w:sz w:val="24"/>
      <w:szCs w:val="24"/>
    </w:rPr>
  </w:style>
  <w:style w:type="paragraph" w:styleId="Podnoje">
    <w:name w:val="footer"/>
    <w:basedOn w:val="Normal"/>
    <w:link w:val="PodnojeChar"/>
    <w:uiPriority w:val="99"/>
    <w:unhideWhenUsed/>
    <w:rsid w:val="4A183EB9"/>
    <w:pPr>
      <w:tabs>
        <w:tab w:val="center" w:pos="4680"/>
        <w:tab w:val="right" w:pos="9360"/>
      </w:tabs>
      <w:spacing w:after="0" w:line="240" w:lineRule="auto"/>
    </w:pPr>
  </w:style>
  <w:style w:type="character" w:customStyle="1" w:styleId="PodnojeChar">
    <w:name w:val="Podnožje Char"/>
    <w:basedOn w:val="Zadanifontodlomka"/>
    <w:link w:val="Podnoje"/>
    <w:uiPriority w:val="99"/>
    <w:rsid w:val="4A183EB9"/>
    <w:rPr>
      <w:rFonts w:ascii="Times New Roman" w:hAnsi="Times New Roman"/>
      <w:noProof/>
      <w:sz w:val="24"/>
      <w:szCs w:val="24"/>
    </w:rPr>
  </w:style>
  <w:style w:type="paragraph" w:customStyle="1" w:styleId="Nadnaslov">
    <w:name w:val="Nadnaslov"/>
    <w:next w:val="Normal"/>
    <w:qFormat/>
    <w:rsid w:val="00283123"/>
    <w:pPr>
      <w:spacing w:before="360" w:after="120"/>
    </w:pPr>
    <w:rPr>
      <w:rFonts w:ascii="Times New Roman" w:eastAsiaTheme="majorEastAsia" w:hAnsi="Times New Roman" w:cstheme="majorBidi"/>
      <w:b/>
      <w:color w:val="0E5092"/>
      <w:sz w:val="28"/>
      <w:szCs w:val="32"/>
    </w:rPr>
  </w:style>
  <w:style w:type="character" w:customStyle="1" w:styleId="Naslov3Char">
    <w:name w:val="Naslov 3 Char"/>
    <w:basedOn w:val="Zadanifontodlomka"/>
    <w:link w:val="Naslov3"/>
    <w:uiPriority w:val="9"/>
    <w:rsid w:val="4A183EB9"/>
    <w:rPr>
      <w:rFonts w:ascii="Times New Roman" w:eastAsiaTheme="majorEastAsia" w:hAnsi="Times New Roman" w:cstheme="majorBidi"/>
      <w:sz w:val="28"/>
      <w:szCs w:val="28"/>
    </w:rPr>
  </w:style>
  <w:style w:type="character" w:customStyle="1" w:styleId="Naslov4Char">
    <w:name w:val="Naslov 4 Char"/>
    <w:basedOn w:val="Zadanifontodlomka"/>
    <w:link w:val="Naslov4"/>
    <w:uiPriority w:val="9"/>
    <w:rsid w:val="4A183EB9"/>
    <w:rPr>
      <w:rFonts w:eastAsiaTheme="majorEastAsia" w:cstheme="majorBidi"/>
      <w:i/>
      <w:iCs/>
      <w:sz w:val="24"/>
      <w:szCs w:val="24"/>
    </w:rPr>
  </w:style>
  <w:style w:type="character" w:customStyle="1" w:styleId="Nerijeenospominjanje1">
    <w:name w:val="Neriješeno spominjanje1"/>
    <w:basedOn w:val="Zadanifontodlomka"/>
    <w:uiPriority w:val="99"/>
    <w:semiHidden/>
    <w:unhideWhenUsed/>
    <w:rsid w:val="0069176E"/>
    <w:rPr>
      <w:color w:val="605E5C"/>
      <w:shd w:val="clear" w:color="auto" w:fill="E1DFDD"/>
    </w:rPr>
  </w:style>
  <w:style w:type="character" w:styleId="Referencakomentara">
    <w:name w:val="annotation reference"/>
    <w:basedOn w:val="Zadanifontodlomka"/>
    <w:uiPriority w:val="99"/>
    <w:semiHidden/>
    <w:unhideWhenUsed/>
    <w:rsid w:val="003C0F68"/>
    <w:rPr>
      <w:sz w:val="16"/>
      <w:szCs w:val="16"/>
    </w:rPr>
  </w:style>
  <w:style w:type="paragraph" w:styleId="Tekstkomentara">
    <w:name w:val="annotation text"/>
    <w:basedOn w:val="Normal"/>
    <w:link w:val="TekstkomentaraChar"/>
    <w:uiPriority w:val="99"/>
    <w:unhideWhenUsed/>
    <w:rsid w:val="003C0F68"/>
    <w:pPr>
      <w:spacing w:line="240" w:lineRule="auto"/>
    </w:pPr>
    <w:rPr>
      <w:sz w:val="20"/>
      <w:szCs w:val="20"/>
    </w:rPr>
  </w:style>
  <w:style w:type="character" w:customStyle="1" w:styleId="TekstkomentaraChar">
    <w:name w:val="Tekst komentara Char"/>
    <w:basedOn w:val="Zadanifontodlomka"/>
    <w:link w:val="Tekstkomentara"/>
    <w:uiPriority w:val="99"/>
    <w:rsid w:val="003C0F68"/>
    <w:rPr>
      <w:rFonts w:ascii="Times New Roman" w:hAnsi="Times New Roman"/>
      <w:sz w:val="20"/>
      <w:szCs w:val="20"/>
    </w:rPr>
  </w:style>
  <w:style w:type="paragraph" w:styleId="Predmetkomentara">
    <w:name w:val="annotation subject"/>
    <w:basedOn w:val="Tekstkomentara"/>
    <w:next w:val="Tekstkomentara"/>
    <w:link w:val="PredmetkomentaraChar"/>
    <w:uiPriority w:val="99"/>
    <w:semiHidden/>
    <w:unhideWhenUsed/>
    <w:rsid w:val="003C0F68"/>
    <w:rPr>
      <w:b/>
      <w:bCs/>
    </w:rPr>
  </w:style>
  <w:style w:type="character" w:customStyle="1" w:styleId="PredmetkomentaraChar">
    <w:name w:val="Predmet komentara Char"/>
    <w:basedOn w:val="TekstkomentaraChar"/>
    <w:link w:val="Predmetkomentara"/>
    <w:uiPriority w:val="99"/>
    <w:semiHidden/>
    <w:rsid w:val="003C0F68"/>
    <w:rPr>
      <w:rFonts w:ascii="Times New Roman" w:hAnsi="Times New Roman"/>
      <w:b/>
      <w:bCs/>
      <w:sz w:val="20"/>
      <w:szCs w:val="20"/>
    </w:rPr>
  </w:style>
  <w:style w:type="paragraph" w:styleId="Tekstbalonia">
    <w:name w:val="Balloon Text"/>
    <w:basedOn w:val="Normal"/>
    <w:link w:val="TekstbaloniaChar"/>
    <w:uiPriority w:val="99"/>
    <w:semiHidden/>
    <w:unhideWhenUsed/>
    <w:rsid w:val="003C0F68"/>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0F68"/>
    <w:rPr>
      <w:rFonts w:ascii="Segoe UI" w:hAnsi="Segoe UI" w:cs="Segoe UI"/>
      <w:sz w:val="18"/>
      <w:szCs w:val="18"/>
    </w:rPr>
  </w:style>
  <w:style w:type="character" w:styleId="SlijeenaHiperveza">
    <w:name w:val="FollowedHyperlink"/>
    <w:basedOn w:val="Zadanifontodlomka"/>
    <w:uiPriority w:val="99"/>
    <w:semiHidden/>
    <w:unhideWhenUsed/>
    <w:rsid w:val="00FF7184"/>
    <w:rPr>
      <w:color w:val="954F72" w:themeColor="followedHyperlink"/>
      <w:u w:val="single"/>
    </w:rPr>
  </w:style>
  <w:style w:type="character" w:customStyle="1" w:styleId="Naslov6Char">
    <w:name w:val="Naslov 6 Char"/>
    <w:basedOn w:val="Zadanifontodlomka"/>
    <w:link w:val="Naslov6"/>
    <w:uiPriority w:val="9"/>
    <w:semiHidden/>
    <w:rsid w:val="4A183EB9"/>
    <w:rPr>
      <w:rFonts w:eastAsiaTheme="majorEastAsia" w:cstheme="majorBidi"/>
      <w:i/>
      <w:iCs/>
      <w:sz w:val="24"/>
      <w:szCs w:val="24"/>
    </w:rPr>
  </w:style>
  <w:style w:type="paragraph" w:styleId="Revizija">
    <w:name w:val="Revision"/>
    <w:hidden/>
    <w:uiPriority w:val="99"/>
    <w:semiHidden/>
    <w:rsid w:val="003C61F3"/>
    <w:pPr>
      <w:spacing w:after="0" w:line="240" w:lineRule="auto"/>
    </w:pPr>
    <w:rPr>
      <w:rFonts w:ascii="Times New Roman" w:hAnsi="Times New Roman"/>
      <w:sz w:val="24"/>
    </w:rPr>
  </w:style>
  <w:style w:type="character" w:styleId="Nerijeenospominjanje">
    <w:name w:val="Unresolved Mention"/>
    <w:basedOn w:val="Zadanifontodlomka"/>
    <w:uiPriority w:val="99"/>
    <w:semiHidden/>
    <w:unhideWhenUsed/>
    <w:rsid w:val="001C1191"/>
    <w:rPr>
      <w:color w:val="605E5C"/>
      <w:shd w:val="clear" w:color="auto" w:fill="E1DFDD"/>
    </w:rPr>
  </w:style>
  <w:style w:type="paragraph" w:styleId="Podnaslov">
    <w:name w:val="Subtitle"/>
    <w:basedOn w:val="Normal"/>
    <w:next w:val="Normal"/>
    <w:link w:val="PodnaslovChar"/>
    <w:uiPriority w:val="11"/>
    <w:qFormat/>
    <w:rsid w:val="4A183EB9"/>
    <w:rPr>
      <w:rFonts w:eastAsiaTheme="majorEastAsia" w:cstheme="majorBidi"/>
      <w:color w:val="595959" w:themeColor="text1" w:themeTint="A6"/>
      <w:sz w:val="28"/>
      <w:szCs w:val="28"/>
    </w:rPr>
  </w:style>
  <w:style w:type="paragraph" w:styleId="Citat">
    <w:name w:val="Quote"/>
    <w:basedOn w:val="Normal"/>
    <w:next w:val="Normal"/>
    <w:link w:val="CitatChar"/>
    <w:uiPriority w:val="29"/>
    <w:qFormat/>
    <w:rsid w:val="4A183EB9"/>
    <w:pPr>
      <w:spacing w:before="160"/>
      <w:jc w:val="center"/>
    </w:pPr>
    <w:rPr>
      <w:i/>
      <w:iCs/>
      <w:color w:val="404040" w:themeColor="text1" w:themeTint="BF"/>
    </w:rPr>
  </w:style>
  <w:style w:type="paragraph" w:styleId="Naglaencitat">
    <w:name w:val="Intense Quote"/>
    <w:basedOn w:val="Normal"/>
    <w:next w:val="Normal"/>
    <w:link w:val="NaglaencitatChar"/>
    <w:uiPriority w:val="30"/>
    <w:qFormat/>
    <w:rsid w:val="4A183EB9"/>
    <w:pPr>
      <w:spacing w:before="360" w:after="360"/>
      <w:ind w:left="864" w:right="864"/>
      <w:jc w:val="center"/>
    </w:pPr>
    <w:rPr>
      <w:i/>
      <w:iCs/>
      <w:color w:val="2E74B5" w:themeColor="accent1" w:themeShade="BF"/>
    </w:rPr>
  </w:style>
  <w:style w:type="character" w:styleId="Neupadljivareferenca">
    <w:name w:val="Subtle Reference"/>
    <w:basedOn w:val="Zadanifontodlomka"/>
    <w:uiPriority w:val="31"/>
    <w:qFormat/>
    <w:rsid w:val="4A183EB9"/>
    <w:rPr>
      <w:smallCaps/>
      <w:color w:val="5A5A5A"/>
    </w:rPr>
  </w:style>
  <w:style w:type="character" w:styleId="Istaknutareferenca">
    <w:name w:val="Intense Reference"/>
    <w:basedOn w:val="Zadanifontodlomka"/>
    <w:uiPriority w:val="32"/>
    <w:qFormat/>
    <w:rsid w:val="4A183EB9"/>
    <w:rPr>
      <w:b/>
      <w:bCs/>
      <w:smallCaps/>
      <w:color w:val="2E74B5" w:themeColor="accent1" w:themeShade="BF"/>
    </w:rPr>
  </w:style>
  <w:style w:type="character" w:customStyle="1" w:styleId="Naslov5Char">
    <w:name w:val="Naslov 5 Char"/>
    <w:basedOn w:val="Zadanifontodlomka"/>
    <w:link w:val="Naslov5"/>
    <w:uiPriority w:val="9"/>
    <w:rsid w:val="4A183EB9"/>
    <w:rPr>
      <w:rFonts w:eastAsiaTheme="majorEastAsia" w:cstheme="majorBidi"/>
      <w:color w:val="2E74B5" w:themeColor="accent1" w:themeShade="BF"/>
    </w:rPr>
  </w:style>
  <w:style w:type="character" w:customStyle="1" w:styleId="Naslov7Char">
    <w:name w:val="Naslov 7 Char"/>
    <w:basedOn w:val="Zadanifontodlomka"/>
    <w:link w:val="Naslov7"/>
    <w:uiPriority w:val="9"/>
    <w:rsid w:val="4A183EB9"/>
    <w:rPr>
      <w:rFonts w:eastAsiaTheme="majorEastAsia" w:cstheme="majorBidi"/>
      <w:color w:val="595959" w:themeColor="text1" w:themeTint="A6"/>
    </w:rPr>
  </w:style>
  <w:style w:type="character" w:customStyle="1" w:styleId="Naslov8Char">
    <w:name w:val="Naslov 8 Char"/>
    <w:basedOn w:val="Zadanifontodlomka"/>
    <w:link w:val="Naslov8"/>
    <w:uiPriority w:val="9"/>
    <w:rsid w:val="4A183EB9"/>
    <w:rPr>
      <w:rFonts w:eastAsiaTheme="majorEastAsia" w:cstheme="majorBidi"/>
      <w:i/>
      <w:iCs/>
      <w:color w:val="272727"/>
    </w:rPr>
  </w:style>
  <w:style w:type="character" w:customStyle="1" w:styleId="Naslov9Char">
    <w:name w:val="Naslov 9 Char"/>
    <w:basedOn w:val="Zadanifontodlomka"/>
    <w:link w:val="Naslov9"/>
    <w:uiPriority w:val="9"/>
    <w:rsid w:val="4A183EB9"/>
    <w:rPr>
      <w:rFonts w:eastAsiaTheme="majorEastAsia" w:cstheme="majorBidi"/>
      <w:color w:val="272727"/>
    </w:rPr>
  </w:style>
  <w:style w:type="character" w:customStyle="1" w:styleId="PodnaslovChar">
    <w:name w:val="Podnaslov Char"/>
    <w:basedOn w:val="Zadanifontodlomka"/>
    <w:link w:val="Podnaslov"/>
    <w:uiPriority w:val="11"/>
    <w:rsid w:val="4A183EB9"/>
    <w:rPr>
      <w:rFonts w:eastAsiaTheme="majorEastAsia" w:cstheme="majorBidi"/>
      <w:color w:val="595959" w:themeColor="text1" w:themeTint="A6"/>
      <w:sz w:val="28"/>
      <w:szCs w:val="28"/>
    </w:rPr>
  </w:style>
  <w:style w:type="character" w:customStyle="1" w:styleId="CitatChar">
    <w:name w:val="Citat Char"/>
    <w:basedOn w:val="Zadanifontodlomka"/>
    <w:link w:val="Citat"/>
    <w:uiPriority w:val="29"/>
    <w:rsid w:val="4A183EB9"/>
    <w:rPr>
      <w:i/>
      <w:iCs/>
      <w:color w:val="404040" w:themeColor="text1" w:themeTint="BF"/>
    </w:rPr>
  </w:style>
  <w:style w:type="character" w:customStyle="1" w:styleId="NaglaencitatChar">
    <w:name w:val="Naglašen citat Char"/>
    <w:basedOn w:val="Zadanifontodlomka"/>
    <w:link w:val="Naglaencitat"/>
    <w:uiPriority w:val="30"/>
    <w:rsid w:val="4A183EB9"/>
    <w:rPr>
      <w:i/>
      <w:iCs/>
      <w:color w:val="2E74B5" w:themeColor="accent1" w:themeShade="BF"/>
    </w:rPr>
  </w:style>
  <w:style w:type="paragraph" w:customStyle="1" w:styleId="Naslov11">
    <w:name w:val="Naslov 11"/>
    <w:basedOn w:val="Normal"/>
    <w:uiPriority w:val="1"/>
    <w:qFormat/>
    <w:rsid w:val="685FF469"/>
    <w:pPr>
      <w:numPr>
        <w:numId w:val="5"/>
      </w:numPr>
      <w:spacing w:after="0" w:line="240" w:lineRule="auto"/>
      <w:ind w:left="502"/>
    </w:pPr>
    <w:rPr>
      <w:rFonts w:asciiTheme="minorHAnsi" w:eastAsiaTheme="minorEastAsia" w:hAnsiTheme="minorHAnsi"/>
      <w:b/>
      <w:bCs/>
      <w:lang w:eastAsia="hr-HR"/>
    </w:rPr>
  </w:style>
  <w:style w:type="paragraph" w:styleId="StandardWeb">
    <w:name w:val="Normal (Web)"/>
    <w:basedOn w:val="Normal"/>
    <w:uiPriority w:val="99"/>
    <w:unhideWhenUsed/>
    <w:rsid w:val="00F9602C"/>
    <w:pPr>
      <w:spacing w:before="100" w:beforeAutospacing="1" w:after="100" w:afterAutospacing="1" w:line="240" w:lineRule="auto"/>
      <w:ind w:firstLine="0"/>
      <w:jc w:val="left"/>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barstvo.mps.hr/" TargetMode="External"/><Relationship Id="rId18" Type="http://schemas.openxmlformats.org/officeDocument/2006/relationships/hyperlink" Target="https://www.pangea-ribolov.hr/ribolovne-dozvole.html," TargetMode="External"/><Relationship Id="rId26" Type="http://schemas.openxmlformats.org/officeDocument/2006/relationships/hyperlink" Target="https://podaci.ribarstvo.hr/" TargetMode="External"/><Relationship Id="rId21" Type="http://schemas.openxmlformats.org/officeDocument/2006/relationships/hyperlink" Target="https://drava-srd.hr/prodaja-dozvola-onlin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ribarstvo.mps.hr/" TargetMode="External"/><Relationship Id="rId17" Type="http://schemas.openxmlformats.org/officeDocument/2006/relationships/hyperlink" Target="https://ribarstvo.mps.hr/" TargetMode="External"/><Relationship Id="rId25" Type="http://schemas.openxmlformats.org/officeDocument/2006/relationships/hyperlink" Target="http://www.caps2.eu/jooml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ibarstvo.mps.hr/default.aspx?id=21" TargetMode="External"/><Relationship Id="rId20" Type="http://schemas.openxmlformats.org/officeDocument/2006/relationships/hyperlink" Target="https://media.marina-veruda.hr/documents/6eef91d3b4017e878bf18d008a2a3b18.pdf" TargetMode="External"/><Relationship Id="rId29" Type="http://schemas.openxmlformats.org/officeDocument/2006/relationships/hyperlink" Target="https://ribarstvo.mps.hr/default.aspx?id=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ibarstvo.mps.hr/default.aspx?id=14"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in-kulture.gov.hr/o-ministarstvu-15/o-ministrici/drzavni-tajnici/kresimir-partl-drzavni-tajnik/13772" TargetMode="External"/><Relationship Id="rId23" Type="http://schemas.openxmlformats.org/officeDocument/2006/relationships/hyperlink" Target="https://ribarstvo.mps.hr/default.aspx?id=415" TargetMode="External"/><Relationship Id="rId28" Type="http://schemas.openxmlformats.org/officeDocument/2006/relationships/hyperlink" Target="https://ribarstvo.mps.hr/default.aspx?id=87"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sub.hr/hr/" TargetMode="External"/><Relationship Id="rId31" Type="http://schemas.openxmlformats.org/officeDocument/2006/relationships/hyperlink" Target="https://www.consilium.europa.eu/en/meetings/calendar/?category=mee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joprivreda.gov.hr/o-ministarstvu/o-ministru/4467" TargetMode="External"/><Relationship Id="rId22" Type="http://schemas.openxmlformats.org/officeDocument/2006/relationships/hyperlink" Target="https://srk-varazdin.hr/fink/index.php/online-prodaja-ribolovnih-dozvola" TargetMode="External"/><Relationship Id="rId27" Type="http://schemas.openxmlformats.org/officeDocument/2006/relationships/hyperlink" Target="https://podaci.ribarstvo.hr/" TargetMode="External"/><Relationship Id="rId30" Type="http://schemas.openxmlformats.org/officeDocument/2006/relationships/hyperlink" Target="https://min-kulture.gov.hr/vijesti/8?datumod=13.08.2021.&amp;datumdo=13.08.2021"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A3985532794BA98CF4E795790B7FA3"/>
        <w:category>
          <w:name w:val="Općenito"/>
          <w:gallery w:val="placeholder"/>
        </w:category>
        <w:types>
          <w:type w:val="bbPlcHdr"/>
        </w:types>
        <w:behaviors>
          <w:behavior w:val="content"/>
        </w:behaviors>
        <w:guid w:val="{1B74EE87-1095-4EF8-9E1A-1BDC1F7AC110}"/>
      </w:docPartPr>
      <w:docPartBody>
        <w:p w:rsidR="00492B12" w:rsidRDefault="004516F6" w:rsidP="004516F6">
          <w:pPr>
            <w:pStyle w:val="7CA3985532794BA98CF4E795790B7FA3"/>
          </w:pPr>
          <w:r w:rsidRPr="00D310BE">
            <w:rPr>
              <w:rStyle w:val="Tekstrezerviranogmjesta"/>
            </w:rPr>
            <w:t>[Predmet]</w:t>
          </w:r>
        </w:p>
      </w:docPartBody>
    </w:docPart>
    <w:docPart>
      <w:docPartPr>
        <w:name w:val="26972D93D0694233A5C9EED002DE14AF"/>
        <w:category>
          <w:name w:val="Općenito"/>
          <w:gallery w:val="placeholder"/>
        </w:category>
        <w:types>
          <w:type w:val="bbPlcHdr"/>
        </w:types>
        <w:behaviors>
          <w:behavior w:val="content"/>
        </w:behaviors>
        <w:guid w:val="{333D6976-7251-4644-92AD-B1ED92F18CC4}"/>
      </w:docPartPr>
      <w:docPartBody>
        <w:p w:rsidR="00492B12" w:rsidRDefault="004516F6" w:rsidP="004516F6">
          <w:pPr>
            <w:pStyle w:val="26972D93D0694233A5C9EED002DE14AF"/>
          </w:pPr>
          <w:r w:rsidRPr="00D310BE">
            <w:rPr>
              <w:rStyle w:val="Tekstrezerviranogmjesta"/>
            </w:rPr>
            <w:t>[Naslov]</w:t>
          </w:r>
        </w:p>
      </w:docPartBody>
    </w:docPart>
    <w:docPart>
      <w:docPartPr>
        <w:name w:val="BB98052674454EE4B59F91D6B916AF48"/>
        <w:category>
          <w:name w:val="Općenito"/>
          <w:gallery w:val="placeholder"/>
        </w:category>
        <w:types>
          <w:type w:val="bbPlcHdr"/>
        </w:types>
        <w:behaviors>
          <w:behavior w:val="content"/>
        </w:behaviors>
        <w:guid w:val="{C252DA0A-23A1-4B15-9DAA-C9191D2289A8}"/>
      </w:docPartPr>
      <w:docPartBody>
        <w:p w:rsidR="00492B12" w:rsidRDefault="004516F6" w:rsidP="004516F6">
          <w:pPr>
            <w:pStyle w:val="BB98052674454EE4B59F91D6B916AF48"/>
          </w:pPr>
          <w:r w:rsidRPr="00D310BE">
            <w:rPr>
              <w:rStyle w:val="Tekstrezerviranogmjesta"/>
            </w:rPr>
            <w:t>[Naslov]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6F6"/>
    <w:rsid w:val="00062497"/>
    <w:rsid w:val="000A2A20"/>
    <w:rsid w:val="000D16D1"/>
    <w:rsid w:val="000E7441"/>
    <w:rsid w:val="000E7D84"/>
    <w:rsid w:val="000F6EB5"/>
    <w:rsid w:val="0010718B"/>
    <w:rsid w:val="00112933"/>
    <w:rsid w:val="00126623"/>
    <w:rsid w:val="0018080E"/>
    <w:rsid w:val="002222A1"/>
    <w:rsid w:val="002322A5"/>
    <w:rsid w:val="00260CA1"/>
    <w:rsid w:val="00261E3E"/>
    <w:rsid w:val="00262D16"/>
    <w:rsid w:val="002A08F3"/>
    <w:rsid w:val="002D740F"/>
    <w:rsid w:val="003A2CE8"/>
    <w:rsid w:val="003D41FD"/>
    <w:rsid w:val="003E1E9D"/>
    <w:rsid w:val="00415F67"/>
    <w:rsid w:val="004516F6"/>
    <w:rsid w:val="00470BD2"/>
    <w:rsid w:val="00492B12"/>
    <w:rsid w:val="00495E12"/>
    <w:rsid w:val="004B1CD4"/>
    <w:rsid w:val="00505D59"/>
    <w:rsid w:val="005B365C"/>
    <w:rsid w:val="005C4DFA"/>
    <w:rsid w:val="00605431"/>
    <w:rsid w:val="006117C7"/>
    <w:rsid w:val="00614E87"/>
    <w:rsid w:val="0065525C"/>
    <w:rsid w:val="006856D6"/>
    <w:rsid w:val="006B0143"/>
    <w:rsid w:val="006B782E"/>
    <w:rsid w:val="0077783C"/>
    <w:rsid w:val="007C060C"/>
    <w:rsid w:val="00824536"/>
    <w:rsid w:val="00836BC4"/>
    <w:rsid w:val="00845B60"/>
    <w:rsid w:val="008B046B"/>
    <w:rsid w:val="00921F0B"/>
    <w:rsid w:val="0092652C"/>
    <w:rsid w:val="009968B1"/>
    <w:rsid w:val="00A02E3D"/>
    <w:rsid w:val="00A3037D"/>
    <w:rsid w:val="00A729E6"/>
    <w:rsid w:val="00A73B53"/>
    <w:rsid w:val="00AF7A06"/>
    <w:rsid w:val="00B165EE"/>
    <w:rsid w:val="00B55B44"/>
    <w:rsid w:val="00B64F41"/>
    <w:rsid w:val="00C21DCE"/>
    <w:rsid w:val="00C57E2D"/>
    <w:rsid w:val="00C75F20"/>
    <w:rsid w:val="00C840BB"/>
    <w:rsid w:val="00C85786"/>
    <w:rsid w:val="00CE7338"/>
    <w:rsid w:val="00CF3E11"/>
    <w:rsid w:val="00D478B6"/>
    <w:rsid w:val="00D72617"/>
    <w:rsid w:val="00D77899"/>
    <w:rsid w:val="00D9552C"/>
    <w:rsid w:val="00E56003"/>
    <w:rsid w:val="00E7107A"/>
    <w:rsid w:val="00E7720A"/>
    <w:rsid w:val="00EB5620"/>
    <w:rsid w:val="00EE5F46"/>
    <w:rsid w:val="00F2296D"/>
    <w:rsid w:val="00F242C4"/>
    <w:rsid w:val="00FC13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2"/>
    <w:rsid w:val="004516F6"/>
    <w:rPr>
      <w:i/>
      <w:iCs/>
      <w:color w:val="808080"/>
    </w:rPr>
  </w:style>
  <w:style w:type="paragraph" w:customStyle="1" w:styleId="7CA3985532794BA98CF4E795790B7FA3">
    <w:name w:val="7CA3985532794BA98CF4E795790B7FA3"/>
    <w:rsid w:val="004516F6"/>
  </w:style>
  <w:style w:type="paragraph" w:customStyle="1" w:styleId="26972D93D0694233A5C9EED002DE14AF">
    <w:name w:val="26972D93D0694233A5C9EED002DE14AF"/>
    <w:rsid w:val="004516F6"/>
  </w:style>
  <w:style w:type="paragraph" w:customStyle="1" w:styleId="BB98052674454EE4B59F91D6B916AF48">
    <w:name w:val="BB98052674454EE4B59F91D6B916AF48"/>
    <w:rsid w:val="00451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FDEBE166B7B14896ED0C70B51ADAF2" ma:contentTypeVersion="0" ma:contentTypeDescription="Create a new document." ma:contentTypeScope="" ma:versionID="8a969dfb19df98f5202486bdd82bba47">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D8849-6B73-4B0A-B5E1-5259CD153C6F}">
  <ds:schemaRefs>
    <ds:schemaRef ds:uri="http://schemas.microsoft.com/sharepoint/v3/contenttype/forms"/>
  </ds:schemaRefs>
</ds:datastoreItem>
</file>

<file path=customXml/itemProps2.xml><?xml version="1.0" encoding="utf-8"?>
<ds:datastoreItem xmlns:ds="http://schemas.openxmlformats.org/officeDocument/2006/customXml" ds:itemID="{F4A1ED64-D22F-4405-B4C3-C8E3AA4195F3}">
  <ds:schemaRefs>
    <ds:schemaRef ds:uri="http://schemas.openxmlformats.org/officeDocument/2006/bibliography"/>
  </ds:schemaRefs>
</ds:datastoreItem>
</file>

<file path=customXml/itemProps3.xml><?xml version="1.0" encoding="utf-8"?>
<ds:datastoreItem xmlns:ds="http://schemas.openxmlformats.org/officeDocument/2006/customXml" ds:itemID="{32E73215-4A22-4A08-A065-3A6A6EAED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171A35-9C31-4D5C-A520-4E046A5D6B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5652</Words>
  <Characters>32219</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2026_Internet stranica Uprave ribarstva</vt:lpstr>
    </vt:vector>
  </TitlesOfParts>
  <Company/>
  <LinksUpToDate>false</LinksUpToDate>
  <CharactersWithSpaces>37796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2026_Nova web stranica Uprave ribarstva</dc:title>
  <dc:subject>PROJEKTNI ZADATAK</dc:subject>
  <dc:creator>Vanda Čuljat</dc:creator>
  <cp:keywords/>
  <dc:description/>
  <cp:lastModifiedBy>Marijana Herman</cp:lastModifiedBy>
  <cp:revision>3</cp:revision>
  <dcterms:created xsi:type="dcterms:W3CDTF">2026-04-21T10:47:00Z</dcterms:created>
  <dcterms:modified xsi:type="dcterms:W3CDTF">2026-04-21T10:49:00Z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1a6be-fe84-4bdd-9263-21ece0eee787_Enabled">
    <vt:lpwstr>True</vt:lpwstr>
  </property>
  <property fmtid="{D5CDD505-2E9C-101B-9397-08002B2CF9AE}" pid="3" name="MSIP_Label_cdb1a6be-fe84-4bdd-9263-21ece0eee787_SiteId">
    <vt:lpwstr>77518b81-be84-45f9-ad74-4d4cc7510ade</vt:lpwstr>
  </property>
  <property fmtid="{D5CDD505-2E9C-101B-9397-08002B2CF9AE}" pid="4" name="MSIP_Label_cdb1a6be-fe84-4bdd-9263-21ece0eee787_Owner">
    <vt:lpwstr>boris.korbar@mps.hr</vt:lpwstr>
  </property>
  <property fmtid="{D5CDD505-2E9C-101B-9397-08002B2CF9AE}" pid="5" name="MSIP_Label_cdb1a6be-fe84-4bdd-9263-21ece0eee787_SetDate">
    <vt:lpwstr>2021-09-20T09:06:46.4139476Z</vt:lpwstr>
  </property>
  <property fmtid="{D5CDD505-2E9C-101B-9397-08002B2CF9AE}" pid="6" name="MSIP_Label_cdb1a6be-fe84-4bdd-9263-21ece0eee787_Name">
    <vt:lpwstr>General</vt:lpwstr>
  </property>
  <property fmtid="{D5CDD505-2E9C-101B-9397-08002B2CF9AE}" pid="7" name="MSIP_Label_cdb1a6be-fe84-4bdd-9263-21ece0eee787_Application">
    <vt:lpwstr>Microsoft Azure Information Protection</vt:lpwstr>
  </property>
  <property fmtid="{D5CDD505-2E9C-101B-9397-08002B2CF9AE}" pid="8" name="MSIP_Label_cdb1a6be-fe84-4bdd-9263-21ece0eee787_ActionId">
    <vt:lpwstr>a011ffa7-a272-4430-9b6e-c0f57bcea397</vt:lpwstr>
  </property>
  <property fmtid="{D5CDD505-2E9C-101B-9397-08002B2CF9AE}" pid="9" name="MSIP_Label_cdb1a6be-fe84-4bdd-9263-21ece0eee787_Extended_MSFT_Method">
    <vt:lpwstr>Automatic</vt:lpwstr>
  </property>
  <property fmtid="{D5CDD505-2E9C-101B-9397-08002B2CF9AE}" pid="10" name="Sensitivity">
    <vt:lpwstr>General</vt:lpwstr>
  </property>
  <property fmtid="{D5CDD505-2E9C-101B-9397-08002B2CF9AE}" pid="11" name="ContentTypeId">
    <vt:lpwstr>0x010100FDFDEBE166B7B14896ED0C70B51ADAF2</vt:lpwstr>
  </property>
  <property fmtid="{D5CDD505-2E9C-101B-9397-08002B2CF9AE}" pid="12" name="MediaServiceImageTags">
    <vt:lpwstr/>
  </property>
</Properties>
</file>