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4FE83" w14:textId="762D3ED8" w:rsidR="007514A0" w:rsidRPr="00CB7345" w:rsidRDefault="007514A0" w:rsidP="00D768A5">
      <w:pPr>
        <w:jc w:val="center"/>
        <w:rPr>
          <w:rFonts w:ascii="CarolinaBar-B39-25F2" w:hAnsi="CarolinaBar-B39-25F2"/>
          <w:sz w:val="32"/>
          <w:szCs w:val="32"/>
        </w:rPr>
        <w:sectPr w:rsidR="007514A0" w:rsidRPr="00CB7345" w:rsidSect="00E62B31">
          <w:pgSz w:w="11906" w:h="16838" w:code="9"/>
          <w:pgMar w:top="993" w:right="1080" w:bottom="1440" w:left="1080" w:header="709" w:footer="709" w:gutter="0"/>
          <w:paperSrc w:first="14"/>
          <w:cols w:num="2" w:space="708"/>
          <w:titlePg/>
          <w:docGrid w:linePitch="360"/>
        </w:sectPr>
      </w:pPr>
    </w:p>
    <w:p w14:paraId="7884E60E" w14:textId="77777777" w:rsidR="00D768A5" w:rsidRDefault="00D768A5" w:rsidP="00D768A5">
      <w:pPr>
        <w:jc w:val="center"/>
        <w:rPr>
          <w:rFonts w:ascii="Times New Roman" w:hAnsi="Times New Roman" w:cs="Times New Roman"/>
          <w:color w:val="auto"/>
        </w:rPr>
      </w:pPr>
    </w:p>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19"/>
      </w:tblGrid>
      <w:tr w:rsidR="00D768A5" w14:paraId="1B673195" w14:textId="77777777" w:rsidTr="00D768A5">
        <w:trPr>
          <w:trHeight w:val="2404"/>
        </w:trPr>
        <w:tc>
          <w:tcPr>
            <w:tcW w:w="9905" w:type="dxa"/>
          </w:tcPr>
          <w:p w14:paraId="60E5EA55" w14:textId="77777777" w:rsidR="00D768A5" w:rsidRDefault="00D768A5" w:rsidP="00D768A5">
            <w:pPr>
              <w:jc w:val="center"/>
              <w:rPr>
                <w:rFonts w:ascii="Times New Roman" w:hAnsi="Times New Roman" w:cs="Times New Roman"/>
                <w:color w:val="auto"/>
              </w:rPr>
            </w:pPr>
          </w:p>
          <w:p w14:paraId="6F5BAA79" w14:textId="5565A0AD" w:rsidR="00D768A5" w:rsidRPr="00D768A5" w:rsidRDefault="00D768A5" w:rsidP="00D768A5">
            <w:pPr>
              <w:jc w:val="center"/>
              <w:rPr>
                <w:rFonts w:ascii="Times New Roman" w:hAnsi="Times New Roman" w:cs="Times New Roman"/>
                <w:b/>
                <w:bCs/>
                <w:color w:val="auto"/>
              </w:rPr>
            </w:pPr>
            <w:r w:rsidRPr="00D768A5">
              <w:rPr>
                <w:rFonts w:ascii="Times New Roman" w:hAnsi="Times New Roman" w:cs="Times New Roman"/>
                <w:b/>
                <w:bCs/>
                <w:color w:val="auto"/>
              </w:rPr>
              <w:t>Projektni zadatak  - Izrada dokumentacije propisane</w:t>
            </w:r>
            <w:r>
              <w:rPr>
                <w:rFonts w:ascii="Times New Roman" w:hAnsi="Times New Roman" w:cs="Times New Roman"/>
                <w:b/>
                <w:bCs/>
                <w:color w:val="auto"/>
              </w:rPr>
              <w:t xml:space="preserve"> </w:t>
            </w:r>
            <w:r w:rsidRPr="00D768A5">
              <w:rPr>
                <w:rFonts w:ascii="Times New Roman" w:hAnsi="Times New Roman" w:cs="Times New Roman"/>
                <w:b/>
                <w:bCs/>
                <w:color w:val="auto"/>
              </w:rPr>
              <w:t xml:space="preserve">Javnim  pozivom za odabir određenog područja za provođenje komasacije za općinu Stari </w:t>
            </w:r>
            <w:proofErr w:type="spellStart"/>
            <w:r w:rsidRPr="00D768A5">
              <w:rPr>
                <w:rFonts w:ascii="Times New Roman" w:hAnsi="Times New Roman" w:cs="Times New Roman"/>
                <w:b/>
                <w:bCs/>
                <w:color w:val="auto"/>
              </w:rPr>
              <w:t>Jankovci</w:t>
            </w:r>
            <w:proofErr w:type="spellEnd"/>
          </w:p>
          <w:p w14:paraId="2AA7DDDE" w14:textId="77777777" w:rsidR="00D768A5" w:rsidRDefault="00D768A5" w:rsidP="00D768A5">
            <w:pPr>
              <w:ind w:left="91"/>
              <w:jc w:val="both"/>
              <w:rPr>
                <w:rFonts w:ascii="Times New Roman" w:hAnsi="Times New Roman" w:cs="Times New Roman"/>
                <w:color w:val="auto"/>
              </w:rPr>
            </w:pPr>
          </w:p>
          <w:p w14:paraId="06AFA55A" w14:textId="38DD7D5C" w:rsidR="00D768A5" w:rsidRDefault="00D768A5" w:rsidP="00D768A5">
            <w:pPr>
              <w:jc w:val="both"/>
              <w:rPr>
                <w:rFonts w:ascii="Times New Roman" w:hAnsi="Times New Roman" w:cs="Times New Roman"/>
                <w:color w:val="auto"/>
              </w:rPr>
            </w:pPr>
            <w:r>
              <w:rPr>
                <w:rFonts w:ascii="Times New Roman" w:hAnsi="Times New Roman" w:cs="Times New Roman"/>
                <w:color w:val="auto"/>
              </w:rPr>
              <w:t xml:space="preserve">Temeljem niže navedenog </w:t>
            </w:r>
            <w:r w:rsidRPr="00D768A5">
              <w:rPr>
                <w:rFonts w:ascii="Times New Roman" w:hAnsi="Times New Roman" w:cs="Times New Roman"/>
                <w:color w:val="auto"/>
              </w:rPr>
              <w:t>Javn</w:t>
            </w:r>
            <w:r>
              <w:rPr>
                <w:rFonts w:ascii="Times New Roman" w:hAnsi="Times New Roman" w:cs="Times New Roman"/>
                <w:color w:val="auto"/>
              </w:rPr>
              <w:t>og</w:t>
            </w:r>
            <w:r w:rsidRPr="00D768A5">
              <w:rPr>
                <w:rFonts w:ascii="Times New Roman" w:hAnsi="Times New Roman" w:cs="Times New Roman"/>
                <w:color w:val="auto"/>
              </w:rPr>
              <w:t xml:space="preserve"> poziv</w:t>
            </w:r>
            <w:r>
              <w:rPr>
                <w:rFonts w:ascii="Times New Roman" w:hAnsi="Times New Roman" w:cs="Times New Roman"/>
                <w:color w:val="auto"/>
              </w:rPr>
              <w:t xml:space="preserve">a </w:t>
            </w:r>
            <w:r w:rsidRPr="00D768A5">
              <w:rPr>
                <w:rFonts w:ascii="Times New Roman" w:hAnsi="Times New Roman" w:cs="Times New Roman"/>
                <w:color w:val="auto"/>
              </w:rPr>
              <w:t>za odabir određenog područja za provođenje komasacije u skladu s programom komasacije poljoprivrednog zemljišta do 2026. godine</w:t>
            </w:r>
            <w:r>
              <w:rPr>
                <w:rFonts w:ascii="Times New Roman" w:hAnsi="Times New Roman" w:cs="Times New Roman"/>
                <w:color w:val="auto"/>
              </w:rPr>
              <w:t xml:space="preserve"> i popisa </w:t>
            </w:r>
            <w:r w:rsidRPr="00D768A5">
              <w:rPr>
                <w:rFonts w:ascii="Times New Roman" w:hAnsi="Times New Roman" w:cs="Times New Roman"/>
                <w:color w:val="auto"/>
              </w:rPr>
              <w:t xml:space="preserve">katastarskih </w:t>
            </w:r>
            <w:r>
              <w:rPr>
                <w:rFonts w:ascii="Times New Roman" w:hAnsi="Times New Roman" w:cs="Times New Roman"/>
                <w:color w:val="auto"/>
              </w:rPr>
              <w:t>čestica u katastarskim općinama P</w:t>
            </w:r>
            <w:r w:rsidRPr="00D768A5">
              <w:rPr>
                <w:rFonts w:ascii="Times New Roman" w:hAnsi="Times New Roman" w:cs="Times New Roman"/>
                <w:color w:val="auto"/>
              </w:rPr>
              <w:t xml:space="preserve">opovac i </w:t>
            </w:r>
            <w:proofErr w:type="spellStart"/>
            <w:r w:rsidRPr="00D768A5">
              <w:rPr>
                <w:rFonts w:ascii="Times New Roman" w:hAnsi="Times New Roman" w:cs="Times New Roman"/>
                <w:color w:val="auto"/>
              </w:rPr>
              <w:t>Glazdor</w:t>
            </w:r>
            <w:proofErr w:type="spellEnd"/>
            <w:r w:rsidRPr="00D768A5">
              <w:rPr>
                <w:rFonts w:ascii="Times New Roman" w:hAnsi="Times New Roman" w:cs="Times New Roman"/>
                <w:color w:val="auto"/>
              </w:rPr>
              <w:t xml:space="preserve"> </w:t>
            </w:r>
            <w:r>
              <w:rPr>
                <w:rFonts w:ascii="Times New Roman" w:hAnsi="Times New Roman" w:cs="Times New Roman"/>
                <w:color w:val="auto"/>
              </w:rPr>
              <w:t>koje</w:t>
            </w:r>
            <w:r w:rsidRPr="00D768A5">
              <w:rPr>
                <w:rFonts w:ascii="Times New Roman" w:hAnsi="Times New Roman" w:cs="Times New Roman"/>
                <w:color w:val="auto"/>
              </w:rPr>
              <w:t xml:space="preserve"> su predviđene za komasaciju </w:t>
            </w:r>
            <w:r>
              <w:rPr>
                <w:rFonts w:ascii="Times New Roman" w:hAnsi="Times New Roman" w:cs="Times New Roman"/>
                <w:color w:val="auto"/>
              </w:rPr>
              <w:t xml:space="preserve">od strane </w:t>
            </w:r>
            <w:r w:rsidRPr="00D768A5">
              <w:rPr>
                <w:rFonts w:ascii="Times New Roman" w:hAnsi="Times New Roman" w:cs="Times New Roman"/>
                <w:color w:val="auto"/>
              </w:rPr>
              <w:t>Općin</w:t>
            </w:r>
            <w:r>
              <w:rPr>
                <w:rFonts w:ascii="Times New Roman" w:hAnsi="Times New Roman" w:cs="Times New Roman"/>
                <w:color w:val="auto"/>
              </w:rPr>
              <w:t xml:space="preserve">e Stari </w:t>
            </w:r>
            <w:proofErr w:type="spellStart"/>
            <w:r>
              <w:rPr>
                <w:rFonts w:ascii="Times New Roman" w:hAnsi="Times New Roman" w:cs="Times New Roman"/>
                <w:color w:val="auto"/>
              </w:rPr>
              <w:t>Jankovci</w:t>
            </w:r>
            <w:proofErr w:type="spellEnd"/>
            <w:r>
              <w:rPr>
                <w:rFonts w:ascii="Times New Roman" w:hAnsi="Times New Roman" w:cs="Times New Roman"/>
                <w:color w:val="auto"/>
              </w:rPr>
              <w:t xml:space="preserve"> ukupne površine </w:t>
            </w:r>
            <w:r w:rsidRPr="00D768A5">
              <w:rPr>
                <w:rFonts w:ascii="Times New Roman" w:hAnsi="Times New Roman" w:cs="Times New Roman"/>
                <w:color w:val="auto"/>
              </w:rPr>
              <w:t>490,55 ha</w:t>
            </w:r>
            <w:r>
              <w:rPr>
                <w:rFonts w:ascii="Times New Roman" w:hAnsi="Times New Roman" w:cs="Times New Roman"/>
                <w:color w:val="auto"/>
              </w:rPr>
              <w:t>, pokreće se predmetna nabava procijenjene vrijednosti 18.000,00 bez PDV-a.</w:t>
            </w:r>
          </w:p>
        </w:tc>
      </w:tr>
    </w:tbl>
    <w:p w14:paraId="3F761B4C" w14:textId="5CCEB512" w:rsidR="457A6B06" w:rsidRDefault="457A6B06" w:rsidP="457A6B06">
      <w:pPr>
        <w:jc w:val="both"/>
        <w:rPr>
          <w:rFonts w:ascii="Times New Roman" w:hAnsi="Times New Roman" w:cs="Times New Roman"/>
          <w:color w:val="auto"/>
        </w:rPr>
      </w:pPr>
    </w:p>
    <w:p w14:paraId="7F503502" w14:textId="3FB02F2B" w:rsidR="457A6B06" w:rsidRDefault="457A6B06" w:rsidP="457A6B06">
      <w:pPr>
        <w:jc w:val="both"/>
        <w:rPr>
          <w:rFonts w:ascii="Times New Roman" w:hAnsi="Times New Roman" w:cs="Times New Roman"/>
          <w:color w:val="auto"/>
        </w:rPr>
      </w:pPr>
    </w:p>
    <w:p w14:paraId="00683681"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Na temelju članka 18. stavka 1. Zakona o komasaciji poljoprivrednog zemljišta (»Narodne novine«, br. 46/22. i 78/25. </w:t>
      </w:r>
      <w:r w:rsidRPr="007514A0">
        <w:rPr>
          <w:rFonts w:ascii="Times New Roman" w:hAnsi="Times New Roman" w:cs="Times New Roman"/>
          <w:bCs/>
          <w:color w:val="auto"/>
        </w:rPr>
        <w:t xml:space="preserve">– </w:t>
      </w:r>
      <w:r w:rsidRPr="007514A0">
        <w:rPr>
          <w:rFonts w:ascii="Times New Roman" w:hAnsi="Times New Roman" w:cs="Times New Roman"/>
          <w:color w:val="auto"/>
        </w:rPr>
        <w:t>dalje: Zakon) u skladu s Programom komasacije poljoprivrednog zemljišta do 2026. godine</w:t>
      </w:r>
      <w:r w:rsidRPr="007514A0">
        <w:rPr>
          <w:rFonts w:ascii="Times New Roman" w:hAnsi="Times New Roman" w:cs="Times New Roman"/>
          <w:b/>
          <w:bCs/>
          <w:color w:val="auto"/>
        </w:rPr>
        <w:t xml:space="preserve"> </w:t>
      </w:r>
      <w:r w:rsidRPr="007514A0">
        <w:rPr>
          <w:rFonts w:ascii="Times New Roman" w:hAnsi="Times New Roman" w:cs="Times New Roman"/>
          <w:bCs/>
          <w:color w:val="auto"/>
        </w:rPr>
        <w:t xml:space="preserve">(»Narodne novine«, broj 140/2022 – </w:t>
      </w:r>
      <w:r w:rsidRPr="007514A0">
        <w:rPr>
          <w:rFonts w:ascii="Times New Roman" w:hAnsi="Times New Roman" w:cs="Times New Roman"/>
          <w:color w:val="auto"/>
        </w:rPr>
        <w:t>dalje: Program</w:t>
      </w:r>
      <w:r w:rsidRPr="007514A0">
        <w:rPr>
          <w:rFonts w:ascii="Times New Roman" w:hAnsi="Times New Roman" w:cs="Times New Roman"/>
          <w:bCs/>
          <w:color w:val="auto"/>
        </w:rPr>
        <w:t>),</w:t>
      </w:r>
      <w:r w:rsidRPr="007514A0">
        <w:rPr>
          <w:rFonts w:ascii="Times New Roman" w:hAnsi="Times New Roman" w:cs="Times New Roman"/>
          <w:b/>
          <w:color w:val="auto"/>
        </w:rPr>
        <w:t xml:space="preserve"> </w:t>
      </w:r>
      <w:r w:rsidRPr="007514A0">
        <w:rPr>
          <w:rFonts w:ascii="Times New Roman" w:hAnsi="Times New Roman" w:cs="Times New Roman"/>
          <w:color w:val="auto"/>
        </w:rPr>
        <w:t xml:space="preserve">članka 4. stavaka 2. i 3. Pravilnika o postupku i mjerilima objave javnog poziva za provođenje komasacije te mjerilima za odabir određenog područja prema javnom pozivu (»Narodne novine«, br. 133/22. i 104/25. – dalje: Pravilnik)) i Odluke ministra poljoprivrede, šumarstva i ribarstva, Klasa: 945-01/25-01/22, </w:t>
      </w:r>
      <w:proofErr w:type="spellStart"/>
      <w:r w:rsidRPr="007514A0">
        <w:rPr>
          <w:rFonts w:ascii="Times New Roman" w:hAnsi="Times New Roman" w:cs="Times New Roman"/>
          <w:color w:val="auto"/>
        </w:rPr>
        <w:t>Urbroj</w:t>
      </w:r>
      <w:proofErr w:type="spellEnd"/>
      <w:r w:rsidRPr="007514A0">
        <w:rPr>
          <w:rFonts w:ascii="Times New Roman" w:hAnsi="Times New Roman" w:cs="Times New Roman"/>
          <w:color w:val="auto"/>
        </w:rPr>
        <w:t>: 525-06/202-25-1 od 25. srpnja 2025. godine</w:t>
      </w:r>
      <w:r w:rsidRPr="007514A0">
        <w:rPr>
          <w:rFonts w:ascii="Times New Roman" w:hAnsi="Times New Roman" w:cs="Times New Roman"/>
          <w:bCs/>
          <w:color w:val="auto"/>
        </w:rPr>
        <w:t xml:space="preserve">, </w:t>
      </w:r>
      <w:r w:rsidRPr="007514A0">
        <w:rPr>
          <w:rFonts w:ascii="Times New Roman" w:hAnsi="Times New Roman" w:cs="Times New Roman"/>
          <w:color w:val="auto"/>
        </w:rPr>
        <w:t xml:space="preserve">Ministarstvo poljoprivrede, šumarstva i ribarstva (u daljnjem tekstu: Ministarstvo) objavljuje </w:t>
      </w:r>
    </w:p>
    <w:p w14:paraId="38FFB181" w14:textId="77777777" w:rsidR="007514A0" w:rsidRPr="007514A0" w:rsidRDefault="007514A0" w:rsidP="007514A0">
      <w:pPr>
        <w:rPr>
          <w:rFonts w:ascii="Times New Roman" w:hAnsi="Times New Roman" w:cs="Times New Roman"/>
          <w:color w:val="auto"/>
        </w:rPr>
      </w:pPr>
    </w:p>
    <w:p w14:paraId="44497602" w14:textId="77777777" w:rsidR="007514A0" w:rsidRPr="007514A0" w:rsidRDefault="007514A0" w:rsidP="007514A0">
      <w:pPr>
        <w:jc w:val="center"/>
        <w:rPr>
          <w:rFonts w:ascii="Times New Roman" w:hAnsi="Times New Roman" w:cs="Times New Roman"/>
          <w:b/>
          <w:color w:val="auto"/>
          <w:sz w:val="28"/>
          <w:szCs w:val="28"/>
        </w:rPr>
      </w:pPr>
      <w:bookmarkStart w:id="0" w:name="_Hlk204765276"/>
      <w:r w:rsidRPr="007514A0">
        <w:rPr>
          <w:rFonts w:ascii="Times New Roman" w:hAnsi="Times New Roman" w:cs="Times New Roman"/>
          <w:b/>
          <w:color w:val="auto"/>
          <w:sz w:val="28"/>
          <w:szCs w:val="28"/>
        </w:rPr>
        <w:t>JAVNI POZIV</w:t>
      </w:r>
    </w:p>
    <w:p w14:paraId="51411247" w14:textId="77777777" w:rsidR="007514A0" w:rsidRPr="007514A0" w:rsidRDefault="007514A0" w:rsidP="007514A0">
      <w:pPr>
        <w:jc w:val="center"/>
        <w:rPr>
          <w:rFonts w:ascii="Times New Roman" w:hAnsi="Times New Roman" w:cs="Times New Roman"/>
          <w:bCs/>
          <w:color w:val="auto"/>
        </w:rPr>
      </w:pPr>
      <w:r w:rsidRPr="007514A0">
        <w:rPr>
          <w:rFonts w:ascii="Times New Roman" w:hAnsi="Times New Roman" w:cs="Times New Roman"/>
          <w:b/>
          <w:color w:val="auto"/>
        </w:rPr>
        <w:t>ZA ODABIR ODREĐENOG PODRUČJA ZA PROVOĐENJE KOMASACIJE U SKLADU S PROGRAMOM KOMASACIJE POLJOPRIVREDNOG ZEMLJIŠTA DO 2026. GODINE</w:t>
      </w:r>
      <w:bookmarkEnd w:id="0"/>
    </w:p>
    <w:p w14:paraId="486708AE" w14:textId="77777777" w:rsidR="007514A0" w:rsidRPr="007514A0" w:rsidRDefault="007514A0" w:rsidP="007514A0">
      <w:pPr>
        <w:jc w:val="center"/>
        <w:rPr>
          <w:rFonts w:ascii="Times New Roman" w:hAnsi="Times New Roman" w:cs="Times New Roman"/>
          <w:bCs/>
          <w:color w:val="auto"/>
          <w:sz w:val="28"/>
          <w:szCs w:val="28"/>
        </w:rPr>
      </w:pPr>
    </w:p>
    <w:p w14:paraId="33C4E1B7"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rPr>
        <w:t>Ministarstvo poziva jedinice lokalne samouprave odnosno Grad Zagreb da u skladu s ovim Javnim pozivom prijave područje/poljoprivredno zemljište za provođenje komasacije iz dostupnih financijskih sredstava prema Programu u skladu s Nacionalnim planom za oporavak i otpornost 2021. – 2026. kroz reformsku mjeru C1.5 R2 „Unaprjeđenje sustava za restrukturiranje poljoprivrednog zemljišta i komasaciju“</w:t>
      </w:r>
    </w:p>
    <w:p w14:paraId="2313EF8A" w14:textId="77777777" w:rsidR="007514A0" w:rsidRPr="007514A0" w:rsidRDefault="007514A0" w:rsidP="007514A0">
      <w:pPr>
        <w:rPr>
          <w:rFonts w:ascii="Times New Roman" w:hAnsi="Times New Roman" w:cs="Times New Roman"/>
          <w:color w:val="auto"/>
        </w:rPr>
      </w:pPr>
    </w:p>
    <w:p w14:paraId="4ED9549A" w14:textId="77777777" w:rsidR="007514A0" w:rsidRPr="007514A0" w:rsidRDefault="007514A0" w:rsidP="007514A0">
      <w:pPr>
        <w:numPr>
          <w:ilvl w:val="0"/>
          <w:numId w:val="3"/>
        </w:numPr>
        <w:ind w:left="284" w:hanging="284"/>
        <w:jc w:val="both"/>
        <w:rPr>
          <w:rFonts w:ascii="Times New Roman" w:hAnsi="Times New Roman" w:cs="Times New Roman"/>
          <w:b/>
          <w:color w:val="auto"/>
        </w:rPr>
      </w:pPr>
      <w:r w:rsidRPr="007514A0">
        <w:rPr>
          <w:rFonts w:ascii="Times New Roman" w:hAnsi="Times New Roman" w:cs="Times New Roman"/>
          <w:b/>
          <w:color w:val="auto"/>
        </w:rPr>
        <w:t>UVOD</w:t>
      </w:r>
    </w:p>
    <w:p w14:paraId="028F7F20"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Svrha Programa je financiranje provođenja komasacije poljoprivrednog zemljišta na određenom području koje je odabrano kao komasacijsko područje.</w:t>
      </w:r>
    </w:p>
    <w:p w14:paraId="560CA6AC" w14:textId="77777777" w:rsidR="007514A0" w:rsidRPr="007514A0" w:rsidRDefault="007514A0" w:rsidP="007514A0">
      <w:pPr>
        <w:jc w:val="both"/>
        <w:rPr>
          <w:rFonts w:ascii="Times New Roman" w:hAnsi="Times New Roman" w:cs="Times New Roman"/>
          <w:color w:val="auto"/>
        </w:rPr>
      </w:pPr>
    </w:p>
    <w:p w14:paraId="3E62E93B"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Cilj provedbe komasacije poljoprivrednog zemljišta na komasacijskom području u skladu s Programom je omogućiti ekonomičnije iskorištavanje poljoprivrednog zemljišta uz povoljnije uvjete za povećanje poljoprivredne proizvodnju i ruralni razvoj, i to osnivanjem većih i pravilnijih katastarskih čestica, izgradnjom poljoprivrednih putova, vodnih građevina za melioracije te izvođenjem i drugih radova na uređenju zemljišta namijenjenog poljoprivredi, uz očuvanje obilježja krajobraza, a čime se ostvaruje veća dodana vrijednost u poljoprivrednoj proizvodnji, stavljanje u funkciju zapuštenog poljoprivrednog zemljišta, pri čemu se ostvaruje značajan utjecaj na razvoj i unaprjeđenje ruralnih prostora.</w:t>
      </w:r>
    </w:p>
    <w:p w14:paraId="739A579E" w14:textId="77777777" w:rsidR="007514A0" w:rsidRPr="007514A0" w:rsidRDefault="007514A0" w:rsidP="007514A0">
      <w:pPr>
        <w:jc w:val="both"/>
        <w:rPr>
          <w:rFonts w:ascii="Times New Roman" w:hAnsi="Times New Roman" w:cs="Times New Roman"/>
          <w:color w:val="auto"/>
        </w:rPr>
      </w:pPr>
    </w:p>
    <w:p w14:paraId="03204AC7"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Pojmovi propisani člankom 6. Zakona imaju jednako značenje u Javnom pozivu te aktima koji se donose na temelju njega, pri čemu se izrazi koji se koriste u Javnom pozivu, a imaju rodno značenje odnose jednako na muški i ženski rod.</w:t>
      </w:r>
    </w:p>
    <w:p w14:paraId="08E169DF" w14:textId="77777777" w:rsidR="007514A0" w:rsidRDefault="007514A0" w:rsidP="007514A0">
      <w:pPr>
        <w:jc w:val="both"/>
        <w:rPr>
          <w:rFonts w:ascii="Times New Roman" w:hAnsi="Times New Roman" w:cs="Times New Roman"/>
          <w:color w:val="auto"/>
        </w:rPr>
      </w:pPr>
    </w:p>
    <w:p w14:paraId="2F893526" w14:textId="77777777" w:rsidR="0095151B" w:rsidRPr="007514A0" w:rsidRDefault="0095151B" w:rsidP="007514A0">
      <w:pPr>
        <w:jc w:val="both"/>
        <w:rPr>
          <w:rFonts w:ascii="Times New Roman" w:hAnsi="Times New Roman" w:cs="Times New Roman"/>
          <w:color w:val="auto"/>
        </w:rPr>
      </w:pPr>
    </w:p>
    <w:p w14:paraId="4AA73E9E" w14:textId="77777777" w:rsidR="007514A0" w:rsidRPr="007514A0" w:rsidRDefault="007514A0" w:rsidP="007514A0">
      <w:pPr>
        <w:numPr>
          <w:ilvl w:val="0"/>
          <w:numId w:val="3"/>
        </w:numPr>
        <w:ind w:left="284" w:hanging="284"/>
        <w:jc w:val="both"/>
        <w:rPr>
          <w:rFonts w:ascii="Times New Roman" w:hAnsi="Times New Roman" w:cs="Times New Roman"/>
          <w:b/>
          <w:color w:val="auto"/>
        </w:rPr>
      </w:pPr>
      <w:r w:rsidRPr="007514A0">
        <w:rPr>
          <w:rFonts w:ascii="Times New Roman" w:hAnsi="Times New Roman" w:cs="Times New Roman"/>
          <w:b/>
          <w:color w:val="auto"/>
        </w:rPr>
        <w:t>PREDMET JAVNOG POZIVA</w:t>
      </w:r>
    </w:p>
    <w:p w14:paraId="0D1A237C"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lastRenderedPageBreak/>
        <w:t>Ministarstvo će u skladu s osiguranim financijskim sredstvima po Programu financirati komasaciju prema rezultatima ovoga Javnog poziva koji se objavljuje u otvorenom postupku za prikupljanje</w:t>
      </w:r>
      <w:r w:rsidRPr="007514A0">
        <w:rPr>
          <w:rFonts w:ascii="Times New Roman" w:hAnsi="Times New Roman" w:cs="Times New Roman"/>
          <w:b/>
          <w:color w:val="auto"/>
        </w:rPr>
        <w:t xml:space="preserve"> </w:t>
      </w:r>
      <w:r w:rsidRPr="007514A0">
        <w:rPr>
          <w:rFonts w:ascii="Times New Roman" w:hAnsi="Times New Roman" w:cs="Times New Roman"/>
          <w:color w:val="auto"/>
        </w:rPr>
        <w:t>prijava jedinica lokalne samouprave odnosno Grada Zagreba kojim prijavljuju određeno područje/poljoprivredno zemljište:</w:t>
      </w:r>
    </w:p>
    <w:p w14:paraId="3ED00C69" w14:textId="77777777" w:rsidR="007514A0" w:rsidRPr="007514A0" w:rsidRDefault="007514A0" w:rsidP="007514A0">
      <w:pPr>
        <w:jc w:val="both"/>
        <w:rPr>
          <w:rFonts w:ascii="Times New Roman" w:hAnsi="Times New Roman" w:cs="Times New Roman"/>
          <w:color w:val="auto"/>
          <w:sz w:val="16"/>
          <w:szCs w:val="16"/>
        </w:rPr>
      </w:pPr>
    </w:p>
    <w:p w14:paraId="4E78F31B"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II.1. za odabir određenog područja kao komasacijskog područja na kojem će se provoditi komasacija prema odredbama Zakona iz dostupnih financijskih sredstava u skladu s Programom;</w:t>
      </w:r>
    </w:p>
    <w:p w14:paraId="11134048" w14:textId="77777777" w:rsidR="007514A0" w:rsidRPr="007514A0" w:rsidRDefault="007514A0" w:rsidP="007514A0">
      <w:pPr>
        <w:tabs>
          <w:tab w:val="left" w:pos="426"/>
        </w:tabs>
        <w:jc w:val="both"/>
        <w:rPr>
          <w:rFonts w:ascii="Times New Roman" w:hAnsi="Times New Roman" w:cs="Times New Roman"/>
          <w:color w:val="auto"/>
          <w:sz w:val="16"/>
          <w:szCs w:val="16"/>
        </w:rPr>
      </w:pPr>
    </w:p>
    <w:p w14:paraId="2A95CC18"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II.2. za odabir prioritetnog područja kao komasacijskog područja na kojem će se provoditi komasacija iz dostupnih financijskih sredstava u skladu s Programom, kada je u skladu s člankom 55. Zakona pokrenut komasacijski postupak koji nije završen ili je</w:t>
      </w:r>
      <w:r w:rsidRPr="007514A0">
        <w:rPr>
          <w:rFonts w:ascii="Times New Roman" w:hAnsi="Times New Roman" w:cs="Times New Roman"/>
          <w:b/>
          <w:color w:val="auto"/>
        </w:rPr>
        <w:t xml:space="preserve"> </w:t>
      </w:r>
      <w:r w:rsidRPr="007514A0">
        <w:rPr>
          <w:rFonts w:ascii="Times New Roman" w:hAnsi="Times New Roman" w:cs="Times New Roman"/>
          <w:color w:val="auto"/>
        </w:rPr>
        <w:t>postupak komasacije započet po odredbama Zakona o komasaciji (»Narodne novine«, br. 10/79., 21/84. i 5/87.), a dokumentacija postupka zbog proteka vremena ili Domovinskog rata nije dostupna, te su tehnički odnosno građevinski radovi komasacije na okrupnjivanju zemljišta i formiranju novih čestica zemljišta izvršeni ili su u završnoj fazi izvršenja.</w:t>
      </w:r>
    </w:p>
    <w:p w14:paraId="4FC38890" w14:textId="77777777" w:rsidR="007514A0" w:rsidRPr="007514A0" w:rsidRDefault="007514A0" w:rsidP="007514A0">
      <w:pPr>
        <w:jc w:val="both"/>
        <w:rPr>
          <w:rFonts w:ascii="Times New Roman" w:hAnsi="Times New Roman" w:cs="Times New Roman"/>
          <w:color w:val="auto"/>
        </w:rPr>
      </w:pPr>
    </w:p>
    <w:p w14:paraId="1B5ADFF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Jedan prijavitelj može podnijeti najviše dvije prijave na Javni poziv, jednu po točki II.1. i jednu po točki II.2., a svaka prijava može obuhvaćati jedno ili više određenih područja poljoprivrednog zemljišta koje je dio poljoprivrednog zemljišta ili ukupno poljoprivredno zemljište jedne ili više katastarskih općina, s tim da zemljište iz prijave može biti na području jedne jedinice lokalne samouprave odnosno Grada Zagreba ili više jedinica lokalne samouprave i Grada Zagreba, uz uvjet da se najveći dio zemljišta iz prijave nalazi na području podnositelja prijave.</w:t>
      </w:r>
    </w:p>
    <w:p w14:paraId="084EF6E7" w14:textId="77777777" w:rsidR="007514A0" w:rsidRPr="007514A0" w:rsidRDefault="007514A0" w:rsidP="007514A0">
      <w:pPr>
        <w:jc w:val="both"/>
        <w:rPr>
          <w:rFonts w:ascii="Times New Roman" w:hAnsi="Times New Roman" w:cs="Times New Roman"/>
          <w:color w:val="auto"/>
        </w:rPr>
      </w:pPr>
    </w:p>
    <w:p w14:paraId="5862AC2C" w14:textId="77777777" w:rsidR="007514A0" w:rsidRPr="007514A0" w:rsidRDefault="007514A0" w:rsidP="007514A0">
      <w:pPr>
        <w:jc w:val="both"/>
        <w:rPr>
          <w:rFonts w:ascii="Times New Roman" w:hAnsi="Times New Roman" w:cs="Times New Roman"/>
          <w:color w:val="auto"/>
        </w:rPr>
      </w:pPr>
      <w:r w:rsidRPr="007514A0">
        <w:rPr>
          <w:rFonts w:ascii="Times New Roman" w:eastAsia="Calibri" w:hAnsi="Times New Roman" w:cs="Times New Roman"/>
          <w:color w:val="auto"/>
        </w:rPr>
        <w:t>Nositelj komasacije nadležan je za provođenje postupka komasacije na o</w:t>
      </w:r>
      <w:r w:rsidRPr="007514A0">
        <w:rPr>
          <w:rFonts w:ascii="Times New Roman" w:hAnsi="Times New Roman" w:cs="Times New Roman"/>
          <w:color w:val="auto"/>
        </w:rPr>
        <w:t>dređenom području odnosno poljoprivrednom zemljištu koje je odabrano za provođenje komasacije prema Programu, dok je n</w:t>
      </w:r>
      <w:r w:rsidRPr="007514A0">
        <w:rPr>
          <w:rFonts w:ascii="Times New Roman" w:eastAsia="Calibri" w:hAnsi="Times New Roman" w:cs="Times New Roman"/>
          <w:color w:val="auto"/>
        </w:rPr>
        <w:t>adležno tijelo za provođenje postupka komasacije općinski načelnik odnosno gradonačelnik</w:t>
      </w:r>
      <w:r w:rsidRPr="007514A0">
        <w:rPr>
          <w:rFonts w:ascii="Times New Roman" w:hAnsi="Times New Roman" w:cs="Times New Roman"/>
          <w:color w:val="auto"/>
        </w:rPr>
        <w:t xml:space="preserve"> u slučaju k</w:t>
      </w:r>
      <w:r w:rsidRPr="007514A0">
        <w:rPr>
          <w:rFonts w:ascii="Times New Roman" w:eastAsia="Calibri" w:hAnsi="Times New Roman" w:cs="Times New Roman"/>
          <w:color w:val="auto"/>
        </w:rPr>
        <w:t>ada je Nositelj komasacije jedinica lokalne samouprave ili Grad Zagreb.</w:t>
      </w:r>
    </w:p>
    <w:p w14:paraId="5C73ECEC" w14:textId="77777777" w:rsidR="007514A0" w:rsidRPr="007514A0" w:rsidRDefault="007514A0" w:rsidP="007514A0">
      <w:pPr>
        <w:jc w:val="both"/>
        <w:rPr>
          <w:rFonts w:ascii="Times New Roman" w:hAnsi="Times New Roman" w:cs="Times New Roman"/>
          <w:color w:val="auto"/>
        </w:rPr>
      </w:pPr>
    </w:p>
    <w:p w14:paraId="66550AE0"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 xml:space="preserve">PRIHVATLJIVI PRIJAVITELJI </w:t>
      </w:r>
    </w:p>
    <w:p w14:paraId="678F17DA"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Prihvatljivi prijavitelji na Javni poziv su jedinice lokalne samouprave odnosno Grad Zagreb prema </w:t>
      </w:r>
      <w:r w:rsidRPr="007514A0">
        <w:rPr>
          <w:rFonts w:ascii="Times New Roman" w:hAnsi="Times New Roman" w:cs="Times New Roman"/>
          <w:color w:val="auto"/>
          <w:shd w:val="clear" w:color="auto" w:fill="FFFFFF"/>
        </w:rPr>
        <w:t>Zakonu o lokalnoj i područnoj (regionalnoj) samoupravi (»Narodne novine«, br. 33/01., 60/01., 129/05., 109/07., 125/08., 36/09., 150/11., 144/12., 19/13. – pročišćeni tekst, 137/15. – ispravak, 123/17., 98/19. i 144/20.)</w:t>
      </w:r>
      <w:r w:rsidRPr="007514A0">
        <w:rPr>
          <w:rFonts w:ascii="Times New Roman" w:hAnsi="Times New Roman" w:cs="Times New Roman"/>
          <w:color w:val="auto"/>
        </w:rPr>
        <w:t>.</w:t>
      </w:r>
    </w:p>
    <w:p w14:paraId="7792F649" w14:textId="77777777" w:rsidR="007514A0" w:rsidRPr="007514A0" w:rsidRDefault="007514A0" w:rsidP="007514A0">
      <w:pPr>
        <w:jc w:val="both"/>
        <w:rPr>
          <w:rFonts w:ascii="Times New Roman" w:hAnsi="Times New Roman" w:cs="Times New Roman"/>
          <w:color w:val="auto"/>
        </w:rPr>
      </w:pPr>
    </w:p>
    <w:p w14:paraId="5BFF4488"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PRIHVATLJIVE AKTIVNOSTI</w:t>
      </w:r>
    </w:p>
    <w:p w14:paraId="6AF4F28A"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Prihvatljive aktivnosti i troškovi komasacije u okviru provedbe Programa u vezi s administrativnim pokretanjem i provođenjem postupka komasacije, izradom dokumentacije te provođenja pravomoćnog rješenja o komasaciji koji se odnose na građevinske radove i uređenje zemljišta u obuhvatu komasacije, su propisani Zakonom i Programom.</w:t>
      </w:r>
    </w:p>
    <w:p w14:paraId="52098FDE" w14:textId="77777777" w:rsidR="007514A0" w:rsidRPr="007514A0" w:rsidRDefault="007514A0" w:rsidP="007514A0">
      <w:pPr>
        <w:jc w:val="both"/>
        <w:rPr>
          <w:rFonts w:ascii="Times New Roman" w:hAnsi="Times New Roman" w:cs="Times New Roman"/>
          <w:color w:val="auto"/>
        </w:rPr>
      </w:pPr>
    </w:p>
    <w:p w14:paraId="53E11BAD"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Nisu prihvatljive aktivnosti ni njihovi troškovi, a koji su propisani Zakonom i Programom u vezi s administrativnim pokretanjem i provođenjem komasacije, izradom dokumentacije te građevinskim radovima i uređenjem zemljišta u obuhvatu komasacije kod provođenja pravomoćnog rješenja o komasaciji, ako ih nije moguće u cijelosti provesti u pojedinačnom postupku komasacije unutar razdoblja za provedbu komasacije do 2026. godine.</w:t>
      </w:r>
    </w:p>
    <w:p w14:paraId="7DEFA87D" w14:textId="77777777" w:rsidR="007514A0" w:rsidRPr="007514A0" w:rsidRDefault="007514A0" w:rsidP="007514A0">
      <w:pPr>
        <w:jc w:val="both"/>
        <w:rPr>
          <w:rFonts w:ascii="Times New Roman" w:hAnsi="Times New Roman" w:cs="Times New Roman"/>
          <w:color w:val="auto"/>
        </w:rPr>
      </w:pPr>
    </w:p>
    <w:p w14:paraId="6E1FD225"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Javnim pozivom prema Programu planirano je razdoblje za provedbu komasacije do 2026., za </w:t>
      </w:r>
      <w:r w:rsidRPr="007514A0">
        <w:rPr>
          <w:rFonts w:ascii="Times New Roman" w:hAnsi="Times New Roman" w:cs="Times New Roman"/>
          <w:color w:val="auto"/>
          <w:sz w:val="22"/>
          <w:szCs w:val="22"/>
        </w:rPr>
        <w:t>o</w:t>
      </w:r>
      <w:r w:rsidRPr="007514A0">
        <w:rPr>
          <w:rFonts w:ascii="Times New Roman" w:hAnsi="Times New Roman" w:cs="Times New Roman"/>
          <w:color w:val="auto"/>
        </w:rPr>
        <w:t>kvirno dostupna financijska sredstva u iznosu od 300.000.000 kuna (39.816.842,52 EUR) za koja se planira provedba komasacije na okvirnoj površini poljoprivrednog zemljišta, po dostupnoj prosječnoj cijeni po hektaru, od najmanje 18.000 ha poljoprivrednog zemljišta, a svakom pojedinačnom odlukom o odabiru određenog poljoprivrednog zemljišta kao komasacijskog područja za provedbu komasacije odredit će se prihvatljive aktivnosti i troškovi za to komasacijsko područje, kako bi se provela komasacija u okvirima utvrđenim Programom za dostupna sredstva, najmanju ukupnu površinu i razdoblje za provedbu komasacije.</w:t>
      </w:r>
    </w:p>
    <w:p w14:paraId="55CDD6B1" w14:textId="77777777" w:rsidR="007514A0" w:rsidRPr="007514A0" w:rsidRDefault="007514A0" w:rsidP="007514A0">
      <w:pPr>
        <w:jc w:val="both"/>
        <w:rPr>
          <w:rFonts w:ascii="Times New Roman" w:hAnsi="Times New Roman" w:cs="Times New Roman"/>
          <w:color w:val="auto"/>
        </w:rPr>
      </w:pPr>
    </w:p>
    <w:p w14:paraId="54B22AE0"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 xml:space="preserve">FINANCIJSKA SREDSTVA ZA KOMASACIJU OD 2022. DO 2026. </w:t>
      </w:r>
    </w:p>
    <w:p w14:paraId="5223C6C4"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Financijska sredstva za provedbu komasacije poljoprivrednog zemljišta u razdoblju do 2026. u skladu s Programom planirana su u Državnom proračunu Republike Hrvatske za 2025. godinu i projekcijama za 2026. i 2027. godinu (»Narodne novine«, broj 149/24.).</w:t>
      </w:r>
    </w:p>
    <w:p w14:paraId="418D1C8D" w14:textId="77777777" w:rsidR="007514A0" w:rsidRPr="007514A0" w:rsidRDefault="007514A0" w:rsidP="007514A0">
      <w:pPr>
        <w:jc w:val="both"/>
        <w:rPr>
          <w:rFonts w:ascii="Times New Roman" w:hAnsi="Times New Roman" w:cs="Times New Roman"/>
          <w:color w:val="auto"/>
        </w:rPr>
      </w:pPr>
    </w:p>
    <w:p w14:paraId="5D8D34C6"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DOSTUPNA I RASPOLOŽIVA FINANCIJSKA SREDSTVA</w:t>
      </w:r>
    </w:p>
    <w:p w14:paraId="0D2E6AD2"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Za provedbu komasacije poljoprivrednog zemljišta kroz reformsku mjeru C1.5 R2 „Unaprjeđenje sustava za restrukturiranje poljoprivrednog zemljišta i komasaciju“ u dijelu koji se odnosi na komasaciju poljoprivrednog zemljišta, okvirni iznos dostupnih financijskih sredstava potrebnih za provedbu Programa iznosi 300.000.000 kuna (39.816.842,52 EUR</w:t>
      </w:r>
      <w:r w:rsidRPr="007514A0">
        <w:rPr>
          <w:rFonts w:ascii="Times New Roman" w:eastAsia="Calibri" w:hAnsi="Times New Roman" w:cs="Times New Roman"/>
          <w:color w:val="auto"/>
          <w:vertAlign w:val="superscript"/>
        </w:rPr>
        <w:footnoteReference w:id="1"/>
      </w:r>
      <w:r w:rsidRPr="007514A0">
        <w:rPr>
          <w:rFonts w:ascii="Times New Roman" w:hAnsi="Times New Roman" w:cs="Times New Roman"/>
          <w:color w:val="auto"/>
        </w:rPr>
        <w:t>), a planirana:</w:t>
      </w:r>
    </w:p>
    <w:p w14:paraId="48C4BA6D" w14:textId="77777777" w:rsidR="007514A0" w:rsidRPr="007514A0" w:rsidRDefault="007514A0" w:rsidP="007514A0">
      <w:pPr>
        <w:numPr>
          <w:ilvl w:val="1"/>
          <w:numId w:val="1"/>
        </w:numPr>
        <w:ind w:left="284" w:hanging="284"/>
        <w:jc w:val="both"/>
        <w:rPr>
          <w:rFonts w:ascii="Times New Roman" w:hAnsi="Times New Roman" w:cs="Times New Roman"/>
          <w:color w:val="auto"/>
        </w:rPr>
      </w:pPr>
      <w:r w:rsidRPr="007514A0">
        <w:rPr>
          <w:rFonts w:ascii="Times New Roman" w:hAnsi="Times New Roman" w:cs="Times New Roman"/>
          <w:color w:val="auto"/>
        </w:rPr>
        <w:t>iz Mehanizma za oporavak i otpornost u iznosu od 250.000.000 kuna (33.180.702,10 EUR)</w:t>
      </w:r>
    </w:p>
    <w:p w14:paraId="3E30D405" w14:textId="77777777" w:rsidR="007514A0" w:rsidRPr="007514A0" w:rsidRDefault="007514A0" w:rsidP="007514A0">
      <w:pPr>
        <w:numPr>
          <w:ilvl w:val="1"/>
          <w:numId w:val="1"/>
        </w:numPr>
        <w:ind w:left="284" w:hanging="284"/>
        <w:jc w:val="both"/>
        <w:rPr>
          <w:rFonts w:ascii="Times New Roman" w:hAnsi="Times New Roman" w:cs="Times New Roman"/>
          <w:color w:val="auto"/>
        </w:rPr>
      </w:pPr>
      <w:r w:rsidRPr="007514A0">
        <w:rPr>
          <w:rFonts w:ascii="Times New Roman" w:hAnsi="Times New Roman" w:cs="Times New Roman"/>
          <w:color w:val="auto"/>
        </w:rPr>
        <w:t>iz nacionalnih sredstava u iznosu od 50.000.000 kuna (6.636.140,42 EUR).</w:t>
      </w:r>
    </w:p>
    <w:p w14:paraId="72429749" w14:textId="77777777" w:rsidR="007514A0" w:rsidRPr="007514A0" w:rsidRDefault="007514A0" w:rsidP="007514A0">
      <w:pPr>
        <w:tabs>
          <w:tab w:val="left" w:pos="284"/>
        </w:tabs>
        <w:jc w:val="both"/>
        <w:rPr>
          <w:rFonts w:ascii="Times New Roman" w:hAnsi="Times New Roman" w:cs="Times New Roman"/>
          <w:color w:val="auto"/>
        </w:rPr>
      </w:pPr>
    </w:p>
    <w:p w14:paraId="7FB2B2B1"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Iznos sredstava iz Programa nije ograničen najvećim ili najmanjim iznosom po jednoj prijavi za prihvatljive aktivnosti i troškove već se usklađuje s odabirom određenog poljoprivrednog zemljišta kao komasacijskog područja za provedbu komasacije kroz prihvatljive aktivnosti i troškove, za sve prihvaćene i odabrane prijave koje u skladu s odredbom članka 55. Zakona ostvaruju prioritet u redoslijedu za korištenja financijskih sredstava osiguranih Javnim pozivom prema Programu.</w:t>
      </w:r>
    </w:p>
    <w:p w14:paraId="057E3527" w14:textId="77777777" w:rsidR="007514A0" w:rsidRPr="007514A0" w:rsidRDefault="007514A0" w:rsidP="007514A0">
      <w:pPr>
        <w:tabs>
          <w:tab w:val="left" w:pos="284"/>
        </w:tabs>
        <w:jc w:val="both"/>
        <w:rPr>
          <w:rFonts w:ascii="Times New Roman" w:hAnsi="Times New Roman" w:cs="Times New Roman"/>
          <w:color w:val="auto"/>
        </w:rPr>
      </w:pPr>
    </w:p>
    <w:p w14:paraId="55C9CE97"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 xml:space="preserve">Iznimno od prethodno navedenog u ovoj točki, ukupni iznos sredstava iz Programa je ograničen za iznose troškova komasacije prema Prijavama na prethodno objavljene Javne pozive za koje su donesene Odluke o odabiru područja komasacije, kao i prijavama koje su zaprimljene bez dovoljno suglasnosti vlasnika ali su za vrijeme trajanja ovoga Javnog poziva postale pravovaljane.  </w:t>
      </w:r>
    </w:p>
    <w:p w14:paraId="3A076440" w14:textId="77777777" w:rsidR="007514A0" w:rsidRPr="007514A0" w:rsidRDefault="007514A0" w:rsidP="007514A0">
      <w:pPr>
        <w:jc w:val="both"/>
        <w:rPr>
          <w:rFonts w:ascii="Times New Roman" w:hAnsi="Times New Roman" w:cs="Times New Roman"/>
          <w:color w:val="auto"/>
        </w:rPr>
      </w:pPr>
    </w:p>
    <w:p w14:paraId="489DCC95" w14:textId="77777777" w:rsidR="007514A0" w:rsidRPr="007514A0" w:rsidRDefault="007514A0" w:rsidP="007514A0">
      <w:pPr>
        <w:numPr>
          <w:ilvl w:val="0"/>
          <w:numId w:val="3"/>
        </w:numPr>
        <w:ind w:left="426" w:hanging="426"/>
        <w:jc w:val="both"/>
        <w:rPr>
          <w:rFonts w:ascii="Times New Roman" w:hAnsi="Times New Roman" w:cs="Times New Roman"/>
          <w:b/>
          <w:color w:val="auto"/>
        </w:rPr>
      </w:pPr>
      <w:bookmarkStart w:id="1" w:name="_Hlk126226911"/>
      <w:r w:rsidRPr="007514A0">
        <w:rPr>
          <w:rFonts w:ascii="Times New Roman" w:hAnsi="Times New Roman" w:cs="Times New Roman"/>
          <w:b/>
          <w:color w:val="auto"/>
        </w:rPr>
        <w:t xml:space="preserve">POPIS OBVEZNE DOKUMENTACIJE UZ PRIJAVU NA JAVNI POZIV </w:t>
      </w:r>
    </w:p>
    <w:bookmarkEnd w:id="1"/>
    <w:p w14:paraId="68BE481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Uz prijavu se prilaže cjelokupna dokumentacija iz članka 8. stavka 1. Pravilnika o postupku i mjerilima objave javnog poziva za provođenje komasacije te mjerilima za odabir određenog područja prema javnom pozivu (»Narodne novine«, br. 133/22. i 104/25.), u obliku kao:</w:t>
      </w:r>
    </w:p>
    <w:p w14:paraId="66E0A3FF" w14:textId="77777777" w:rsidR="007514A0" w:rsidRPr="007514A0" w:rsidRDefault="007514A0" w:rsidP="007514A0">
      <w:pPr>
        <w:jc w:val="both"/>
        <w:rPr>
          <w:rFonts w:ascii="Times New Roman" w:hAnsi="Times New Roman" w:cs="Times New Roman"/>
          <w:color w:val="auto"/>
        </w:rPr>
      </w:pPr>
    </w:p>
    <w:p w14:paraId="53006153" w14:textId="77777777" w:rsidR="007514A0" w:rsidRPr="007514A0" w:rsidRDefault="007514A0" w:rsidP="007514A0">
      <w:pPr>
        <w:jc w:val="both"/>
        <w:rPr>
          <w:rFonts w:ascii="Times New Roman" w:hAnsi="Times New Roman" w:cs="Times New Roman"/>
          <w:color w:val="auto"/>
        </w:rPr>
      </w:pPr>
      <w:bookmarkStart w:id="2" w:name="_Hlk126226936"/>
      <w:r w:rsidRPr="007514A0">
        <w:rPr>
          <w:rFonts w:ascii="Times New Roman" w:hAnsi="Times New Roman" w:cs="Times New Roman"/>
          <w:color w:val="auto"/>
        </w:rPr>
        <w:t>VI.1. podatke upisane u obrazac (Prilog II) koji je sastavni dio Javnog poziva, i to:</w:t>
      </w:r>
    </w:p>
    <w:bookmarkEnd w:id="2"/>
    <w:p w14:paraId="50A29860" w14:textId="77777777" w:rsidR="007514A0" w:rsidRPr="007514A0" w:rsidRDefault="007514A0" w:rsidP="007514A0">
      <w:pPr>
        <w:jc w:val="both"/>
        <w:rPr>
          <w:rFonts w:ascii="Times New Roman" w:hAnsi="Times New Roman" w:cs="Times New Roman"/>
          <w:color w:val="auto"/>
          <w:sz w:val="16"/>
          <w:szCs w:val="16"/>
        </w:rPr>
      </w:pPr>
    </w:p>
    <w:p w14:paraId="08BC71F2"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1. popis svih katastarskih čestica komasacijskog područja koje se predlaže za komasaciju koji osim imena i matičnog broja katastarske općine sadrži i podatke o broju katastarske čestice, površini i načinu uporabe katastarske čestice te upisanim osobama:</w:t>
      </w:r>
    </w:p>
    <w:p w14:paraId="406C06F0"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a) iz zemljišne knjige:</w:t>
      </w:r>
    </w:p>
    <w:p w14:paraId="0B52FD9B"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s uknjiženim pravom vlasništva Republike Hrvatske</w:t>
      </w:r>
    </w:p>
    <w:p w14:paraId="09D7E3AD"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s uknjiženim pravom vlasništva pravnih ili fizičkih osoba</w:t>
      </w:r>
    </w:p>
    <w:p w14:paraId="3A461873"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za ostalo zemljište</w:t>
      </w:r>
    </w:p>
    <w:p w14:paraId="2E24BAE3"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b) iz posjedovnih listova:</w:t>
      </w:r>
    </w:p>
    <w:p w14:paraId="52225867"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s upisom posjeda Republike Hrvatske</w:t>
      </w:r>
    </w:p>
    <w:p w14:paraId="0AA63B44"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s upisom posjeda pravnih ili fizičkih osoba</w:t>
      </w:r>
    </w:p>
    <w:p w14:paraId="263C5CFF"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za ostalo zemljište;</w:t>
      </w:r>
    </w:p>
    <w:p w14:paraId="74C86C70"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2. Katastarske čestice:</w:t>
      </w:r>
    </w:p>
    <w:p w14:paraId="47F501AB"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bdr w:val="none" w:sz="0" w:space="0" w:color="auto" w:frame="1"/>
        </w:rPr>
        <w:t xml:space="preserve">– </w:t>
      </w:r>
      <w:r w:rsidRPr="007514A0">
        <w:rPr>
          <w:rFonts w:ascii="Times New Roman" w:hAnsi="Times New Roman" w:cs="Times New Roman"/>
          <w:color w:val="auto"/>
        </w:rPr>
        <w:t>iz prijedloga komasacijskog područja koje ne ulaze u prijedlog komasacijske gromade</w:t>
      </w:r>
    </w:p>
    <w:p w14:paraId="1D4DD610"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iz prijedloga komasacijskog područja koje ulaze u prijedlog komasacijske gromade;</w:t>
      </w:r>
    </w:p>
    <w:p w14:paraId="4E19EE97"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3. Da li grafički prikaz (kojem je grafička osnova digitalni </w:t>
      </w:r>
      <w:proofErr w:type="spellStart"/>
      <w:r w:rsidRPr="007514A0">
        <w:rPr>
          <w:rFonts w:ascii="Times New Roman" w:hAnsi="Times New Roman" w:cs="Times New Roman"/>
          <w:color w:val="auto"/>
        </w:rPr>
        <w:t>ortofotoplan</w:t>
      </w:r>
      <w:proofErr w:type="spellEnd"/>
      <w:r w:rsidRPr="007514A0">
        <w:rPr>
          <w:rFonts w:ascii="Times New Roman" w:hAnsi="Times New Roman" w:cs="Times New Roman"/>
          <w:color w:val="auto"/>
        </w:rPr>
        <w:t xml:space="preserve">) na kojem su označene granice prijedloga komasacijskog područja i granice zemljišta koje se predlaže za komasacijsku gromadu, </w:t>
      </w:r>
      <w:r w:rsidRPr="007514A0">
        <w:rPr>
          <w:rFonts w:ascii="Times New Roman" w:hAnsi="Times New Roman" w:cs="Times New Roman"/>
          <w:color w:val="auto"/>
          <w:bdr w:val="none" w:sz="0" w:space="0" w:color="auto" w:frame="1"/>
        </w:rPr>
        <w:t>prikazuje ili ne prikazuje (upisati DA ili NE u Prilog II.)</w:t>
      </w:r>
      <w:r w:rsidRPr="007514A0">
        <w:rPr>
          <w:rFonts w:ascii="Times New Roman" w:hAnsi="Times New Roman" w:cs="Times New Roman"/>
          <w:color w:val="auto"/>
        </w:rPr>
        <w:t>:</w:t>
      </w:r>
    </w:p>
    <w:p w14:paraId="53E2FB55"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postojeće stanje putne i kanalske mreže</w:t>
      </w:r>
    </w:p>
    <w:p w14:paraId="45D0DBF9"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postojeća obilježja krajobraza koja su evidentirana u službenim evidencijama</w:t>
      </w:r>
    </w:p>
    <w:p w14:paraId="7893AF1A"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položaj zemljišta u vlasništvu Republike Hrvatske</w:t>
      </w:r>
    </w:p>
    <w:p w14:paraId="54B17BD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položaj zemljišta u vlasništvu fizičkih i pravnih osoba</w:t>
      </w:r>
    </w:p>
    <w:p w14:paraId="37E9E491"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položaj ostalog zemljišta;</w:t>
      </w:r>
    </w:p>
    <w:p w14:paraId="22F25E40"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4. Da li popis katastarskih čestica s iskazom površina katastarskih čestica iz prijedloga komasacijskog područja, </w:t>
      </w:r>
      <w:r w:rsidRPr="007514A0">
        <w:rPr>
          <w:rFonts w:ascii="Times New Roman" w:hAnsi="Times New Roman" w:cs="Times New Roman"/>
          <w:color w:val="auto"/>
          <w:bdr w:val="none" w:sz="0" w:space="0" w:color="auto" w:frame="1"/>
        </w:rPr>
        <w:t>prikazuje ili ne prikazuje (upisati DA ili NE u Prilog II.)</w:t>
      </w:r>
      <w:r w:rsidRPr="007514A0">
        <w:rPr>
          <w:rFonts w:ascii="Times New Roman" w:hAnsi="Times New Roman" w:cs="Times New Roman"/>
          <w:color w:val="auto"/>
        </w:rPr>
        <w:t>:</w:t>
      </w:r>
    </w:p>
    <w:p w14:paraId="4716935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vinograde – voćnjake – maslinike – ribnjake – na kojima postoji jednostavna i druga građevina u skladu s pravilnikom kojim se uređuje određivanje jednostavnih i drugih građevina i radova u svrhu poljoprivredne djelatnosti za koje se komasacija može provoditi bez suglasnosti – na kojima su radovi izvedeni u skladu s pravilnikom kojim se uređuje određivanje jednostavnih i drugih građevina i radova u svrhu poljoprivredne djelatnosti za koje se komasacija može provoditi bez suglasnosti;</w:t>
      </w:r>
    </w:p>
    <w:p w14:paraId="481F657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5. podatke za prijedlog komasacijskog područja:</w:t>
      </w:r>
    </w:p>
    <w:p w14:paraId="77857A65"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ime i matični broj katastarske općine</w:t>
      </w:r>
    </w:p>
    <w:p w14:paraId="56B57CE9"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ukupnu površinu</w:t>
      </w:r>
    </w:p>
    <w:p w14:paraId="0B85D92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ukupan broj katastarskih čestica</w:t>
      </w:r>
    </w:p>
    <w:p w14:paraId="28E967B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u vlasništvu Republike Hrvatske</w:t>
      </w:r>
    </w:p>
    <w:p w14:paraId="1D3CC58D"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u vlasništvu fizičkih i pravnih osoba</w:t>
      </w:r>
    </w:p>
    <w:p w14:paraId="3F73858B"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koje je ostalo zemljište;</w:t>
      </w:r>
    </w:p>
    <w:p w14:paraId="4DD6FEBC"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6. podatke za prijedlog komasacijske gromade:</w:t>
      </w:r>
    </w:p>
    <w:p w14:paraId="4BF758F3"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ime i matični broj katastarske općine</w:t>
      </w:r>
    </w:p>
    <w:p w14:paraId="6B1C3645"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ukupnu površinu</w:t>
      </w:r>
    </w:p>
    <w:p w14:paraId="345AE6A9"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ukupan broj katastarskih čestica</w:t>
      </w:r>
    </w:p>
    <w:p w14:paraId="1E4FA2F6"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u vlasništvu Republike Hrvatske</w:t>
      </w:r>
    </w:p>
    <w:p w14:paraId="702B685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u vlasništvu fizičkih i pravnih osoba</w:t>
      </w:r>
    </w:p>
    <w:p w14:paraId="4C4FD66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prosječna veličina katastarskih čestica koje je ostalo zemljište;</w:t>
      </w:r>
    </w:p>
    <w:p w14:paraId="2DE14227" w14:textId="77777777" w:rsidR="007514A0" w:rsidRPr="007514A0" w:rsidRDefault="007514A0" w:rsidP="007514A0">
      <w:pPr>
        <w:jc w:val="both"/>
        <w:rPr>
          <w:rFonts w:ascii="Times New Roman" w:hAnsi="Times New Roman" w:cs="Times New Roman"/>
          <w:color w:val="auto"/>
        </w:rPr>
      </w:pPr>
      <w:bookmarkStart w:id="3" w:name="_Hlk126226967"/>
      <w:r w:rsidRPr="007514A0">
        <w:rPr>
          <w:rFonts w:ascii="Times New Roman" w:hAnsi="Times New Roman" w:cs="Times New Roman"/>
          <w:color w:val="auto"/>
        </w:rPr>
        <w:t>7. predviđene radove komasacije.</w:t>
      </w:r>
    </w:p>
    <w:bookmarkEnd w:id="3"/>
    <w:p w14:paraId="35B39B00" w14:textId="77777777" w:rsidR="007514A0" w:rsidRPr="007514A0" w:rsidRDefault="007514A0" w:rsidP="007514A0">
      <w:pPr>
        <w:jc w:val="both"/>
        <w:rPr>
          <w:rFonts w:ascii="Times New Roman" w:hAnsi="Times New Roman" w:cs="Times New Roman"/>
          <w:color w:val="auto"/>
        </w:rPr>
      </w:pPr>
    </w:p>
    <w:p w14:paraId="464E17C1" w14:textId="77777777" w:rsidR="007514A0" w:rsidRPr="007514A0" w:rsidRDefault="007514A0" w:rsidP="007514A0">
      <w:pPr>
        <w:jc w:val="both"/>
        <w:rPr>
          <w:rFonts w:ascii="Times New Roman" w:hAnsi="Times New Roman" w:cs="Times New Roman"/>
          <w:color w:val="auto"/>
        </w:rPr>
      </w:pPr>
      <w:bookmarkStart w:id="4" w:name="_Hlk126227026"/>
      <w:r w:rsidRPr="007514A0">
        <w:rPr>
          <w:rFonts w:ascii="Times New Roman" w:hAnsi="Times New Roman" w:cs="Times New Roman"/>
          <w:color w:val="auto"/>
        </w:rPr>
        <w:t>VI.2. podneske (pismena) opisane kao (članak 8. stavak 1. Pravilnika):</w:t>
      </w:r>
    </w:p>
    <w:bookmarkEnd w:id="4"/>
    <w:p w14:paraId="3CF22F44" w14:textId="77777777" w:rsidR="007514A0" w:rsidRPr="007514A0" w:rsidRDefault="007514A0" w:rsidP="007514A0">
      <w:pPr>
        <w:jc w:val="both"/>
        <w:rPr>
          <w:rFonts w:ascii="Times New Roman" w:hAnsi="Times New Roman" w:cs="Times New Roman"/>
          <w:color w:val="auto"/>
          <w:sz w:val="16"/>
          <w:szCs w:val="16"/>
        </w:rPr>
      </w:pPr>
    </w:p>
    <w:p w14:paraId="320C099D"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grafički prikaz komasacijskog područja koje se predlaže za komasaciju (kojem je grafička osnova katastarski plan) na kojem su označene granice prijedloga komasacijskog područja i granice zemljišta koje se predlaže za komasacijsku gromadu te katastarske čestice i to: – katastarske čestice iz prijedloga komasacijskog područja koje ne ulaze u prijedlog komasacijske gromade – katastarske čestice iz prijedloga komasacijskog područja koje ulaze u prijedlog komasacijske gromade (članak 8. stavak 1. točka 2. Pravilnika)</w:t>
      </w:r>
    </w:p>
    <w:p w14:paraId="12D99192"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3FB25718"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 xml:space="preserve">grafički prikaz (kojem je grafička osnova digitalni </w:t>
      </w:r>
      <w:proofErr w:type="spellStart"/>
      <w:r w:rsidRPr="007514A0">
        <w:rPr>
          <w:rFonts w:ascii="Times New Roman" w:hAnsi="Times New Roman" w:cs="Times New Roman"/>
          <w:color w:val="auto"/>
        </w:rPr>
        <w:t>ortofotoplan</w:t>
      </w:r>
      <w:proofErr w:type="spellEnd"/>
      <w:r w:rsidRPr="007514A0">
        <w:rPr>
          <w:rFonts w:ascii="Times New Roman" w:hAnsi="Times New Roman" w:cs="Times New Roman"/>
          <w:color w:val="auto"/>
        </w:rPr>
        <w:t>) na kojem su označene granice prijedloga komasacijskog područja i granice zemljišta koje se predlaže za komasacijsku gromadu, a koji prikazuje: – postojeće stanje putne i kanalske mreže – postojeća obilježja krajobraza koja su evidentirana u službenim evidencijama – položaj zemljišta u vlasništvu Republike Hrvatske – položaj zemljišta u vlasništvu fizičkih i pravnih osoba – položaj ostalog zemljišta (članak 8. stavak 1. točka 3. Pravilnika)</w:t>
      </w:r>
    </w:p>
    <w:p w14:paraId="37C41161"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77DB9206"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 xml:space="preserve">grafički prikaz (kojem je grafička osnova digitalni </w:t>
      </w:r>
      <w:proofErr w:type="spellStart"/>
      <w:r w:rsidRPr="007514A0">
        <w:rPr>
          <w:rFonts w:ascii="Times New Roman" w:hAnsi="Times New Roman" w:cs="Times New Roman"/>
          <w:color w:val="auto"/>
        </w:rPr>
        <w:t>ortofotoplan</w:t>
      </w:r>
      <w:proofErr w:type="spellEnd"/>
      <w:r w:rsidRPr="007514A0">
        <w:rPr>
          <w:rFonts w:ascii="Times New Roman" w:hAnsi="Times New Roman" w:cs="Times New Roman"/>
          <w:color w:val="auto"/>
        </w:rPr>
        <w:t>) na kojem su označene granice prijedloga komasacijskog područja i granice zemljišta koje se predlaže za komasacijsku gromadu, a koji prikazuje: – vinograde – voćnjake – maslinike – ribnjake – na kojima postoji jednostavna i druga građevina u skladu s pravilnikom kojim se uređuje određivanje jednostavnih i drugih građevina i radova u svrhu poljoprivredne djelatnosti za koje se komasacija može provoditi bez suglasnosti – na kojima su radovi izvedeni u skladu s pravilnikom kojim se uređuje određivanje jednostavnih i drugih građevina i radova u svrhu poljoprivredne djelatnosti za koje se komasacija može provoditi bez suglasnosti (članak 8. stavak 1. točka 4. Pravilnika)</w:t>
      </w:r>
    </w:p>
    <w:p w14:paraId="3D7DDD93"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20AA31BD"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očitovanje nadležnog upravnog tijela jedinice lokalne i područne (regionalne) samouprave je li za katastarske čestice s popisa s popisa iz članka 8. stavka 1. točke 1. Pravilnika koje su u vlasništvu Republike Hrvatske, podnesen zahtjev za povrat imovine sukladno Zakonu o naknadi za imovinu oduzetu za vrijeme jugoslavenske komunističke vladavine (»Narodne novine«, br. 92/96, 39/99, 92/99, 43/00, 131/00, 27/01, 34/01, 118/01, 80/02, 81/02 i 98/19) – (članak 8. stavak 1. točka 8. Pravilnika)</w:t>
      </w:r>
    </w:p>
    <w:p w14:paraId="3C42D143"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6A62DA9E"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uvjerenje nadležnog upravnog tijela jedinice lokalne i područne (regionalne) samouprave nadležnog za prostorno uređenje nalaze li se, prema važećem prostornom planu uređenja, katastarske čestice s popisa iz članka 8. stavka 1. točke 1. Pravilnika uz prijavu na ovaj Javni poziv izvan granica građevinskog područja (članak 8. stavak 1. točka 9. Pravilnika)</w:t>
      </w:r>
    </w:p>
    <w:p w14:paraId="6D69D316"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0FD3DE38"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bookmarkStart w:id="5" w:name="_Hlk126227051"/>
      <w:r w:rsidRPr="007514A0">
        <w:rPr>
          <w:rFonts w:ascii="Times New Roman" w:hAnsi="Times New Roman" w:cs="Times New Roman"/>
          <w:color w:val="auto"/>
        </w:rPr>
        <w:t>uvjerenje nadležne jedinice lokalne samouprave odnosno Grada Zagreba da katastarske čestice s popisa iz članka 8. stavka 1. točke 1. Pravilnika uz prijavu na ovaj Javni poziv nisu dane u neki od oblika raspolaganja državnim poljoprivrednim zemljištem (članak 8. stavak 1. točka 10. Pravilnika)</w:t>
      </w:r>
    </w:p>
    <w:bookmarkEnd w:id="5"/>
    <w:p w14:paraId="4E00BB1F"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0D17779F"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posebni uvjeti zaštite prirode koje utvrđuje tijelo državne uprave nadležno za poslove zaštite prirode, ako se katastarske čestice s popisa iz članka 8. stavka 1. točke 1. Pravilnika uz prijavu na ovaj Javni poziv nalaze unutar zaštićenog područja (članak 8. stavak 1. točka 11. Pravilnika)</w:t>
      </w:r>
    </w:p>
    <w:p w14:paraId="5854BCB1"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45D7B967"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akt nadležnog tijela o prihvatljivosti zahvata komasacije za ekološku mrežu sukladno propisima kojima se uređuje zaštita prirode (članak 8. stavak 1. točka 12. Pravilnika)</w:t>
      </w:r>
    </w:p>
    <w:p w14:paraId="7FF07BDB"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47CC7FC9"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očitovanje Hrvatskih voda jesu li katastarske čestice s popisa iz članka 8. stavka 1. točke 1. Pravilnika uz prijavu ovaj Javni poziv vodno dobro, jesu li obuhvaćene nekim od vodopravnih akata, odnosno pripadaju li zonama sanitarne zaštite izvorišta (članak 8. stavak 1. točka 13. Pravilnika)</w:t>
      </w:r>
    </w:p>
    <w:p w14:paraId="0B4F2C59"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7764FC24"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očitovanje Ministarstva unutarnjih poslova nalaze li se katastarske čestice s popisa iz članka 8. stavka 1. točke 1. Pravilnika uz prijavu na ovaj Javni poziv u minski sumnjivom području katastarskih općina u Republici Hrvatskoj u kojima je utvrđeno postojanje minski sumnjivih površina (članak 8. stavak 1. točka 14. Pravilnika)</w:t>
      </w:r>
    </w:p>
    <w:p w14:paraId="7829D88D"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78659394"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očitovanje Hrvatskih šuma d.o.o. – Uprave šuma podružnice koja je nadležna jesu li katastarske čestice s popisa iz članka 8. stavka 1. točke 1. Pravilnika uz prijavu na ovaj Javni poziv obuhvaćene šumskogospodarskim planovima (članak 8. stavak 1. točka 15. Pravilnika)</w:t>
      </w:r>
    </w:p>
    <w:p w14:paraId="6BDB866E" w14:textId="77777777" w:rsidR="007514A0" w:rsidRPr="007514A0" w:rsidRDefault="007514A0" w:rsidP="007514A0">
      <w:pPr>
        <w:tabs>
          <w:tab w:val="left" w:pos="284"/>
        </w:tabs>
        <w:rPr>
          <w:rFonts w:ascii="Times New Roman" w:hAnsi="Times New Roman" w:cs="Times New Roman"/>
          <w:color w:val="auto"/>
          <w:sz w:val="16"/>
          <w:szCs w:val="16"/>
        </w:rPr>
      </w:pPr>
    </w:p>
    <w:p w14:paraId="5FC118EE"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 xml:space="preserve">očitovanje Hrvatskih autocesta d.o.o. nalaze li se katastarske čestice s popisa iz članka 8. st. 1. </w:t>
      </w:r>
      <w:proofErr w:type="spellStart"/>
      <w:r w:rsidRPr="007514A0">
        <w:rPr>
          <w:rFonts w:ascii="Times New Roman" w:hAnsi="Times New Roman" w:cs="Times New Roman"/>
          <w:color w:val="auto"/>
        </w:rPr>
        <w:t>toč</w:t>
      </w:r>
      <w:proofErr w:type="spellEnd"/>
      <w:r w:rsidRPr="007514A0">
        <w:rPr>
          <w:rFonts w:ascii="Times New Roman" w:hAnsi="Times New Roman" w:cs="Times New Roman"/>
          <w:color w:val="auto"/>
        </w:rPr>
        <w:t xml:space="preserve">. 1. Pravilnika uz prijavu na ovaj Javni poziv na trasi buduće autoceste (čl. 8. st. 1. </w:t>
      </w:r>
      <w:proofErr w:type="spellStart"/>
      <w:r w:rsidRPr="007514A0">
        <w:rPr>
          <w:rFonts w:ascii="Times New Roman" w:hAnsi="Times New Roman" w:cs="Times New Roman"/>
          <w:color w:val="auto"/>
        </w:rPr>
        <w:t>toč</w:t>
      </w:r>
      <w:proofErr w:type="spellEnd"/>
      <w:r w:rsidRPr="007514A0">
        <w:rPr>
          <w:rFonts w:ascii="Times New Roman" w:hAnsi="Times New Roman" w:cs="Times New Roman"/>
          <w:color w:val="auto"/>
        </w:rPr>
        <w:t>. 16. Pravilnika)</w:t>
      </w:r>
    </w:p>
    <w:p w14:paraId="0DE63CC1" w14:textId="77777777" w:rsidR="007514A0" w:rsidRPr="007514A0" w:rsidRDefault="007514A0" w:rsidP="007514A0">
      <w:pPr>
        <w:tabs>
          <w:tab w:val="left" w:pos="284"/>
        </w:tabs>
        <w:jc w:val="both"/>
        <w:rPr>
          <w:rFonts w:ascii="Times New Roman" w:hAnsi="Times New Roman" w:cs="Times New Roman"/>
          <w:color w:val="auto"/>
          <w:sz w:val="16"/>
          <w:szCs w:val="16"/>
        </w:rPr>
      </w:pPr>
    </w:p>
    <w:p w14:paraId="54B566DE"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 xml:space="preserve"> očitovanje Hrvatskih cesta d.o.o. nalaze li se katastarske čestice s popisa iz članka 8. st. 1. točke 1. Pravilnika uz prijavu na ovaj Javni poziv na trasi buduće ceste (čl. 8. st. 1. točka 17. Pravilnika)</w:t>
      </w:r>
    </w:p>
    <w:p w14:paraId="4E3839AD" w14:textId="77777777" w:rsidR="007514A0" w:rsidRPr="007514A0" w:rsidRDefault="007514A0" w:rsidP="007514A0">
      <w:pPr>
        <w:tabs>
          <w:tab w:val="left" w:pos="284"/>
        </w:tabs>
        <w:rPr>
          <w:rFonts w:ascii="Times New Roman" w:hAnsi="Times New Roman" w:cs="Times New Roman"/>
          <w:color w:val="auto"/>
          <w:sz w:val="16"/>
          <w:szCs w:val="16"/>
        </w:rPr>
      </w:pPr>
    </w:p>
    <w:p w14:paraId="5E097252"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očitovanje HŽ Infrastrukture d.o.o. nalaze li se katastarske čestice s popisa iz članka 8. stavka 1. točke 1. Pravilnika uz prijavu na ovaj Javni poziv na trasi buduće željezničke pruge (članak 8. stavak 1. točka 18. Pravilnika)</w:t>
      </w:r>
    </w:p>
    <w:p w14:paraId="2B7390C7" w14:textId="77777777" w:rsidR="007514A0" w:rsidRPr="007514A0" w:rsidRDefault="007514A0" w:rsidP="007514A0">
      <w:pPr>
        <w:tabs>
          <w:tab w:val="left" w:pos="284"/>
        </w:tabs>
        <w:rPr>
          <w:rFonts w:ascii="Times New Roman" w:hAnsi="Times New Roman" w:cs="Times New Roman"/>
          <w:color w:val="auto"/>
          <w:sz w:val="16"/>
          <w:szCs w:val="16"/>
        </w:rPr>
      </w:pPr>
    </w:p>
    <w:p w14:paraId="0B85E5BB" w14:textId="77777777" w:rsidR="007514A0" w:rsidRPr="007514A0" w:rsidRDefault="007514A0" w:rsidP="007514A0">
      <w:pPr>
        <w:numPr>
          <w:ilvl w:val="0"/>
          <w:numId w:val="2"/>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suglasnosti vlasnika poljoprivrednog zemljišta za provedbu komasacije u skladu sa Zakonom (članak 8. stavak 1. točka 19. Pravilnika), a za prijavu u skladu s odredbom članka 55. Zakona suglasnosti nisu potrebne jer se postupak smatra započetim.</w:t>
      </w:r>
    </w:p>
    <w:p w14:paraId="2ACAFCB2" w14:textId="77777777" w:rsidR="007514A0" w:rsidRPr="007514A0" w:rsidRDefault="007514A0" w:rsidP="007514A0">
      <w:pPr>
        <w:rPr>
          <w:rFonts w:ascii="Times New Roman" w:hAnsi="Times New Roman" w:cs="Times New Roman"/>
          <w:color w:val="auto"/>
        </w:rPr>
      </w:pPr>
    </w:p>
    <w:p w14:paraId="484CF043"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Uz prijavu se prilaže cjelokupna dokumentacija iz članka 8. stavka 1. Pravilnika, s tim da Prijavitelj uz prijavu, umjesto tražene dokumentacija iz članka 8. stavka 1. Pravilnika iz ove točke, </w:t>
      </w:r>
      <w:proofErr w:type="spellStart"/>
      <w:r w:rsidRPr="007514A0">
        <w:rPr>
          <w:rFonts w:ascii="Times New Roman" w:hAnsi="Times New Roman" w:cs="Times New Roman"/>
          <w:color w:val="auto"/>
        </w:rPr>
        <w:t>podtočaka</w:t>
      </w:r>
      <w:proofErr w:type="spellEnd"/>
      <w:r w:rsidRPr="007514A0">
        <w:rPr>
          <w:rFonts w:ascii="Times New Roman" w:hAnsi="Times New Roman" w:cs="Times New Roman"/>
          <w:color w:val="auto"/>
        </w:rPr>
        <w:t xml:space="preserve"> d), e), f), g), h), i), j), k), l), m), n) i o), može dostaviti svoj Zahtjev kojim je zatražio istu dokumentaciju, ako sam Prijavitelj ne izdaje potrebnu dokumentaciju, a traženu dokumentaciju dostaviti naknadno u roku od 60 dana od podnošenja prijave odnosno najkasnije prije dana objave obavijesti Ministarstva iz članka 18. stavka 4. Zakona da je ispunjen planirani okvir iz Programa za predviđeno razdoblje te da se više ne donose odluke o izradi PIR-a po Programu.</w:t>
      </w:r>
    </w:p>
    <w:p w14:paraId="4AAA0BA3" w14:textId="77777777" w:rsidR="007514A0" w:rsidRPr="007514A0" w:rsidRDefault="007514A0" w:rsidP="007514A0">
      <w:pPr>
        <w:rPr>
          <w:rFonts w:ascii="Times New Roman" w:hAnsi="Times New Roman" w:cs="Times New Roman"/>
          <w:color w:val="auto"/>
        </w:rPr>
      </w:pPr>
    </w:p>
    <w:p w14:paraId="788D491F" w14:textId="77777777" w:rsidR="007514A0" w:rsidRPr="007514A0" w:rsidRDefault="007514A0" w:rsidP="007514A0">
      <w:pPr>
        <w:numPr>
          <w:ilvl w:val="0"/>
          <w:numId w:val="3"/>
        </w:numPr>
        <w:ind w:left="567" w:hanging="567"/>
        <w:jc w:val="both"/>
        <w:rPr>
          <w:rFonts w:ascii="Times New Roman" w:hAnsi="Times New Roman" w:cs="Times New Roman"/>
          <w:b/>
          <w:color w:val="auto"/>
        </w:rPr>
      </w:pPr>
      <w:r w:rsidRPr="007514A0">
        <w:rPr>
          <w:rFonts w:ascii="Times New Roman" w:hAnsi="Times New Roman" w:cs="Times New Roman"/>
          <w:b/>
          <w:color w:val="auto"/>
        </w:rPr>
        <w:t xml:space="preserve">NAČIN PODNOŠENJA PRIJAVE NA JAVNI POZIV I DRUGI UVJETI </w:t>
      </w:r>
    </w:p>
    <w:p w14:paraId="5F3B3374"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Podnositelj prijave je obvezan priložiti ispunjen, potpisan i ovjeren obrazac prijave,  cjelokupnu dokumentaciju i podatke iz Glave VI. Javnog poziva (Prilog II.) te uređaj za pohranu podataka s integriranim USB sučeljem s prijavom i cjelovitom dokumentacijom koji su u elektronskom obliku pohranjeni na njemu.</w:t>
      </w:r>
    </w:p>
    <w:p w14:paraId="7D31D974" w14:textId="77777777" w:rsidR="007514A0" w:rsidRPr="007514A0" w:rsidRDefault="007514A0" w:rsidP="007514A0">
      <w:pPr>
        <w:jc w:val="both"/>
        <w:rPr>
          <w:rFonts w:ascii="Times New Roman" w:hAnsi="Times New Roman" w:cs="Times New Roman"/>
          <w:color w:val="auto"/>
        </w:rPr>
      </w:pPr>
    </w:p>
    <w:p w14:paraId="7C70420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Prijava na Javni poziv se podnosi na propisanom obrascu (Prilog I.) koji je sastavni dio ovog Javnog poziva, potpisana i ovjerena pečatom, s cjelokupnom dokumentacijom se u propisanome roku iz Glave VIII. Javnog poziva podnosi u pisanom obliku </w:t>
      </w:r>
      <w:r w:rsidRPr="007514A0">
        <w:rPr>
          <w:rFonts w:ascii="Times New Roman" w:hAnsi="Times New Roman" w:cs="Times New Roman"/>
          <w:bCs/>
          <w:color w:val="auto"/>
        </w:rPr>
        <w:t xml:space="preserve">poštom preporučeno s povratnicom ili osobno u pisarnici </w:t>
      </w:r>
      <w:r w:rsidRPr="007514A0">
        <w:rPr>
          <w:rFonts w:ascii="Times New Roman" w:hAnsi="Times New Roman" w:cs="Times New Roman"/>
          <w:color w:val="auto"/>
        </w:rPr>
        <w:t>Ministarstva poljoprivrede, šumarstva i ribarstva</w:t>
      </w:r>
      <w:r w:rsidRPr="007514A0">
        <w:rPr>
          <w:rFonts w:ascii="Times New Roman" w:hAnsi="Times New Roman" w:cs="Times New Roman"/>
          <w:bCs/>
          <w:color w:val="auto"/>
        </w:rPr>
        <w:t>, u zatvorenoj omotnici</w:t>
      </w:r>
      <w:r w:rsidRPr="007514A0">
        <w:rPr>
          <w:rFonts w:ascii="Times New Roman" w:hAnsi="Times New Roman" w:cs="Times New Roman"/>
          <w:color w:val="auto"/>
        </w:rPr>
        <w:t>, na adresu:</w:t>
      </w:r>
    </w:p>
    <w:p w14:paraId="79A30A4B" w14:textId="77777777" w:rsidR="007514A0" w:rsidRPr="007514A0" w:rsidRDefault="007514A0" w:rsidP="007514A0">
      <w:pPr>
        <w:rPr>
          <w:rFonts w:ascii="Times New Roman" w:hAnsi="Times New Roman" w:cs="Times New Roman"/>
          <w:color w:val="auto"/>
        </w:rPr>
      </w:pPr>
    </w:p>
    <w:tbl>
      <w:tblPr>
        <w:tblW w:w="9776" w:type="dxa"/>
        <w:jc w:val="center"/>
        <w:tblLook w:val="01E0" w:firstRow="1" w:lastRow="1" w:firstColumn="1" w:lastColumn="1" w:noHBand="0" w:noVBand="0"/>
      </w:tblPr>
      <w:tblGrid>
        <w:gridCol w:w="9776"/>
      </w:tblGrid>
      <w:tr w:rsidR="007514A0" w:rsidRPr="007514A0" w14:paraId="5DF01D8C" w14:textId="77777777" w:rsidTr="0050599A">
        <w:trPr>
          <w:trHeight w:val="319"/>
          <w:jc w:val="center"/>
        </w:trPr>
        <w:tc>
          <w:tcPr>
            <w:tcW w:w="9776" w:type="dxa"/>
            <w:vAlign w:val="center"/>
            <w:hideMark/>
          </w:tcPr>
          <w:p w14:paraId="7ECEDF25"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MINISTARSTVO POLJOPRIVREDE, ŠUMARSTVA I RIBARSTVA</w:t>
            </w:r>
          </w:p>
          <w:p w14:paraId="6153910A"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Uprava za poljoprivredno zemljište, biljnu proizvodnju i tržište</w:t>
            </w:r>
          </w:p>
        </w:tc>
      </w:tr>
      <w:tr w:rsidR="007514A0" w:rsidRPr="007514A0" w14:paraId="2A77626B" w14:textId="77777777" w:rsidTr="0050599A">
        <w:trPr>
          <w:trHeight w:val="319"/>
          <w:jc w:val="center"/>
        </w:trPr>
        <w:tc>
          <w:tcPr>
            <w:tcW w:w="9776" w:type="dxa"/>
            <w:vAlign w:val="center"/>
          </w:tcPr>
          <w:p w14:paraId="5FAA79CB" w14:textId="77777777" w:rsidR="007514A0" w:rsidRPr="007514A0" w:rsidRDefault="007514A0" w:rsidP="007514A0">
            <w:pPr>
              <w:jc w:val="center"/>
              <w:rPr>
                <w:rFonts w:ascii="Times New Roman" w:hAnsi="Times New Roman" w:cs="Times New Roman"/>
                <w:b/>
                <w:bCs/>
                <w:color w:val="auto"/>
              </w:rPr>
            </w:pPr>
            <w:r w:rsidRPr="007514A0">
              <w:rPr>
                <w:rFonts w:ascii="Times New Roman" w:hAnsi="Times New Roman" w:cs="Times New Roman"/>
                <w:b/>
                <w:bCs/>
                <w:color w:val="auto"/>
              </w:rPr>
              <w:t>Ulica grada Vukovara 78</w:t>
            </w:r>
          </w:p>
          <w:p w14:paraId="2A0F5D34"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bCs/>
                <w:color w:val="auto"/>
              </w:rPr>
              <w:t>10000 Zagreb</w:t>
            </w:r>
          </w:p>
        </w:tc>
      </w:tr>
    </w:tbl>
    <w:p w14:paraId="41076422" w14:textId="77777777" w:rsidR="007514A0" w:rsidRPr="007514A0" w:rsidRDefault="007514A0" w:rsidP="007514A0">
      <w:pPr>
        <w:rPr>
          <w:rFonts w:ascii="Times New Roman" w:hAnsi="Times New Roman" w:cs="Times New Roman"/>
          <w:color w:val="auto"/>
        </w:rPr>
      </w:pPr>
    </w:p>
    <w:p w14:paraId="53994E35"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Na prednjoj strani omotnice potrebno je istaknuti puni naziv i adresu jedinice lokalne samouprave odnosno Grada Zagreba koja dostavlja prijavu na Javni poziv s naznakom: </w:t>
      </w:r>
    </w:p>
    <w:p w14:paraId="3B5A29A3"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b/>
          <w:color w:val="auto"/>
        </w:rPr>
        <w:t>,,Javni poziv za odabir određenog područja za provođenje komasacije u skladu s Programom komasacije poljoprivrednog zemljišta do 2026. – NE OTVARATI“</w:t>
      </w:r>
      <w:r w:rsidRPr="007514A0">
        <w:rPr>
          <w:rFonts w:ascii="Times New Roman" w:hAnsi="Times New Roman" w:cs="Times New Roman"/>
          <w:color w:val="auto"/>
        </w:rPr>
        <w:t>.</w:t>
      </w:r>
    </w:p>
    <w:p w14:paraId="0CFC18A7" w14:textId="77777777" w:rsidR="007514A0" w:rsidRPr="007514A0" w:rsidRDefault="007514A0" w:rsidP="007514A0">
      <w:pPr>
        <w:jc w:val="both"/>
        <w:rPr>
          <w:rFonts w:ascii="Times New Roman" w:hAnsi="Times New Roman" w:cs="Times New Roman"/>
          <w:color w:val="auto"/>
        </w:rPr>
      </w:pPr>
    </w:p>
    <w:p w14:paraId="3E4A6841"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Prijavu i cjelokupnu dokumentaciju potrebno je dostaviti i u elektronskom obliku na uređaju za pohranu podataka s integriranim USB sučeljem (na USB-u skenirano, svaki dokument odvojeno, u PDF-u) koji se stavlja u zatvorenu omotnicu zajedno s prijavom i cjelokupnu dokumentacijom u pismenom obliku.</w:t>
      </w:r>
    </w:p>
    <w:p w14:paraId="478E582F" w14:textId="77777777" w:rsidR="007514A0" w:rsidRPr="007514A0" w:rsidRDefault="007514A0" w:rsidP="007514A0">
      <w:pPr>
        <w:jc w:val="both"/>
        <w:rPr>
          <w:rFonts w:ascii="Times New Roman" w:hAnsi="Times New Roman" w:cs="Times New Roman"/>
          <w:color w:val="auto"/>
        </w:rPr>
      </w:pPr>
    </w:p>
    <w:p w14:paraId="3AD9E35C"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 xml:space="preserve">Sva pitanja vezana uz Javni poziv mogu se postaviti najkasnije 60 dana prije istoka roka za prijavu na ovaj Javni poziv, isključivo elektroničkim putem slanjem upita na adresu elektroničke pošte: </w:t>
      </w:r>
      <w:hyperlink r:id="rId9" w:history="1">
        <w:r w:rsidRPr="007514A0">
          <w:rPr>
            <w:rFonts w:ascii="Times New Roman" w:hAnsi="Times New Roman" w:cs="Times New Roman"/>
            <w:color w:val="0000FF"/>
            <w:u w:val="single"/>
          </w:rPr>
          <w:t>uprava.poljoprivrede@mps.hr</w:t>
        </w:r>
      </w:hyperlink>
      <w:r w:rsidRPr="007514A0">
        <w:rPr>
          <w:rFonts w:ascii="Times New Roman" w:hAnsi="Times New Roman" w:cs="Times New Roman"/>
          <w:color w:val="auto"/>
        </w:rPr>
        <w:t xml:space="preserve"> – Uprava za poljoprivredno zemljište, biljnu proizvodnju i tržište, a Ministarstvo će u svrhu jednakog postupanja prema svim prijaviteljima odgovore i mišljenja davati samo kao dodatno pojašnjenje ovog Javnog poziva.</w:t>
      </w:r>
    </w:p>
    <w:p w14:paraId="53F4038F" w14:textId="77777777" w:rsidR="007514A0" w:rsidRPr="007514A0" w:rsidRDefault="007514A0" w:rsidP="007514A0">
      <w:pPr>
        <w:jc w:val="both"/>
        <w:rPr>
          <w:rFonts w:ascii="Times New Roman" w:hAnsi="Times New Roman" w:cs="Times New Roman"/>
          <w:color w:val="auto"/>
        </w:rPr>
      </w:pPr>
    </w:p>
    <w:p w14:paraId="53395532"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 xml:space="preserve">ROK ZA PODNOŠENJE PRIJAVE NA JAVNI POZIV </w:t>
      </w:r>
    </w:p>
    <w:p w14:paraId="59864D9B" w14:textId="77777777" w:rsidR="007514A0" w:rsidRPr="007514A0" w:rsidRDefault="007514A0" w:rsidP="007514A0">
      <w:pPr>
        <w:jc w:val="both"/>
        <w:rPr>
          <w:rFonts w:ascii="Times New Roman" w:hAnsi="Times New Roman" w:cs="Times New Roman"/>
          <w:color w:val="auto"/>
          <w:shd w:val="clear" w:color="auto" w:fill="FFFFFF"/>
        </w:rPr>
      </w:pPr>
      <w:r w:rsidRPr="007514A0">
        <w:rPr>
          <w:rFonts w:ascii="Times New Roman" w:hAnsi="Times New Roman" w:cs="Times New Roman"/>
          <w:color w:val="auto"/>
        </w:rPr>
        <w:t xml:space="preserve">Rok za prijavu na </w:t>
      </w:r>
      <w:r w:rsidRPr="007514A0">
        <w:rPr>
          <w:rFonts w:ascii="Times New Roman" w:hAnsi="Times New Roman" w:cs="Times New Roman"/>
          <w:color w:val="auto"/>
          <w:shd w:val="clear" w:color="auto" w:fill="FFFFFF"/>
        </w:rPr>
        <w:t xml:space="preserve">Javni poziv je </w:t>
      </w:r>
      <w:r w:rsidRPr="007514A0">
        <w:rPr>
          <w:rFonts w:ascii="Times New Roman" w:hAnsi="Times New Roman" w:cs="Times New Roman"/>
          <w:b/>
          <w:bCs/>
          <w:color w:val="auto"/>
          <w:shd w:val="clear" w:color="auto" w:fill="FFFFFF"/>
        </w:rPr>
        <w:t>do 31. prosinca 2025. godine</w:t>
      </w:r>
      <w:r w:rsidRPr="007514A0">
        <w:rPr>
          <w:rFonts w:ascii="Times New Roman" w:hAnsi="Times New Roman" w:cs="Times New Roman"/>
          <w:color w:val="auto"/>
          <w:shd w:val="clear" w:color="auto" w:fill="FFFFFF"/>
        </w:rPr>
        <w:t xml:space="preserve"> odnosno do odabira prijava kojim se dostiže površine od </w:t>
      </w:r>
      <w:r w:rsidRPr="007514A0">
        <w:rPr>
          <w:rFonts w:ascii="Times New Roman" w:hAnsi="Times New Roman" w:cs="Times New Roman"/>
          <w:color w:val="auto"/>
        </w:rPr>
        <w:t xml:space="preserve">najmanje 18.000 ha poljoprivrednog zemljišta (točka 3. Programa) </w:t>
      </w:r>
      <w:r w:rsidRPr="007514A0">
        <w:rPr>
          <w:rFonts w:ascii="Times New Roman" w:hAnsi="Times New Roman" w:cs="Times New Roman"/>
          <w:color w:val="auto"/>
          <w:shd w:val="clear" w:color="auto" w:fill="FFFFFF"/>
        </w:rPr>
        <w:t xml:space="preserve">kao okvirne </w:t>
      </w:r>
      <w:r w:rsidRPr="007514A0">
        <w:rPr>
          <w:rFonts w:ascii="Times New Roman" w:hAnsi="Times New Roman" w:cs="Times New Roman"/>
          <w:color w:val="auto"/>
        </w:rPr>
        <w:t>površine poljoprivrednog zemljišta na kojoj se planira provedba komasacije</w:t>
      </w:r>
      <w:r w:rsidRPr="007514A0">
        <w:rPr>
          <w:rFonts w:ascii="Times New Roman" w:hAnsi="Times New Roman" w:cs="Times New Roman"/>
          <w:color w:val="auto"/>
          <w:shd w:val="clear" w:color="auto" w:fill="FFFFFF"/>
        </w:rPr>
        <w:t>.</w:t>
      </w:r>
    </w:p>
    <w:p w14:paraId="105C2979" w14:textId="77777777" w:rsidR="007514A0" w:rsidRPr="007514A0" w:rsidRDefault="007514A0" w:rsidP="007514A0">
      <w:pPr>
        <w:jc w:val="both"/>
        <w:rPr>
          <w:rFonts w:ascii="Times New Roman" w:hAnsi="Times New Roman" w:cs="Times New Roman"/>
          <w:b/>
          <w:color w:val="auto"/>
        </w:rPr>
      </w:pPr>
    </w:p>
    <w:p w14:paraId="3AAFCB98"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Javni poziv otvoren je danom objave na mrežnim stranicama Ministarstva, a kao datum podnošenja prijave smatra se dan predaje prijave poštanskom uredu ili osobnom dostavom u pisarnicu Ministarstva.</w:t>
      </w:r>
    </w:p>
    <w:p w14:paraId="05224862" w14:textId="77777777" w:rsidR="007514A0" w:rsidRPr="007514A0" w:rsidRDefault="007514A0" w:rsidP="007514A0">
      <w:pPr>
        <w:jc w:val="both"/>
        <w:rPr>
          <w:rFonts w:ascii="Times New Roman" w:hAnsi="Times New Roman" w:cs="Times New Roman"/>
          <w:color w:val="auto"/>
          <w:highlight w:val="cyan"/>
          <w:shd w:val="clear" w:color="auto" w:fill="FFFFFF"/>
        </w:rPr>
      </w:pPr>
    </w:p>
    <w:p w14:paraId="0F3F99F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shd w:val="clear" w:color="auto" w:fill="FFFFFF"/>
        </w:rPr>
        <w:t xml:space="preserve">Javni poziv se objavljuje </w:t>
      </w:r>
      <w:r w:rsidRPr="007514A0">
        <w:rPr>
          <w:rFonts w:ascii="Times New Roman" w:hAnsi="Times New Roman" w:cs="Times New Roman"/>
          <w:color w:val="auto"/>
        </w:rPr>
        <w:t>na mrežnoj stranici Ministarstva poljoprivrede, šumarstva i ribarstva: (</w:t>
      </w:r>
      <w:hyperlink r:id="rId10" w:history="1">
        <w:r w:rsidRPr="007514A0">
          <w:rPr>
            <w:rFonts w:ascii="Times New Roman" w:hAnsi="Times New Roman" w:cs="Times New Roman"/>
            <w:color w:val="0000FF"/>
            <w:u w:val="single"/>
          </w:rPr>
          <w:t>https://poljoprivreda.gov.hr/javni-pozivi-i-natjecaji/1198</w:t>
        </w:r>
      </w:hyperlink>
      <w:r w:rsidRPr="007514A0">
        <w:rPr>
          <w:rFonts w:ascii="Times New Roman" w:hAnsi="Times New Roman" w:cs="Times New Roman"/>
          <w:color w:val="auto"/>
        </w:rPr>
        <w:t>), te se na dan objave dostavlja putem elektroničke pošte i udrugama koje na nacionalnoj razini predstavljaju jedinice lokalne i područne (regionalne) samouprave.</w:t>
      </w:r>
    </w:p>
    <w:p w14:paraId="16035634" w14:textId="77777777" w:rsidR="007514A0" w:rsidRPr="007514A0" w:rsidRDefault="007514A0" w:rsidP="007514A0">
      <w:pPr>
        <w:jc w:val="both"/>
        <w:rPr>
          <w:rFonts w:ascii="Times New Roman" w:hAnsi="Times New Roman" w:cs="Times New Roman"/>
          <w:color w:val="auto"/>
        </w:rPr>
      </w:pPr>
    </w:p>
    <w:p w14:paraId="190ED3D2"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PRIJAVA NA JAVNI POZIV I ADMINISTRATIVNA PROVJERA</w:t>
      </w:r>
    </w:p>
    <w:p w14:paraId="68E0EB57"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Prijava s propisanom dokumentacijom se podnosi Ministarstvu u skladu s Javnim pozivom i rokom za podnošenje prijave iz Glave VIII. ovoga Javnog poziva.</w:t>
      </w:r>
    </w:p>
    <w:p w14:paraId="17B15075" w14:textId="77777777" w:rsidR="007514A0" w:rsidRPr="007514A0" w:rsidRDefault="007514A0" w:rsidP="007514A0">
      <w:pPr>
        <w:jc w:val="both"/>
        <w:rPr>
          <w:rFonts w:ascii="Times New Roman" w:hAnsi="Times New Roman" w:cs="Times New Roman"/>
          <w:color w:val="auto"/>
        </w:rPr>
      </w:pPr>
    </w:p>
    <w:p w14:paraId="086868E8"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Administrativnu provjeru prijave dostavljene na Javni poziv, kojom se utvrđuje se je li prijava potpuna i je li pravodobno podnesena u skladu s uvjetima Javnog poziva, provodi Povjerenstvo za provedbu Javnog poziva (u daljnjem tekstu: Povjerenstvo) koje je osnovano i imenovano Odlukom ministra poljoprivrede</w:t>
      </w:r>
      <w:r w:rsidRPr="007514A0">
        <w:rPr>
          <w:rFonts w:ascii="Times New Roman" w:hAnsi="Times New Roman" w:cs="Times New Roman"/>
          <w:b/>
          <w:color w:val="auto"/>
        </w:rPr>
        <w:t xml:space="preserve"> </w:t>
      </w:r>
      <w:r w:rsidRPr="007514A0">
        <w:rPr>
          <w:rFonts w:ascii="Times New Roman" w:hAnsi="Times New Roman" w:cs="Times New Roman"/>
          <w:color w:val="auto"/>
        </w:rPr>
        <w:t>u skladu s člankom 3. stavkom 1. Pravilnika.</w:t>
      </w:r>
    </w:p>
    <w:p w14:paraId="288D3BF0" w14:textId="77777777" w:rsidR="007514A0" w:rsidRPr="007514A0" w:rsidRDefault="007514A0" w:rsidP="007514A0">
      <w:pPr>
        <w:jc w:val="both"/>
        <w:rPr>
          <w:rFonts w:ascii="Times New Roman" w:hAnsi="Times New Roman" w:cs="Times New Roman"/>
          <w:color w:val="auto"/>
        </w:rPr>
      </w:pPr>
    </w:p>
    <w:p w14:paraId="4D412DBE"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Prijava koja je podnesena izvan roka za podnošenje prijave iz Glave VIII. ovoga Javnog poziva neće se uputiti u daljnji postupak.</w:t>
      </w:r>
    </w:p>
    <w:p w14:paraId="5884BDC5" w14:textId="77777777" w:rsidR="007514A0" w:rsidRPr="007514A0" w:rsidRDefault="007514A0" w:rsidP="007514A0">
      <w:pPr>
        <w:jc w:val="both"/>
        <w:rPr>
          <w:rFonts w:ascii="Times New Roman" w:hAnsi="Times New Roman" w:cs="Times New Roman"/>
          <w:color w:val="auto"/>
        </w:rPr>
      </w:pPr>
    </w:p>
    <w:p w14:paraId="7771100C"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Podnositelj pravodobne prijave s nepotpunom dokumentacijom će se pozvati na dopunu dokumentacije.</w:t>
      </w:r>
    </w:p>
    <w:p w14:paraId="47818243" w14:textId="77777777" w:rsidR="007514A0" w:rsidRPr="007514A0" w:rsidRDefault="007514A0" w:rsidP="007514A0">
      <w:pPr>
        <w:rPr>
          <w:rFonts w:ascii="Times New Roman" w:hAnsi="Times New Roman" w:cs="Times New Roman"/>
          <w:color w:val="auto"/>
        </w:rPr>
      </w:pPr>
    </w:p>
    <w:p w14:paraId="4E6F1F61"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VREDNOVANJE PRIJAVA I ODLUKA O ODABIRU PODRUČJA</w:t>
      </w:r>
    </w:p>
    <w:p w14:paraId="18139A51"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X.1. Povjerenstvo, a prema redoslijedu zaprimanja prijava na Javni poziv koje su prethodno zadovoljile uvjete administrativne provjere iz Glave IX. ovoga Javnog poziva kao pravodobno podnesene i s cjelokupnom dokumentacijom:</w:t>
      </w:r>
    </w:p>
    <w:p w14:paraId="4313D33E" w14:textId="77777777" w:rsidR="007514A0" w:rsidRPr="007514A0" w:rsidRDefault="007514A0" w:rsidP="007514A0">
      <w:pPr>
        <w:rPr>
          <w:rFonts w:ascii="Times New Roman" w:hAnsi="Times New Roman" w:cs="Times New Roman"/>
          <w:color w:val="auto"/>
        </w:rPr>
      </w:pPr>
    </w:p>
    <w:p w14:paraId="6A9BC5BE" w14:textId="77777777" w:rsidR="007514A0" w:rsidRPr="007514A0" w:rsidRDefault="007514A0" w:rsidP="007514A0">
      <w:pPr>
        <w:numPr>
          <w:ilvl w:val="0"/>
          <w:numId w:val="4"/>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provodi vrednovanje u skladu s mjerilima iz članka 9. Pravilnika, na temelju (članak 20. Zakona) o važećih suglasnosti vlasnika poljoprivrednog zemljišta iz Glave VI. točke VI.2. podtočke o) ovoga Javnog poziva i cjelokupne dokumentacije iz Glave VI. točaka VI.1. i VI.2. ovoga Javnog poziva, te</w:t>
      </w:r>
    </w:p>
    <w:p w14:paraId="74FDEA27" w14:textId="77777777" w:rsidR="007514A0" w:rsidRPr="007514A0" w:rsidRDefault="007514A0" w:rsidP="007514A0">
      <w:pPr>
        <w:numPr>
          <w:ilvl w:val="0"/>
          <w:numId w:val="1"/>
        </w:numPr>
        <w:tabs>
          <w:tab w:val="left" w:pos="284"/>
        </w:tabs>
        <w:ind w:left="284" w:hanging="284"/>
        <w:jc w:val="both"/>
        <w:rPr>
          <w:rFonts w:ascii="Times New Roman" w:hAnsi="Times New Roman" w:cs="Times New Roman"/>
          <w:color w:val="auto"/>
        </w:rPr>
      </w:pPr>
      <w:r w:rsidRPr="007514A0">
        <w:rPr>
          <w:rFonts w:ascii="Times New Roman" w:hAnsi="Times New Roman" w:cs="Times New Roman"/>
          <w:color w:val="auto"/>
        </w:rPr>
        <w:t xml:space="preserve">utvrđuje zemljište za provedbu komasacije u skladu s odredbama Zakona do iskorištenja financijskih sredstava osiguranih Javnim pozivom prema Programu; </w:t>
      </w:r>
    </w:p>
    <w:p w14:paraId="4C0CDC18" w14:textId="77777777" w:rsidR="007514A0" w:rsidRPr="007514A0" w:rsidRDefault="007514A0" w:rsidP="007514A0">
      <w:pPr>
        <w:rPr>
          <w:rFonts w:ascii="Times New Roman" w:hAnsi="Times New Roman" w:cs="Times New Roman"/>
          <w:color w:val="auto"/>
        </w:rPr>
      </w:pPr>
    </w:p>
    <w:p w14:paraId="24645D5C" w14:textId="77777777" w:rsidR="007514A0" w:rsidRPr="007514A0" w:rsidRDefault="007514A0" w:rsidP="007514A0">
      <w:pPr>
        <w:numPr>
          <w:ilvl w:val="0"/>
          <w:numId w:val="4"/>
        </w:numPr>
        <w:tabs>
          <w:tab w:val="left" w:pos="284"/>
        </w:tabs>
        <w:ind w:left="0" w:firstLine="0"/>
        <w:jc w:val="both"/>
        <w:rPr>
          <w:rFonts w:ascii="Times New Roman" w:hAnsi="Times New Roman" w:cs="Times New Roman"/>
          <w:color w:val="auto"/>
        </w:rPr>
      </w:pPr>
      <w:r w:rsidRPr="007514A0">
        <w:rPr>
          <w:rFonts w:ascii="Times New Roman" w:hAnsi="Times New Roman" w:cs="Times New Roman"/>
          <w:color w:val="auto"/>
        </w:rPr>
        <w:t xml:space="preserve">provodi vrednovanje u skladu s mjerilima iz članka 10. Pravilnika, na temelju cjelokupne dokumentacije iz Glave VI. točaka VI.1. i VI.2. ovoga Javnog poziva za područje/poljoprivredno zemljište sa započetim postupkom komasacije u skladu s člankom 55. Zakona odnosno kada </w:t>
      </w:r>
      <w:r w:rsidRPr="007514A0">
        <w:rPr>
          <w:rFonts w:ascii="Times New Roman" w:hAnsi="Times New Roman" w:cs="Times New Roman"/>
          <w:color w:val="231F20"/>
        </w:rPr>
        <w:t>određeno područje za komasaciju iz prijave na Javni poziv ima obilježja iz članka 55. Zakon</w:t>
      </w:r>
      <w:r w:rsidRPr="007514A0">
        <w:rPr>
          <w:rFonts w:ascii="Times New Roman" w:hAnsi="Times New Roman" w:cs="Times New Roman"/>
          <w:color w:val="auto"/>
        </w:rPr>
        <w:t>, te</w:t>
      </w:r>
    </w:p>
    <w:p w14:paraId="395E67B1" w14:textId="77777777" w:rsidR="007514A0" w:rsidRPr="007514A0" w:rsidRDefault="007514A0" w:rsidP="007514A0">
      <w:pPr>
        <w:numPr>
          <w:ilvl w:val="0"/>
          <w:numId w:val="1"/>
        </w:numPr>
        <w:tabs>
          <w:tab w:val="left" w:pos="284"/>
        </w:tabs>
        <w:ind w:left="284" w:hanging="284"/>
        <w:jc w:val="both"/>
        <w:rPr>
          <w:rFonts w:ascii="Times New Roman" w:hAnsi="Times New Roman" w:cs="Times New Roman"/>
          <w:color w:val="auto"/>
        </w:rPr>
      </w:pPr>
      <w:r w:rsidRPr="007514A0">
        <w:rPr>
          <w:rFonts w:ascii="Times New Roman" w:hAnsi="Times New Roman" w:cs="Times New Roman"/>
          <w:color w:val="auto"/>
        </w:rPr>
        <w:t>utvrđuje zemljište za provedbu komasacije u skladu s odredbom članka 55. Zakona koje ostvaruje prioritet u redoslijedu za korištenja u odnosu na zemljište iz točke X.1. podtočke a) ove Glave.</w:t>
      </w:r>
    </w:p>
    <w:p w14:paraId="75BCBFE6" w14:textId="77777777" w:rsidR="007514A0" w:rsidRPr="007514A0" w:rsidRDefault="007514A0" w:rsidP="007514A0">
      <w:pPr>
        <w:tabs>
          <w:tab w:val="left" w:pos="426"/>
        </w:tabs>
        <w:rPr>
          <w:rFonts w:ascii="Times New Roman" w:hAnsi="Times New Roman" w:cs="Times New Roman"/>
          <w:color w:val="auto"/>
        </w:rPr>
      </w:pPr>
    </w:p>
    <w:p w14:paraId="651AC926"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X.2. Povjerenstvo nakon administrativne provjere i provedenog vrednovanja izrađuje očitovanje s tabličnim prikazom o podnesenoj prijavi te u očitovanju trebaju biti vidljivi svi potrebni podaci za donošenje odluke o odabiru određenog područja na kojem će se provoditi komasacija, a očitovanje potpisuju svi članovi Povjerenstva.</w:t>
      </w:r>
    </w:p>
    <w:p w14:paraId="4FA3948A" w14:textId="77777777" w:rsidR="007514A0" w:rsidRPr="007514A0" w:rsidRDefault="007514A0" w:rsidP="007514A0">
      <w:pPr>
        <w:tabs>
          <w:tab w:val="left" w:pos="284"/>
        </w:tabs>
        <w:rPr>
          <w:rFonts w:ascii="Times New Roman" w:hAnsi="Times New Roman" w:cs="Times New Roman"/>
          <w:color w:val="auto"/>
        </w:rPr>
      </w:pPr>
    </w:p>
    <w:p w14:paraId="518654E3" w14:textId="77777777" w:rsidR="007514A0" w:rsidRPr="007514A0" w:rsidRDefault="007514A0" w:rsidP="007514A0">
      <w:pPr>
        <w:tabs>
          <w:tab w:val="left" w:pos="284"/>
        </w:tabs>
        <w:jc w:val="both"/>
        <w:rPr>
          <w:rFonts w:ascii="Times New Roman" w:hAnsi="Times New Roman" w:cs="Times New Roman"/>
          <w:color w:val="auto"/>
        </w:rPr>
      </w:pPr>
      <w:r w:rsidRPr="007514A0">
        <w:rPr>
          <w:rFonts w:ascii="Times New Roman" w:hAnsi="Times New Roman" w:cs="Times New Roman"/>
          <w:color w:val="auto"/>
        </w:rPr>
        <w:t>X.3. U skladu s očitovanjem i tabličnim prikazom iz točke X.2. ove Glave, ministar donosi odluku o odabiru područja na kojem će se provoditi komasacija, a koja se objavljuje na mrežnim stranicama Ministarstva i dostavlja elektronskim putem podnositelju prijave u roku od 30 dana od dana donošenja.</w:t>
      </w:r>
    </w:p>
    <w:p w14:paraId="297371BE" w14:textId="77777777" w:rsidR="007514A0" w:rsidRPr="007514A0" w:rsidRDefault="007514A0" w:rsidP="007514A0">
      <w:pPr>
        <w:jc w:val="both"/>
        <w:rPr>
          <w:rFonts w:ascii="Times New Roman" w:hAnsi="Times New Roman" w:cs="Times New Roman"/>
          <w:color w:val="auto"/>
        </w:rPr>
      </w:pPr>
    </w:p>
    <w:p w14:paraId="4CDF415E"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ISPLATA FINANCIJSKIH SREDSTAVA</w:t>
      </w:r>
    </w:p>
    <w:p w14:paraId="2BDB8798" w14:textId="77777777" w:rsidR="007514A0" w:rsidRPr="007514A0" w:rsidRDefault="007514A0" w:rsidP="007514A0">
      <w:pPr>
        <w:jc w:val="both"/>
        <w:rPr>
          <w:rFonts w:ascii="Times New Roman" w:hAnsi="Times New Roman" w:cs="Times New Roman"/>
          <w:b/>
          <w:color w:val="auto"/>
        </w:rPr>
      </w:pPr>
      <w:r w:rsidRPr="007514A0">
        <w:rPr>
          <w:rFonts w:ascii="Times New Roman" w:hAnsi="Times New Roman" w:cs="Times New Roman"/>
          <w:color w:val="auto"/>
        </w:rPr>
        <w:t>Ministarstvo će provesti, u skladu s donesenom odlukom o odabiru određenog područja komasacije prema Programu, nabavu usluga izvođenja stručnih poslova i radova u vezi komasacije te sklopiti ugovor s ovlaštenim izvođačem, s tim da je isplata financijskih sredstava za poslove i radove provedbe komasacije u skladu s Programom, a Ministarstvo će isplatu izvršiti ovlaštenom izvođaču stručnih poslova i radova u vezi komasacije u roku i na račun prema sklopljenom ugovoru.</w:t>
      </w:r>
    </w:p>
    <w:p w14:paraId="1FEDA0E5" w14:textId="77777777" w:rsidR="007514A0" w:rsidRPr="007514A0" w:rsidRDefault="007514A0" w:rsidP="007514A0">
      <w:pPr>
        <w:jc w:val="both"/>
        <w:rPr>
          <w:rFonts w:ascii="Times New Roman" w:hAnsi="Times New Roman" w:cs="Times New Roman"/>
          <w:b/>
          <w:color w:val="auto"/>
        </w:rPr>
      </w:pPr>
    </w:p>
    <w:p w14:paraId="7A424063" w14:textId="77777777" w:rsidR="007514A0" w:rsidRPr="007514A0" w:rsidRDefault="007514A0" w:rsidP="007514A0">
      <w:pPr>
        <w:numPr>
          <w:ilvl w:val="0"/>
          <w:numId w:val="3"/>
        </w:numPr>
        <w:ind w:left="567" w:hanging="567"/>
        <w:jc w:val="both"/>
        <w:rPr>
          <w:rFonts w:ascii="Times New Roman" w:hAnsi="Times New Roman" w:cs="Times New Roman"/>
          <w:b/>
          <w:color w:val="auto"/>
        </w:rPr>
      </w:pPr>
      <w:r w:rsidRPr="007514A0">
        <w:rPr>
          <w:rFonts w:ascii="Times New Roman" w:hAnsi="Times New Roman" w:cs="Times New Roman"/>
          <w:b/>
          <w:color w:val="auto"/>
        </w:rPr>
        <w:t>PRAVNI LIJEK</w:t>
      </w:r>
    </w:p>
    <w:p w14:paraId="5AAD15F1" w14:textId="77777777" w:rsidR="007514A0" w:rsidRPr="007514A0" w:rsidRDefault="007514A0" w:rsidP="007514A0">
      <w:pPr>
        <w:jc w:val="both"/>
        <w:rPr>
          <w:rFonts w:ascii="Times New Roman" w:hAnsi="Times New Roman" w:cs="Times New Roman"/>
          <w:b/>
          <w:color w:val="auto"/>
        </w:rPr>
      </w:pPr>
      <w:r w:rsidRPr="007514A0">
        <w:rPr>
          <w:rFonts w:ascii="Times New Roman" w:hAnsi="Times New Roman" w:cs="Times New Roman"/>
          <w:color w:val="auto"/>
        </w:rPr>
        <w:t xml:space="preserve">Protiv akata koji se donose na temelju ovoga Javnog poziva nije dopuštena žalba, ali se može uputiti prigovor povjerenstvu koje samo u ovu svrhu imenuje ministar, a u čijem sastavu ne mogu sudjelovati osobe koje su sudjelovale u pripremi i provedbi ovog Javnog poziva te kontrolirali prihvatljivost Prijava. Prigovor se podnosi isključivo pisanim putem neposredno ili preporučenom pošiljkom s povratnicom u dva primjerka. </w:t>
      </w:r>
    </w:p>
    <w:p w14:paraId="3D2FA1AE" w14:textId="77777777" w:rsidR="007514A0" w:rsidRPr="007514A0" w:rsidRDefault="007514A0" w:rsidP="007514A0">
      <w:pPr>
        <w:jc w:val="both"/>
        <w:rPr>
          <w:rFonts w:ascii="Times New Roman" w:hAnsi="Times New Roman" w:cs="Times New Roman"/>
          <w:b/>
          <w:color w:val="auto"/>
        </w:rPr>
      </w:pPr>
    </w:p>
    <w:p w14:paraId="675A75F6" w14:textId="77777777" w:rsidR="007514A0" w:rsidRPr="007514A0" w:rsidRDefault="007514A0" w:rsidP="007514A0">
      <w:pPr>
        <w:numPr>
          <w:ilvl w:val="0"/>
          <w:numId w:val="3"/>
        </w:numPr>
        <w:ind w:left="567" w:hanging="567"/>
        <w:jc w:val="both"/>
        <w:rPr>
          <w:rFonts w:ascii="Times New Roman" w:hAnsi="Times New Roman" w:cs="Times New Roman"/>
          <w:b/>
          <w:color w:val="auto"/>
        </w:rPr>
      </w:pPr>
      <w:r w:rsidRPr="007514A0">
        <w:rPr>
          <w:rFonts w:ascii="Times New Roman" w:hAnsi="Times New Roman" w:cs="Times New Roman"/>
          <w:b/>
          <w:color w:val="auto"/>
        </w:rPr>
        <w:t>IZMJENE / DOPUNE JAVNOG POZIVA</w:t>
      </w:r>
    </w:p>
    <w:p w14:paraId="146C51D6" w14:textId="77777777" w:rsidR="007514A0" w:rsidRPr="007514A0" w:rsidRDefault="007514A0" w:rsidP="007514A0">
      <w:pPr>
        <w:jc w:val="both"/>
        <w:rPr>
          <w:rFonts w:ascii="Times New Roman" w:hAnsi="Times New Roman" w:cs="Times New Roman"/>
          <w:b/>
          <w:color w:val="auto"/>
        </w:rPr>
      </w:pPr>
      <w:r w:rsidRPr="007514A0">
        <w:rPr>
          <w:rFonts w:ascii="Times New Roman" w:hAnsi="Times New Roman" w:cs="Times New Roman"/>
          <w:color w:val="auto"/>
        </w:rPr>
        <w:t>Ministarstvo može izmijeniti i dopuniti ovaj Javni poziv</w:t>
      </w:r>
      <w:r w:rsidRPr="007514A0">
        <w:rPr>
          <w:rFonts w:ascii="Times New Roman" w:hAnsi="Times New Roman" w:cs="Times New Roman"/>
          <w:b/>
          <w:color w:val="auto"/>
        </w:rPr>
        <w:t xml:space="preserve"> </w:t>
      </w:r>
      <w:r w:rsidRPr="007514A0">
        <w:rPr>
          <w:rFonts w:ascii="Times New Roman" w:hAnsi="Times New Roman" w:cs="Times New Roman"/>
          <w:color w:val="auto"/>
        </w:rPr>
        <w:t xml:space="preserve">koji je objavljen u otvorenom postupku </w:t>
      </w:r>
      <w:r w:rsidRPr="007514A0">
        <w:rPr>
          <w:rFonts w:ascii="Times New Roman" w:hAnsi="Times New Roman" w:cs="Times New Roman"/>
          <w:color w:val="auto"/>
          <w:shd w:val="clear" w:color="auto" w:fill="FFFFFF"/>
        </w:rPr>
        <w:t>radi iskorištenja planiranih sredstava za provedbu komasacije iz Programa</w:t>
      </w:r>
      <w:r w:rsidRPr="007514A0">
        <w:rPr>
          <w:rFonts w:ascii="Times New Roman" w:hAnsi="Times New Roman" w:cs="Times New Roman"/>
          <w:color w:val="auto"/>
        </w:rPr>
        <w:t>.</w:t>
      </w:r>
    </w:p>
    <w:p w14:paraId="1A8C2EB3" w14:textId="77777777" w:rsidR="007514A0" w:rsidRPr="007514A0" w:rsidRDefault="007514A0" w:rsidP="007514A0">
      <w:pPr>
        <w:jc w:val="both"/>
        <w:rPr>
          <w:rFonts w:ascii="Times New Roman" w:hAnsi="Times New Roman" w:cs="Times New Roman"/>
          <w:color w:val="auto"/>
        </w:rPr>
      </w:pPr>
    </w:p>
    <w:p w14:paraId="0EE84619" w14:textId="77777777" w:rsidR="007514A0" w:rsidRPr="007514A0" w:rsidRDefault="007514A0" w:rsidP="007514A0">
      <w:pPr>
        <w:jc w:val="both"/>
        <w:rPr>
          <w:rFonts w:ascii="Times New Roman" w:hAnsi="Times New Roman" w:cs="Times New Roman"/>
          <w:color w:val="auto"/>
        </w:rPr>
      </w:pPr>
      <w:r w:rsidRPr="007514A0">
        <w:rPr>
          <w:rFonts w:ascii="Times New Roman" w:hAnsi="Times New Roman" w:cs="Times New Roman"/>
          <w:color w:val="auto"/>
        </w:rPr>
        <w:t>Izmjene i dopune Ministarstvo objavljuju se na mrežnim stranicama Ministarstva (</w:t>
      </w:r>
      <w:hyperlink r:id="rId11" w:history="1">
        <w:r w:rsidRPr="007514A0">
          <w:rPr>
            <w:rFonts w:ascii="Times New Roman" w:hAnsi="Times New Roman" w:cs="Times New Roman"/>
            <w:color w:val="0000FF"/>
            <w:u w:val="single"/>
          </w:rPr>
          <w:t>https://poljoprivreda.gov.hr/javni-pozivi-i-natjecaji/1198</w:t>
        </w:r>
      </w:hyperlink>
      <w:r w:rsidRPr="007514A0">
        <w:rPr>
          <w:rFonts w:ascii="Times New Roman" w:hAnsi="Times New Roman" w:cs="Times New Roman"/>
          <w:color w:val="auto"/>
        </w:rPr>
        <w:t>), te na dan objave dostavlja putem elektroničke pošte i udrugama koje na nacionalnoj razini predstavljaju jedinice lokalne i područne (regionalne) samouprave.</w:t>
      </w:r>
    </w:p>
    <w:p w14:paraId="7FD5E1FA" w14:textId="77777777" w:rsidR="007514A0" w:rsidRPr="007514A0" w:rsidRDefault="007514A0" w:rsidP="007514A0">
      <w:pPr>
        <w:jc w:val="both"/>
        <w:rPr>
          <w:rFonts w:ascii="Times New Roman" w:hAnsi="Times New Roman" w:cs="Times New Roman"/>
          <w:b/>
          <w:color w:val="auto"/>
        </w:rPr>
      </w:pPr>
    </w:p>
    <w:p w14:paraId="4B4B3D2A" w14:textId="77777777" w:rsidR="007514A0" w:rsidRPr="007514A0" w:rsidRDefault="007514A0" w:rsidP="007514A0">
      <w:pPr>
        <w:numPr>
          <w:ilvl w:val="0"/>
          <w:numId w:val="3"/>
        </w:numPr>
        <w:ind w:left="426" w:hanging="426"/>
        <w:jc w:val="both"/>
        <w:rPr>
          <w:rFonts w:ascii="Times New Roman" w:hAnsi="Times New Roman" w:cs="Times New Roman"/>
          <w:b/>
          <w:color w:val="auto"/>
        </w:rPr>
      </w:pPr>
      <w:r w:rsidRPr="007514A0">
        <w:rPr>
          <w:rFonts w:ascii="Times New Roman" w:hAnsi="Times New Roman" w:cs="Times New Roman"/>
          <w:b/>
          <w:color w:val="auto"/>
        </w:rPr>
        <w:t>POPIS OBRAZACA – PRILOG</w:t>
      </w:r>
    </w:p>
    <w:p w14:paraId="20764C27" w14:textId="77777777" w:rsidR="007514A0" w:rsidRPr="007514A0" w:rsidRDefault="007514A0" w:rsidP="007514A0">
      <w:pPr>
        <w:jc w:val="both"/>
        <w:rPr>
          <w:rFonts w:ascii="Times New Roman" w:hAnsi="Times New Roman" w:cs="Times New Roman"/>
          <w:b/>
          <w:color w:val="auto"/>
        </w:rPr>
      </w:pPr>
      <w:r w:rsidRPr="007514A0">
        <w:rPr>
          <w:rFonts w:ascii="Times New Roman" w:hAnsi="Times New Roman" w:cs="Times New Roman"/>
          <w:color w:val="auto"/>
        </w:rPr>
        <w:t>– obrazac prijave na Javni poziv (Prilog I.),</w:t>
      </w:r>
    </w:p>
    <w:p w14:paraId="75542A1D" w14:textId="77777777" w:rsidR="007514A0" w:rsidRPr="007514A0" w:rsidRDefault="007514A0" w:rsidP="007514A0">
      <w:pPr>
        <w:jc w:val="both"/>
        <w:rPr>
          <w:rFonts w:ascii="Times New Roman" w:hAnsi="Times New Roman" w:cs="Times New Roman"/>
          <w:b/>
          <w:color w:val="auto"/>
        </w:rPr>
      </w:pPr>
      <w:r w:rsidRPr="007514A0">
        <w:rPr>
          <w:rFonts w:ascii="Times New Roman" w:hAnsi="Times New Roman" w:cs="Times New Roman"/>
          <w:color w:val="auto"/>
        </w:rPr>
        <w:t>– obrazac podataka i popisa dokumentacije (Prilog II.) je ujedno i izvještajni obrazac.</w:t>
      </w:r>
    </w:p>
    <w:p w14:paraId="38E09259" w14:textId="77777777" w:rsidR="007514A0" w:rsidRPr="007514A0" w:rsidRDefault="007514A0" w:rsidP="007514A0">
      <w:pPr>
        <w:tabs>
          <w:tab w:val="left" w:pos="426"/>
        </w:tabs>
        <w:jc w:val="both"/>
        <w:rPr>
          <w:rFonts w:ascii="Times New Roman" w:hAnsi="Times New Roman" w:cs="Times New Roman"/>
          <w:color w:val="auto"/>
        </w:rPr>
      </w:pPr>
    </w:p>
    <w:p w14:paraId="1A5B24E5" w14:textId="77777777" w:rsidR="007514A0" w:rsidRPr="007514A0" w:rsidRDefault="007514A0" w:rsidP="007514A0">
      <w:pPr>
        <w:tabs>
          <w:tab w:val="left" w:pos="426"/>
        </w:tabs>
        <w:jc w:val="both"/>
        <w:rPr>
          <w:rFonts w:ascii="Times New Roman" w:hAnsi="Times New Roman" w:cs="Times New Roman"/>
          <w:color w:val="auto"/>
        </w:rPr>
      </w:pPr>
      <w:r w:rsidRPr="007514A0">
        <w:rPr>
          <w:rFonts w:ascii="Times New Roman" w:hAnsi="Times New Roman" w:cs="Times New Roman"/>
          <w:color w:val="auto"/>
        </w:rPr>
        <w:t>Navedeni obrasci, uz Javni poziv, objavljuju se na mrežnim stranicama Ministarstva (</w:t>
      </w:r>
      <w:hyperlink r:id="rId12" w:history="1">
        <w:r w:rsidRPr="007514A0">
          <w:rPr>
            <w:rFonts w:ascii="Times New Roman" w:hAnsi="Times New Roman" w:cs="Times New Roman"/>
            <w:color w:val="0000FF"/>
            <w:u w:val="single"/>
          </w:rPr>
          <w:t>https://poljoprivreda.gov.hr/javni-pozivi-i-natjecaji/1198</w:t>
        </w:r>
      </w:hyperlink>
      <w:r w:rsidRPr="007514A0">
        <w:rPr>
          <w:rFonts w:ascii="Times New Roman" w:hAnsi="Times New Roman" w:cs="Times New Roman"/>
          <w:color w:val="auto"/>
        </w:rPr>
        <w:t>) su sastavni dio Javnog poziva, a prijavitelj ih treba dostaviti potpisane i ovjerene.</w:t>
      </w:r>
    </w:p>
    <w:p w14:paraId="6C8856A9" w14:textId="77777777" w:rsidR="007514A0" w:rsidRDefault="007514A0" w:rsidP="007514A0">
      <w:pPr>
        <w:rPr>
          <w:rFonts w:ascii="Times New Roman" w:hAnsi="Times New Roman" w:cs="Times New Roman"/>
          <w:color w:val="auto"/>
          <w:sz w:val="22"/>
          <w:szCs w:val="22"/>
        </w:rPr>
      </w:pPr>
    </w:p>
    <w:p w14:paraId="250A5876" w14:textId="77777777" w:rsidR="007514A0" w:rsidRDefault="007514A0" w:rsidP="007514A0">
      <w:pPr>
        <w:rPr>
          <w:rFonts w:ascii="Times New Roman" w:hAnsi="Times New Roman" w:cs="Times New Roman"/>
          <w:color w:val="auto"/>
          <w:sz w:val="22"/>
          <w:szCs w:val="22"/>
        </w:rPr>
      </w:pPr>
    </w:p>
    <w:p w14:paraId="5CFF5781" w14:textId="051C62BE" w:rsidR="007514A0" w:rsidRDefault="007514A0" w:rsidP="007514A0">
      <w:pPr>
        <w:jc w:val="right"/>
        <w:rPr>
          <w:rFonts w:ascii="Times New Roman" w:hAnsi="Times New Roman" w:cs="Times New Roman"/>
          <w:color w:val="auto"/>
          <w:sz w:val="22"/>
          <w:szCs w:val="22"/>
        </w:rPr>
      </w:pPr>
      <w:r w:rsidRPr="00CB7345">
        <w:rPr>
          <w:rFonts w:ascii="CarolinaBar-B39-25F2" w:hAnsi="CarolinaBar-B39-25F2"/>
          <w:sz w:val="32"/>
          <w:szCs w:val="32"/>
        </w:rPr>
        <w:t>*P/</w:t>
      </w:r>
      <w:r w:rsidRPr="00CB7345">
        <w:rPr>
          <w:rFonts w:ascii="CarolinaBar-B39-25F2" w:hAnsi="CarolinaBar-B39-25F2"/>
          <w:sz w:val="32"/>
          <w:szCs w:val="32"/>
        </w:rPr>
        <w:fldChar w:fldCharType="begin">
          <w:ffData>
            <w:name w:val="Jop"/>
            <w:enabled/>
            <w:calcOnExit w:val="0"/>
            <w:textInput/>
          </w:ffData>
        </w:fldChar>
      </w:r>
      <w:bookmarkStart w:id="6" w:name="Jop"/>
      <w:r w:rsidRPr="00CB7345">
        <w:rPr>
          <w:rFonts w:ascii="CarolinaBar-B39-25F2" w:hAnsi="CarolinaBar-B39-25F2"/>
          <w:sz w:val="32"/>
          <w:szCs w:val="32"/>
        </w:rPr>
        <w:instrText xml:space="preserve"> FORMTEXT </w:instrText>
      </w:r>
      <w:r w:rsidRPr="00CB7345">
        <w:rPr>
          <w:rFonts w:ascii="CarolinaBar-B39-25F2" w:hAnsi="CarolinaBar-B39-25F2"/>
          <w:sz w:val="32"/>
          <w:szCs w:val="32"/>
        </w:rPr>
      </w:r>
      <w:r w:rsidRPr="00CB7345">
        <w:rPr>
          <w:rFonts w:ascii="CarolinaBar-B39-25F2" w:hAnsi="CarolinaBar-B39-25F2"/>
          <w:sz w:val="32"/>
          <w:szCs w:val="32"/>
        </w:rPr>
        <w:fldChar w:fldCharType="separate"/>
      </w:r>
      <w:r w:rsidRPr="00CB7345">
        <w:rPr>
          <w:rFonts w:ascii="CarolinaBar-B39-25F2" w:hAnsi="CarolinaBar-B39-25F2"/>
          <w:sz w:val="32"/>
          <w:szCs w:val="32"/>
        </w:rPr>
        <w:t>9285849</w:t>
      </w:r>
      <w:r w:rsidRPr="00CB7345">
        <w:rPr>
          <w:rFonts w:ascii="CarolinaBar-B39-25F2" w:hAnsi="CarolinaBar-B39-25F2"/>
          <w:sz w:val="32"/>
          <w:szCs w:val="32"/>
        </w:rPr>
        <w:fldChar w:fldCharType="end"/>
      </w:r>
      <w:bookmarkEnd w:id="6"/>
      <w:r w:rsidRPr="00CB7345">
        <w:rPr>
          <w:rFonts w:ascii="CarolinaBar-B39-25F2" w:hAnsi="CarolinaBar-B39-25F2"/>
          <w:sz w:val="32"/>
          <w:szCs w:val="32"/>
        </w:rPr>
        <w:t>*</w:t>
      </w:r>
    </w:p>
    <w:p w14:paraId="2D996D9B" w14:textId="77777777" w:rsidR="007514A0" w:rsidRDefault="007514A0" w:rsidP="007514A0">
      <w:pPr>
        <w:rPr>
          <w:rFonts w:ascii="Times New Roman" w:hAnsi="Times New Roman" w:cs="Times New Roman"/>
          <w:color w:val="auto"/>
          <w:sz w:val="22"/>
          <w:szCs w:val="22"/>
        </w:rPr>
      </w:pPr>
    </w:p>
    <w:p w14:paraId="37C7BFF8" w14:textId="77777777" w:rsidR="007514A0" w:rsidRPr="007514A0" w:rsidRDefault="007514A0" w:rsidP="007514A0">
      <w:pPr>
        <w:rPr>
          <w:rFonts w:ascii="Times New Roman" w:hAnsi="Times New Roman" w:cs="Times New Roman"/>
          <w:color w:val="auto"/>
          <w:sz w:val="22"/>
          <w:szCs w:val="22"/>
        </w:rPr>
      </w:pPr>
    </w:p>
    <w:p w14:paraId="5044EB07" w14:textId="77777777" w:rsidR="007514A0" w:rsidRPr="00BB5F33" w:rsidRDefault="007514A0" w:rsidP="007514A0">
      <w:pPr>
        <w:rPr>
          <w:rFonts w:ascii="Times New Roman" w:hAnsi="Times New Roman" w:cs="Times New Roman"/>
        </w:rPr>
      </w:pPr>
      <w:r w:rsidRPr="00BB5F33">
        <w:rPr>
          <w:rFonts w:ascii="Times New Roman" w:hAnsi="Times New Roman" w:cs="Times New Roman"/>
        </w:rPr>
        <w:t xml:space="preserve">KLASA: </w:t>
      </w:r>
      <w:r w:rsidRPr="00BB5F33">
        <w:rPr>
          <w:rFonts w:ascii="Times New Roman" w:hAnsi="Times New Roman" w:cs="Times New Roman"/>
        </w:rPr>
        <w:fldChar w:fldCharType="begin">
          <w:ffData>
            <w:name w:val="PredmetKlasa1"/>
            <w:enabled/>
            <w:calcOnExit w:val="0"/>
            <w:textInput/>
          </w:ffData>
        </w:fldChar>
      </w:r>
      <w:bookmarkStart w:id="7" w:name="PredmetKlasa1"/>
      <w:r w:rsidRPr="00BB5F33">
        <w:rPr>
          <w:rFonts w:ascii="Times New Roman" w:hAnsi="Times New Roman" w:cs="Times New Roman"/>
        </w:rPr>
        <w:instrText xml:space="preserve"> FORMTEXT </w:instrText>
      </w:r>
      <w:r w:rsidRPr="00BB5F33">
        <w:rPr>
          <w:rFonts w:ascii="Times New Roman" w:hAnsi="Times New Roman" w:cs="Times New Roman"/>
        </w:rPr>
      </w:r>
      <w:r w:rsidRPr="00BB5F33">
        <w:rPr>
          <w:rFonts w:ascii="Times New Roman" w:hAnsi="Times New Roman" w:cs="Times New Roman"/>
        </w:rPr>
        <w:fldChar w:fldCharType="separate"/>
      </w:r>
      <w:r w:rsidRPr="00BB5F33">
        <w:rPr>
          <w:rFonts w:ascii="Times New Roman" w:hAnsi="Times New Roman" w:cs="Times New Roman"/>
        </w:rPr>
        <w:t>945-01/25-01/22</w:t>
      </w:r>
      <w:r w:rsidRPr="00BB5F33">
        <w:rPr>
          <w:rFonts w:ascii="Times New Roman" w:hAnsi="Times New Roman" w:cs="Times New Roman"/>
        </w:rPr>
        <w:fldChar w:fldCharType="end"/>
      </w:r>
      <w:bookmarkEnd w:id="7"/>
    </w:p>
    <w:p w14:paraId="7EF95D21" w14:textId="77777777" w:rsidR="007514A0" w:rsidRPr="00BB5F33" w:rsidRDefault="007514A0" w:rsidP="007514A0">
      <w:pPr>
        <w:rPr>
          <w:rFonts w:ascii="Times New Roman" w:hAnsi="Times New Roman" w:cs="Times New Roman"/>
        </w:rPr>
      </w:pPr>
      <w:r w:rsidRPr="00BB5F33">
        <w:rPr>
          <w:rFonts w:ascii="Times New Roman" w:hAnsi="Times New Roman" w:cs="Times New Roman"/>
        </w:rPr>
        <w:t xml:space="preserve">URBROJ: </w:t>
      </w:r>
      <w:r w:rsidRPr="00BB5F33">
        <w:rPr>
          <w:rFonts w:ascii="Times New Roman" w:hAnsi="Times New Roman" w:cs="Times New Roman"/>
        </w:rPr>
        <w:fldChar w:fldCharType="begin">
          <w:ffData>
            <w:name w:val="PismenoUrBroj1"/>
            <w:enabled/>
            <w:calcOnExit w:val="0"/>
            <w:textInput/>
          </w:ffData>
        </w:fldChar>
      </w:r>
      <w:bookmarkStart w:id="8" w:name="PismenoUrBroj1"/>
      <w:r w:rsidRPr="00BB5F33">
        <w:rPr>
          <w:rFonts w:ascii="Times New Roman" w:hAnsi="Times New Roman" w:cs="Times New Roman"/>
        </w:rPr>
        <w:instrText xml:space="preserve"> FORMTEXT </w:instrText>
      </w:r>
      <w:r w:rsidRPr="00BB5F33">
        <w:rPr>
          <w:rFonts w:ascii="Times New Roman" w:hAnsi="Times New Roman" w:cs="Times New Roman"/>
        </w:rPr>
      </w:r>
      <w:r w:rsidRPr="00BB5F33">
        <w:rPr>
          <w:rFonts w:ascii="Times New Roman" w:hAnsi="Times New Roman" w:cs="Times New Roman"/>
        </w:rPr>
        <w:fldChar w:fldCharType="separate"/>
      </w:r>
      <w:r w:rsidRPr="00BB5F33">
        <w:rPr>
          <w:rFonts w:ascii="Times New Roman" w:hAnsi="Times New Roman" w:cs="Times New Roman"/>
        </w:rPr>
        <w:t>525-06/202-25-2</w:t>
      </w:r>
      <w:r w:rsidRPr="00BB5F33">
        <w:rPr>
          <w:rFonts w:ascii="Times New Roman" w:hAnsi="Times New Roman" w:cs="Times New Roman"/>
        </w:rPr>
        <w:fldChar w:fldCharType="end"/>
      </w:r>
      <w:bookmarkEnd w:id="8"/>
    </w:p>
    <w:p w14:paraId="4E1E3C79" w14:textId="3F76C947" w:rsidR="007514A0" w:rsidRPr="007514A0" w:rsidRDefault="007514A0" w:rsidP="007514A0">
      <w:pPr>
        <w:rPr>
          <w:rFonts w:ascii="Times New Roman" w:hAnsi="Times New Roman" w:cs="Times New Roman"/>
          <w:color w:val="auto"/>
          <w:sz w:val="22"/>
          <w:szCs w:val="22"/>
        </w:rPr>
      </w:pPr>
      <w:r w:rsidRPr="00BB5F33">
        <w:rPr>
          <w:rFonts w:ascii="Times New Roman" w:hAnsi="Times New Roman" w:cs="Times New Roman"/>
          <w:noProof/>
        </w:rPr>
        <w:fldChar w:fldCharType="begin">
          <w:ffData>
            <w:name w:val="NadOrgJedNaselje1"/>
            <w:enabled/>
            <w:calcOnExit w:val="0"/>
            <w:textInput/>
          </w:ffData>
        </w:fldChar>
      </w:r>
      <w:bookmarkStart w:id="9" w:name="NadOrgJedNaselje1"/>
      <w:r w:rsidRPr="00BB5F33">
        <w:rPr>
          <w:rFonts w:ascii="Times New Roman" w:hAnsi="Times New Roman" w:cs="Times New Roman"/>
          <w:noProof/>
        </w:rPr>
        <w:instrText xml:space="preserve"> FORMTEXT </w:instrText>
      </w:r>
      <w:r w:rsidRPr="00BB5F33">
        <w:rPr>
          <w:rFonts w:ascii="Times New Roman" w:hAnsi="Times New Roman" w:cs="Times New Roman"/>
          <w:noProof/>
        </w:rPr>
      </w:r>
      <w:r w:rsidRPr="00BB5F33">
        <w:rPr>
          <w:rFonts w:ascii="Times New Roman" w:hAnsi="Times New Roman" w:cs="Times New Roman"/>
          <w:noProof/>
        </w:rPr>
        <w:fldChar w:fldCharType="separate"/>
      </w:r>
      <w:r w:rsidRPr="00BB5F33">
        <w:rPr>
          <w:rFonts w:ascii="Times New Roman" w:hAnsi="Times New Roman" w:cs="Times New Roman"/>
          <w:noProof/>
        </w:rPr>
        <w:t>Zagreb</w:t>
      </w:r>
      <w:r w:rsidRPr="00BB5F33">
        <w:rPr>
          <w:rFonts w:ascii="Times New Roman" w:hAnsi="Times New Roman" w:cs="Times New Roman"/>
          <w:noProof/>
        </w:rPr>
        <w:fldChar w:fldCharType="end"/>
      </w:r>
      <w:bookmarkEnd w:id="9"/>
      <w:r w:rsidRPr="00BB5F33">
        <w:rPr>
          <w:rFonts w:ascii="Times New Roman" w:hAnsi="Times New Roman" w:cs="Times New Roman"/>
        </w:rPr>
        <w:t xml:space="preserve">, </w:t>
      </w:r>
      <w:r w:rsidRPr="00BB5F33">
        <w:rPr>
          <w:rFonts w:ascii="Times New Roman" w:hAnsi="Times New Roman" w:cs="Times New Roman"/>
        </w:rPr>
        <w:fldChar w:fldCharType="begin">
          <w:ffData>
            <w:name w:val="PismenoDatNastanka1"/>
            <w:enabled/>
            <w:calcOnExit w:val="0"/>
            <w:textInput>
              <w:type w:val="date"/>
              <w:format w:val="dd. MMMM yyyy."/>
            </w:textInput>
          </w:ffData>
        </w:fldChar>
      </w:r>
      <w:bookmarkStart w:id="10" w:name="PismenoDatNastanka1"/>
      <w:r w:rsidRPr="00BB5F33">
        <w:rPr>
          <w:rFonts w:ascii="Times New Roman" w:hAnsi="Times New Roman" w:cs="Times New Roman"/>
        </w:rPr>
        <w:instrText xml:space="preserve"> FORMTEXT </w:instrText>
      </w:r>
      <w:r w:rsidRPr="00BB5F33">
        <w:rPr>
          <w:rFonts w:ascii="Times New Roman" w:hAnsi="Times New Roman" w:cs="Times New Roman"/>
        </w:rPr>
      </w:r>
      <w:r w:rsidRPr="00BB5F33">
        <w:rPr>
          <w:rFonts w:ascii="Times New Roman" w:hAnsi="Times New Roman" w:cs="Times New Roman"/>
        </w:rPr>
        <w:fldChar w:fldCharType="separate"/>
      </w:r>
      <w:r w:rsidRPr="00BB5F33">
        <w:rPr>
          <w:rFonts w:ascii="Times New Roman" w:hAnsi="Times New Roman" w:cs="Times New Roman"/>
        </w:rPr>
        <w:t>25. srpnja 2025.</w:t>
      </w:r>
      <w:r w:rsidRPr="00BB5F33">
        <w:rPr>
          <w:rFonts w:ascii="Times New Roman" w:hAnsi="Times New Roman" w:cs="Times New Roman"/>
        </w:rPr>
        <w:fldChar w:fldCharType="end"/>
      </w:r>
      <w:bookmarkEnd w:id="10"/>
      <w:r w:rsidRPr="00BB5F33">
        <w:rPr>
          <w:rFonts w:ascii="Times New Roman" w:hAnsi="Times New Roman" w:cs="Times New Roman"/>
        </w:rPr>
        <w:t xml:space="preserve"> godine</w:t>
      </w:r>
    </w:p>
    <w:p w14:paraId="26FEE663" w14:textId="41D5B554" w:rsidR="007514A0" w:rsidRPr="007514A0" w:rsidRDefault="007514A0" w:rsidP="007514A0">
      <w:pPr>
        <w:rPr>
          <w:rFonts w:ascii="Times New Roman" w:hAnsi="Times New Roman" w:cs="Times New Roman"/>
          <w:color w:val="auto"/>
        </w:rPr>
      </w:pPr>
    </w:p>
    <w:p w14:paraId="7544FA9D" w14:textId="77777777" w:rsidR="007514A0" w:rsidRPr="007514A0" w:rsidRDefault="007514A0" w:rsidP="007514A0">
      <w:pPr>
        <w:rPr>
          <w:rFonts w:ascii="Times New Roman" w:hAnsi="Times New Roman" w:cs="Times New Roman"/>
          <w:color w:val="auto"/>
          <w:sz w:val="22"/>
          <w:szCs w:val="22"/>
        </w:rPr>
      </w:pPr>
    </w:p>
    <w:p w14:paraId="724F459A" w14:textId="77777777" w:rsidR="007514A0" w:rsidRPr="007514A0" w:rsidRDefault="007514A0" w:rsidP="007514A0">
      <w:pPr>
        <w:rPr>
          <w:rFonts w:ascii="Times New Roman" w:hAnsi="Times New Roman" w:cs="Times New Roman"/>
          <w:color w:val="auto"/>
          <w:sz w:val="22"/>
          <w:szCs w:val="22"/>
        </w:rPr>
      </w:pPr>
    </w:p>
    <w:tbl>
      <w:tblPr>
        <w:tblW w:w="0" w:type="auto"/>
        <w:tblInd w:w="3681" w:type="dxa"/>
        <w:tblLook w:val="01E0" w:firstRow="1" w:lastRow="1" w:firstColumn="1" w:lastColumn="1" w:noHBand="0" w:noVBand="0"/>
      </w:tblPr>
      <w:tblGrid>
        <w:gridCol w:w="5381"/>
      </w:tblGrid>
      <w:tr w:rsidR="007514A0" w:rsidRPr="007514A0" w14:paraId="1479275D" w14:textId="77777777" w:rsidTr="0050599A">
        <w:trPr>
          <w:trHeight w:val="319"/>
        </w:trPr>
        <w:tc>
          <w:tcPr>
            <w:tcW w:w="5381" w:type="dxa"/>
            <w:vAlign w:val="center"/>
            <w:hideMark/>
          </w:tcPr>
          <w:p w14:paraId="662E2CCA"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Ministarstvo poljoprivrede, šumarstva i ribarstva</w:t>
            </w:r>
          </w:p>
        </w:tc>
      </w:tr>
    </w:tbl>
    <w:p w14:paraId="06E7D66F" w14:textId="77777777" w:rsidR="007514A0" w:rsidRPr="007514A0" w:rsidRDefault="007514A0" w:rsidP="007514A0">
      <w:pPr>
        <w:rPr>
          <w:rFonts w:ascii="Times New Roman" w:hAnsi="Times New Roman" w:cs="Times New Roman"/>
        </w:rPr>
      </w:pPr>
    </w:p>
    <w:p w14:paraId="071A03EB" w14:textId="77777777" w:rsidR="007514A0" w:rsidRPr="007514A0" w:rsidRDefault="007514A0" w:rsidP="007514A0">
      <w:pPr>
        <w:rPr>
          <w:rFonts w:ascii="Times New Roman" w:hAnsi="Times New Roman" w:cs="Times New Roman"/>
          <w:color w:val="auto"/>
        </w:rPr>
      </w:pPr>
    </w:p>
    <w:p w14:paraId="0C150C91" w14:textId="77777777" w:rsidR="007514A0" w:rsidRPr="007514A0" w:rsidRDefault="007514A0" w:rsidP="007514A0">
      <w:pPr>
        <w:rPr>
          <w:rFonts w:ascii="Times New Roman" w:hAnsi="Times New Roman" w:cs="Times New Roman"/>
        </w:rPr>
      </w:pPr>
    </w:p>
    <w:p w14:paraId="1E8FC103" w14:textId="51190719" w:rsidR="007514A0" w:rsidRPr="007514A0" w:rsidRDefault="00D768A5" w:rsidP="007514A0">
      <w:pPr>
        <w:rPr>
          <w:rFonts w:ascii="Times New Roman" w:hAnsi="Times New Roman" w:cs="Times New Roman"/>
        </w:rPr>
      </w:pPr>
      <w:r>
        <w:rPr>
          <w:noProof/>
        </w:rPr>
        <mc:AlternateContent>
          <mc:Choice Requires="wps">
            <w:drawing>
              <wp:anchor distT="0" distB="0" distL="114300" distR="114300" simplePos="0" relativeHeight="251669504" behindDoc="0" locked="0" layoutInCell="1" allowOverlap="1" wp14:anchorId="3BF5875B" wp14:editId="436692C2">
                <wp:simplePos x="0" y="0"/>
                <wp:positionH relativeFrom="column">
                  <wp:posOffset>4255770</wp:posOffset>
                </wp:positionH>
                <wp:positionV relativeFrom="paragraph">
                  <wp:posOffset>8230870</wp:posOffset>
                </wp:positionV>
                <wp:extent cx="1865630" cy="1604010"/>
                <wp:effectExtent l="0" t="0" r="0" b="0"/>
                <wp:wrapNone/>
                <wp:docPr id="1719048524" name="Tekstni okvir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604010"/>
                        </a:xfrm>
                        <a:prstGeom prst="rect">
                          <a:avLst/>
                        </a:prstGeom>
                        <a:noFill/>
                        <a:ln>
                          <a:noFill/>
                        </a:ln>
                      </wps:spPr>
                      <wps:txbx>
                        <w:txbxContent>
                          <w:p w14:paraId="73B0BCFA"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5E4EB8D5" w14:textId="77777777" w:rsidR="007514A0" w:rsidRPr="0058401D" w:rsidRDefault="007514A0" w:rsidP="007514A0">
                            <w:pPr>
                              <w:rPr>
                                <w:rFonts w:ascii="Times New Roman" w:hAnsi="Times New Roman" w:cs="Times New Roman"/>
                                <w:sz w:val="32"/>
                                <w:szCs w:val="32"/>
                              </w:rPr>
                            </w:pPr>
                          </w:p>
                          <w:p w14:paraId="0D15A085"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11BBB954" w14:textId="77777777" w:rsidR="007514A0" w:rsidRPr="0058401D" w:rsidRDefault="007514A0" w:rsidP="007514A0">
                            <w:pPr>
                              <w:rPr>
                                <w:rFonts w:ascii="Times New Roman" w:hAnsi="Times New Roman" w:cs="Times New Roman"/>
                                <w:sz w:val="28"/>
                                <w:szCs w:val="28"/>
                              </w:rPr>
                            </w:pPr>
                          </w:p>
                          <w:p w14:paraId="69C18908"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40B2D69E" w14:textId="77777777" w:rsidR="007514A0" w:rsidRPr="0058401D" w:rsidRDefault="007514A0" w:rsidP="007514A0">
                            <w:pPr>
                              <w:rPr>
                                <w:rFonts w:ascii="Times New Roman" w:hAnsi="Times New Roman" w:cs="Times New Roman"/>
                              </w:rPr>
                            </w:pPr>
                          </w:p>
                          <w:p w14:paraId="27E035A7"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5F7721BB" w14:textId="77777777" w:rsidR="007514A0" w:rsidRPr="0058401D" w:rsidRDefault="007514A0" w:rsidP="007514A0">
                            <w:pPr>
                              <w:rPr>
                                <w:rFonts w:ascii="Times New Roman" w:hAnsi="Times New Roman" w:cs="Times New Roman"/>
                              </w:rPr>
                            </w:pPr>
                          </w:p>
                          <w:p w14:paraId="7855E982"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F5875B" id="_x0000_t202" coordsize="21600,21600" o:spt="202" path="m,l,21600r21600,l21600,xe">
                <v:stroke joinstyle="miter"/>
                <v:path gradientshapeok="t" o:connecttype="rect"/>
              </v:shapetype>
              <v:shape id="Tekstni okvir 6" o:spid="_x0000_s1026" type="#_x0000_t202" style="position:absolute;margin-left:335.1pt;margin-top:648.1pt;width:146.9pt;height:12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" filled="f" stroked="f">
                <v:textbox>
                  <w:txbxContent>
                    <w:p w14:paraId="73B0BCFA"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5E4EB8D5" w14:textId="77777777" w:rsidR="007514A0" w:rsidRPr="0058401D" w:rsidRDefault="007514A0" w:rsidP="007514A0">
                      <w:pPr>
                        <w:rPr>
                          <w:rFonts w:ascii="Times New Roman" w:hAnsi="Times New Roman" w:cs="Times New Roman"/>
                          <w:sz w:val="32"/>
                          <w:szCs w:val="32"/>
                        </w:rPr>
                      </w:pPr>
                    </w:p>
                    <w:p w14:paraId="0D15A085"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11BBB954" w14:textId="77777777" w:rsidR="007514A0" w:rsidRPr="0058401D" w:rsidRDefault="007514A0" w:rsidP="007514A0">
                      <w:pPr>
                        <w:rPr>
                          <w:rFonts w:ascii="Times New Roman" w:hAnsi="Times New Roman" w:cs="Times New Roman"/>
                          <w:sz w:val="28"/>
                          <w:szCs w:val="28"/>
                        </w:rPr>
                      </w:pPr>
                    </w:p>
                    <w:p w14:paraId="69C18908"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40B2D69E" w14:textId="77777777" w:rsidR="007514A0" w:rsidRPr="0058401D" w:rsidRDefault="007514A0" w:rsidP="007514A0">
                      <w:pPr>
                        <w:rPr>
                          <w:rFonts w:ascii="Times New Roman" w:hAnsi="Times New Roman" w:cs="Times New Roman"/>
                        </w:rPr>
                      </w:pPr>
                    </w:p>
                    <w:p w14:paraId="27E035A7"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5F7721BB" w14:textId="77777777" w:rsidR="007514A0" w:rsidRPr="0058401D" w:rsidRDefault="007514A0" w:rsidP="007514A0">
                      <w:pPr>
                        <w:rPr>
                          <w:rFonts w:ascii="Times New Roman" w:hAnsi="Times New Roman" w:cs="Times New Roman"/>
                        </w:rPr>
                      </w:pPr>
                    </w:p>
                    <w:p w14:paraId="7855E982"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890E11B" wp14:editId="6C69D100">
                <wp:simplePos x="0" y="0"/>
                <wp:positionH relativeFrom="column">
                  <wp:posOffset>4255770</wp:posOffset>
                </wp:positionH>
                <wp:positionV relativeFrom="paragraph">
                  <wp:posOffset>8230870</wp:posOffset>
                </wp:positionV>
                <wp:extent cx="1865630" cy="1604010"/>
                <wp:effectExtent l="0" t="0" r="0" b="0"/>
                <wp:wrapNone/>
                <wp:docPr id="1084689952" name="Tekstni okvir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604010"/>
                        </a:xfrm>
                        <a:prstGeom prst="rect">
                          <a:avLst/>
                        </a:prstGeom>
                        <a:noFill/>
                        <a:ln>
                          <a:noFill/>
                        </a:ln>
                      </wps:spPr>
                      <wps:txbx>
                        <w:txbxContent>
                          <w:p w14:paraId="70C245D1"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67FD43A8" w14:textId="77777777" w:rsidR="007514A0" w:rsidRPr="0058401D" w:rsidRDefault="007514A0" w:rsidP="007514A0">
                            <w:pPr>
                              <w:rPr>
                                <w:rFonts w:ascii="Times New Roman" w:hAnsi="Times New Roman" w:cs="Times New Roman"/>
                                <w:sz w:val="32"/>
                                <w:szCs w:val="32"/>
                              </w:rPr>
                            </w:pPr>
                          </w:p>
                          <w:p w14:paraId="7A19710C"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3D12E494" w14:textId="77777777" w:rsidR="007514A0" w:rsidRPr="0058401D" w:rsidRDefault="007514A0" w:rsidP="007514A0">
                            <w:pPr>
                              <w:rPr>
                                <w:rFonts w:ascii="Times New Roman" w:hAnsi="Times New Roman" w:cs="Times New Roman"/>
                                <w:sz w:val="28"/>
                                <w:szCs w:val="28"/>
                              </w:rPr>
                            </w:pPr>
                          </w:p>
                          <w:p w14:paraId="18D7C820"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29253C9B" w14:textId="77777777" w:rsidR="007514A0" w:rsidRPr="0058401D" w:rsidRDefault="007514A0" w:rsidP="007514A0">
                            <w:pPr>
                              <w:rPr>
                                <w:rFonts w:ascii="Times New Roman" w:hAnsi="Times New Roman" w:cs="Times New Roman"/>
                              </w:rPr>
                            </w:pPr>
                          </w:p>
                          <w:p w14:paraId="1492DD01"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613528E8" w14:textId="77777777" w:rsidR="007514A0" w:rsidRPr="0058401D" w:rsidRDefault="007514A0" w:rsidP="007514A0">
                            <w:pPr>
                              <w:rPr>
                                <w:rFonts w:ascii="Times New Roman" w:hAnsi="Times New Roman" w:cs="Times New Roman"/>
                              </w:rPr>
                            </w:pPr>
                          </w:p>
                          <w:p w14:paraId="4F6F394D"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0E11B" id="Tekstni okvir 4" o:spid="_x0000_s1027" type="#_x0000_t202" style="position:absolute;margin-left:335.1pt;margin-top:648.1pt;width:146.9pt;height:12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" filled="f" stroked="f">
                <v:textbox>
                  <w:txbxContent>
                    <w:p w14:paraId="70C245D1"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67FD43A8" w14:textId="77777777" w:rsidR="007514A0" w:rsidRPr="0058401D" w:rsidRDefault="007514A0" w:rsidP="007514A0">
                      <w:pPr>
                        <w:rPr>
                          <w:rFonts w:ascii="Times New Roman" w:hAnsi="Times New Roman" w:cs="Times New Roman"/>
                          <w:sz w:val="32"/>
                          <w:szCs w:val="32"/>
                        </w:rPr>
                      </w:pPr>
                    </w:p>
                    <w:p w14:paraId="7A19710C"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3D12E494" w14:textId="77777777" w:rsidR="007514A0" w:rsidRPr="0058401D" w:rsidRDefault="007514A0" w:rsidP="007514A0">
                      <w:pPr>
                        <w:rPr>
                          <w:rFonts w:ascii="Times New Roman" w:hAnsi="Times New Roman" w:cs="Times New Roman"/>
                          <w:sz w:val="28"/>
                          <w:szCs w:val="28"/>
                        </w:rPr>
                      </w:pPr>
                    </w:p>
                    <w:p w14:paraId="18D7C820"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29253C9B" w14:textId="77777777" w:rsidR="007514A0" w:rsidRPr="0058401D" w:rsidRDefault="007514A0" w:rsidP="007514A0">
                      <w:pPr>
                        <w:rPr>
                          <w:rFonts w:ascii="Times New Roman" w:hAnsi="Times New Roman" w:cs="Times New Roman"/>
                        </w:rPr>
                      </w:pPr>
                    </w:p>
                    <w:p w14:paraId="1492DD01"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613528E8" w14:textId="77777777" w:rsidR="007514A0" w:rsidRPr="0058401D" w:rsidRDefault="007514A0" w:rsidP="007514A0">
                      <w:pPr>
                        <w:rPr>
                          <w:rFonts w:ascii="Times New Roman" w:hAnsi="Times New Roman" w:cs="Times New Roman"/>
                        </w:rPr>
                      </w:pPr>
                    </w:p>
                    <w:p w14:paraId="4F6F394D"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v:textbox>
              </v:shape>
            </w:pict>
          </mc:Fallback>
        </mc:AlternateContent>
      </w:r>
    </w:p>
    <w:p w14:paraId="0BEC5B9F" w14:textId="77777777" w:rsidR="007514A0" w:rsidRPr="007514A0" w:rsidRDefault="007514A0" w:rsidP="007514A0">
      <w:pPr>
        <w:rPr>
          <w:rFonts w:ascii="Times New Roman" w:hAnsi="Times New Roman" w:cs="Times New Roman"/>
        </w:rPr>
      </w:pPr>
    </w:p>
    <w:p w14:paraId="058399D7" w14:textId="77777777" w:rsidR="007514A0" w:rsidRPr="007514A0" w:rsidRDefault="007514A0" w:rsidP="007514A0">
      <w:pPr>
        <w:rPr>
          <w:rFonts w:ascii="Times New Roman" w:hAnsi="Times New Roman" w:cs="Times New Roman"/>
        </w:rPr>
      </w:pPr>
    </w:p>
    <w:tbl>
      <w:tblPr>
        <w:tblStyle w:val="Reetkatablice"/>
        <w:tblW w:w="0" w:type="auto"/>
        <w:tblInd w:w="5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7"/>
      </w:tblGrid>
      <w:tr w:rsidR="007514A0" w14:paraId="46782B42" w14:textId="77777777" w:rsidTr="007514A0">
        <w:tc>
          <w:tcPr>
            <w:tcW w:w="3437" w:type="dxa"/>
          </w:tcPr>
          <w:p w14:paraId="60D99CDA" w14:textId="77777777" w:rsidR="007514A0" w:rsidRPr="007514A0" w:rsidRDefault="007514A0" w:rsidP="007514A0">
            <w:pPr>
              <w:rPr>
                <w:rFonts w:ascii="Times New Roman" w:hAnsi="Times New Roman" w:cs="Times New Roman"/>
                <w:sz w:val="18"/>
                <w:szCs w:val="18"/>
              </w:rPr>
            </w:pPr>
            <w:r w:rsidRPr="007514A0">
              <w:rPr>
                <w:rFonts w:ascii="Times New Roman" w:hAnsi="Times New Roman" w:cs="Times New Roman"/>
                <w:sz w:val="18"/>
                <w:szCs w:val="18"/>
              </w:rPr>
              <w:t xml:space="preserve">TUGOMIR MAJDAK – </w:t>
            </w:r>
          </w:p>
          <w:p w14:paraId="1763311D" w14:textId="77777777" w:rsidR="007514A0" w:rsidRPr="007514A0" w:rsidRDefault="007514A0" w:rsidP="007514A0">
            <w:pPr>
              <w:rPr>
                <w:rFonts w:ascii="Times New Roman" w:hAnsi="Times New Roman" w:cs="Times New Roman"/>
                <w:sz w:val="48"/>
                <w:szCs w:val="48"/>
              </w:rPr>
            </w:pPr>
          </w:p>
          <w:p w14:paraId="535FD7D0" w14:textId="77777777" w:rsidR="007514A0" w:rsidRPr="007514A0" w:rsidRDefault="007514A0" w:rsidP="007514A0">
            <w:pPr>
              <w:rPr>
                <w:rFonts w:ascii="Times New Roman" w:hAnsi="Times New Roman" w:cs="Times New Roman"/>
                <w:sz w:val="18"/>
                <w:szCs w:val="18"/>
              </w:rPr>
            </w:pPr>
            <w:r w:rsidRPr="007514A0">
              <w:rPr>
                <w:rFonts w:ascii="Times New Roman" w:hAnsi="Times New Roman" w:cs="Times New Roman"/>
                <w:sz w:val="18"/>
                <w:szCs w:val="18"/>
              </w:rPr>
              <w:t xml:space="preserve">SANDRA ZOKIĆ – </w:t>
            </w:r>
          </w:p>
          <w:p w14:paraId="1EE71BD5" w14:textId="77777777" w:rsidR="007514A0" w:rsidRPr="007514A0" w:rsidRDefault="007514A0" w:rsidP="007514A0">
            <w:pPr>
              <w:rPr>
                <w:rFonts w:ascii="Times New Roman" w:hAnsi="Times New Roman" w:cs="Times New Roman"/>
                <w:sz w:val="40"/>
                <w:szCs w:val="40"/>
              </w:rPr>
            </w:pPr>
          </w:p>
          <w:p w14:paraId="232388FB" w14:textId="77777777" w:rsidR="007514A0" w:rsidRPr="007514A0" w:rsidRDefault="007514A0" w:rsidP="007514A0">
            <w:pPr>
              <w:rPr>
                <w:rFonts w:ascii="Times New Roman" w:hAnsi="Times New Roman" w:cs="Times New Roman"/>
                <w:sz w:val="18"/>
                <w:szCs w:val="18"/>
              </w:rPr>
            </w:pPr>
            <w:r w:rsidRPr="007514A0">
              <w:rPr>
                <w:rFonts w:ascii="Times New Roman" w:hAnsi="Times New Roman" w:cs="Times New Roman"/>
                <w:sz w:val="18"/>
                <w:szCs w:val="18"/>
              </w:rPr>
              <w:t xml:space="preserve">IGOR MIODRAG – </w:t>
            </w:r>
          </w:p>
          <w:p w14:paraId="254ACD6B" w14:textId="77777777" w:rsidR="007514A0" w:rsidRPr="007514A0" w:rsidRDefault="007514A0" w:rsidP="007514A0">
            <w:pPr>
              <w:rPr>
                <w:rFonts w:ascii="Times New Roman" w:hAnsi="Times New Roman" w:cs="Times New Roman"/>
                <w:sz w:val="36"/>
                <w:szCs w:val="36"/>
              </w:rPr>
            </w:pPr>
          </w:p>
          <w:p w14:paraId="41B7393E" w14:textId="77777777" w:rsidR="007514A0" w:rsidRPr="007514A0" w:rsidRDefault="007514A0" w:rsidP="007514A0">
            <w:pPr>
              <w:rPr>
                <w:rFonts w:ascii="Times New Roman" w:hAnsi="Times New Roman" w:cs="Times New Roman"/>
                <w:sz w:val="18"/>
                <w:szCs w:val="18"/>
              </w:rPr>
            </w:pPr>
            <w:r w:rsidRPr="007514A0">
              <w:rPr>
                <w:rFonts w:ascii="Times New Roman" w:hAnsi="Times New Roman" w:cs="Times New Roman"/>
                <w:sz w:val="18"/>
                <w:szCs w:val="18"/>
              </w:rPr>
              <w:t xml:space="preserve">MANDA SUMAN – </w:t>
            </w:r>
          </w:p>
          <w:p w14:paraId="2D1BE248" w14:textId="77777777" w:rsidR="007514A0" w:rsidRPr="007514A0" w:rsidRDefault="007514A0" w:rsidP="007514A0">
            <w:pPr>
              <w:rPr>
                <w:rFonts w:ascii="Times New Roman" w:hAnsi="Times New Roman" w:cs="Times New Roman"/>
              </w:rPr>
            </w:pPr>
          </w:p>
          <w:p w14:paraId="2E4A0C2D" w14:textId="75334C46" w:rsidR="007514A0" w:rsidRDefault="007514A0" w:rsidP="007514A0">
            <w:pPr>
              <w:rPr>
                <w:rFonts w:ascii="Times New Roman" w:hAnsi="Times New Roman" w:cs="Times New Roman"/>
                <w:sz w:val="18"/>
                <w:szCs w:val="18"/>
              </w:rPr>
            </w:pPr>
            <w:r w:rsidRPr="007514A0">
              <w:rPr>
                <w:rFonts w:ascii="Times New Roman" w:hAnsi="Times New Roman" w:cs="Times New Roman"/>
                <w:sz w:val="18"/>
                <w:szCs w:val="18"/>
              </w:rPr>
              <w:t xml:space="preserve">ANTE VUKOVIĆ – </w:t>
            </w:r>
            <w:r>
              <w:rPr>
                <w:rFonts w:ascii="Times New Roman" w:hAnsi="Times New Roman" w:cs="Times New Roman"/>
                <w:sz w:val="18"/>
                <w:szCs w:val="18"/>
              </w:rPr>
              <w:t>25</w:t>
            </w:r>
            <w:r w:rsidRPr="007514A0">
              <w:rPr>
                <w:rFonts w:ascii="Times New Roman" w:hAnsi="Times New Roman" w:cs="Times New Roman"/>
                <w:sz w:val="18"/>
                <w:szCs w:val="18"/>
              </w:rPr>
              <w:t>.</w:t>
            </w:r>
            <w:r>
              <w:rPr>
                <w:rFonts w:ascii="Times New Roman" w:hAnsi="Times New Roman" w:cs="Times New Roman"/>
                <w:sz w:val="18"/>
                <w:szCs w:val="18"/>
              </w:rPr>
              <w:t>7</w:t>
            </w:r>
            <w:r w:rsidRPr="007514A0">
              <w:rPr>
                <w:rFonts w:ascii="Times New Roman" w:hAnsi="Times New Roman" w:cs="Times New Roman"/>
                <w:sz w:val="18"/>
                <w:szCs w:val="18"/>
              </w:rPr>
              <w:t>.202</w:t>
            </w:r>
            <w:r>
              <w:rPr>
                <w:rFonts w:ascii="Times New Roman" w:hAnsi="Times New Roman" w:cs="Times New Roman"/>
                <w:sz w:val="18"/>
                <w:szCs w:val="18"/>
              </w:rPr>
              <w:t>5</w:t>
            </w:r>
            <w:r w:rsidRPr="007514A0">
              <w:rPr>
                <w:rFonts w:ascii="Times New Roman" w:hAnsi="Times New Roman" w:cs="Times New Roman"/>
                <w:sz w:val="18"/>
                <w:szCs w:val="18"/>
              </w:rPr>
              <w:t>.:</w:t>
            </w:r>
          </w:p>
          <w:p w14:paraId="06A6C249" w14:textId="30B6F4B1" w:rsidR="007514A0" w:rsidRPr="007514A0" w:rsidRDefault="007514A0" w:rsidP="007514A0">
            <w:pPr>
              <w:rPr>
                <w:rFonts w:ascii="Times New Roman" w:hAnsi="Times New Roman" w:cs="Times New Roman"/>
                <w:sz w:val="18"/>
                <w:szCs w:val="18"/>
              </w:rPr>
            </w:pPr>
          </w:p>
        </w:tc>
      </w:tr>
    </w:tbl>
    <w:p w14:paraId="24B16DA0" w14:textId="766FCB45" w:rsidR="007514A0" w:rsidRPr="007514A0" w:rsidRDefault="00D768A5" w:rsidP="007514A0">
      <w:pPr>
        <w:rPr>
          <w:rFonts w:ascii="Times New Roman" w:hAnsi="Times New Roman" w:cs="Times New Roman"/>
        </w:rPr>
      </w:pPr>
      <w:r>
        <w:rPr>
          <w:noProof/>
        </w:rPr>
        <mc:AlternateContent>
          <mc:Choice Requires="wps">
            <w:drawing>
              <wp:anchor distT="0" distB="0" distL="114300" distR="114300" simplePos="0" relativeHeight="251665408" behindDoc="0" locked="0" layoutInCell="1" allowOverlap="1" wp14:anchorId="566E114F" wp14:editId="29427ADA">
                <wp:simplePos x="0" y="0"/>
                <wp:positionH relativeFrom="column">
                  <wp:posOffset>4255770</wp:posOffset>
                </wp:positionH>
                <wp:positionV relativeFrom="paragraph">
                  <wp:posOffset>8230870</wp:posOffset>
                </wp:positionV>
                <wp:extent cx="1865630" cy="1604010"/>
                <wp:effectExtent l="0" t="0" r="0" b="0"/>
                <wp:wrapNone/>
                <wp:docPr id="1536234851"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604010"/>
                        </a:xfrm>
                        <a:prstGeom prst="rect">
                          <a:avLst/>
                        </a:prstGeom>
                        <a:noFill/>
                        <a:ln>
                          <a:noFill/>
                        </a:ln>
                      </wps:spPr>
                      <wps:txbx>
                        <w:txbxContent>
                          <w:p w14:paraId="308133F5"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67B301F6" w14:textId="77777777" w:rsidR="007514A0" w:rsidRPr="0058401D" w:rsidRDefault="007514A0" w:rsidP="007514A0">
                            <w:pPr>
                              <w:rPr>
                                <w:rFonts w:ascii="Times New Roman" w:hAnsi="Times New Roman" w:cs="Times New Roman"/>
                                <w:sz w:val="32"/>
                                <w:szCs w:val="32"/>
                              </w:rPr>
                            </w:pPr>
                          </w:p>
                          <w:p w14:paraId="595F30E7"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33E3F565" w14:textId="77777777" w:rsidR="007514A0" w:rsidRPr="0058401D" w:rsidRDefault="007514A0" w:rsidP="007514A0">
                            <w:pPr>
                              <w:rPr>
                                <w:rFonts w:ascii="Times New Roman" w:hAnsi="Times New Roman" w:cs="Times New Roman"/>
                                <w:sz w:val="28"/>
                                <w:szCs w:val="28"/>
                              </w:rPr>
                            </w:pPr>
                          </w:p>
                          <w:p w14:paraId="4B49F79C"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6FAD064B" w14:textId="77777777" w:rsidR="007514A0" w:rsidRPr="0058401D" w:rsidRDefault="007514A0" w:rsidP="007514A0">
                            <w:pPr>
                              <w:rPr>
                                <w:rFonts w:ascii="Times New Roman" w:hAnsi="Times New Roman" w:cs="Times New Roman"/>
                              </w:rPr>
                            </w:pPr>
                          </w:p>
                          <w:p w14:paraId="5BD7574B"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6F3CAF63" w14:textId="77777777" w:rsidR="007514A0" w:rsidRPr="0058401D" w:rsidRDefault="007514A0" w:rsidP="007514A0">
                            <w:pPr>
                              <w:rPr>
                                <w:rFonts w:ascii="Times New Roman" w:hAnsi="Times New Roman" w:cs="Times New Roman"/>
                              </w:rPr>
                            </w:pPr>
                          </w:p>
                          <w:p w14:paraId="06214C53"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E114F" id="Tekstni okvir 2" o:spid="_x0000_s1028" type="#_x0000_t202" style="position:absolute;margin-left:335.1pt;margin-top:648.1pt;width:146.9pt;height:12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" filled="f" stroked="f">
                <v:textbox>
                  <w:txbxContent>
                    <w:p w14:paraId="308133F5"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TUGOMIR MAJDAK</w:t>
                      </w:r>
                      <w:r w:rsidRPr="000817E4">
                        <w:rPr>
                          <w:rFonts w:ascii="Times New Roman" w:hAnsi="Times New Roman" w:cs="Times New Roman"/>
                          <w:sz w:val="18"/>
                          <w:szCs w:val="18"/>
                        </w:rPr>
                        <w:t xml:space="preserve"> – </w:t>
                      </w:r>
                    </w:p>
                    <w:p w14:paraId="67B301F6" w14:textId="77777777" w:rsidR="007514A0" w:rsidRPr="0058401D" w:rsidRDefault="007514A0" w:rsidP="007514A0">
                      <w:pPr>
                        <w:rPr>
                          <w:rFonts w:ascii="Times New Roman" w:hAnsi="Times New Roman" w:cs="Times New Roman"/>
                          <w:sz w:val="32"/>
                          <w:szCs w:val="32"/>
                        </w:rPr>
                      </w:pPr>
                    </w:p>
                    <w:p w14:paraId="595F30E7"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SANDRA ZOKIĆ – </w:t>
                      </w:r>
                    </w:p>
                    <w:p w14:paraId="33E3F565" w14:textId="77777777" w:rsidR="007514A0" w:rsidRPr="0058401D" w:rsidRDefault="007514A0" w:rsidP="007514A0">
                      <w:pPr>
                        <w:rPr>
                          <w:rFonts w:ascii="Times New Roman" w:hAnsi="Times New Roman" w:cs="Times New Roman"/>
                          <w:sz w:val="28"/>
                          <w:szCs w:val="28"/>
                        </w:rPr>
                      </w:pPr>
                    </w:p>
                    <w:p w14:paraId="4B49F79C" w14:textId="77777777" w:rsidR="007514A0" w:rsidRPr="000817E4"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IGOR MIODRAG – </w:t>
                      </w:r>
                    </w:p>
                    <w:p w14:paraId="6FAD064B" w14:textId="77777777" w:rsidR="007514A0" w:rsidRPr="0058401D" w:rsidRDefault="007514A0" w:rsidP="007514A0">
                      <w:pPr>
                        <w:rPr>
                          <w:rFonts w:ascii="Times New Roman" w:hAnsi="Times New Roman" w:cs="Times New Roman"/>
                        </w:rPr>
                      </w:pPr>
                    </w:p>
                    <w:p w14:paraId="5BD7574B" w14:textId="77777777" w:rsidR="007514A0" w:rsidRDefault="007514A0" w:rsidP="007514A0">
                      <w:pPr>
                        <w:rPr>
                          <w:rFonts w:ascii="Times New Roman" w:hAnsi="Times New Roman" w:cs="Times New Roman"/>
                          <w:sz w:val="18"/>
                          <w:szCs w:val="18"/>
                        </w:rPr>
                      </w:pPr>
                      <w:r w:rsidRPr="000817E4">
                        <w:rPr>
                          <w:rFonts w:ascii="Times New Roman" w:hAnsi="Times New Roman" w:cs="Times New Roman"/>
                          <w:sz w:val="18"/>
                          <w:szCs w:val="18"/>
                        </w:rPr>
                        <w:t xml:space="preserve">MANDA SUMAN – </w:t>
                      </w:r>
                    </w:p>
                    <w:p w14:paraId="6F3CAF63" w14:textId="77777777" w:rsidR="007514A0" w:rsidRPr="0058401D" w:rsidRDefault="007514A0" w:rsidP="007514A0">
                      <w:pPr>
                        <w:rPr>
                          <w:rFonts w:ascii="Times New Roman" w:hAnsi="Times New Roman" w:cs="Times New Roman"/>
                        </w:rPr>
                      </w:pPr>
                    </w:p>
                    <w:p w14:paraId="06214C53" w14:textId="77777777" w:rsidR="007514A0" w:rsidRPr="000817E4" w:rsidRDefault="007514A0" w:rsidP="007514A0">
                      <w:pPr>
                        <w:rPr>
                          <w:rFonts w:ascii="Times New Roman" w:hAnsi="Times New Roman" w:cs="Times New Roman"/>
                          <w:sz w:val="18"/>
                          <w:szCs w:val="18"/>
                        </w:rPr>
                      </w:pPr>
                      <w:r>
                        <w:rPr>
                          <w:rFonts w:ascii="Times New Roman" w:hAnsi="Times New Roman" w:cs="Times New Roman"/>
                          <w:sz w:val="18"/>
                          <w:szCs w:val="18"/>
                        </w:rPr>
                        <w:t>ANTE VUKOVIĆ – 19.12</w:t>
                      </w:r>
                      <w:r w:rsidRPr="000817E4">
                        <w:rPr>
                          <w:rFonts w:ascii="Times New Roman" w:hAnsi="Times New Roman" w:cs="Times New Roman"/>
                          <w:sz w:val="18"/>
                          <w:szCs w:val="18"/>
                        </w:rPr>
                        <w:t>.202</w:t>
                      </w:r>
                      <w:r>
                        <w:rPr>
                          <w:rFonts w:ascii="Times New Roman" w:hAnsi="Times New Roman" w:cs="Times New Roman"/>
                          <w:sz w:val="18"/>
                          <w:szCs w:val="18"/>
                        </w:rPr>
                        <w:t>3</w:t>
                      </w:r>
                      <w:r w:rsidRPr="000817E4">
                        <w:rPr>
                          <w:rFonts w:ascii="Times New Roman" w:hAnsi="Times New Roman" w:cs="Times New Roman"/>
                          <w:sz w:val="18"/>
                          <w:szCs w:val="18"/>
                        </w:rPr>
                        <w:t>.:</w:t>
                      </w:r>
                    </w:p>
                  </w:txbxContent>
                </v:textbox>
              </v:shape>
            </w:pict>
          </mc:Fallback>
        </mc:AlternateContent>
      </w:r>
    </w:p>
    <w:p w14:paraId="118003FC"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rPr>
        <w:t>PRILOG I.</w:t>
      </w:r>
    </w:p>
    <w:p w14:paraId="77259729" w14:textId="77777777" w:rsidR="007514A0" w:rsidRPr="007514A0" w:rsidRDefault="007514A0" w:rsidP="007514A0">
      <w:pPr>
        <w:jc w:val="center"/>
        <w:rPr>
          <w:rFonts w:ascii="Times New Roman" w:hAnsi="Times New Roman" w:cs="Times New Roman"/>
          <w:color w:val="auto"/>
          <w:sz w:val="16"/>
          <w:szCs w:val="16"/>
        </w:rPr>
      </w:pPr>
    </w:p>
    <w:p w14:paraId="7824FE12" w14:textId="77E807F8" w:rsidR="007514A0" w:rsidRPr="007514A0" w:rsidRDefault="00D768A5" w:rsidP="007514A0">
      <w:pPr>
        <w:jc w:val="center"/>
        <w:rPr>
          <w:rFonts w:ascii="Times New Roman" w:hAnsi="Times New Roman" w:cs="Times New Roman"/>
          <w:color w:val="auto"/>
        </w:rPr>
      </w:pPr>
      <w:r>
        <w:rPr>
          <w:rFonts w:ascii="Times New Roman" w:hAnsi="Times New Roman" w:cs="Times New Roman"/>
          <w:noProof/>
          <w:color w:val="auto"/>
        </w:rPr>
        <w:drawing>
          <wp:inline distT="0" distB="0" distL="0" distR="0" wp14:anchorId="50A2A907" wp14:editId="226781B7">
            <wp:extent cx="580390" cy="731520"/>
            <wp:effectExtent l="0" t="0" r="0" b="0"/>
            <wp:docPr id="1"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390" cy="731520"/>
                    </a:xfrm>
                    <a:prstGeom prst="rect">
                      <a:avLst/>
                    </a:prstGeom>
                    <a:noFill/>
                    <a:ln>
                      <a:noFill/>
                    </a:ln>
                  </pic:spPr>
                </pic:pic>
              </a:graphicData>
            </a:graphic>
          </wp:inline>
        </w:drawing>
      </w:r>
    </w:p>
    <w:tbl>
      <w:tblPr>
        <w:tblW w:w="0" w:type="auto"/>
        <w:jc w:val="center"/>
        <w:tblLook w:val="04A0" w:firstRow="1" w:lastRow="0" w:firstColumn="1" w:lastColumn="0" w:noHBand="0" w:noVBand="1"/>
      </w:tblPr>
      <w:tblGrid>
        <w:gridCol w:w="4962"/>
      </w:tblGrid>
      <w:tr w:rsidR="007514A0" w:rsidRPr="007514A0" w14:paraId="7E8B2E7B" w14:textId="77777777" w:rsidTr="0050599A">
        <w:trPr>
          <w:trHeight w:val="263"/>
          <w:jc w:val="center"/>
        </w:trPr>
        <w:tc>
          <w:tcPr>
            <w:tcW w:w="4962" w:type="dxa"/>
          </w:tcPr>
          <w:p w14:paraId="3E33F43F" w14:textId="77777777" w:rsidR="007514A0" w:rsidRPr="007514A0" w:rsidRDefault="007514A0" w:rsidP="007514A0">
            <w:pPr>
              <w:jc w:val="center"/>
              <w:rPr>
                <w:rFonts w:ascii="Times New Roman" w:hAnsi="Times New Roman" w:cs="Times New Roman"/>
                <w:b/>
                <w:color w:val="auto"/>
              </w:rPr>
            </w:pPr>
          </w:p>
          <w:p w14:paraId="6A2DEA87"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REPUBLIKA HRVATSKA</w:t>
            </w:r>
          </w:p>
        </w:tc>
      </w:tr>
      <w:tr w:rsidR="007514A0" w:rsidRPr="007514A0" w14:paraId="0E30A9F5" w14:textId="77777777" w:rsidTr="0050599A">
        <w:trPr>
          <w:trHeight w:val="248"/>
          <w:jc w:val="center"/>
        </w:trPr>
        <w:tc>
          <w:tcPr>
            <w:tcW w:w="4962" w:type="dxa"/>
          </w:tcPr>
          <w:p w14:paraId="3C832509"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MINISTARSTVO POLJOPRIVREDE, ŠUMARSTVA I RIBARSTVA</w:t>
            </w:r>
          </w:p>
        </w:tc>
      </w:tr>
    </w:tbl>
    <w:p w14:paraId="7BF4CDC1" w14:textId="77777777" w:rsidR="007514A0" w:rsidRPr="007514A0" w:rsidRDefault="007514A0" w:rsidP="007514A0">
      <w:pPr>
        <w:rPr>
          <w:rFonts w:ascii="Times New Roman" w:hAnsi="Times New Roman" w:cs="Times New Roman"/>
          <w:color w:val="auto"/>
        </w:rPr>
      </w:pPr>
    </w:p>
    <w:p w14:paraId="79865654"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JAVNI POZIV</w:t>
      </w:r>
    </w:p>
    <w:p w14:paraId="31AAC00A" w14:textId="77777777" w:rsidR="007514A0" w:rsidRPr="007514A0" w:rsidRDefault="007514A0" w:rsidP="007514A0">
      <w:pPr>
        <w:jc w:val="center"/>
        <w:rPr>
          <w:rFonts w:ascii="Times New Roman" w:hAnsi="Times New Roman" w:cs="Times New Roman"/>
          <w:color w:val="auto"/>
          <w:sz w:val="23"/>
          <w:szCs w:val="23"/>
        </w:rPr>
      </w:pPr>
      <w:r w:rsidRPr="007514A0">
        <w:rPr>
          <w:rFonts w:ascii="Times New Roman" w:hAnsi="Times New Roman" w:cs="Times New Roman"/>
          <w:b/>
          <w:color w:val="auto"/>
          <w:sz w:val="23"/>
          <w:szCs w:val="23"/>
        </w:rPr>
        <w:t>za odabir određenog područja za provođenje komasacije u skladu s Programom komasacije poljoprivrednog zemljišta do 2026.</w:t>
      </w:r>
    </w:p>
    <w:p w14:paraId="7E960C48" w14:textId="77777777" w:rsidR="007514A0" w:rsidRPr="007514A0" w:rsidRDefault="007514A0" w:rsidP="007514A0">
      <w:pPr>
        <w:rPr>
          <w:rFonts w:ascii="Times New Roman" w:hAnsi="Times New Roman" w:cs="Times New Roman"/>
          <w:color w:val="auto"/>
          <w:sz w:val="16"/>
          <w:szCs w:val="16"/>
        </w:rPr>
      </w:pPr>
    </w:p>
    <w:p w14:paraId="5D621F64"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OBRAZAC PRIJAVE NA JAVNI POZIV</w:t>
      </w:r>
    </w:p>
    <w:p w14:paraId="185B1546" w14:textId="77777777" w:rsidR="007514A0" w:rsidRPr="007514A0" w:rsidRDefault="007514A0" w:rsidP="007514A0">
      <w:pPr>
        <w:rPr>
          <w:rFonts w:ascii="Times New Roman" w:hAnsi="Times New Roman" w:cs="Times New Roman"/>
          <w:b/>
          <w:color w:val="auto"/>
          <w:sz w:val="16"/>
          <w:szCs w:val="16"/>
        </w:rPr>
      </w:pPr>
    </w:p>
    <w:p w14:paraId="794BDF04" w14:textId="77777777" w:rsidR="007514A0" w:rsidRPr="007514A0" w:rsidRDefault="007514A0" w:rsidP="007514A0">
      <w:pPr>
        <w:numPr>
          <w:ilvl w:val="0"/>
          <w:numId w:val="5"/>
        </w:numPr>
        <w:ind w:left="284" w:hanging="284"/>
        <w:jc w:val="both"/>
        <w:rPr>
          <w:rFonts w:ascii="Times New Roman" w:hAnsi="Times New Roman" w:cs="Times New Roman"/>
          <w:color w:val="auto"/>
          <w:sz w:val="23"/>
          <w:szCs w:val="23"/>
        </w:rPr>
      </w:pPr>
      <w:r w:rsidRPr="007514A0">
        <w:rPr>
          <w:rFonts w:ascii="Times New Roman" w:hAnsi="Times New Roman" w:cs="Times New Roman"/>
          <w:color w:val="auto"/>
          <w:sz w:val="23"/>
          <w:szCs w:val="23"/>
        </w:rPr>
        <w:t>Osnovni podaci o prijavitelju:</w:t>
      </w:r>
    </w:p>
    <w:tbl>
      <w:tblPr>
        <w:tblStyle w:val="Reetkatablice"/>
        <w:tblW w:w="0" w:type="auto"/>
        <w:jc w:val="center"/>
        <w:tblLook w:val="04A0" w:firstRow="1" w:lastRow="0" w:firstColumn="1" w:lastColumn="0" w:noHBand="0" w:noVBand="1"/>
      </w:tblPr>
      <w:tblGrid>
        <w:gridCol w:w="2972"/>
        <w:gridCol w:w="6379"/>
      </w:tblGrid>
      <w:tr w:rsidR="007514A0" w:rsidRPr="007514A0" w14:paraId="140B4890" w14:textId="77777777" w:rsidTr="0050599A">
        <w:trPr>
          <w:jc w:val="center"/>
        </w:trPr>
        <w:tc>
          <w:tcPr>
            <w:tcW w:w="2972" w:type="dxa"/>
            <w:shd w:val="clear" w:color="auto" w:fill="CCECFF"/>
            <w:vAlign w:val="center"/>
          </w:tcPr>
          <w:p w14:paraId="6EB78C52"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Prijavitelj:</w:t>
            </w:r>
          </w:p>
        </w:tc>
        <w:tc>
          <w:tcPr>
            <w:tcW w:w="6379" w:type="dxa"/>
            <w:vAlign w:val="center"/>
          </w:tcPr>
          <w:p w14:paraId="128F06F9" w14:textId="77777777" w:rsidR="007514A0" w:rsidRPr="007514A0" w:rsidRDefault="007514A0" w:rsidP="007514A0">
            <w:pPr>
              <w:rPr>
                <w:rFonts w:ascii="Times New Roman" w:hAnsi="Times New Roman" w:cs="Times New Roman"/>
                <w:color w:val="auto"/>
                <w:sz w:val="30"/>
                <w:szCs w:val="30"/>
              </w:rPr>
            </w:pPr>
          </w:p>
        </w:tc>
      </w:tr>
      <w:tr w:rsidR="007514A0" w:rsidRPr="007514A0" w14:paraId="396B8A81" w14:textId="77777777" w:rsidTr="0050599A">
        <w:trPr>
          <w:jc w:val="center"/>
        </w:trPr>
        <w:tc>
          <w:tcPr>
            <w:tcW w:w="2972" w:type="dxa"/>
            <w:shd w:val="clear" w:color="auto" w:fill="CCECFF"/>
            <w:vAlign w:val="center"/>
          </w:tcPr>
          <w:p w14:paraId="0FEB8871"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OIB prijavitelja:</w:t>
            </w:r>
          </w:p>
        </w:tc>
        <w:tc>
          <w:tcPr>
            <w:tcW w:w="6379" w:type="dxa"/>
            <w:vAlign w:val="center"/>
          </w:tcPr>
          <w:p w14:paraId="59DE1F81" w14:textId="77777777" w:rsidR="007514A0" w:rsidRPr="007514A0" w:rsidRDefault="007514A0" w:rsidP="007514A0">
            <w:pPr>
              <w:rPr>
                <w:rFonts w:ascii="Times New Roman" w:hAnsi="Times New Roman" w:cs="Times New Roman"/>
                <w:color w:val="auto"/>
                <w:sz w:val="30"/>
                <w:szCs w:val="30"/>
              </w:rPr>
            </w:pPr>
          </w:p>
        </w:tc>
      </w:tr>
      <w:tr w:rsidR="007514A0" w:rsidRPr="007514A0" w14:paraId="5122C73B" w14:textId="77777777" w:rsidTr="0050599A">
        <w:trPr>
          <w:jc w:val="center"/>
        </w:trPr>
        <w:tc>
          <w:tcPr>
            <w:tcW w:w="2972" w:type="dxa"/>
            <w:shd w:val="clear" w:color="auto" w:fill="CCECFF"/>
            <w:vAlign w:val="center"/>
          </w:tcPr>
          <w:p w14:paraId="6DAD4D41"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Ulica i kućni broj:</w:t>
            </w:r>
          </w:p>
        </w:tc>
        <w:tc>
          <w:tcPr>
            <w:tcW w:w="6379" w:type="dxa"/>
            <w:vAlign w:val="center"/>
          </w:tcPr>
          <w:p w14:paraId="2C79A103" w14:textId="77777777" w:rsidR="007514A0" w:rsidRPr="007514A0" w:rsidRDefault="007514A0" w:rsidP="007514A0">
            <w:pPr>
              <w:rPr>
                <w:rFonts w:ascii="Times New Roman" w:hAnsi="Times New Roman" w:cs="Times New Roman"/>
                <w:color w:val="auto"/>
                <w:sz w:val="30"/>
                <w:szCs w:val="30"/>
              </w:rPr>
            </w:pPr>
          </w:p>
        </w:tc>
      </w:tr>
      <w:tr w:rsidR="007514A0" w:rsidRPr="007514A0" w14:paraId="3A0BD5F3" w14:textId="77777777" w:rsidTr="0050599A">
        <w:trPr>
          <w:jc w:val="center"/>
        </w:trPr>
        <w:tc>
          <w:tcPr>
            <w:tcW w:w="2972" w:type="dxa"/>
            <w:shd w:val="clear" w:color="auto" w:fill="CCECFF"/>
            <w:vAlign w:val="center"/>
          </w:tcPr>
          <w:p w14:paraId="3E4205CA"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Grad/naselje:</w:t>
            </w:r>
          </w:p>
        </w:tc>
        <w:tc>
          <w:tcPr>
            <w:tcW w:w="6379" w:type="dxa"/>
            <w:vAlign w:val="center"/>
          </w:tcPr>
          <w:p w14:paraId="05E4EAAE" w14:textId="77777777" w:rsidR="007514A0" w:rsidRPr="007514A0" w:rsidRDefault="007514A0" w:rsidP="007514A0">
            <w:pPr>
              <w:rPr>
                <w:rFonts w:ascii="Times New Roman" w:hAnsi="Times New Roman" w:cs="Times New Roman"/>
                <w:color w:val="auto"/>
                <w:sz w:val="30"/>
                <w:szCs w:val="30"/>
              </w:rPr>
            </w:pPr>
          </w:p>
        </w:tc>
      </w:tr>
      <w:tr w:rsidR="007514A0" w:rsidRPr="007514A0" w14:paraId="1E051B14" w14:textId="77777777" w:rsidTr="0050599A">
        <w:trPr>
          <w:jc w:val="center"/>
        </w:trPr>
        <w:tc>
          <w:tcPr>
            <w:tcW w:w="2972" w:type="dxa"/>
            <w:shd w:val="clear" w:color="auto" w:fill="CCECFF"/>
            <w:vAlign w:val="center"/>
          </w:tcPr>
          <w:p w14:paraId="731BA2B7"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Poštanski broj:</w:t>
            </w:r>
          </w:p>
        </w:tc>
        <w:tc>
          <w:tcPr>
            <w:tcW w:w="6379" w:type="dxa"/>
            <w:vAlign w:val="center"/>
          </w:tcPr>
          <w:p w14:paraId="063E45B6" w14:textId="77777777" w:rsidR="007514A0" w:rsidRPr="007514A0" w:rsidRDefault="007514A0" w:rsidP="007514A0">
            <w:pPr>
              <w:rPr>
                <w:rFonts w:ascii="Times New Roman" w:hAnsi="Times New Roman" w:cs="Times New Roman"/>
                <w:color w:val="auto"/>
                <w:sz w:val="30"/>
                <w:szCs w:val="30"/>
              </w:rPr>
            </w:pPr>
          </w:p>
        </w:tc>
      </w:tr>
      <w:tr w:rsidR="007514A0" w:rsidRPr="007514A0" w14:paraId="0D6A1D2E" w14:textId="77777777" w:rsidTr="0050599A">
        <w:trPr>
          <w:jc w:val="center"/>
        </w:trPr>
        <w:tc>
          <w:tcPr>
            <w:tcW w:w="2972" w:type="dxa"/>
            <w:shd w:val="clear" w:color="auto" w:fill="CCECFF"/>
            <w:vAlign w:val="center"/>
          </w:tcPr>
          <w:p w14:paraId="44EC9E70"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Županija:</w:t>
            </w:r>
          </w:p>
        </w:tc>
        <w:tc>
          <w:tcPr>
            <w:tcW w:w="6379" w:type="dxa"/>
            <w:vAlign w:val="center"/>
          </w:tcPr>
          <w:p w14:paraId="4487162A" w14:textId="77777777" w:rsidR="007514A0" w:rsidRPr="007514A0" w:rsidRDefault="007514A0" w:rsidP="007514A0">
            <w:pPr>
              <w:rPr>
                <w:rFonts w:ascii="Times New Roman" w:hAnsi="Times New Roman" w:cs="Times New Roman"/>
                <w:color w:val="auto"/>
                <w:sz w:val="30"/>
                <w:szCs w:val="30"/>
              </w:rPr>
            </w:pPr>
          </w:p>
        </w:tc>
      </w:tr>
      <w:tr w:rsidR="007514A0" w:rsidRPr="007514A0" w14:paraId="19B9B313" w14:textId="77777777" w:rsidTr="0050599A">
        <w:trPr>
          <w:jc w:val="center"/>
        </w:trPr>
        <w:tc>
          <w:tcPr>
            <w:tcW w:w="2972" w:type="dxa"/>
            <w:shd w:val="clear" w:color="auto" w:fill="CCECFF"/>
            <w:vAlign w:val="center"/>
          </w:tcPr>
          <w:p w14:paraId="3AEE31F9"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Broj telefon/mobitela:</w:t>
            </w:r>
          </w:p>
        </w:tc>
        <w:tc>
          <w:tcPr>
            <w:tcW w:w="6379" w:type="dxa"/>
            <w:vAlign w:val="center"/>
          </w:tcPr>
          <w:p w14:paraId="5EFFE324" w14:textId="77777777" w:rsidR="007514A0" w:rsidRPr="007514A0" w:rsidRDefault="007514A0" w:rsidP="007514A0">
            <w:pPr>
              <w:rPr>
                <w:rFonts w:ascii="Times New Roman" w:hAnsi="Times New Roman" w:cs="Times New Roman"/>
                <w:color w:val="auto"/>
                <w:sz w:val="30"/>
                <w:szCs w:val="30"/>
              </w:rPr>
            </w:pPr>
          </w:p>
        </w:tc>
      </w:tr>
      <w:tr w:rsidR="007514A0" w:rsidRPr="007514A0" w14:paraId="644A797C" w14:textId="77777777" w:rsidTr="0050599A">
        <w:trPr>
          <w:jc w:val="center"/>
        </w:trPr>
        <w:tc>
          <w:tcPr>
            <w:tcW w:w="2972" w:type="dxa"/>
            <w:shd w:val="clear" w:color="auto" w:fill="CCECFF"/>
            <w:vAlign w:val="center"/>
          </w:tcPr>
          <w:p w14:paraId="04178EF6"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E-pošta:</w:t>
            </w:r>
          </w:p>
        </w:tc>
        <w:tc>
          <w:tcPr>
            <w:tcW w:w="6379" w:type="dxa"/>
            <w:vAlign w:val="center"/>
          </w:tcPr>
          <w:p w14:paraId="16D4298B" w14:textId="77777777" w:rsidR="007514A0" w:rsidRPr="007514A0" w:rsidRDefault="007514A0" w:rsidP="007514A0">
            <w:pPr>
              <w:rPr>
                <w:rFonts w:ascii="Times New Roman" w:hAnsi="Times New Roman" w:cs="Times New Roman"/>
                <w:color w:val="auto"/>
                <w:sz w:val="30"/>
                <w:szCs w:val="30"/>
              </w:rPr>
            </w:pPr>
          </w:p>
        </w:tc>
      </w:tr>
    </w:tbl>
    <w:p w14:paraId="18236889" w14:textId="77777777" w:rsidR="007514A0" w:rsidRPr="007514A0" w:rsidRDefault="007514A0" w:rsidP="007514A0">
      <w:pPr>
        <w:rPr>
          <w:rFonts w:ascii="Times New Roman" w:hAnsi="Times New Roman" w:cs="Times New Roman"/>
          <w:color w:val="auto"/>
          <w:sz w:val="16"/>
          <w:szCs w:val="16"/>
        </w:rPr>
      </w:pPr>
    </w:p>
    <w:p w14:paraId="216E051F" w14:textId="77777777" w:rsidR="007514A0" w:rsidRPr="007514A0" w:rsidRDefault="007514A0" w:rsidP="007514A0">
      <w:pPr>
        <w:numPr>
          <w:ilvl w:val="0"/>
          <w:numId w:val="5"/>
        </w:numPr>
        <w:ind w:left="284" w:hanging="284"/>
        <w:jc w:val="both"/>
        <w:rPr>
          <w:rFonts w:ascii="Times New Roman" w:hAnsi="Times New Roman" w:cs="Times New Roman"/>
          <w:color w:val="auto"/>
          <w:sz w:val="23"/>
          <w:szCs w:val="23"/>
        </w:rPr>
      </w:pPr>
      <w:r w:rsidRPr="007514A0">
        <w:rPr>
          <w:rFonts w:ascii="Times New Roman" w:hAnsi="Times New Roman" w:cs="Times New Roman"/>
          <w:color w:val="auto"/>
          <w:sz w:val="23"/>
          <w:szCs w:val="23"/>
        </w:rPr>
        <w:t>Predmet podnošenja Prijave:</w:t>
      </w:r>
    </w:p>
    <w:tbl>
      <w:tblPr>
        <w:tblStyle w:val="Reetkatablice"/>
        <w:tblW w:w="9067" w:type="dxa"/>
        <w:jc w:val="center"/>
        <w:tblLook w:val="04A0" w:firstRow="1" w:lastRow="0" w:firstColumn="1" w:lastColumn="0" w:noHBand="0" w:noVBand="1"/>
      </w:tblPr>
      <w:tblGrid>
        <w:gridCol w:w="5524"/>
        <w:gridCol w:w="3543"/>
      </w:tblGrid>
      <w:tr w:rsidR="007514A0" w:rsidRPr="007514A0" w14:paraId="633D58E6" w14:textId="77777777" w:rsidTr="0050599A">
        <w:trPr>
          <w:jc w:val="center"/>
        </w:trPr>
        <w:tc>
          <w:tcPr>
            <w:tcW w:w="5524" w:type="dxa"/>
            <w:shd w:val="clear" w:color="auto" w:fill="CCECFF"/>
            <w:vAlign w:val="center"/>
          </w:tcPr>
          <w:p w14:paraId="14C73654"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Zemljište za komasaciju u: (naziv kat. općina/e):</w:t>
            </w:r>
          </w:p>
        </w:tc>
        <w:tc>
          <w:tcPr>
            <w:tcW w:w="3543" w:type="dxa"/>
            <w:vAlign w:val="center"/>
          </w:tcPr>
          <w:p w14:paraId="397BF39B" w14:textId="77777777" w:rsidR="007514A0" w:rsidRPr="007514A0" w:rsidRDefault="007514A0" w:rsidP="007514A0">
            <w:pPr>
              <w:rPr>
                <w:rFonts w:ascii="Times New Roman" w:hAnsi="Times New Roman" w:cs="Times New Roman"/>
                <w:color w:val="auto"/>
                <w:sz w:val="30"/>
                <w:szCs w:val="30"/>
              </w:rPr>
            </w:pPr>
          </w:p>
        </w:tc>
      </w:tr>
      <w:tr w:rsidR="007514A0" w:rsidRPr="007514A0" w14:paraId="3AF64D43" w14:textId="77777777" w:rsidTr="0050599A">
        <w:trPr>
          <w:jc w:val="center"/>
        </w:trPr>
        <w:tc>
          <w:tcPr>
            <w:tcW w:w="5524" w:type="dxa"/>
            <w:shd w:val="clear" w:color="auto" w:fill="CCECFF"/>
            <w:vAlign w:val="center"/>
          </w:tcPr>
          <w:p w14:paraId="4388565B"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Zemljište za komasaciju na: (površina u m2 (ha))</w:t>
            </w:r>
          </w:p>
        </w:tc>
        <w:tc>
          <w:tcPr>
            <w:tcW w:w="3543" w:type="dxa"/>
            <w:vAlign w:val="center"/>
          </w:tcPr>
          <w:p w14:paraId="6065C2FD" w14:textId="77777777" w:rsidR="007514A0" w:rsidRPr="007514A0" w:rsidRDefault="007514A0" w:rsidP="007514A0">
            <w:pPr>
              <w:rPr>
                <w:rFonts w:ascii="Times New Roman" w:hAnsi="Times New Roman" w:cs="Times New Roman"/>
                <w:color w:val="auto"/>
                <w:sz w:val="30"/>
                <w:szCs w:val="30"/>
              </w:rPr>
            </w:pPr>
          </w:p>
        </w:tc>
      </w:tr>
      <w:tr w:rsidR="007514A0" w:rsidRPr="007514A0" w14:paraId="6D2F4A52" w14:textId="77777777" w:rsidTr="0050599A">
        <w:trPr>
          <w:jc w:val="center"/>
        </w:trPr>
        <w:tc>
          <w:tcPr>
            <w:tcW w:w="5524" w:type="dxa"/>
            <w:shd w:val="clear" w:color="auto" w:fill="CCECFF"/>
            <w:vAlign w:val="center"/>
          </w:tcPr>
          <w:p w14:paraId="15FEC5A7"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Očekivani trošak za dokumentaciju: (iznos u EUR)</w:t>
            </w:r>
          </w:p>
        </w:tc>
        <w:tc>
          <w:tcPr>
            <w:tcW w:w="3543" w:type="dxa"/>
            <w:vAlign w:val="center"/>
          </w:tcPr>
          <w:p w14:paraId="69F167FD" w14:textId="77777777" w:rsidR="007514A0" w:rsidRPr="007514A0" w:rsidRDefault="007514A0" w:rsidP="007514A0">
            <w:pPr>
              <w:rPr>
                <w:rFonts w:ascii="Times New Roman" w:hAnsi="Times New Roman" w:cs="Times New Roman"/>
                <w:color w:val="auto"/>
                <w:sz w:val="30"/>
                <w:szCs w:val="30"/>
              </w:rPr>
            </w:pPr>
          </w:p>
        </w:tc>
      </w:tr>
      <w:tr w:rsidR="007514A0" w:rsidRPr="007514A0" w14:paraId="1A982FB6" w14:textId="77777777" w:rsidTr="0050599A">
        <w:trPr>
          <w:jc w:val="center"/>
        </w:trPr>
        <w:tc>
          <w:tcPr>
            <w:tcW w:w="5524" w:type="dxa"/>
            <w:shd w:val="clear" w:color="auto" w:fill="CCECFF"/>
            <w:vAlign w:val="center"/>
          </w:tcPr>
          <w:p w14:paraId="4A431DD4"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Očekivani trošak za radove: (iznos u EUR)</w:t>
            </w:r>
          </w:p>
        </w:tc>
        <w:tc>
          <w:tcPr>
            <w:tcW w:w="3543" w:type="dxa"/>
            <w:vAlign w:val="center"/>
          </w:tcPr>
          <w:p w14:paraId="0BDC398B" w14:textId="77777777" w:rsidR="007514A0" w:rsidRPr="007514A0" w:rsidRDefault="007514A0" w:rsidP="007514A0">
            <w:pPr>
              <w:rPr>
                <w:rFonts w:ascii="Times New Roman" w:hAnsi="Times New Roman" w:cs="Times New Roman"/>
                <w:color w:val="auto"/>
                <w:sz w:val="30"/>
                <w:szCs w:val="30"/>
              </w:rPr>
            </w:pPr>
          </w:p>
        </w:tc>
      </w:tr>
      <w:tr w:rsidR="007514A0" w:rsidRPr="007514A0" w14:paraId="70408092" w14:textId="77777777" w:rsidTr="0050599A">
        <w:trPr>
          <w:jc w:val="center"/>
        </w:trPr>
        <w:tc>
          <w:tcPr>
            <w:tcW w:w="5524" w:type="dxa"/>
            <w:shd w:val="clear" w:color="auto" w:fill="CCECFF"/>
            <w:vAlign w:val="center"/>
          </w:tcPr>
          <w:p w14:paraId="5B6B2505"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Ukupan očekivani iznos troškova komasacije: (u EUR)</w:t>
            </w:r>
          </w:p>
        </w:tc>
        <w:tc>
          <w:tcPr>
            <w:tcW w:w="3543" w:type="dxa"/>
            <w:vAlign w:val="center"/>
          </w:tcPr>
          <w:p w14:paraId="38780ABB" w14:textId="77777777" w:rsidR="007514A0" w:rsidRPr="007514A0" w:rsidRDefault="007514A0" w:rsidP="007514A0">
            <w:pPr>
              <w:rPr>
                <w:rFonts w:ascii="Times New Roman" w:hAnsi="Times New Roman" w:cs="Times New Roman"/>
                <w:color w:val="auto"/>
                <w:sz w:val="30"/>
                <w:szCs w:val="30"/>
              </w:rPr>
            </w:pPr>
          </w:p>
        </w:tc>
      </w:tr>
    </w:tbl>
    <w:p w14:paraId="75915CAB" w14:textId="77777777" w:rsidR="007514A0" w:rsidRPr="007514A0" w:rsidRDefault="007514A0" w:rsidP="007514A0">
      <w:pPr>
        <w:rPr>
          <w:rFonts w:ascii="Times New Roman" w:hAnsi="Times New Roman" w:cs="Times New Roman"/>
          <w:color w:val="auto"/>
          <w:sz w:val="16"/>
          <w:szCs w:val="16"/>
        </w:rPr>
      </w:pPr>
    </w:p>
    <w:p w14:paraId="649D013B"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Uz popunjeni obrazac prijave (Prilog I) potrebno je priložiti:</w:t>
      </w:r>
    </w:p>
    <w:p w14:paraId="76453109" w14:textId="77777777" w:rsidR="007514A0" w:rsidRPr="007514A0" w:rsidRDefault="007514A0" w:rsidP="007514A0">
      <w:pPr>
        <w:numPr>
          <w:ilvl w:val="0"/>
          <w:numId w:val="6"/>
        </w:numPr>
        <w:ind w:left="284" w:hanging="284"/>
        <w:jc w:val="both"/>
        <w:rPr>
          <w:rFonts w:ascii="Times New Roman" w:hAnsi="Times New Roman" w:cs="Times New Roman"/>
          <w:color w:val="auto"/>
          <w:sz w:val="22"/>
          <w:szCs w:val="22"/>
        </w:rPr>
      </w:pPr>
      <w:r w:rsidRPr="007514A0">
        <w:rPr>
          <w:rFonts w:ascii="Times New Roman" w:hAnsi="Times New Roman" w:cs="Times New Roman"/>
          <w:color w:val="auto"/>
          <w:sz w:val="22"/>
          <w:szCs w:val="22"/>
        </w:rPr>
        <w:t>obrazac s upisanim podacima (Prilog II),</w:t>
      </w:r>
    </w:p>
    <w:p w14:paraId="57772918" w14:textId="77777777" w:rsidR="007514A0" w:rsidRPr="007514A0" w:rsidRDefault="007514A0" w:rsidP="007514A0">
      <w:pPr>
        <w:numPr>
          <w:ilvl w:val="0"/>
          <w:numId w:val="6"/>
        </w:numPr>
        <w:ind w:left="284" w:hanging="284"/>
        <w:jc w:val="both"/>
        <w:rPr>
          <w:rFonts w:ascii="Times New Roman" w:hAnsi="Times New Roman" w:cs="Times New Roman"/>
          <w:color w:val="auto"/>
          <w:sz w:val="22"/>
          <w:szCs w:val="22"/>
        </w:rPr>
      </w:pPr>
      <w:r w:rsidRPr="007514A0">
        <w:rPr>
          <w:rFonts w:ascii="Times New Roman" w:hAnsi="Times New Roman" w:cs="Times New Roman"/>
          <w:color w:val="auto"/>
          <w:sz w:val="22"/>
          <w:szCs w:val="22"/>
        </w:rPr>
        <w:t>dokumentaciju opisanu u točki VI.2. Javnog poziva,</w:t>
      </w:r>
    </w:p>
    <w:p w14:paraId="11705D41" w14:textId="77777777" w:rsidR="007514A0" w:rsidRPr="007514A0" w:rsidRDefault="007514A0" w:rsidP="007514A0">
      <w:pPr>
        <w:numPr>
          <w:ilvl w:val="0"/>
          <w:numId w:val="6"/>
        </w:numPr>
        <w:ind w:left="284" w:hanging="284"/>
        <w:jc w:val="both"/>
        <w:rPr>
          <w:rFonts w:ascii="Times New Roman" w:hAnsi="Times New Roman" w:cs="Times New Roman"/>
          <w:color w:val="auto"/>
          <w:sz w:val="22"/>
          <w:szCs w:val="22"/>
        </w:rPr>
      </w:pPr>
      <w:r w:rsidRPr="007514A0">
        <w:rPr>
          <w:rFonts w:ascii="Times New Roman" w:hAnsi="Times New Roman" w:cs="Times New Roman"/>
          <w:color w:val="auto"/>
          <w:sz w:val="22"/>
          <w:szCs w:val="22"/>
        </w:rPr>
        <w:t>presliku IBAN-a podnositelja prijave, i</w:t>
      </w:r>
    </w:p>
    <w:p w14:paraId="1EB650CB" w14:textId="77777777" w:rsidR="007514A0" w:rsidRPr="007514A0" w:rsidRDefault="007514A0" w:rsidP="007514A0">
      <w:pPr>
        <w:numPr>
          <w:ilvl w:val="0"/>
          <w:numId w:val="6"/>
        </w:numPr>
        <w:ind w:left="284" w:hanging="284"/>
        <w:jc w:val="both"/>
        <w:rPr>
          <w:rFonts w:ascii="Times New Roman" w:hAnsi="Times New Roman" w:cs="Times New Roman"/>
          <w:color w:val="auto"/>
          <w:sz w:val="22"/>
          <w:szCs w:val="22"/>
        </w:rPr>
      </w:pPr>
      <w:r w:rsidRPr="007514A0">
        <w:rPr>
          <w:rFonts w:ascii="Times New Roman" w:hAnsi="Times New Roman" w:cs="Times New Roman"/>
          <w:color w:val="auto"/>
          <w:sz w:val="22"/>
          <w:szCs w:val="22"/>
        </w:rPr>
        <w:t>uređaj za pohranu podataka s integriranim USB sučeljem s prijavom i cjelovitom dokumentacijom u elektronskom obliku koji su pohranjeni na njemu.</w:t>
      </w:r>
    </w:p>
    <w:p w14:paraId="53464ED7" w14:textId="77777777" w:rsidR="007514A0" w:rsidRPr="007514A0" w:rsidRDefault="007514A0" w:rsidP="007514A0">
      <w:pPr>
        <w:rPr>
          <w:rFonts w:ascii="Times New Roman" w:hAnsi="Times New Roman" w:cs="Times New Roman"/>
          <w:color w:val="auto"/>
        </w:rPr>
      </w:pPr>
    </w:p>
    <w:p w14:paraId="4B4B78CE"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Mjesto i datum:</w:t>
      </w:r>
    </w:p>
    <w:p w14:paraId="2966437D" w14:textId="77777777" w:rsidR="007514A0" w:rsidRPr="007514A0" w:rsidRDefault="007514A0" w:rsidP="007514A0">
      <w:pPr>
        <w:rPr>
          <w:rFonts w:ascii="Times New Roman" w:hAnsi="Times New Roman" w:cs="Times New Roman"/>
          <w:color w:val="auto"/>
          <w:sz w:val="16"/>
          <w:szCs w:val="16"/>
        </w:rPr>
      </w:pPr>
    </w:p>
    <w:p w14:paraId="5337E548"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______________________________</w:t>
      </w:r>
    </w:p>
    <w:p w14:paraId="2263D0F4" w14:textId="77777777" w:rsidR="007514A0" w:rsidRPr="007514A0" w:rsidRDefault="007514A0" w:rsidP="007514A0">
      <w:pPr>
        <w:rPr>
          <w:rFonts w:ascii="Times New Roman" w:hAnsi="Times New Roman" w:cs="Times New Roman"/>
          <w:color w:val="auto"/>
          <w:sz w:val="16"/>
          <w:szCs w:val="16"/>
        </w:rPr>
      </w:pPr>
    </w:p>
    <w:p w14:paraId="6A53D34A"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_______________________________________________________</w:t>
      </w:r>
    </w:p>
    <w:p w14:paraId="2CDDB5FF"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Naziv prijavitelja te potpis osobe ovlaštene za zastupanje prijavitelja</w:t>
      </w:r>
    </w:p>
    <w:p w14:paraId="509BB1A1" w14:textId="77777777" w:rsidR="007514A0" w:rsidRPr="007514A0" w:rsidRDefault="007514A0" w:rsidP="007514A0">
      <w:pPr>
        <w:rPr>
          <w:rFonts w:ascii="Times New Roman" w:hAnsi="Times New Roman" w:cs="Times New Roman"/>
          <w:color w:val="auto"/>
          <w:sz w:val="20"/>
          <w:szCs w:val="20"/>
        </w:rPr>
      </w:pPr>
      <w:r w:rsidRPr="007514A0">
        <w:rPr>
          <w:rFonts w:ascii="Times New Roman" w:hAnsi="Times New Roman" w:cs="Times New Roman"/>
          <w:color w:val="auto"/>
          <w:sz w:val="20"/>
          <w:szCs w:val="20"/>
        </w:rPr>
        <w:t>(podnositelj Prijave svojim potpisom potvrđuje ispravnost podataka)</w:t>
      </w:r>
    </w:p>
    <w:p w14:paraId="7FFA5DF4" w14:textId="77777777" w:rsidR="007514A0" w:rsidRPr="007514A0" w:rsidRDefault="007514A0" w:rsidP="007514A0">
      <w:pPr>
        <w:rPr>
          <w:rFonts w:ascii="Times New Roman" w:hAnsi="Times New Roman" w:cs="Times New Roman"/>
          <w:color w:val="auto"/>
        </w:rPr>
      </w:pPr>
    </w:p>
    <w:p w14:paraId="42F34C22"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rPr>
        <w:t>PRILOG II.</w:t>
      </w:r>
    </w:p>
    <w:p w14:paraId="0ABC7CD0" w14:textId="77777777" w:rsidR="007514A0" w:rsidRPr="007514A0" w:rsidRDefault="007514A0" w:rsidP="007514A0">
      <w:pPr>
        <w:jc w:val="center"/>
        <w:rPr>
          <w:rFonts w:ascii="Times New Roman" w:hAnsi="Times New Roman" w:cs="Times New Roman"/>
          <w:color w:val="auto"/>
        </w:rPr>
      </w:pPr>
    </w:p>
    <w:p w14:paraId="7C0CDD79" w14:textId="4B81DD38" w:rsidR="007514A0" w:rsidRPr="007514A0" w:rsidRDefault="00D768A5" w:rsidP="007514A0">
      <w:pPr>
        <w:jc w:val="center"/>
        <w:rPr>
          <w:rFonts w:ascii="Times New Roman" w:hAnsi="Times New Roman" w:cs="Times New Roman"/>
          <w:color w:val="auto"/>
        </w:rPr>
      </w:pPr>
      <w:r>
        <w:rPr>
          <w:rFonts w:ascii="Times New Roman" w:hAnsi="Times New Roman" w:cs="Times New Roman"/>
          <w:noProof/>
          <w:color w:val="auto"/>
        </w:rPr>
        <w:drawing>
          <wp:inline distT="0" distB="0" distL="0" distR="0" wp14:anchorId="0B3B6396" wp14:editId="3408AA81">
            <wp:extent cx="580390" cy="73152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390" cy="731520"/>
                    </a:xfrm>
                    <a:prstGeom prst="rect">
                      <a:avLst/>
                    </a:prstGeom>
                    <a:noFill/>
                    <a:ln>
                      <a:noFill/>
                    </a:ln>
                  </pic:spPr>
                </pic:pic>
              </a:graphicData>
            </a:graphic>
          </wp:inline>
        </w:drawing>
      </w:r>
    </w:p>
    <w:tbl>
      <w:tblPr>
        <w:tblW w:w="0" w:type="auto"/>
        <w:jc w:val="center"/>
        <w:tblLook w:val="04A0" w:firstRow="1" w:lastRow="0" w:firstColumn="1" w:lastColumn="0" w:noHBand="0" w:noVBand="1"/>
      </w:tblPr>
      <w:tblGrid>
        <w:gridCol w:w="4962"/>
      </w:tblGrid>
      <w:tr w:rsidR="007514A0" w:rsidRPr="007514A0" w14:paraId="3659CDF7" w14:textId="77777777" w:rsidTr="0050599A">
        <w:trPr>
          <w:trHeight w:val="263"/>
          <w:jc w:val="center"/>
        </w:trPr>
        <w:tc>
          <w:tcPr>
            <w:tcW w:w="4962" w:type="dxa"/>
          </w:tcPr>
          <w:p w14:paraId="149967B7" w14:textId="77777777" w:rsidR="007514A0" w:rsidRPr="007514A0" w:rsidRDefault="007514A0" w:rsidP="007514A0">
            <w:pPr>
              <w:jc w:val="center"/>
              <w:rPr>
                <w:rFonts w:ascii="Times New Roman" w:hAnsi="Times New Roman" w:cs="Times New Roman"/>
                <w:b/>
                <w:color w:val="auto"/>
              </w:rPr>
            </w:pPr>
          </w:p>
          <w:p w14:paraId="5C2C9B97"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REPUBLIKA HRVATSKA</w:t>
            </w:r>
          </w:p>
        </w:tc>
      </w:tr>
      <w:tr w:rsidR="007514A0" w:rsidRPr="007514A0" w14:paraId="4FB7E766" w14:textId="77777777" w:rsidTr="0050599A">
        <w:trPr>
          <w:trHeight w:val="248"/>
          <w:jc w:val="center"/>
        </w:trPr>
        <w:tc>
          <w:tcPr>
            <w:tcW w:w="4962" w:type="dxa"/>
          </w:tcPr>
          <w:p w14:paraId="2E3F5BF7"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MINISTARSTVO POLJOPRIVREDE, ŠUMARSTVA I RIBARSTVA</w:t>
            </w:r>
          </w:p>
        </w:tc>
      </w:tr>
    </w:tbl>
    <w:p w14:paraId="5D3517A2" w14:textId="77777777" w:rsidR="007514A0" w:rsidRPr="007514A0" w:rsidRDefault="007514A0" w:rsidP="007514A0">
      <w:pPr>
        <w:jc w:val="center"/>
        <w:rPr>
          <w:rFonts w:ascii="Times New Roman" w:hAnsi="Times New Roman" w:cs="Times New Roman"/>
          <w:color w:val="auto"/>
        </w:rPr>
      </w:pPr>
    </w:p>
    <w:p w14:paraId="58D88B0D" w14:textId="77777777" w:rsidR="007514A0" w:rsidRPr="007514A0" w:rsidRDefault="007514A0" w:rsidP="007514A0">
      <w:pPr>
        <w:jc w:val="center"/>
        <w:rPr>
          <w:rFonts w:ascii="Times New Roman" w:hAnsi="Times New Roman" w:cs="Times New Roman"/>
          <w:b/>
          <w:color w:val="auto"/>
        </w:rPr>
      </w:pPr>
      <w:r w:rsidRPr="007514A0">
        <w:rPr>
          <w:rFonts w:ascii="Times New Roman" w:hAnsi="Times New Roman" w:cs="Times New Roman"/>
          <w:b/>
          <w:color w:val="auto"/>
        </w:rPr>
        <w:t>JAVNI POZIV</w:t>
      </w:r>
    </w:p>
    <w:p w14:paraId="065B4C77" w14:textId="77777777" w:rsidR="007514A0" w:rsidRPr="007514A0" w:rsidRDefault="007514A0" w:rsidP="007514A0">
      <w:pPr>
        <w:jc w:val="center"/>
        <w:rPr>
          <w:rFonts w:ascii="Times New Roman" w:hAnsi="Times New Roman" w:cs="Times New Roman"/>
          <w:b/>
          <w:color w:val="auto"/>
          <w:sz w:val="23"/>
          <w:szCs w:val="23"/>
        </w:rPr>
      </w:pPr>
      <w:r w:rsidRPr="007514A0">
        <w:rPr>
          <w:rFonts w:ascii="Times New Roman" w:hAnsi="Times New Roman" w:cs="Times New Roman"/>
          <w:b/>
          <w:color w:val="auto"/>
          <w:sz w:val="23"/>
          <w:szCs w:val="23"/>
        </w:rPr>
        <w:t xml:space="preserve">za odabir određenog područja za provođenje komasacije u skladu s Programom komasacije poljoprivrednog zemljišta do 2026. </w:t>
      </w:r>
    </w:p>
    <w:p w14:paraId="7791236E" w14:textId="77777777" w:rsidR="007514A0" w:rsidRPr="007514A0" w:rsidRDefault="007514A0" w:rsidP="007514A0">
      <w:pPr>
        <w:jc w:val="center"/>
        <w:rPr>
          <w:rFonts w:ascii="Times New Roman" w:hAnsi="Times New Roman" w:cs="Times New Roman"/>
          <w:color w:val="auto"/>
        </w:rPr>
      </w:pPr>
    </w:p>
    <w:p w14:paraId="160927A1" w14:textId="77777777" w:rsidR="007514A0" w:rsidRPr="007514A0" w:rsidRDefault="007514A0" w:rsidP="007514A0">
      <w:pPr>
        <w:jc w:val="center"/>
        <w:rPr>
          <w:rFonts w:ascii="Times New Roman" w:hAnsi="Times New Roman" w:cs="Times New Roman"/>
          <w:b/>
          <w:bCs/>
          <w:color w:val="auto"/>
        </w:rPr>
      </w:pPr>
      <w:r w:rsidRPr="007514A0">
        <w:rPr>
          <w:rFonts w:ascii="Times New Roman" w:hAnsi="Times New Roman" w:cs="Times New Roman"/>
          <w:b/>
          <w:color w:val="auto"/>
        </w:rPr>
        <w:t xml:space="preserve">OBRAZAC </w:t>
      </w:r>
      <w:r w:rsidRPr="007514A0">
        <w:rPr>
          <w:rFonts w:ascii="Times New Roman" w:hAnsi="Times New Roman" w:cs="Times New Roman"/>
          <w:b/>
          <w:bCs/>
          <w:color w:val="auto"/>
        </w:rPr>
        <w:t>PODATAKA I POPISA DOKUMENTACIJE</w:t>
      </w:r>
    </w:p>
    <w:p w14:paraId="7841F7EB" w14:textId="77777777" w:rsidR="007514A0" w:rsidRPr="007514A0" w:rsidRDefault="007514A0" w:rsidP="007514A0">
      <w:pPr>
        <w:jc w:val="center"/>
        <w:rPr>
          <w:rFonts w:ascii="Times New Roman" w:hAnsi="Times New Roman" w:cs="Times New Roman"/>
          <w:color w:val="auto"/>
          <w:sz w:val="16"/>
          <w:szCs w:val="16"/>
        </w:rPr>
      </w:pPr>
    </w:p>
    <w:tbl>
      <w:tblPr>
        <w:tblW w:w="10057" w:type="dxa"/>
        <w:jc w:val="center"/>
        <w:tblLayout w:type="fixed"/>
        <w:tblCellMar>
          <w:left w:w="0" w:type="dxa"/>
          <w:right w:w="0" w:type="dxa"/>
        </w:tblCellMar>
        <w:tblLook w:val="04A0" w:firstRow="1" w:lastRow="0" w:firstColumn="1" w:lastColumn="0" w:noHBand="0" w:noVBand="1"/>
      </w:tblPr>
      <w:tblGrid>
        <w:gridCol w:w="741"/>
        <w:gridCol w:w="2228"/>
        <w:gridCol w:w="992"/>
        <w:gridCol w:w="992"/>
        <w:gridCol w:w="1181"/>
        <w:gridCol w:w="1796"/>
        <w:gridCol w:w="2127"/>
      </w:tblGrid>
      <w:tr w:rsidR="007514A0" w:rsidRPr="007514A0" w14:paraId="0A503617" w14:textId="77777777" w:rsidTr="0050599A">
        <w:trPr>
          <w:trHeight w:val="68"/>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5D0E790"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1. Popis katastarskih čestica (k. č.) komasacijskog područja koje se predlaže za komasaciju</w:t>
            </w:r>
          </w:p>
        </w:tc>
      </w:tr>
      <w:tr w:rsidR="007514A0" w:rsidRPr="007514A0" w14:paraId="6386A491" w14:textId="77777777" w:rsidTr="0050599A">
        <w:trPr>
          <w:trHeight w:val="274"/>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37BB5D"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F1BC2A9"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707D278"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2220FDA"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FC6D1E6"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96F24C4"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7E26698"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7861077C" w14:textId="77777777" w:rsidTr="0050599A">
        <w:trPr>
          <w:trHeight w:val="42"/>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F64363A"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8129F6"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0338282"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3227B49"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CE089FF"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D1AB362"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46095D6"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r>
      <w:tr w:rsidR="007514A0" w:rsidRPr="007514A0" w14:paraId="627F0A83" w14:textId="77777777" w:rsidTr="0050599A">
        <w:trPr>
          <w:trHeight w:val="24"/>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D690A98"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1C84E73"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C765476"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2932608"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26F8B7"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206F53"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35BC41B"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 </w:t>
            </w:r>
          </w:p>
        </w:tc>
      </w:tr>
      <w:tr w:rsidR="007514A0" w:rsidRPr="007514A0" w14:paraId="5ED9B04B"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EC3211A"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a) Popis k. č. komasacijskog područja koje se predlaže za komasaciju – iz zemljišne knjige – s uknjiženim pravom vlasništva Republike Hrvatske</w:t>
            </w:r>
          </w:p>
        </w:tc>
      </w:tr>
      <w:tr w:rsidR="007514A0" w:rsidRPr="007514A0" w14:paraId="5E2926AE"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4D22E2"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A4018B0"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7FFD095"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BF1CA42"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5E90F8E"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906A2A9"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E9B12B3"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2214CBFD"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BBDD041"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BEB2ECB"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86F1237"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81A942F"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EB39E7F"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BD45CA8"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CF36FCB" w14:textId="77777777" w:rsidR="007514A0" w:rsidRPr="007514A0" w:rsidRDefault="007514A0" w:rsidP="007514A0">
            <w:pPr>
              <w:rPr>
                <w:rFonts w:ascii="Times New Roman" w:hAnsi="Times New Roman" w:cs="Times New Roman"/>
                <w:color w:val="auto"/>
              </w:rPr>
            </w:pPr>
          </w:p>
        </w:tc>
      </w:tr>
      <w:tr w:rsidR="007514A0" w:rsidRPr="007514A0" w14:paraId="76292AE2"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2E26B86"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343B984"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830BB85"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096AA7D"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F17810F"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3BEFBD6"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0CFFCFB" w14:textId="77777777" w:rsidR="007514A0" w:rsidRPr="007514A0" w:rsidRDefault="007514A0" w:rsidP="007514A0">
            <w:pPr>
              <w:rPr>
                <w:rFonts w:ascii="Times New Roman" w:hAnsi="Times New Roman" w:cs="Times New Roman"/>
                <w:color w:val="auto"/>
              </w:rPr>
            </w:pPr>
          </w:p>
        </w:tc>
      </w:tr>
      <w:tr w:rsidR="007514A0" w:rsidRPr="007514A0" w14:paraId="6D14485C" w14:textId="77777777" w:rsidTr="0050599A">
        <w:trPr>
          <w:trHeight w:val="416"/>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5F0A21"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bdr w:val="none" w:sz="0" w:space="0" w:color="auto" w:frame="1"/>
              </w:rPr>
              <w:t>a) Popis k. č. komasacijskog područja koje se predlaže za komasaciju – iz zemljišne knjige – s uknjiženim pravom vlasništva pravnih ili fizičkih osoba</w:t>
            </w:r>
          </w:p>
        </w:tc>
      </w:tr>
      <w:tr w:rsidR="007514A0" w:rsidRPr="007514A0" w14:paraId="0347B45B"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E28F05A"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Red.</w:t>
            </w:r>
            <w:r w:rsidRPr="007514A0">
              <w:rPr>
                <w:rFonts w:ascii="Times New Roman" w:hAnsi="Times New Roman" w:cs="Times New Roman"/>
                <w:b/>
                <w:bCs/>
                <w:color w:val="auto"/>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3997B25"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161B19"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51A740F"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E34587"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3EF4355"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CF6CDF2"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upisane osobe (vlasnici-suvlasnici)</w:t>
            </w:r>
          </w:p>
        </w:tc>
      </w:tr>
      <w:tr w:rsidR="007514A0" w:rsidRPr="007514A0" w14:paraId="5FBB7D21" w14:textId="77777777" w:rsidTr="0050599A">
        <w:trPr>
          <w:trHeight w:val="112"/>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0DEA8B3"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8FACA3A"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82CCC8B"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9AFB030"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406E40C"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7678C8F"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A880884" w14:textId="77777777" w:rsidR="007514A0" w:rsidRPr="007514A0" w:rsidRDefault="007514A0" w:rsidP="007514A0">
            <w:pPr>
              <w:rPr>
                <w:rFonts w:ascii="Times New Roman" w:hAnsi="Times New Roman" w:cs="Times New Roman"/>
                <w:color w:val="auto"/>
              </w:rPr>
            </w:pPr>
          </w:p>
        </w:tc>
      </w:tr>
      <w:tr w:rsidR="007514A0" w:rsidRPr="007514A0" w14:paraId="4D1FD8A1"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BC3846"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DC7B4BC"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16D924D"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3924D26"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EA64E9F"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D22FCDB"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4B4841" w14:textId="77777777" w:rsidR="007514A0" w:rsidRPr="007514A0" w:rsidRDefault="007514A0" w:rsidP="007514A0">
            <w:pPr>
              <w:rPr>
                <w:rFonts w:ascii="Times New Roman" w:hAnsi="Times New Roman" w:cs="Times New Roman"/>
                <w:color w:val="auto"/>
              </w:rPr>
            </w:pPr>
          </w:p>
        </w:tc>
      </w:tr>
      <w:tr w:rsidR="007514A0" w:rsidRPr="007514A0" w14:paraId="2C145E16"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9C66B6F"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bdr w:val="none" w:sz="0" w:space="0" w:color="auto" w:frame="1"/>
              </w:rPr>
              <w:t>a) Popis k. č. komasacijskog područja koje se predlaže za komasaciju – iz zemljišne knjige – za ostalo zemljište</w:t>
            </w:r>
          </w:p>
        </w:tc>
      </w:tr>
      <w:tr w:rsidR="007514A0" w:rsidRPr="007514A0" w14:paraId="51848BF4"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6A46E3"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Red.</w:t>
            </w:r>
            <w:r w:rsidRPr="007514A0">
              <w:rPr>
                <w:rFonts w:ascii="Times New Roman" w:hAnsi="Times New Roman" w:cs="Times New Roman"/>
                <w:b/>
                <w:bCs/>
                <w:color w:val="auto"/>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C2E4497"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0A0B54"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A617161"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747643D"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8DD5560"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E20F5D9" w14:textId="77777777" w:rsidR="007514A0" w:rsidRPr="007514A0" w:rsidRDefault="007514A0" w:rsidP="007514A0">
            <w:pPr>
              <w:jc w:val="center"/>
              <w:rPr>
                <w:rFonts w:ascii="Times New Roman" w:hAnsi="Times New Roman" w:cs="Times New Roman"/>
                <w:color w:val="auto"/>
                <w:sz w:val="20"/>
                <w:szCs w:val="20"/>
              </w:rPr>
            </w:pPr>
            <w:r w:rsidRPr="007514A0">
              <w:rPr>
                <w:rFonts w:ascii="Times New Roman" w:hAnsi="Times New Roman" w:cs="Times New Roman"/>
                <w:b/>
                <w:bCs/>
                <w:color w:val="auto"/>
                <w:sz w:val="18"/>
                <w:szCs w:val="18"/>
                <w:bdr w:val="none" w:sz="0" w:space="0" w:color="auto" w:frame="1"/>
              </w:rPr>
              <w:t>upisane osobe (vlasnici-suvlasnici)</w:t>
            </w:r>
          </w:p>
        </w:tc>
      </w:tr>
      <w:tr w:rsidR="007514A0" w:rsidRPr="007514A0" w14:paraId="4E6BABB3"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4F9EEDF"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34DDC0B"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CFF7594"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4E719A"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F68FBAE"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98C4124"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4ABD088" w14:textId="77777777" w:rsidR="007514A0" w:rsidRPr="007514A0" w:rsidRDefault="007514A0" w:rsidP="007514A0">
            <w:pPr>
              <w:rPr>
                <w:rFonts w:ascii="Times New Roman" w:hAnsi="Times New Roman" w:cs="Times New Roman"/>
                <w:color w:val="auto"/>
              </w:rPr>
            </w:pPr>
          </w:p>
        </w:tc>
      </w:tr>
      <w:tr w:rsidR="007514A0" w:rsidRPr="007514A0" w14:paraId="60F80468"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3A6D802"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B98060"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17E8678"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DF967CA"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40F71B9"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F8A88AB"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0A9E662" w14:textId="77777777" w:rsidR="007514A0" w:rsidRPr="007514A0" w:rsidRDefault="007514A0" w:rsidP="007514A0">
            <w:pPr>
              <w:rPr>
                <w:rFonts w:ascii="Times New Roman" w:hAnsi="Times New Roman" w:cs="Times New Roman"/>
                <w:color w:val="auto"/>
              </w:rPr>
            </w:pPr>
          </w:p>
        </w:tc>
      </w:tr>
      <w:tr w:rsidR="007514A0" w:rsidRPr="007514A0" w14:paraId="6A5F515E" w14:textId="77777777" w:rsidTr="0050599A">
        <w:trPr>
          <w:trHeight w:val="249"/>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5CDFC93"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b) Popis k. č. komasacijskog područja koje se predlaže za komasaciju – iz posjedovnih listova – s upisom posjeda Republike Hrvatske</w:t>
            </w:r>
          </w:p>
        </w:tc>
      </w:tr>
      <w:tr w:rsidR="007514A0" w:rsidRPr="007514A0" w14:paraId="6DCADB9F"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5C1654D"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758393A"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E984262"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2377B0C"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5786635"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6F5D9D7"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0B2FE1A"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154B0F7A"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A585B1A"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AABA885"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6CD95F"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8DBF04D"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89E64D4"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F8F1552"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F31D1D0" w14:textId="77777777" w:rsidR="007514A0" w:rsidRPr="007514A0" w:rsidRDefault="007514A0" w:rsidP="007514A0">
            <w:pPr>
              <w:rPr>
                <w:rFonts w:ascii="Times New Roman" w:hAnsi="Times New Roman" w:cs="Times New Roman"/>
                <w:color w:val="auto"/>
              </w:rPr>
            </w:pPr>
          </w:p>
        </w:tc>
      </w:tr>
      <w:tr w:rsidR="007514A0" w:rsidRPr="007514A0" w14:paraId="02B5ABAB"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B9D78E8"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3346852"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92FE5C"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E34F0D4"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007D3F3"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5AF070"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C6C664" w14:textId="77777777" w:rsidR="007514A0" w:rsidRPr="007514A0" w:rsidRDefault="007514A0" w:rsidP="007514A0">
            <w:pPr>
              <w:rPr>
                <w:rFonts w:ascii="Times New Roman" w:hAnsi="Times New Roman" w:cs="Times New Roman"/>
                <w:color w:val="auto"/>
              </w:rPr>
            </w:pPr>
          </w:p>
        </w:tc>
      </w:tr>
      <w:tr w:rsidR="007514A0" w:rsidRPr="007514A0" w14:paraId="7F830F63"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878196"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b) Popis k. č. komasacijskog područja koje se predlaže za komasaciju – iz posjedovnih listova – s upisom posjeda pravnih ili fizičkih osoba</w:t>
            </w:r>
          </w:p>
        </w:tc>
      </w:tr>
      <w:tr w:rsidR="007514A0" w:rsidRPr="007514A0" w14:paraId="2A233FDC"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1F24D23"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786217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FBDAAD7"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A4FDC3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4BEEE5C"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BCB1FDB"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A91E5A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6A5CB8BA"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555A3C1"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177EBDE"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0A08BCC"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A1FFD62"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8485E22"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B502DC6"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DF8BC4E" w14:textId="77777777" w:rsidR="007514A0" w:rsidRPr="007514A0" w:rsidRDefault="007514A0" w:rsidP="007514A0">
            <w:pPr>
              <w:rPr>
                <w:rFonts w:ascii="Times New Roman" w:hAnsi="Times New Roman" w:cs="Times New Roman"/>
                <w:color w:val="auto"/>
              </w:rPr>
            </w:pPr>
          </w:p>
        </w:tc>
      </w:tr>
      <w:tr w:rsidR="007514A0" w:rsidRPr="007514A0" w14:paraId="1C0DEE76"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27A0D9"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552602D"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44072CC"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80BB6D"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A30ABB"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9DF825F"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E995991" w14:textId="77777777" w:rsidR="007514A0" w:rsidRPr="007514A0" w:rsidRDefault="007514A0" w:rsidP="007514A0">
            <w:pPr>
              <w:rPr>
                <w:rFonts w:ascii="Times New Roman" w:hAnsi="Times New Roman" w:cs="Times New Roman"/>
                <w:color w:val="auto"/>
              </w:rPr>
            </w:pPr>
          </w:p>
        </w:tc>
      </w:tr>
      <w:tr w:rsidR="007514A0" w:rsidRPr="007514A0" w14:paraId="5DCAA64C"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D81F617"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b) Popis k. č. komasacijskog područja koje se predlaže za komasaciju – iz posjedovnih listova – za ostalo zemljište</w:t>
            </w:r>
          </w:p>
        </w:tc>
      </w:tr>
      <w:tr w:rsidR="007514A0" w:rsidRPr="007514A0" w14:paraId="22300A7A"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5A9890"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89B95D2"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3CF5408"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3D7A054"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22EA63C"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AC1F0B"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2FBB44"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0119DB28"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80EBDF1"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899954D"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7018125"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C41793"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0C91F8C"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CBF9BB"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38336E" w14:textId="77777777" w:rsidR="007514A0" w:rsidRPr="007514A0" w:rsidRDefault="007514A0" w:rsidP="007514A0">
            <w:pPr>
              <w:rPr>
                <w:rFonts w:ascii="Times New Roman" w:hAnsi="Times New Roman" w:cs="Times New Roman"/>
                <w:color w:val="auto"/>
              </w:rPr>
            </w:pPr>
          </w:p>
        </w:tc>
      </w:tr>
      <w:tr w:rsidR="007514A0" w:rsidRPr="007514A0" w14:paraId="3502D67C"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7F938FD"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F0C293E"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96DA9B" w14:textId="77777777" w:rsidR="007514A0" w:rsidRPr="007514A0" w:rsidRDefault="007514A0" w:rsidP="007514A0">
            <w:pPr>
              <w:rPr>
                <w:rFonts w:ascii="Times New Roman" w:hAnsi="Times New Roman" w:cs="Times New Roman"/>
                <w:color w:val="auto"/>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64D5729"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015741F" w14:textId="77777777" w:rsidR="007514A0" w:rsidRPr="007514A0" w:rsidRDefault="007514A0" w:rsidP="007514A0">
            <w:pPr>
              <w:rPr>
                <w:rFonts w:ascii="Times New Roman" w:hAnsi="Times New Roman" w:cs="Times New Roman"/>
                <w:color w:val="auto"/>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21493E4" w14:textId="77777777" w:rsidR="007514A0" w:rsidRPr="007514A0" w:rsidRDefault="007514A0" w:rsidP="007514A0">
            <w:pPr>
              <w:rPr>
                <w:rFonts w:ascii="Times New Roman" w:hAnsi="Times New Roman" w:cs="Times New Roman"/>
                <w:color w:val="auto"/>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A7A685F" w14:textId="77777777" w:rsidR="007514A0" w:rsidRPr="007514A0" w:rsidRDefault="007514A0" w:rsidP="007514A0">
            <w:pPr>
              <w:rPr>
                <w:rFonts w:ascii="Times New Roman" w:hAnsi="Times New Roman" w:cs="Times New Roman"/>
                <w:color w:val="auto"/>
              </w:rPr>
            </w:pPr>
          </w:p>
        </w:tc>
      </w:tr>
      <w:tr w:rsidR="007514A0" w:rsidRPr="007514A0" w14:paraId="7F822504"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8EB21F2" w14:textId="77777777" w:rsidR="007514A0" w:rsidRPr="007514A0" w:rsidRDefault="007514A0" w:rsidP="007514A0">
            <w:pPr>
              <w:rPr>
                <w:rFonts w:ascii="Times New Roman" w:hAnsi="Times New Roman" w:cs="Times New Roman"/>
                <w:color w:val="231F20"/>
                <w:sz w:val="22"/>
                <w:szCs w:val="22"/>
              </w:rPr>
            </w:pPr>
            <w:r w:rsidRPr="007514A0">
              <w:rPr>
                <w:rFonts w:ascii="Times New Roman" w:hAnsi="Times New Roman" w:cs="Times New Roman"/>
                <w:color w:val="auto"/>
                <w:sz w:val="22"/>
                <w:szCs w:val="22"/>
                <w:bdr w:val="none" w:sz="0" w:space="0" w:color="auto" w:frame="1"/>
              </w:rPr>
              <w:t>2.1. Katastarske čestice iz prijedloga komasacijskog područja koje ne ulaze u prijedlog komasacijske gromade</w:t>
            </w:r>
          </w:p>
        </w:tc>
      </w:tr>
      <w:tr w:rsidR="007514A0" w:rsidRPr="007514A0" w14:paraId="16552A6A"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ED2FE1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F69B68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58B5505"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D4978B5"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6A89410"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45219F"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327BB9C"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44890D41"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C48D6B5"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161D26A"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0D22597"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8F90014" w14:textId="77777777" w:rsidR="007514A0" w:rsidRPr="007514A0" w:rsidRDefault="007514A0" w:rsidP="007514A0">
            <w:pPr>
              <w:rPr>
                <w:rFonts w:ascii="Times New Roman" w:hAnsi="Times New Roman" w:cs="Times New Roman"/>
                <w:color w:val="231F20"/>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384BA28" w14:textId="77777777" w:rsidR="007514A0" w:rsidRPr="007514A0" w:rsidRDefault="007514A0" w:rsidP="007514A0">
            <w:pPr>
              <w:rPr>
                <w:rFonts w:ascii="Times New Roman" w:hAnsi="Times New Roman" w:cs="Times New Roman"/>
                <w:color w:val="231F20"/>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5E687E4" w14:textId="77777777" w:rsidR="007514A0" w:rsidRPr="007514A0" w:rsidRDefault="007514A0" w:rsidP="007514A0">
            <w:pPr>
              <w:rPr>
                <w:rFonts w:ascii="Times New Roman" w:hAnsi="Times New Roman" w:cs="Times New Roman"/>
                <w:color w:val="231F20"/>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F81D4E" w14:textId="77777777" w:rsidR="007514A0" w:rsidRPr="007514A0" w:rsidRDefault="007514A0" w:rsidP="007514A0">
            <w:pPr>
              <w:rPr>
                <w:rFonts w:ascii="Times New Roman" w:hAnsi="Times New Roman" w:cs="Times New Roman"/>
                <w:color w:val="231F20"/>
              </w:rPr>
            </w:pPr>
          </w:p>
        </w:tc>
      </w:tr>
      <w:tr w:rsidR="007514A0" w:rsidRPr="007514A0" w14:paraId="3ACD2DC4"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8CE613C"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07526D9"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9600376"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3719B49" w14:textId="77777777" w:rsidR="007514A0" w:rsidRPr="007514A0" w:rsidRDefault="007514A0" w:rsidP="007514A0">
            <w:pPr>
              <w:rPr>
                <w:rFonts w:ascii="Times New Roman" w:hAnsi="Times New Roman" w:cs="Times New Roman"/>
                <w:color w:val="231F20"/>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85F278F" w14:textId="77777777" w:rsidR="007514A0" w:rsidRPr="007514A0" w:rsidRDefault="007514A0" w:rsidP="007514A0">
            <w:pPr>
              <w:rPr>
                <w:rFonts w:ascii="Times New Roman" w:hAnsi="Times New Roman" w:cs="Times New Roman"/>
                <w:color w:val="231F20"/>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57D67A0" w14:textId="77777777" w:rsidR="007514A0" w:rsidRPr="007514A0" w:rsidRDefault="007514A0" w:rsidP="007514A0">
            <w:pPr>
              <w:rPr>
                <w:rFonts w:ascii="Times New Roman" w:hAnsi="Times New Roman" w:cs="Times New Roman"/>
                <w:color w:val="231F20"/>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6FD3454" w14:textId="77777777" w:rsidR="007514A0" w:rsidRPr="007514A0" w:rsidRDefault="007514A0" w:rsidP="007514A0">
            <w:pPr>
              <w:rPr>
                <w:rFonts w:ascii="Times New Roman" w:hAnsi="Times New Roman" w:cs="Times New Roman"/>
                <w:color w:val="231F20"/>
              </w:rPr>
            </w:pPr>
          </w:p>
        </w:tc>
      </w:tr>
      <w:tr w:rsidR="007514A0" w:rsidRPr="007514A0" w14:paraId="7790F1A1"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619B55" w14:textId="77777777" w:rsidR="007514A0" w:rsidRPr="007514A0" w:rsidRDefault="007514A0" w:rsidP="007514A0">
            <w:pPr>
              <w:rPr>
                <w:rFonts w:ascii="Times New Roman" w:hAnsi="Times New Roman" w:cs="Times New Roman"/>
                <w:color w:val="231F20"/>
                <w:sz w:val="22"/>
                <w:szCs w:val="22"/>
              </w:rPr>
            </w:pPr>
            <w:r w:rsidRPr="007514A0">
              <w:rPr>
                <w:rFonts w:ascii="Times New Roman" w:hAnsi="Times New Roman" w:cs="Times New Roman"/>
                <w:color w:val="231F20"/>
                <w:sz w:val="22"/>
                <w:szCs w:val="22"/>
                <w:bdr w:val="none" w:sz="0" w:space="0" w:color="auto" w:frame="1"/>
              </w:rPr>
              <w:t>2.2. Katastarske čestice iz prijedloga komasacijskog područja koje ulaze u prijedlog komasacijske gromade</w:t>
            </w:r>
          </w:p>
        </w:tc>
      </w:tr>
      <w:tr w:rsidR="007514A0" w:rsidRPr="007514A0" w14:paraId="39DD5100"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92A11B"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A3B46C7"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katastarska općina (matični broj k.o.)</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F16FC16"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broj k. č.</w:t>
            </w: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FD1AFE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naziv k. č.</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A554D69"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površina k. č.</w:t>
            </w: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587ACF5"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način uporabe k. č.</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102F77E"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upisane osobe (vlasnici-suvlasnici)</w:t>
            </w:r>
          </w:p>
        </w:tc>
      </w:tr>
      <w:tr w:rsidR="007514A0" w:rsidRPr="007514A0" w14:paraId="7037798E"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A7937A0"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bdr w:val="none" w:sz="0" w:space="0" w:color="auto" w:frame="1"/>
              </w:rPr>
              <w:t>1.</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757F209"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3ECEEF4"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397DC82" w14:textId="77777777" w:rsidR="007514A0" w:rsidRPr="007514A0" w:rsidRDefault="007514A0" w:rsidP="007514A0">
            <w:pPr>
              <w:rPr>
                <w:rFonts w:ascii="Times New Roman" w:hAnsi="Times New Roman" w:cs="Times New Roman"/>
                <w:color w:val="231F20"/>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3F34737" w14:textId="77777777" w:rsidR="007514A0" w:rsidRPr="007514A0" w:rsidRDefault="007514A0" w:rsidP="007514A0">
            <w:pPr>
              <w:rPr>
                <w:rFonts w:ascii="Times New Roman" w:hAnsi="Times New Roman" w:cs="Times New Roman"/>
                <w:color w:val="231F20"/>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6FFB03F" w14:textId="77777777" w:rsidR="007514A0" w:rsidRPr="007514A0" w:rsidRDefault="007514A0" w:rsidP="007514A0">
            <w:pPr>
              <w:rPr>
                <w:rFonts w:ascii="Times New Roman" w:hAnsi="Times New Roman" w:cs="Times New Roman"/>
                <w:color w:val="231F20"/>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A191B42" w14:textId="77777777" w:rsidR="007514A0" w:rsidRPr="007514A0" w:rsidRDefault="007514A0" w:rsidP="007514A0">
            <w:pPr>
              <w:rPr>
                <w:rFonts w:ascii="Times New Roman" w:hAnsi="Times New Roman" w:cs="Times New Roman"/>
                <w:color w:val="231F20"/>
              </w:rPr>
            </w:pPr>
          </w:p>
        </w:tc>
      </w:tr>
      <w:tr w:rsidR="007514A0" w:rsidRPr="007514A0" w14:paraId="1AD87439"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B3F40D6"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bdr w:val="none" w:sz="0" w:space="0" w:color="auto" w:frame="1"/>
              </w:rPr>
              <w:t>… .</w:t>
            </w:r>
          </w:p>
        </w:tc>
        <w:tc>
          <w:tcPr>
            <w:tcW w:w="2228"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4A71C25"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9EF9F70" w14:textId="77777777" w:rsidR="007514A0" w:rsidRPr="007514A0" w:rsidRDefault="007514A0" w:rsidP="007514A0">
            <w:pPr>
              <w:rPr>
                <w:rFonts w:ascii="Times New Roman" w:hAnsi="Times New Roman" w:cs="Times New Roman"/>
                <w:color w:val="231F20"/>
              </w:rPr>
            </w:pPr>
          </w:p>
        </w:tc>
        <w:tc>
          <w:tcPr>
            <w:tcW w:w="992"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8C49062" w14:textId="77777777" w:rsidR="007514A0" w:rsidRPr="007514A0" w:rsidRDefault="007514A0" w:rsidP="007514A0">
            <w:pPr>
              <w:rPr>
                <w:rFonts w:ascii="Times New Roman" w:hAnsi="Times New Roman" w:cs="Times New Roman"/>
                <w:color w:val="231F20"/>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7E3F3D1" w14:textId="77777777" w:rsidR="007514A0" w:rsidRPr="007514A0" w:rsidRDefault="007514A0" w:rsidP="007514A0">
            <w:pPr>
              <w:rPr>
                <w:rFonts w:ascii="Times New Roman" w:hAnsi="Times New Roman" w:cs="Times New Roman"/>
                <w:color w:val="231F20"/>
              </w:rPr>
            </w:pPr>
          </w:p>
        </w:tc>
        <w:tc>
          <w:tcPr>
            <w:tcW w:w="179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F0D6846" w14:textId="77777777" w:rsidR="007514A0" w:rsidRPr="007514A0" w:rsidRDefault="007514A0" w:rsidP="007514A0">
            <w:pPr>
              <w:rPr>
                <w:rFonts w:ascii="Times New Roman" w:hAnsi="Times New Roman" w:cs="Times New Roman"/>
                <w:color w:val="231F20"/>
              </w:rPr>
            </w:pP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0662CFA" w14:textId="77777777" w:rsidR="007514A0" w:rsidRPr="007514A0" w:rsidRDefault="007514A0" w:rsidP="007514A0">
            <w:pPr>
              <w:rPr>
                <w:rFonts w:ascii="Times New Roman" w:hAnsi="Times New Roman" w:cs="Times New Roman"/>
                <w:color w:val="231F20"/>
              </w:rPr>
            </w:pPr>
          </w:p>
        </w:tc>
      </w:tr>
      <w:tr w:rsidR="007514A0" w:rsidRPr="007514A0" w14:paraId="0A95C8B6"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CEF7CDB"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 xml:space="preserve">3. grafički prikaz (kojem je grafička osnova digitalni </w:t>
            </w:r>
            <w:proofErr w:type="spellStart"/>
            <w:r w:rsidRPr="007514A0">
              <w:rPr>
                <w:rFonts w:ascii="Times New Roman" w:hAnsi="Times New Roman" w:cs="Times New Roman"/>
                <w:color w:val="231F20"/>
                <w:bdr w:val="none" w:sz="0" w:space="0" w:color="auto" w:frame="1"/>
              </w:rPr>
              <w:t>ortofotoplan</w:t>
            </w:r>
            <w:proofErr w:type="spellEnd"/>
            <w:r w:rsidRPr="007514A0">
              <w:rPr>
                <w:rFonts w:ascii="Times New Roman" w:hAnsi="Times New Roman" w:cs="Times New Roman"/>
                <w:color w:val="231F20"/>
                <w:bdr w:val="none" w:sz="0" w:space="0" w:color="auto" w:frame="1"/>
              </w:rPr>
              <w:t>) – na kojem su označene granice prijedloga komasacijskog područja i granice zemljišta koje se predlaže za komasacijsku gromadu –</w:t>
            </w:r>
          </w:p>
        </w:tc>
      </w:tr>
      <w:tr w:rsidR="007514A0" w:rsidRPr="007514A0" w14:paraId="0B81CB91"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419801"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1.</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712673"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postojeće stanje putne i kanalske mreže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9DCB336"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2D4099E" w14:textId="77777777" w:rsidR="007514A0" w:rsidRPr="007514A0" w:rsidRDefault="007514A0" w:rsidP="007514A0">
            <w:pPr>
              <w:rPr>
                <w:rFonts w:ascii="Times New Roman" w:hAnsi="Times New Roman" w:cs="Times New Roman"/>
                <w:color w:val="231F20"/>
                <w:sz w:val="20"/>
                <w:szCs w:val="20"/>
              </w:rPr>
            </w:pPr>
          </w:p>
        </w:tc>
      </w:tr>
      <w:tr w:rsidR="007514A0" w:rsidRPr="007514A0" w14:paraId="19607B52"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D6B3300"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2.</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49038C0"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postojeća obilježja krajobraza koja su evidentirana u službenim evidencijama</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BDE0EF8"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F1052D" w14:textId="77777777" w:rsidR="007514A0" w:rsidRPr="007514A0" w:rsidRDefault="007514A0" w:rsidP="007514A0">
            <w:pPr>
              <w:rPr>
                <w:rFonts w:ascii="Times New Roman" w:hAnsi="Times New Roman" w:cs="Times New Roman"/>
                <w:color w:val="231F20"/>
                <w:sz w:val="20"/>
                <w:szCs w:val="20"/>
              </w:rPr>
            </w:pPr>
          </w:p>
        </w:tc>
      </w:tr>
      <w:tr w:rsidR="007514A0" w:rsidRPr="007514A0" w14:paraId="4827D5CD"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567C8D0"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3.</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98FAD1B"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položaj zemljišta u vlasništvu Republike Hrvatske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F09A9C"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68162F" w14:textId="77777777" w:rsidR="007514A0" w:rsidRPr="007514A0" w:rsidRDefault="007514A0" w:rsidP="007514A0">
            <w:pPr>
              <w:rPr>
                <w:rFonts w:ascii="Times New Roman" w:hAnsi="Times New Roman" w:cs="Times New Roman"/>
                <w:color w:val="231F20"/>
                <w:sz w:val="20"/>
                <w:szCs w:val="20"/>
              </w:rPr>
            </w:pPr>
          </w:p>
        </w:tc>
      </w:tr>
      <w:tr w:rsidR="007514A0" w:rsidRPr="007514A0" w14:paraId="1C1402E2"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B41F350"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4.</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2015BB"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položaj zemljišta u vlasništvu fizičkih i pravnih osoba</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5EEA6B0"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F7D7C3D" w14:textId="77777777" w:rsidR="007514A0" w:rsidRPr="007514A0" w:rsidRDefault="007514A0" w:rsidP="007514A0">
            <w:pPr>
              <w:rPr>
                <w:rFonts w:ascii="Times New Roman" w:hAnsi="Times New Roman" w:cs="Times New Roman"/>
                <w:color w:val="231F20"/>
                <w:sz w:val="20"/>
                <w:szCs w:val="20"/>
              </w:rPr>
            </w:pPr>
          </w:p>
        </w:tc>
      </w:tr>
      <w:tr w:rsidR="007514A0" w:rsidRPr="007514A0" w14:paraId="014E62E6"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6BF5FF5"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5.</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D11B43"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položaj ostalog zemljišta</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F0FAA57"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7068CA4" w14:textId="77777777" w:rsidR="007514A0" w:rsidRPr="007514A0" w:rsidRDefault="007514A0" w:rsidP="007514A0">
            <w:pPr>
              <w:rPr>
                <w:rFonts w:ascii="Times New Roman" w:hAnsi="Times New Roman" w:cs="Times New Roman"/>
                <w:color w:val="231F20"/>
                <w:sz w:val="20"/>
                <w:szCs w:val="20"/>
              </w:rPr>
            </w:pPr>
          </w:p>
        </w:tc>
      </w:tr>
      <w:tr w:rsidR="007514A0" w:rsidRPr="007514A0" w14:paraId="7BD9D3B5" w14:textId="77777777" w:rsidTr="0050599A">
        <w:trPr>
          <w:jc w:val="center"/>
        </w:trPr>
        <w:tc>
          <w:tcPr>
            <w:tcW w:w="10057" w:type="dxa"/>
            <w:gridSpan w:val="7"/>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34B393"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4. Popis k. č. s iskazom površina katastarskih čestica iz prijedloga komasacijskog područja te grafički prikaz (kao točka 3.) na kojem su označene granice prijedloga komasacijskog područja i granice zemljišta koje se predlaže za komasacijsku gromadu, a koji prikazuje:</w:t>
            </w:r>
          </w:p>
        </w:tc>
      </w:tr>
      <w:tr w:rsidR="007514A0" w:rsidRPr="007514A0" w14:paraId="0F0C3376" w14:textId="77777777" w:rsidTr="0050599A">
        <w:trPr>
          <w:trHeight w:val="203"/>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E9BD318"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1.</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AFE21CC"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vinograde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2638679"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2A9112" w14:textId="77777777" w:rsidR="007514A0" w:rsidRPr="007514A0" w:rsidRDefault="007514A0" w:rsidP="007514A0">
            <w:pPr>
              <w:rPr>
                <w:rFonts w:ascii="Times New Roman" w:hAnsi="Times New Roman" w:cs="Times New Roman"/>
                <w:color w:val="231F20"/>
                <w:sz w:val="20"/>
                <w:szCs w:val="20"/>
              </w:rPr>
            </w:pPr>
          </w:p>
        </w:tc>
      </w:tr>
      <w:tr w:rsidR="007514A0" w:rsidRPr="007514A0" w14:paraId="0F2FAA33"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21EFA20"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2.</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96E89AC"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voćnjake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0A4627B"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D62B7BD" w14:textId="77777777" w:rsidR="007514A0" w:rsidRPr="007514A0" w:rsidRDefault="007514A0" w:rsidP="007514A0">
            <w:pPr>
              <w:rPr>
                <w:rFonts w:ascii="Times New Roman" w:hAnsi="Times New Roman" w:cs="Times New Roman"/>
                <w:color w:val="231F20"/>
                <w:sz w:val="20"/>
                <w:szCs w:val="20"/>
              </w:rPr>
            </w:pPr>
          </w:p>
        </w:tc>
      </w:tr>
      <w:tr w:rsidR="007514A0" w:rsidRPr="007514A0" w14:paraId="69010676"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2A131FB"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3.</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D0740A6"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maslinike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A4811AC"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9DAC694" w14:textId="77777777" w:rsidR="007514A0" w:rsidRPr="007514A0" w:rsidRDefault="007514A0" w:rsidP="007514A0">
            <w:pPr>
              <w:rPr>
                <w:rFonts w:ascii="Times New Roman" w:hAnsi="Times New Roman" w:cs="Times New Roman"/>
                <w:color w:val="231F20"/>
                <w:sz w:val="20"/>
                <w:szCs w:val="20"/>
              </w:rPr>
            </w:pPr>
          </w:p>
        </w:tc>
      </w:tr>
      <w:tr w:rsidR="007514A0" w:rsidRPr="007514A0" w14:paraId="33D7F773"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761CFE1"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4.</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E70E3F9"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ribnjake</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BE69D40"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92B7944" w14:textId="77777777" w:rsidR="007514A0" w:rsidRPr="007514A0" w:rsidRDefault="007514A0" w:rsidP="007514A0">
            <w:pPr>
              <w:rPr>
                <w:rFonts w:ascii="Times New Roman" w:hAnsi="Times New Roman" w:cs="Times New Roman"/>
                <w:color w:val="231F20"/>
                <w:sz w:val="20"/>
                <w:szCs w:val="20"/>
              </w:rPr>
            </w:pPr>
          </w:p>
        </w:tc>
      </w:tr>
      <w:tr w:rsidR="007514A0" w:rsidRPr="007514A0" w14:paraId="5A99CCAF"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F3CD722"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5.</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C1623D1"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na kojima postoji jednostavna i druga građevina u skladu s pravilnikom</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868FB7D"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E84E032" w14:textId="77777777" w:rsidR="007514A0" w:rsidRPr="007514A0" w:rsidRDefault="007514A0" w:rsidP="007514A0">
            <w:pPr>
              <w:rPr>
                <w:rFonts w:ascii="Times New Roman" w:hAnsi="Times New Roman" w:cs="Times New Roman"/>
                <w:color w:val="231F20"/>
                <w:sz w:val="20"/>
                <w:szCs w:val="20"/>
              </w:rPr>
            </w:pPr>
          </w:p>
        </w:tc>
      </w:tr>
      <w:tr w:rsidR="007514A0" w:rsidRPr="007514A0" w14:paraId="00BA2C30" w14:textId="77777777" w:rsidTr="0050599A">
        <w:trPr>
          <w:jc w:val="center"/>
        </w:trPr>
        <w:tc>
          <w:tcPr>
            <w:tcW w:w="74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94E2C57" w14:textId="77777777" w:rsidR="007514A0" w:rsidRPr="007514A0" w:rsidRDefault="007514A0" w:rsidP="007514A0">
            <w:pPr>
              <w:jc w:val="center"/>
              <w:rPr>
                <w:rFonts w:ascii="Times New Roman" w:hAnsi="Times New Roman" w:cs="Times New Roman"/>
                <w:color w:val="231F20"/>
              </w:rPr>
            </w:pPr>
            <w:r w:rsidRPr="007514A0">
              <w:rPr>
                <w:rFonts w:ascii="Times New Roman" w:hAnsi="Times New Roman" w:cs="Times New Roman"/>
                <w:color w:val="231F20"/>
                <w:bdr w:val="none" w:sz="0" w:space="0" w:color="auto" w:frame="1"/>
              </w:rPr>
              <w:t>6.</w:t>
            </w:r>
          </w:p>
        </w:tc>
        <w:tc>
          <w:tcPr>
            <w:tcW w:w="42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707EC7C"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 na kojima su radovi izvedeni u skladu s pravilnikom</w:t>
            </w:r>
          </w:p>
        </w:tc>
        <w:tc>
          <w:tcPr>
            <w:tcW w:w="297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6081395" w14:textId="77777777" w:rsidR="007514A0" w:rsidRPr="007514A0" w:rsidRDefault="007514A0" w:rsidP="007514A0">
            <w:pPr>
              <w:rPr>
                <w:rFonts w:ascii="Times New Roman" w:hAnsi="Times New Roman" w:cs="Times New Roman"/>
                <w:color w:val="231F20"/>
                <w:sz w:val="20"/>
                <w:szCs w:val="20"/>
              </w:rPr>
            </w:pPr>
            <w:r w:rsidRPr="007514A0">
              <w:rPr>
                <w:rFonts w:ascii="Times New Roman" w:hAnsi="Times New Roman" w:cs="Times New Roman"/>
                <w:color w:val="231F20"/>
                <w:sz w:val="18"/>
                <w:szCs w:val="18"/>
                <w:bdr w:val="none" w:sz="0" w:space="0" w:color="auto" w:frame="1"/>
              </w:rPr>
              <w:t>prikazuje ili ne prikazuje: DA ili NE</w:t>
            </w:r>
          </w:p>
        </w:tc>
        <w:tc>
          <w:tcPr>
            <w:tcW w:w="212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EE4205C" w14:textId="77777777" w:rsidR="007514A0" w:rsidRPr="007514A0" w:rsidRDefault="007514A0" w:rsidP="007514A0">
            <w:pPr>
              <w:rPr>
                <w:rFonts w:ascii="Times New Roman" w:hAnsi="Times New Roman" w:cs="Times New Roman"/>
                <w:color w:val="231F20"/>
                <w:sz w:val="20"/>
                <w:szCs w:val="20"/>
              </w:rPr>
            </w:pPr>
          </w:p>
        </w:tc>
      </w:tr>
    </w:tbl>
    <w:p w14:paraId="013DDAD9" w14:textId="77777777" w:rsidR="007514A0" w:rsidRPr="007514A0" w:rsidRDefault="007514A0" w:rsidP="007514A0">
      <w:pPr>
        <w:rPr>
          <w:rFonts w:ascii="Times New Roman" w:hAnsi="Times New Roman" w:cs="Times New Roman"/>
          <w:color w:val="231F20"/>
          <w:bdr w:val="none" w:sz="0" w:space="0" w:color="auto" w:frame="1"/>
        </w:rPr>
      </w:pPr>
    </w:p>
    <w:tbl>
      <w:tblPr>
        <w:tblW w:w="10057" w:type="dxa"/>
        <w:jc w:val="center"/>
        <w:tblCellMar>
          <w:left w:w="0" w:type="dxa"/>
          <w:right w:w="0" w:type="dxa"/>
        </w:tblCellMar>
        <w:tblLook w:val="04A0" w:firstRow="1" w:lastRow="0" w:firstColumn="1" w:lastColumn="0" w:noHBand="0" w:noVBand="1"/>
      </w:tblPr>
      <w:tblGrid>
        <w:gridCol w:w="701"/>
        <w:gridCol w:w="1557"/>
        <w:gridCol w:w="286"/>
        <w:gridCol w:w="661"/>
        <w:gridCol w:w="1181"/>
        <w:gridCol w:w="35"/>
        <w:gridCol w:w="1237"/>
        <w:gridCol w:w="731"/>
        <w:gridCol w:w="592"/>
        <w:gridCol w:w="1276"/>
        <w:gridCol w:w="44"/>
        <w:gridCol w:w="1717"/>
        <w:gridCol w:w="39"/>
      </w:tblGrid>
      <w:tr w:rsidR="007514A0" w:rsidRPr="007514A0" w14:paraId="7AC570F4" w14:textId="77777777" w:rsidTr="0050599A">
        <w:trPr>
          <w:gridAfter w:val="1"/>
          <w:wAfter w:w="39" w:type="dxa"/>
          <w:trHeight w:val="19"/>
          <w:jc w:val="center"/>
        </w:trPr>
        <w:tc>
          <w:tcPr>
            <w:tcW w:w="10018" w:type="dxa"/>
            <w:gridSpan w:val="1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D016D28" w14:textId="77777777" w:rsidR="007514A0" w:rsidRPr="007514A0" w:rsidRDefault="007514A0" w:rsidP="007514A0">
            <w:pPr>
              <w:rPr>
                <w:rFonts w:ascii="Times New Roman" w:hAnsi="Times New Roman" w:cs="Times New Roman"/>
                <w:b/>
                <w:color w:val="auto"/>
              </w:rPr>
            </w:pPr>
            <w:r w:rsidRPr="007514A0">
              <w:rPr>
                <w:rFonts w:ascii="Times New Roman" w:hAnsi="Times New Roman" w:cs="Times New Roman"/>
                <w:color w:val="231F20"/>
                <w:bdr w:val="none" w:sz="0" w:space="0" w:color="auto" w:frame="1"/>
              </w:rPr>
              <w:t>5. Podatke za prijedlog komasacijskog područja</w:t>
            </w:r>
          </w:p>
        </w:tc>
      </w:tr>
      <w:tr w:rsidR="007514A0" w:rsidRPr="007514A0" w14:paraId="02A2C05B" w14:textId="77777777" w:rsidTr="0050599A">
        <w:trPr>
          <w:gridAfter w:val="1"/>
          <w:wAfter w:w="39" w:type="dxa"/>
          <w:trHeight w:val="622"/>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38B34EF"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Red.</w:t>
            </w:r>
            <w:r w:rsidRPr="007514A0">
              <w:rPr>
                <w:rFonts w:ascii="Times New Roman" w:hAnsi="Times New Roman" w:cs="Times New Roman"/>
                <w:b/>
                <w:color w:val="auto"/>
                <w:sz w:val="18"/>
                <w:szCs w:val="18"/>
              </w:rPr>
              <w:br/>
              <w:t>broj:</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E7A64B5"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ime i matični broj katastarska općina</w:t>
            </w: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87629DB"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ukupna površina</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8306F94"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ukupan broj k. č.</w:t>
            </w: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535635F"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prosječna veličina k. č. u vlasništvu RH</w:t>
            </w: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C320ED9"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prosječna veličina k. č. u vlasništvu fizičkih i pravnih osoba</w:t>
            </w: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77084C9" w14:textId="77777777" w:rsidR="007514A0" w:rsidRPr="007514A0" w:rsidRDefault="007514A0" w:rsidP="007514A0">
            <w:pPr>
              <w:jc w:val="center"/>
              <w:rPr>
                <w:rFonts w:ascii="Times New Roman" w:hAnsi="Times New Roman" w:cs="Times New Roman"/>
                <w:b/>
                <w:color w:val="auto"/>
                <w:sz w:val="18"/>
                <w:szCs w:val="18"/>
              </w:rPr>
            </w:pPr>
            <w:r w:rsidRPr="007514A0">
              <w:rPr>
                <w:rFonts w:ascii="Times New Roman" w:hAnsi="Times New Roman" w:cs="Times New Roman"/>
                <w:b/>
                <w:color w:val="auto"/>
                <w:sz w:val="18"/>
                <w:szCs w:val="18"/>
              </w:rPr>
              <w:t>prosječna veličina k. č. koje je ostalo zemljište</w:t>
            </w:r>
          </w:p>
        </w:tc>
      </w:tr>
      <w:tr w:rsidR="007514A0" w:rsidRPr="007514A0" w14:paraId="55EC6326" w14:textId="77777777" w:rsidTr="0050599A">
        <w:trPr>
          <w:gridAfter w:val="1"/>
          <w:wAfter w:w="39" w:type="dxa"/>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8BA126A"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1.</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5613E8E" w14:textId="77777777" w:rsidR="007514A0" w:rsidRPr="007514A0" w:rsidRDefault="007514A0" w:rsidP="007514A0">
            <w:pPr>
              <w:rPr>
                <w:rFonts w:ascii="Times New Roman" w:hAnsi="Times New Roman" w:cs="Times New Roman"/>
                <w:color w:val="auto"/>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A9BA76"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062F16C" w14:textId="77777777" w:rsidR="007514A0" w:rsidRPr="007514A0" w:rsidRDefault="007514A0" w:rsidP="007514A0">
            <w:pPr>
              <w:rPr>
                <w:rFonts w:ascii="Times New Roman" w:hAnsi="Times New Roman" w:cs="Times New Roman"/>
                <w:color w:val="auto"/>
                <w:sz w:val="22"/>
                <w:szCs w:val="22"/>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D48AB0" w14:textId="77777777" w:rsidR="007514A0" w:rsidRPr="007514A0" w:rsidRDefault="007514A0" w:rsidP="007514A0">
            <w:pPr>
              <w:rPr>
                <w:rFonts w:ascii="Times New Roman" w:hAnsi="Times New Roman" w:cs="Times New Roman"/>
                <w:color w:val="auto"/>
                <w:sz w:val="22"/>
                <w:szCs w:val="22"/>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AD93C3C" w14:textId="77777777" w:rsidR="007514A0" w:rsidRPr="007514A0" w:rsidRDefault="007514A0" w:rsidP="007514A0">
            <w:pPr>
              <w:rPr>
                <w:rFonts w:ascii="Times New Roman" w:hAnsi="Times New Roman" w:cs="Times New Roman"/>
                <w:color w:val="auto"/>
                <w:sz w:val="22"/>
                <w:szCs w:val="22"/>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AE88969" w14:textId="77777777" w:rsidR="007514A0" w:rsidRPr="007514A0" w:rsidRDefault="007514A0" w:rsidP="007514A0">
            <w:pPr>
              <w:rPr>
                <w:rFonts w:ascii="Times New Roman" w:hAnsi="Times New Roman" w:cs="Times New Roman"/>
                <w:color w:val="auto"/>
                <w:sz w:val="22"/>
                <w:szCs w:val="22"/>
              </w:rPr>
            </w:pPr>
          </w:p>
        </w:tc>
      </w:tr>
      <w:tr w:rsidR="007514A0" w:rsidRPr="007514A0" w14:paraId="699E74DF" w14:textId="77777777" w:rsidTr="0050599A">
        <w:trPr>
          <w:gridAfter w:val="1"/>
          <w:wAfter w:w="39" w:type="dxa"/>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8A4991F" w14:textId="77777777" w:rsidR="007514A0" w:rsidRPr="007514A0" w:rsidRDefault="007514A0" w:rsidP="007514A0">
            <w:pPr>
              <w:jc w:val="center"/>
              <w:rPr>
                <w:rFonts w:ascii="Times New Roman" w:hAnsi="Times New Roman" w:cs="Times New Roman"/>
                <w:color w:val="auto"/>
              </w:rPr>
            </w:pPr>
            <w:r w:rsidRPr="007514A0">
              <w:rPr>
                <w:rFonts w:ascii="Times New Roman" w:hAnsi="Times New Roman" w:cs="Times New Roman"/>
                <w:color w:val="auto"/>
                <w:bdr w:val="none" w:sz="0" w:space="0" w:color="auto" w:frame="1"/>
              </w:rPr>
              <w:t>… .</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D931ED2" w14:textId="77777777" w:rsidR="007514A0" w:rsidRPr="007514A0" w:rsidRDefault="007514A0" w:rsidP="007514A0">
            <w:pPr>
              <w:rPr>
                <w:rFonts w:ascii="Times New Roman" w:hAnsi="Times New Roman" w:cs="Times New Roman"/>
                <w:color w:val="auto"/>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012089F" w14:textId="77777777" w:rsidR="007514A0" w:rsidRPr="007514A0" w:rsidRDefault="007514A0" w:rsidP="007514A0">
            <w:pPr>
              <w:rPr>
                <w:rFonts w:ascii="Times New Roman" w:hAnsi="Times New Roman" w:cs="Times New Roman"/>
                <w:color w:val="auto"/>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EE1ADA7" w14:textId="77777777" w:rsidR="007514A0" w:rsidRPr="007514A0" w:rsidRDefault="007514A0" w:rsidP="007514A0">
            <w:pPr>
              <w:rPr>
                <w:rFonts w:ascii="Times New Roman" w:hAnsi="Times New Roman" w:cs="Times New Roman"/>
                <w:color w:val="auto"/>
                <w:sz w:val="22"/>
                <w:szCs w:val="22"/>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2CFBD1B" w14:textId="77777777" w:rsidR="007514A0" w:rsidRPr="007514A0" w:rsidRDefault="007514A0" w:rsidP="007514A0">
            <w:pPr>
              <w:rPr>
                <w:rFonts w:ascii="Times New Roman" w:hAnsi="Times New Roman" w:cs="Times New Roman"/>
                <w:color w:val="auto"/>
                <w:sz w:val="22"/>
                <w:szCs w:val="22"/>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6967BB2" w14:textId="77777777" w:rsidR="007514A0" w:rsidRPr="007514A0" w:rsidRDefault="007514A0" w:rsidP="007514A0">
            <w:pPr>
              <w:rPr>
                <w:rFonts w:ascii="Times New Roman" w:hAnsi="Times New Roman" w:cs="Times New Roman"/>
                <w:color w:val="auto"/>
                <w:sz w:val="22"/>
                <w:szCs w:val="22"/>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61408B3" w14:textId="77777777" w:rsidR="007514A0" w:rsidRPr="007514A0" w:rsidRDefault="007514A0" w:rsidP="007514A0">
            <w:pPr>
              <w:rPr>
                <w:rFonts w:ascii="Times New Roman" w:hAnsi="Times New Roman" w:cs="Times New Roman"/>
                <w:color w:val="auto"/>
                <w:sz w:val="22"/>
                <w:szCs w:val="22"/>
              </w:rPr>
            </w:pPr>
          </w:p>
        </w:tc>
      </w:tr>
      <w:tr w:rsidR="007514A0" w:rsidRPr="007514A0" w14:paraId="4F6EB5DD" w14:textId="77777777" w:rsidTr="0050599A">
        <w:trPr>
          <w:gridAfter w:val="1"/>
          <w:wAfter w:w="39" w:type="dxa"/>
          <w:jc w:val="center"/>
        </w:trPr>
        <w:tc>
          <w:tcPr>
            <w:tcW w:w="10018" w:type="dxa"/>
            <w:gridSpan w:val="1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7EF6718A"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bdr w:val="none" w:sz="0" w:space="0" w:color="auto" w:frame="1"/>
              </w:rPr>
              <w:t>6. Podatke za prijedlog komasacijske gromade</w:t>
            </w:r>
          </w:p>
        </w:tc>
      </w:tr>
      <w:tr w:rsidR="007514A0" w:rsidRPr="007514A0" w14:paraId="05E7CF7D" w14:textId="77777777" w:rsidTr="0050599A">
        <w:trPr>
          <w:gridAfter w:val="1"/>
          <w:wAfter w:w="39" w:type="dxa"/>
          <w:trHeight w:val="740"/>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543CD8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752FAF1E"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ime i matični broj katastarska općina</w:t>
            </w: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15E0942"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ukupna površina</w:t>
            </w: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F961074"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ukupan broj k. č.</w:t>
            </w: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B02060F"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prosječna veličina k. č. u vlasništvu RH</w:t>
            </w: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7AF5813"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prosječna veličina k. č. u vlasništvu fizičkih i pravnih osoba</w:t>
            </w: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CD29697"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prosječna veličina k. č. koje je ostalo zemljište</w:t>
            </w:r>
          </w:p>
        </w:tc>
      </w:tr>
      <w:tr w:rsidR="007514A0" w:rsidRPr="007514A0" w14:paraId="0B10A791" w14:textId="77777777" w:rsidTr="0050599A">
        <w:trPr>
          <w:gridAfter w:val="1"/>
          <w:wAfter w:w="39" w:type="dxa"/>
          <w:trHeight w:val="323"/>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90F9D78" w14:textId="77777777" w:rsidR="007514A0" w:rsidRPr="007514A0" w:rsidRDefault="007514A0" w:rsidP="007514A0">
            <w:pPr>
              <w:jc w:val="center"/>
              <w:rPr>
                <w:rFonts w:ascii="Times New Roman" w:hAnsi="Times New Roman" w:cs="Times New Roman"/>
                <w:color w:val="auto"/>
                <w:bdr w:val="none" w:sz="0" w:space="0" w:color="auto" w:frame="1"/>
              </w:rPr>
            </w:pPr>
            <w:r w:rsidRPr="007514A0">
              <w:rPr>
                <w:rFonts w:ascii="Times New Roman" w:hAnsi="Times New Roman" w:cs="Times New Roman"/>
                <w:color w:val="auto"/>
                <w:bdr w:val="none" w:sz="0" w:space="0" w:color="auto" w:frame="1"/>
              </w:rPr>
              <w:t>1.</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718BAC4" w14:textId="77777777" w:rsidR="007514A0" w:rsidRPr="007514A0" w:rsidRDefault="007514A0" w:rsidP="007514A0">
            <w:pPr>
              <w:rPr>
                <w:rFonts w:ascii="Times New Roman" w:hAnsi="Times New Roman" w:cs="Times New Roman"/>
                <w:color w:val="auto"/>
                <w:bdr w:val="none" w:sz="0" w:space="0" w:color="auto" w:frame="1"/>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AC1D78E" w14:textId="77777777" w:rsidR="007514A0" w:rsidRPr="007514A0" w:rsidRDefault="007514A0" w:rsidP="007514A0">
            <w:pPr>
              <w:rPr>
                <w:rFonts w:ascii="Times New Roman" w:hAnsi="Times New Roman" w:cs="Times New Roman"/>
                <w:color w:val="auto"/>
                <w:bdr w:val="none" w:sz="0" w:space="0" w:color="auto" w:frame="1"/>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9774112" w14:textId="77777777" w:rsidR="007514A0" w:rsidRPr="007514A0" w:rsidRDefault="007514A0" w:rsidP="007514A0">
            <w:pPr>
              <w:rPr>
                <w:rFonts w:ascii="Times New Roman" w:hAnsi="Times New Roman" w:cs="Times New Roman"/>
                <w:color w:val="auto"/>
                <w:bdr w:val="none" w:sz="0" w:space="0" w:color="auto" w:frame="1"/>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F082B40" w14:textId="77777777" w:rsidR="007514A0" w:rsidRPr="007514A0" w:rsidRDefault="007514A0" w:rsidP="007514A0">
            <w:pPr>
              <w:rPr>
                <w:rFonts w:ascii="Times New Roman" w:hAnsi="Times New Roman" w:cs="Times New Roman"/>
                <w:color w:val="auto"/>
                <w:bdr w:val="none" w:sz="0" w:space="0" w:color="auto" w:frame="1"/>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7701CAD" w14:textId="77777777" w:rsidR="007514A0" w:rsidRPr="007514A0" w:rsidRDefault="007514A0" w:rsidP="007514A0">
            <w:pPr>
              <w:rPr>
                <w:rFonts w:ascii="Times New Roman" w:hAnsi="Times New Roman" w:cs="Times New Roman"/>
                <w:color w:val="auto"/>
                <w:bdr w:val="none" w:sz="0" w:space="0" w:color="auto" w:frame="1"/>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308FE4E" w14:textId="77777777" w:rsidR="007514A0" w:rsidRPr="007514A0" w:rsidRDefault="007514A0" w:rsidP="007514A0">
            <w:pPr>
              <w:rPr>
                <w:rFonts w:ascii="Times New Roman" w:hAnsi="Times New Roman" w:cs="Times New Roman"/>
                <w:color w:val="auto"/>
                <w:bdr w:val="none" w:sz="0" w:space="0" w:color="auto" w:frame="1"/>
              </w:rPr>
            </w:pPr>
          </w:p>
        </w:tc>
      </w:tr>
      <w:tr w:rsidR="007514A0" w:rsidRPr="007514A0" w14:paraId="066CEA2B" w14:textId="77777777" w:rsidTr="0050599A">
        <w:trPr>
          <w:gridAfter w:val="1"/>
          <w:wAfter w:w="39" w:type="dxa"/>
          <w:trHeight w:val="323"/>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18F9261F" w14:textId="77777777" w:rsidR="007514A0" w:rsidRPr="007514A0" w:rsidRDefault="007514A0" w:rsidP="007514A0">
            <w:pPr>
              <w:jc w:val="center"/>
              <w:rPr>
                <w:rFonts w:ascii="Times New Roman" w:hAnsi="Times New Roman" w:cs="Times New Roman"/>
                <w:color w:val="auto"/>
                <w:bdr w:val="none" w:sz="0" w:space="0" w:color="auto" w:frame="1"/>
              </w:rPr>
            </w:pPr>
            <w:r w:rsidRPr="007514A0">
              <w:rPr>
                <w:rFonts w:ascii="Times New Roman" w:hAnsi="Times New Roman" w:cs="Times New Roman"/>
                <w:color w:val="auto"/>
                <w:bdr w:val="none" w:sz="0" w:space="0" w:color="auto" w:frame="1"/>
              </w:rPr>
              <w:t>… .</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9381F76" w14:textId="77777777" w:rsidR="007514A0" w:rsidRPr="007514A0" w:rsidRDefault="007514A0" w:rsidP="007514A0">
            <w:pPr>
              <w:rPr>
                <w:rFonts w:ascii="Times New Roman" w:hAnsi="Times New Roman" w:cs="Times New Roman"/>
                <w:color w:val="auto"/>
                <w:bdr w:val="none" w:sz="0" w:space="0" w:color="auto" w:frame="1"/>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91BC2E6" w14:textId="77777777" w:rsidR="007514A0" w:rsidRPr="007514A0" w:rsidRDefault="007514A0" w:rsidP="007514A0">
            <w:pPr>
              <w:rPr>
                <w:rFonts w:ascii="Times New Roman" w:hAnsi="Times New Roman" w:cs="Times New Roman"/>
                <w:color w:val="auto"/>
                <w:bdr w:val="none" w:sz="0" w:space="0" w:color="auto" w:frame="1"/>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910EF9F" w14:textId="77777777" w:rsidR="007514A0" w:rsidRPr="007514A0" w:rsidRDefault="007514A0" w:rsidP="007514A0">
            <w:pPr>
              <w:rPr>
                <w:rFonts w:ascii="Times New Roman" w:hAnsi="Times New Roman" w:cs="Times New Roman"/>
                <w:color w:val="auto"/>
                <w:bdr w:val="none" w:sz="0" w:space="0" w:color="auto" w:frame="1"/>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9C584DF" w14:textId="77777777" w:rsidR="007514A0" w:rsidRPr="007514A0" w:rsidRDefault="007514A0" w:rsidP="007514A0">
            <w:pPr>
              <w:rPr>
                <w:rFonts w:ascii="Times New Roman" w:hAnsi="Times New Roman" w:cs="Times New Roman"/>
                <w:color w:val="auto"/>
                <w:bdr w:val="none" w:sz="0" w:space="0" w:color="auto" w:frame="1"/>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9873E3F" w14:textId="77777777" w:rsidR="007514A0" w:rsidRPr="007514A0" w:rsidRDefault="007514A0" w:rsidP="007514A0">
            <w:pPr>
              <w:rPr>
                <w:rFonts w:ascii="Times New Roman" w:hAnsi="Times New Roman" w:cs="Times New Roman"/>
                <w:color w:val="auto"/>
                <w:bdr w:val="none" w:sz="0" w:space="0" w:color="auto" w:frame="1"/>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146BCB8F" w14:textId="77777777" w:rsidR="007514A0" w:rsidRPr="007514A0" w:rsidRDefault="007514A0" w:rsidP="007514A0">
            <w:pPr>
              <w:rPr>
                <w:rFonts w:ascii="Times New Roman" w:hAnsi="Times New Roman" w:cs="Times New Roman"/>
                <w:color w:val="auto"/>
                <w:bdr w:val="none" w:sz="0" w:space="0" w:color="auto" w:frame="1"/>
              </w:rPr>
            </w:pPr>
          </w:p>
        </w:tc>
      </w:tr>
      <w:tr w:rsidR="007514A0" w:rsidRPr="007514A0" w14:paraId="5516013E" w14:textId="77777777" w:rsidTr="0050599A">
        <w:trPr>
          <w:gridAfter w:val="1"/>
          <w:wAfter w:w="39" w:type="dxa"/>
          <w:trHeight w:val="323"/>
          <w:jc w:val="center"/>
        </w:trPr>
        <w:tc>
          <w:tcPr>
            <w:tcW w:w="10018" w:type="dxa"/>
            <w:gridSpan w:val="1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1B603676" w14:textId="77777777" w:rsidR="007514A0" w:rsidRPr="007514A0" w:rsidRDefault="007514A0" w:rsidP="007514A0">
            <w:pPr>
              <w:rPr>
                <w:rFonts w:ascii="Times New Roman" w:hAnsi="Times New Roman" w:cs="Times New Roman"/>
                <w:color w:val="auto"/>
                <w:bdr w:val="none" w:sz="0" w:space="0" w:color="auto" w:frame="1"/>
              </w:rPr>
            </w:pPr>
            <w:r w:rsidRPr="007514A0">
              <w:rPr>
                <w:rFonts w:ascii="Times New Roman" w:hAnsi="Times New Roman" w:cs="Times New Roman"/>
                <w:color w:val="auto"/>
              </w:rPr>
              <w:t>7. Predviđene radove komasacije</w:t>
            </w:r>
          </w:p>
        </w:tc>
      </w:tr>
      <w:tr w:rsidR="007514A0" w:rsidRPr="007514A0" w14:paraId="6C1E0157" w14:textId="77777777" w:rsidTr="0050599A">
        <w:trPr>
          <w:gridAfter w:val="1"/>
          <w:wAfter w:w="39" w:type="dxa"/>
          <w:trHeight w:val="323"/>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83A8017" w14:textId="77777777" w:rsidR="007514A0" w:rsidRPr="007514A0" w:rsidRDefault="007514A0" w:rsidP="007514A0">
            <w:pPr>
              <w:jc w:val="center"/>
              <w:rPr>
                <w:rFonts w:ascii="Times New Roman" w:hAnsi="Times New Roman" w:cs="Times New Roman"/>
                <w:color w:val="auto"/>
                <w:bdr w:val="none" w:sz="0" w:space="0" w:color="auto" w:frame="1"/>
              </w:rPr>
            </w:pPr>
            <w:r w:rsidRPr="007514A0">
              <w:rPr>
                <w:rFonts w:ascii="Times New Roman" w:hAnsi="Times New Roman" w:cs="Times New Roman"/>
                <w:color w:val="auto"/>
                <w:bdr w:val="none" w:sz="0" w:space="0" w:color="auto" w:frame="1"/>
              </w:rPr>
              <w:t>1.</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750C0A9" w14:textId="77777777" w:rsidR="007514A0" w:rsidRPr="007514A0" w:rsidRDefault="007514A0" w:rsidP="007514A0">
            <w:pPr>
              <w:rPr>
                <w:rFonts w:ascii="Times New Roman" w:hAnsi="Times New Roman" w:cs="Times New Roman"/>
                <w:color w:val="auto"/>
                <w:bdr w:val="none" w:sz="0" w:space="0" w:color="auto" w:frame="1"/>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FFBBFC1" w14:textId="77777777" w:rsidR="007514A0" w:rsidRPr="007514A0" w:rsidRDefault="007514A0" w:rsidP="007514A0">
            <w:pPr>
              <w:rPr>
                <w:rFonts w:ascii="Times New Roman" w:hAnsi="Times New Roman" w:cs="Times New Roman"/>
                <w:color w:val="auto"/>
                <w:bdr w:val="none" w:sz="0" w:space="0" w:color="auto" w:frame="1"/>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7F816F8" w14:textId="77777777" w:rsidR="007514A0" w:rsidRPr="007514A0" w:rsidRDefault="007514A0" w:rsidP="007514A0">
            <w:pPr>
              <w:rPr>
                <w:rFonts w:ascii="Times New Roman" w:hAnsi="Times New Roman" w:cs="Times New Roman"/>
                <w:color w:val="auto"/>
                <w:bdr w:val="none" w:sz="0" w:space="0" w:color="auto" w:frame="1"/>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396095A" w14:textId="77777777" w:rsidR="007514A0" w:rsidRPr="007514A0" w:rsidRDefault="007514A0" w:rsidP="007514A0">
            <w:pPr>
              <w:rPr>
                <w:rFonts w:ascii="Times New Roman" w:hAnsi="Times New Roman" w:cs="Times New Roman"/>
                <w:color w:val="auto"/>
                <w:bdr w:val="none" w:sz="0" w:space="0" w:color="auto" w:frame="1"/>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DF192B1" w14:textId="77777777" w:rsidR="007514A0" w:rsidRPr="007514A0" w:rsidRDefault="007514A0" w:rsidP="007514A0">
            <w:pPr>
              <w:rPr>
                <w:rFonts w:ascii="Times New Roman" w:hAnsi="Times New Roman" w:cs="Times New Roman"/>
                <w:color w:val="auto"/>
                <w:bdr w:val="none" w:sz="0" w:space="0" w:color="auto" w:frame="1"/>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79577B3" w14:textId="77777777" w:rsidR="007514A0" w:rsidRPr="007514A0" w:rsidRDefault="007514A0" w:rsidP="007514A0">
            <w:pPr>
              <w:rPr>
                <w:rFonts w:ascii="Times New Roman" w:hAnsi="Times New Roman" w:cs="Times New Roman"/>
                <w:color w:val="auto"/>
                <w:bdr w:val="none" w:sz="0" w:space="0" w:color="auto" w:frame="1"/>
              </w:rPr>
            </w:pPr>
          </w:p>
        </w:tc>
      </w:tr>
      <w:tr w:rsidR="007514A0" w:rsidRPr="007514A0" w14:paraId="78359A9C" w14:textId="77777777" w:rsidTr="0050599A">
        <w:trPr>
          <w:gridAfter w:val="1"/>
          <w:wAfter w:w="39" w:type="dxa"/>
          <w:trHeight w:val="323"/>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6265559" w14:textId="77777777" w:rsidR="007514A0" w:rsidRPr="007514A0" w:rsidRDefault="007514A0" w:rsidP="007514A0">
            <w:pPr>
              <w:jc w:val="center"/>
              <w:rPr>
                <w:rFonts w:ascii="Times New Roman" w:hAnsi="Times New Roman" w:cs="Times New Roman"/>
                <w:color w:val="auto"/>
                <w:bdr w:val="none" w:sz="0" w:space="0" w:color="auto" w:frame="1"/>
              </w:rPr>
            </w:pPr>
            <w:r w:rsidRPr="007514A0">
              <w:rPr>
                <w:rFonts w:ascii="Times New Roman" w:hAnsi="Times New Roman" w:cs="Times New Roman"/>
                <w:color w:val="auto"/>
                <w:bdr w:val="none" w:sz="0" w:space="0" w:color="auto" w:frame="1"/>
              </w:rPr>
              <w:t>2.</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17A52328" w14:textId="77777777" w:rsidR="007514A0" w:rsidRPr="007514A0" w:rsidRDefault="007514A0" w:rsidP="007514A0">
            <w:pPr>
              <w:rPr>
                <w:rFonts w:ascii="Times New Roman" w:hAnsi="Times New Roman" w:cs="Times New Roman"/>
                <w:color w:val="auto"/>
                <w:bdr w:val="none" w:sz="0" w:space="0" w:color="auto" w:frame="1"/>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542779E" w14:textId="77777777" w:rsidR="007514A0" w:rsidRPr="007514A0" w:rsidRDefault="007514A0" w:rsidP="007514A0">
            <w:pPr>
              <w:rPr>
                <w:rFonts w:ascii="Times New Roman" w:hAnsi="Times New Roman" w:cs="Times New Roman"/>
                <w:color w:val="auto"/>
                <w:bdr w:val="none" w:sz="0" w:space="0" w:color="auto" w:frame="1"/>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1F3CA2E" w14:textId="77777777" w:rsidR="007514A0" w:rsidRPr="007514A0" w:rsidRDefault="007514A0" w:rsidP="007514A0">
            <w:pPr>
              <w:rPr>
                <w:rFonts w:ascii="Times New Roman" w:hAnsi="Times New Roman" w:cs="Times New Roman"/>
                <w:color w:val="auto"/>
                <w:bdr w:val="none" w:sz="0" w:space="0" w:color="auto" w:frame="1"/>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10A02220" w14:textId="77777777" w:rsidR="007514A0" w:rsidRPr="007514A0" w:rsidRDefault="007514A0" w:rsidP="007514A0">
            <w:pPr>
              <w:rPr>
                <w:rFonts w:ascii="Times New Roman" w:hAnsi="Times New Roman" w:cs="Times New Roman"/>
                <w:color w:val="auto"/>
                <w:bdr w:val="none" w:sz="0" w:space="0" w:color="auto" w:frame="1"/>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A49F02D" w14:textId="77777777" w:rsidR="007514A0" w:rsidRPr="007514A0" w:rsidRDefault="007514A0" w:rsidP="007514A0">
            <w:pPr>
              <w:rPr>
                <w:rFonts w:ascii="Times New Roman" w:hAnsi="Times New Roman" w:cs="Times New Roman"/>
                <w:color w:val="auto"/>
                <w:bdr w:val="none" w:sz="0" w:space="0" w:color="auto" w:frame="1"/>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18FE449" w14:textId="77777777" w:rsidR="007514A0" w:rsidRPr="007514A0" w:rsidRDefault="007514A0" w:rsidP="007514A0">
            <w:pPr>
              <w:rPr>
                <w:rFonts w:ascii="Times New Roman" w:hAnsi="Times New Roman" w:cs="Times New Roman"/>
                <w:color w:val="auto"/>
                <w:bdr w:val="none" w:sz="0" w:space="0" w:color="auto" w:frame="1"/>
              </w:rPr>
            </w:pPr>
          </w:p>
        </w:tc>
      </w:tr>
      <w:tr w:rsidR="007514A0" w:rsidRPr="007514A0" w14:paraId="35381A65" w14:textId="77777777" w:rsidTr="0050599A">
        <w:trPr>
          <w:gridAfter w:val="1"/>
          <w:wAfter w:w="39" w:type="dxa"/>
          <w:trHeight w:val="323"/>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B794790" w14:textId="77777777" w:rsidR="007514A0" w:rsidRPr="007514A0" w:rsidRDefault="007514A0" w:rsidP="007514A0">
            <w:pPr>
              <w:jc w:val="center"/>
              <w:rPr>
                <w:rFonts w:ascii="Times New Roman" w:hAnsi="Times New Roman" w:cs="Times New Roman"/>
                <w:color w:val="auto"/>
                <w:bdr w:val="none" w:sz="0" w:space="0" w:color="auto" w:frame="1"/>
              </w:rPr>
            </w:pPr>
            <w:r w:rsidRPr="007514A0">
              <w:rPr>
                <w:rFonts w:ascii="Times New Roman" w:hAnsi="Times New Roman" w:cs="Times New Roman"/>
                <w:color w:val="auto"/>
                <w:bdr w:val="none" w:sz="0" w:space="0" w:color="auto" w:frame="1"/>
              </w:rPr>
              <w:t>… .</w:t>
            </w:r>
          </w:p>
        </w:tc>
        <w:tc>
          <w:tcPr>
            <w:tcW w:w="155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36BB2093" w14:textId="77777777" w:rsidR="007514A0" w:rsidRPr="007514A0" w:rsidRDefault="007514A0" w:rsidP="007514A0">
            <w:pPr>
              <w:rPr>
                <w:rFonts w:ascii="Times New Roman" w:hAnsi="Times New Roman" w:cs="Times New Roman"/>
                <w:color w:val="auto"/>
                <w:bdr w:val="none" w:sz="0" w:space="0" w:color="auto" w:frame="1"/>
              </w:rPr>
            </w:pPr>
          </w:p>
        </w:tc>
        <w:tc>
          <w:tcPr>
            <w:tcW w:w="947"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3DD8942" w14:textId="77777777" w:rsidR="007514A0" w:rsidRPr="007514A0" w:rsidRDefault="007514A0" w:rsidP="007514A0">
            <w:pPr>
              <w:rPr>
                <w:rFonts w:ascii="Times New Roman" w:hAnsi="Times New Roman" w:cs="Times New Roman"/>
                <w:color w:val="auto"/>
                <w:bdr w:val="none" w:sz="0" w:space="0" w:color="auto" w:frame="1"/>
              </w:rPr>
            </w:pPr>
          </w:p>
        </w:tc>
        <w:tc>
          <w:tcPr>
            <w:tcW w:w="118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4E78B5C" w14:textId="77777777" w:rsidR="007514A0" w:rsidRPr="007514A0" w:rsidRDefault="007514A0" w:rsidP="007514A0">
            <w:pPr>
              <w:rPr>
                <w:rFonts w:ascii="Times New Roman" w:hAnsi="Times New Roman" w:cs="Times New Roman"/>
                <w:color w:val="auto"/>
                <w:bdr w:val="none" w:sz="0" w:space="0" w:color="auto" w:frame="1"/>
              </w:rPr>
            </w:pPr>
          </w:p>
        </w:tc>
        <w:tc>
          <w:tcPr>
            <w:tcW w:w="2003"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1DA0EDA" w14:textId="77777777" w:rsidR="007514A0" w:rsidRPr="007514A0" w:rsidRDefault="007514A0" w:rsidP="007514A0">
            <w:pPr>
              <w:rPr>
                <w:rFonts w:ascii="Times New Roman" w:hAnsi="Times New Roman" w:cs="Times New Roman"/>
                <w:color w:val="auto"/>
                <w:bdr w:val="none" w:sz="0" w:space="0" w:color="auto" w:frame="1"/>
              </w:rPr>
            </w:pPr>
          </w:p>
        </w:tc>
        <w:tc>
          <w:tcPr>
            <w:tcW w:w="1912"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578B783" w14:textId="77777777" w:rsidR="007514A0" w:rsidRPr="007514A0" w:rsidRDefault="007514A0" w:rsidP="007514A0">
            <w:pPr>
              <w:rPr>
                <w:rFonts w:ascii="Times New Roman" w:hAnsi="Times New Roman" w:cs="Times New Roman"/>
                <w:color w:val="auto"/>
                <w:bdr w:val="none" w:sz="0" w:space="0" w:color="auto" w:frame="1"/>
              </w:rPr>
            </w:pPr>
          </w:p>
        </w:tc>
        <w:tc>
          <w:tcPr>
            <w:tcW w:w="171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324C8CD" w14:textId="77777777" w:rsidR="007514A0" w:rsidRPr="007514A0" w:rsidRDefault="007514A0" w:rsidP="007514A0">
            <w:pPr>
              <w:rPr>
                <w:rFonts w:ascii="Times New Roman" w:hAnsi="Times New Roman" w:cs="Times New Roman"/>
                <w:color w:val="auto"/>
                <w:bdr w:val="none" w:sz="0" w:space="0" w:color="auto" w:frame="1"/>
              </w:rPr>
            </w:pPr>
          </w:p>
        </w:tc>
      </w:tr>
      <w:tr w:rsidR="007514A0" w:rsidRPr="007514A0" w14:paraId="328B4745"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45957D4" w14:textId="77777777" w:rsidR="007514A0" w:rsidRPr="007514A0" w:rsidRDefault="007514A0" w:rsidP="007514A0">
            <w:pPr>
              <w:jc w:val="both"/>
              <w:rPr>
                <w:rFonts w:ascii="Times New Roman" w:hAnsi="Times New Roman" w:cs="Times New Roman"/>
                <w:color w:val="231F20"/>
              </w:rPr>
            </w:pPr>
            <w:r w:rsidRPr="007514A0">
              <w:rPr>
                <w:rFonts w:ascii="Times New Roman" w:hAnsi="Times New Roman" w:cs="Times New Roman"/>
                <w:color w:val="231F20"/>
                <w:bdr w:val="none" w:sz="0" w:space="0" w:color="auto" w:frame="1"/>
              </w:rPr>
              <w:t xml:space="preserve">Popis akata nadležnih javnopravnih tijela i pravnih osoba iz članka 8. stavak 1. točaka 8. – 18.  Pravilnika – </w:t>
            </w:r>
            <w:r w:rsidRPr="007514A0">
              <w:rPr>
                <w:rFonts w:ascii="Times New Roman" w:hAnsi="Times New Roman" w:cs="Times New Roman"/>
                <w:b/>
                <w:bCs/>
                <w:color w:val="231F20"/>
                <w:bdr w:val="none" w:sz="0" w:space="0" w:color="auto" w:frame="1"/>
              </w:rPr>
              <w:t>zaokružiti ili upisati jednu od ponuđenih:</w:t>
            </w:r>
            <w:r w:rsidRPr="007514A0">
              <w:rPr>
                <w:rFonts w:ascii="Times New Roman" w:hAnsi="Times New Roman" w:cs="Times New Roman"/>
                <w:color w:val="231F20"/>
                <w:bdr w:val="none" w:sz="0" w:space="0" w:color="auto" w:frame="1"/>
              </w:rPr>
              <w:t xml:space="preserve"> – IMA ili NEMA</w:t>
            </w:r>
          </w:p>
        </w:tc>
      </w:tr>
      <w:tr w:rsidR="007514A0" w:rsidRPr="007514A0" w14:paraId="5B7CB340"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39E115"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8. očitovanje nadležnog upravnog tijela jedinice lokalne i područne (regionalne) samouprave (u vezi povrata imovine): IMA / NEMA</w:t>
            </w:r>
          </w:p>
        </w:tc>
      </w:tr>
      <w:tr w:rsidR="007514A0" w:rsidRPr="007514A0" w14:paraId="3B9C3E8B"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9F5892C"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9. uvjerenje nadležnog upravnog tijela jedinice lokalne i područne (regionalne) samouprave nadležnog za prostorno uređenje: IMA / NEMA</w:t>
            </w:r>
          </w:p>
        </w:tc>
      </w:tr>
      <w:tr w:rsidR="007514A0" w:rsidRPr="007514A0" w14:paraId="5CB6FA47"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4182100"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10. uvjerenje nadležne jedinice lokalne samouprave odnosno Grada Zagreba da k. č. nisu dane u neki od oblika raspolaganja: IMA / NEMA</w:t>
            </w:r>
          </w:p>
        </w:tc>
      </w:tr>
      <w:tr w:rsidR="007514A0" w:rsidRPr="007514A0" w14:paraId="5B829CF7"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AC6A9A"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11. posebni uvjeti zaštite prirode koje utvrđuje tijelo državne uprave nadležno za poslove zaštite prirode: IMA / NEMA</w:t>
            </w:r>
          </w:p>
        </w:tc>
      </w:tr>
      <w:tr w:rsidR="007514A0" w:rsidRPr="007514A0" w14:paraId="0F9DE281"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CCC95DC"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12. akt nadležnog tijela o prihvatljivosti zahvata komasacije za ekološku mrežu: IMA / NEMA</w:t>
            </w:r>
          </w:p>
        </w:tc>
      </w:tr>
      <w:tr w:rsidR="007514A0" w:rsidRPr="007514A0" w14:paraId="29DF5CB5"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7073094"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13. očitovanje Hrvatskih voda jesu li katastarske čestice s popisa vodno dobro: IMA / NEMA</w:t>
            </w:r>
          </w:p>
        </w:tc>
      </w:tr>
      <w:tr w:rsidR="007514A0" w:rsidRPr="007514A0" w14:paraId="507D65D3"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8F45568"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14. očitovanje Ministarstva unutarnjih poslova nalaze li se k. č. s popisa u minski sumnjivom području: IMA / NEMA</w:t>
            </w:r>
          </w:p>
        </w:tc>
      </w:tr>
      <w:tr w:rsidR="007514A0" w:rsidRPr="007514A0" w14:paraId="363C0B83"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5B830FB"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15. očitovanje Hrvatskih šuma d.o.o. – UŠP koja je nadležna jesu li su k. č. s popisa obuhvaćene šumskogospodarskim planovima: IMA / NEMA</w:t>
            </w:r>
          </w:p>
        </w:tc>
      </w:tr>
      <w:tr w:rsidR="007514A0" w:rsidRPr="007514A0" w14:paraId="67DF8F14" w14:textId="77777777" w:rsidTr="0050599A">
        <w:trPr>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8928405"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16. očitovanje Hrvatskih autocesta d.o.o. nalaze li se k. č. s popisa na trasi buduće autoceste: IMA / NEMA</w:t>
            </w:r>
          </w:p>
        </w:tc>
      </w:tr>
      <w:tr w:rsidR="007514A0" w:rsidRPr="007514A0" w14:paraId="1781A9B5" w14:textId="77777777" w:rsidTr="0050599A">
        <w:trPr>
          <w:trHeight w:val="52"/>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680D540"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17. očitovanje Hrvatskih cesta d.o.o. nalaze li se k. č. s popisa na trasi buduće ceste: IMA / NEMA</w:t>
            </w:r>
          </w:p>
        </w:tc>
      </w:tr>
      <w:tr w:rsidR="007514A0" w:rsidRPr="007514A0" w14:paraId="26C588DE" w14:textId="77777777" w:rsidTr="0050599A">
        <w:trPr>
          <w:trHeight w:val="399"/>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45833BB"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18. očitovanje HŽ Infrastrukture d.o.o. nalaze li se k. č. s popisa na trasi buduće željezničke pruge: IMA / NEMA</w:t>
            </w:r>
          </w:p>
        </w:tc>
      </w:tr>
      <w:tr w:rsidR="007514A0" w:rsidRPr="007514A0" w14:paraId="0E92A097" w14:textId="77777777" w:rsidTr="0050599A">
        <w:trPr>
          <w:trHeight w:val="208"/>
          <w:jc w:val="center"/>
        </w:trPr>
        <w:tc>
          <w:tcPr>
            <w:tcW w:w="10057" w:type="dxa"/>
            <w:gridSpan w:val="1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32070C3" w14:textId="77777777" w:rsidR="007514A0" w:rsidRPr="007514A0" w:rsidRDefault="007514A0" w:rsidP="007514A0">
            <w:pPr>
              <w:rPr>
                <w:rFonts w:ascii="Times New Roman" w:hAnsi="Times New Roman" w:cs="Times New Roman"/>
                <w:color w:val="231F20"/>
              </w:rPr>
            </w:pPr>
            <w:r w:rsidRPr="007514A0">
              <w:rPr>
                <w:rFonts w:ascii="Times New Roman" w:hAnsi="Times New Roman" w:cs="Times New Roman"/>
                <w:color w:val="231F20"/>
                <w:bdr w:val="none" w:sz="0" w:space="0" w:color="auto" w:frame="1"/>
              </w:rPr>
              <w:t xml:space="preserve">19. suglasnost vlasnika poljoprivrednog zemljišta za provedbu komasacije: IMA / NEMA </w:t>
            </w:r>
          </w:p>
        </w:tc>
      </w:tr>
      <w:tr w:rsidR="007514A0" w:rsidRPr="007514A0" w14:paraId="79DE0542" w14:textId="77777777" w:rsidTr="0050599A">
        <w:trPr>
          <w:trHeight w:val="271"/>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2A2779BB"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Red.</w:t>
            </w:r>
            <w:r w:rsidRPr="007514A0">
              <w:rPr>
                <w:rFonts w:ascii="Times New Roman" w:hAnsi="Times New Roman" w:cs="Times New Roman"/>
                <w:b/>
                <w:bCs/>
                <w:color w:val="231F20"/>
                <w:sz w:val="18"/>
                <w:szCs w:val="18"/>
                <w:bdr w:val="none" w:sz="0" w:space="0" w:color="auto" w:frame="1"/>
              </w:rPr>
              <w:br/>
              <w:t>broj:</w:t>
            </w:r>
          </w:p>
        </w:tc>
        <w:tc>
          <w:tcPr>
            <w:tcW w:w="184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4775C03E"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ime i prezime vlasnika</w:t>
            </w:r>
          </w:p>
        </w:tc>
        <w:tc>
          <w:tcPr>
            <w:tcW w:w="1877"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B5CE50A"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ime i matični broj katastarske općine</w:t>
            </w:r>
          </w:p>
        </w:tc>
        <w:tc>
          <w:tcPr>
            <w:tcW w:w="123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05CB744C"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ukupan broj k. č.</w:t>
            </w:r>
          </w:p>
        </w:tc>
        <w:tc>
          <w:tcPr>
            <w:tcW w:w="132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69393BE8"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ukupna površina k. č.</w:t>
            </w:r>
          </w:p>
        </w:tc>
        <w:tc>
          <w:tcPr>
            <w:tcW w:w="127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53BC2B3E"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prosječna veličina k. č.</w:t>
            </w:r>
          </w:p>
        </w:tc>
        <w:tc>
          <w:tcPr>
            <w:tcW w:w="1800"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tcPr>
          <w:p w14:paraId="74D3BBF1" w14:textId="77777777" w:rsidR="007514A0" w:rsidRPr="007514A0" w:rsidRDefault="007514A0" w:rsidP="007514A0">
            <w:pPr>
              <w:jc w:val="center"/>
              <w:rPr>
                <w:rFonts w:ascii="Times New Roman" w:hAnsi="Times New Roman" w:cs="Times New Roman"/>
                <w:color w:val="231F20"/>
                <w:sz w:val="20"/>
                <w:szCs w:val="20"/>
              </w:rPr>
            </w:pPr>
            <w:r w:rsidRPr="007514A0">
              <w:rPr>
                <w:rFonts w:ascii="Times New Roman" w:hAnsi="Times New Roman" w:cs="Times New Roman"/>
                <w:b/>
                <w:bCs/>
                <w:color w:val="231F20"/>
                <w:sz w:val="18"/>
                <w:szCs w:val="18"/>
                <w:bdr w:val="none" w:sz="0" w:space="0" w:color="auto" w:frame="1"/>
              </w:rPr>
              <w:t>upisati IMA ili NEMA suglasnost</w:t>
            </w:r>
          </w:p>
        </w:tc>
      </w:tr>
      <w:tr w:rsidR="007514A0" w:rsidRPr="007514A0" w14:paraId="7D674B18" w14:textId="77777777" w:rsidTr="0050599A">
        <w:trPr>
          <w:trHeight w:val="276"/>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57CA6CB" w14:textId="77777777" w:rsidR="007514A0" w:rsidRPr="007514A0" w:rsidRDefault="007514A0" w:rsidP="007514A0">
            <w:pPr>
              <w:jc w:val="center"/>
              <w:rPr>
                <w:rFonts w:ascii="Times New Roman" w:hAnsi="Times New Roman" w:cs="Times New Roman"/>
                <w:color w:val="auto"/>
                <w:sz w:val="22"/>
                <w:szCs w:val="22"/>
              </w:rPr>
            </w:pPr>
            <w:r w:rsidRPr="007514A0">
              <w:rPr>
                <w:rFonts w:ascii="Times New Roman" w:hAnsi="Times New Roman" w:cs="Times New Roman"/>
                <w:color w:val="auto"/>
                <w:sz w:val="22"/>
                <w:szCs w:val="22"/>
              </w:rPr>
              <w:t>1.</w:t>
            </w:r>
          </w:p>
        </w:tc>
        <w:tc>
          <w:tcPr>
            <w:tcW w:w="184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A17904A" w14:textId="77777777" w:rsidR="007514A0" w:rsidRPr="007514A0" w:rsidRDefault="007514A0" w:rsidP="007514A0">
            <w:pPr>
              <w:rPr>
                <w:rFonts w:ascii="Times New Roman" w:hAnsi="Times New Roman" w:cs="Times New Roman"/>
                <w:color w:val="auto"/>
                <w:sz w:val="22"/>
                <w:szCs w:val="22"/>
              </w:rPr>
            </w:pPr>
          </w:p>
        </w:tc>
        <w:tc>
          <w:tcPr>
            <w:tcW w:w="1877"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50738DA" w14:textId="77777777" w:rsidR="007514A0" w:rsidRPr="007514A0" w:rsidRDefault="007514A0" w:rsidP="007514A0">
            <w:pPr>
              <w:rPr>
                <w:rFonts w:ascii="Times New Roman" w:hAnsi="Times New Roman" w:cs="Times New Roman"/>
                <w:color w:val="auto"/>
                <w:sz w:val="22"/>
                <w:szCs w:val="22"/>
              </w:rPr>
            </w:pPr>
          </w:p>
        </w:tc>
        <w:tc>
          <w:tcPr>
            <w:tcW w:w="123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11CF875" w14:textId="77777777" w:rsidR="007514A0" w:rsidRPr="007514A0" w:rsidRDefault="007514A0" w:rsidP="007514A0">
            <w:pPr>
              <w:rPr>
                <w:rFonts w:ascii="Times New Roman" w:hAnsi="Times New Roman" w:cs="Times New Roman"/>
                <w:color w:val="auto"/>
                <w:sz w:val="22"/>
                <w:szCs w:val="22"/>
              </w:rPr>
            </w:pPr>
          </w:p>
        </w:tc>
        <w:tc>
          <w:tcPr>
            <w:tcW w:w="132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74849C" w14:textId="77777777" w:rsidR="007514A0" w:rsidRPr="007514A0" w:rsidRDefault="007514A0" w:rsidP="007514A0">
            <w:pPr>
              <w:rPr>
                <w:rFonts w:ascii="Times New Roman" w:hAnsi="Times New Roman" w:cs="Times New Roman"/>
                <w:color w:val="auto"/>
                <w:sz w:val="22"/>
                <w:szCs w:val="22"/>
              </w:rPr>
            </w:pPr>
          </w:p>
        </w:tc>
        <w:tc>
          <w:tcPr>
            <w:tcW w:w="127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1021ED" w14:textId="77777777" w:rsidR="007514A0" w:rsidRPr="007514A0" w:rsidRDefault="007514A0" w:rsidP="007514A0">
            <w:pPr>
              <w:rPr>
                <w:rFonts w:ascii="Times New Roman" w:hAnsi="Times New Roman" w:cs="Times New Roman"/>
                <w:color w:val="auto"/>
                <w:sz w:val="22"/>
                <w:szCs w:val="22"/>
              </w:rPr>
            </w:pPr>
          </w:p>
        </w:tc>
        <w:tc>
          <w:tcPr>
            <w:tcW w:w="1800"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9F23EFE" w14:textId="77777777" w:rsidR="007514A0" w:rsidRPr="007514A0" w:rsidRDefault="007514A0" w:rsidP="007514A0">
            <w:pPr>
              <w:rPr>
                <w:rFonts w:ascii="Times New Roman" w:hAnsi="Times New Roman" w:cs="Times New Roman"/>
                <w:color w:val="auto"/>
                <w:sz w:val="22"/>
                <w:szCs w:val="22"/>
              </w:rPr>
            </w:pPr>
          </w:p>
        </w:tc>
      </w:tr>
      <w:tr w:rsidR="007514A0" w:rsidRPr="007514A0" w14:paraId="5B8131D9" w14:textId="77777777" w:rsidTr="0050599A">
        <w:trPr>
          <w:trHeight w:val="276"/>
          <w:jc w:val="center"/>
        </w:trPr>
        <w:tc>
          <w:tcPr>
            <w:tcW w:w="701"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EB8DA17"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 .</w:t>
            </w:r>
          </w:p>
        </w:tc>
        <w:tc>
          <w:tcPr>
            <w:tcW w:w="184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493A6A9" w14:textId="77777777" w:rsidR="007514A0" w:rsidRPr="007514A0" w:rsidRDefault="007514A0" w:rsidP="007514A0">
            <w:pPr>
              <w:rPr>
                <w:rFonts w:ascii="Times New Roman" w:hAnsi="Times New Roman" w:cs="Times New Roman"/>
                <w:color w:val="auto"/>
                <w:sz w:val="22"/>
                <w:szCs w:val="22"/>
              </w:rPr>
            </w:pPr>
          </w:p>
        </w:tc>
        <w:tc>
          <w:tcPr>
            <w:tcW w:w="1877"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F6D5012" w14:textId="77777777" w:rsidR="007514A0" w:rsidRPr="007514A0" w:rsidRDefault="007514A0" w:rsidP="007514A0">
            <w:pPr>
              <w:rPr>
                <w:rFonts w:ascii="Times New Roman" w:hAnsi="Times New Roman" w:cs="Times New Roman"/>
                <w:color w:val="auto"/>
                <w:sz w:val="22"/>
                <w:szCs w:val="22"/>
              </w:rPr>
            </w:pPr>
          </w:p>
        </w:tc>
        <w:tc>
          <w:tcPr>
            <w:tcW w:w="1237"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FA5C8F6" w14:textId="77777777" w:rsidR="007514A0" w:rsidRPr="007514A0" w:rsidRDefault="007514A0" w:rsidP="007514A0">
            <w:pPr>
              <w:rPr>
                <w:rFonts w:ascii="Times New Roman" w:hAnsi="Times New Roman" w:cs="Times New Roman"/>
                <w:color w:val="auto"/>
                <w:sz w:val="22"/>
                <w:szCs w:val="22"/>
              </w:rPr>
            </w:pPr>
          </w:p>
        </w:tc>
        <w:tc>
          <w:tcPr>
            <w:tcW w:w="1323" w:type="dxa"/>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61B5A1D" w14:textId="77777777" w:rsidR="007514A0" w:rsidRPr="007514A0" w:rsidRDefault="007514A0" w:rsidP="007514A0">
            <w:pPr>
              <w:rPr>
                <w:rFonts w:ascii="Times New Roman" w:hAnsi="Times New Roman" w:cs="Times New Roman"/>
                <w:color w:val="auto"/>
                <w:sz w:val="22"/>
                <w:szCs w:val="22"/>
              </w:rPr>
            </w:pPr>
          </w:p>
        </w:tc>
        <w:tc>
          <w:tcPr>
            <w:tcW w:w="1276"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25CCEB8" w14:textId="77777777" w:rsidR="007514A0" w:rsidRPr="007514A0" w:rsidRDefault="007514A0" w:rsidP="007514A0">
            <w:pPr>
              <w:rPr>
                <w:rFonts w:ascii="Times New Roman" w:hAnsi="Times New Roman" w:cs="Times New Roman"/>
                <w:color w:val="auto"/>
                <w:sz w:val="22"/>
                <w:szCs w:val="22"/>
              </w:rPr>
            </w:pPr>
          </w:p>
        </w:tc>
        <w:tc>
          <w:tcPr>
            <w:tcW w:w="1800" w:type="dxa"/>
            <w:gridSpan w:val="3"/>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D734DEC" w14:textId="77777777" w:rsidR="007514A0" w:rsidRPr="007514A0" w:rsidRDefault="007514A0" w:rsidP="007514A0">
            <w:pPr>
              <w:rPr>
                <w:rFonts w:ascii="Times New Roman" w:hAnsi="Times New Roman" w:cs="Times New Roman"/>
                <w:color w:val="auto"/>
                <w:sz w:val="22"/>
                <w:szCs w:val="22"/>
              </w:rPr>
            </w:pPr>
          </w:p>
        </w:tc>
      </w:tr>
    </w:tbl>
    <w:p w14:paraId="066226E1" w14:textId="77777777" w:rsidR="007514A0" w:rsidRPr="007514A0" w:rsidRDefault="007514A0" w:rsidP="007514A0">
      <w:pPr>
        <w:rPr>
          <w:rFonts w:ascii="Times New Roman" w:hAnsi="Times New Roman" w:cs="Times New Roman"/>
          <w:color w:val="auto"/>
        </w:rPr>
      </w:pPr>
    </w:p>
    <w:p w14:paraId="7E7A3F6E"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Uz popunjeni obrazac podataka i popisa dokumentacije (Prilog II) priložena je dokumentacija opisana u točki VI.2. Javnog poziva,</w:t>
      </w:r>
    </w:p>
    <w:p w14:paraId="32E059EB" w14:textId="77777777" w:rsidR="007514A0" w:rsidRPr="007514A0" w:rsidRDefault="007514A0" w:rsidP="007514A0">
      <w:pPr>
        <w:rPr>
          <w:rFonts w:ascii="Times New Roman" w:hAnsi="Times New Roman" w:cs="Times New Roman"/>
          <w:color w:val="auto"/>
        </w:rPr>
      </w:pPr>
    </w:p>
    <w:p w14:paraId="63E6690E" w14:textId="77777777" w:rsidR="007514A0" w:rsidRPr="007514A0" w:rsidRDefault="007514A0" w:rsidP="007514A0">
      <w:pPr>
        <w:rPr>
          <w:rFonts w:ascii="Times New Roman" w:hAnsi="Times New Roman" w:cs="Times New Roman"/>
          <w:color w:val="auto"/>
        </w:rPr>
      </w:pPr>
    </w:p>
    <w:p w14:paraId="19593261" w14:textId="77777777" w:rsidR="007514A0" w:rsidRPr="007514A0" w:rsidRDefault="007514A0" w:rsidP="007514A0">
      <w:pPr>
        <w:rPr>
          <w:rFonts w:ascii="Times New Roman" w:hAnsi="Times New Roman" w:cs="Times New Roman"/>
          <w:color w:val="auto"/>
        </w:rPr>
      </w:pPr>
      <w:r w:rsidRPr="007514A0">
        <w:rPr>
          <w:rFonts w:ascii="Times New Roman" w:hAnsi="Times New Roman" w:cs="Times New Roman"/>
          <w:color w:val="auto"/>
        </w:rPr>
        <w:t>Mjesto i datum:</w:t>
      </w:r>
    </w:p>
    <w:p w14:paraId="0DEE631F" w14:textId="77777777" w:rsidR="007514A0" w:rsidRPr="007514A0" w:rsidRDefault="007514A0" w:rsidP="007514A0">
      <w:pPr>
        <w:rPr>
          <w:rFonts w:ascii="Times New Roman" w:hAnsi="Times New Roman" w:cs="Times New Roman"/>
          <w:color w:val="auto"/>
          <w:sz w:val="22"/>
          <w:szCs w:val="22"/>
        </w:rPr>
      </w:pPr>
    </w:p>
    <w:p w14:paraId="0D5D525D"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______________________________</w:t>
      </w:r>
    </w:p>
    <w:p w14:paraId="502D72CE" w14:textId="77777777" w:rsidR="007514A0" w:rsidRPr="007514A0" w:rsidRDefault="007514A0" w:rsidP="007514A0">
      <w:pPr>
        <w:rPr>
          <w:rFonts w:ascii="Times New Roman" w:hAnsi="Times New Roman" w:cs="Times New Roman"/>
          <w:color w:val="auto"/>
          <w:sz w:val="22"/>
          <w:szCs w:val="22"/>
        </w:rPr>
      </w:pPr>
    </w:p>
    <w:p w14:paraId="7A9A2B70"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_______________________________________________________</w:t>
      </w:r>
    </w:p>
    <w:p w14:paraId="07816964" w14:textId="77777777" w:rsidR="007514A0" w:rsidRPr="007514A0" w:rsidRDefault="007514A0" w:rsidP="007514A0">
      <w:pPr>
        <w:rPr>
          <w:rFonts w:ascii="Times New Roman" w:hAnsi="Times New Roman" w:cs="Times New Roman"/>
          <w:color w:val="auto"/>
          <w:sz w:val="22"/>
          <w:szCs w:val="22"/>
        </w:rPr>
      </w:pPr>
      <w:r w:rsidRPr="007514A0">
        <w:rPr>
          <w:rFonts w:ascii="Times New Roman" w:hAnsi="Times New Roman" w:cs="Times New Roman"/>
          <w:color w:val="auto"/>
          <w:sz w:val="22"/>
          <w:szCs w:val="22"/>
        </w:rPr>
        <w:t>Naziv prijavitelja te potpis osobe ovlaštene za zastupanje prijavitelja</w:t>
      </w:r>
    </w:p>
    <w:p w14:paraId="0AB4E4FE" w14:textId="77777777" w:rsidR="007514A0" w:rsidRPr="007514A0" w:rsidRDefault="007514A0" w:rsidP="007514A0">
      <w:pPr>
        <w:rPr>
          <w:rFonts w:ascii="Times New Roman" w:hAnsi="Times New Roman" w:cs="Times New Roman"/>
          <w:color w:val="auto"/>
          <w:sz w:val="20"/>
          <w:szCs w:val="20"/>
        </w:rPr>
      </w:pPr>
      <w:r w:rsidRPr="007514A0">
        <w:rPr>
          <w:rFonts w:ascii="Times New Roman" w:hAnsi="Times New Roman" w:cs="Times New Roman"/>
          <w:color w:val="auto"/>
          <w:sz w:val="20"/>
          <w:szCs w:val="20"/>
        </w:rPr>
        <w:t>(podnositelj Prijave svojim potpisom potvrđuje ispravnost podataka)</w:t>
      </w:r>
    </w:p>
    <w:sectPr w:rsidR="007514A0" w:rsidRPr="007514A0" w:rsidSect="00601324">
      <w:footerReference w:type="default" r:id="rId14"/>
      <w:type w:val="continuous"/>
      <w:pgSz w:w="11906" w:h="16838" w:code="9"/>
      <w:pgMar w:top="1440" w:right="1080" w:bottom="1440" w:left="1080" w:header="709" w:footer="709" w:gutter="0"/>
      <w:paperSrc w:first="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4FEB2" w14:textId="77777777" w:rsidR="007514A0" w:rsidRDefault="007514A0">
      <w:r>
        <w:separator/>
      </w:r>
    </w:p>
  </w:endnote>
  <w:endnote w:type="continuationSeparator" w:id="0">
    <w:p w14:paraId="0884FEB4" w14:textId="77777777" w:rsidR="007514A0" w:rsidRDefault="00751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rolinaBar-B39-25F2">
    <w:panose1 w:val="020B0603050302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FEAC" w14:textId="77777777" w:rsidR="007514A0" w:rsidRPr="00773578" w:rsidRDefault="007514A0">
    <w:pPr>
      <w:pStyle w:val="Podnoje"/>
      <w:jc w:val="right"/>
      <w:rPr>
        <w:rFonts w:ascii="Times New Roman" w:hAnsi="Times New Roman" w:cs="Times New Roman"/>
        <w:sz w:val="22"/>
        <w:szCs w:val="22"/>
      </w:rPr>
    </w:pPr>
  </w:p>
  <w:p w14:paraId="0884FEAD" w14:textId="0A56521F" w:rsidR="007514A0" w:rsidRPr="00782529" w:rsidRDefault="007514A0" w:rsidP="00601324">
    <w:pPr>
      <w:pStyle w:val="Podnoje"/>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4FEAE" w14:textId="77777777" w:rsidR="007514A0" w:rsidRDefault="007514A0">
      <w:r>
        <w:separator/>
      </w:r>
    </w:p>
  </w:footnote>
  <w:footnote w:type="continuationSeparator" w:id="0">
    <w:p w14:paraId="0884FEB0" w14:textId="77777777" w:rsidR="007514A0" w:rsidRDefault="007514A0">
      <w:r>
        <w:continuationSeparator/>
      </w:r>
    </w:p>
  </w:footnote>
  <w:footnote w:id="1">
    <w:p w14:paraId="16071101" w14:textId="77777777" w:rsidR="007514A0" w:rsidRPr="00990971" w:rsidRDefault="007514A0" w:rsidP="007514A0">
      <w:pPr>
        <w:pStyle w:val="Tekstfusnote1"/>
        <w:rPr>
          <w:rFonts w:ascii="Times New Roman" w:hAnsi="Times New Roman"/>
        </w:rPr>
      </w:pPr>
      <w:r w:rsidRPr="00990971">
        <w:rPr>
          <w:rStyle w:val="Referencafusnote"/>
          <w:rFonts w:ascii="Times New Roman" w:hAnsi="Times New Roman"/>
        </w:rPr>
        <w:footnoteRef/>
      </w:r>
      <w:r w:rsidRPr="00990971">
        <w:rPr>
          <w:rFonts w:ascii="Times New Roman" w:hAnsi="Times New Roman"/>
        </w:rPr>
        <w:t xml:space="preserve"> T</w:t>
      </w:r>
      <w:r w:rsidRPr="00990971">
        <w:rPr>
          <w:rFonts w:ascii="Times New Roman" w:hAnsi="Times New Roman"/>
          <w:shd w:val="clear" w:color="auto" w:fill="FFFFFF"/>
        </w:rPr>
        <w:t>ečaj konverzije kune u euro, 1 euro = 7,53450 kuna sukladno Uredbi Vijeća (EU) 2022/1208 od 12. srpnja 2022. o izmjeni Uredbe (EZ) br. 2866/98 u pogledu stope konverzije eura za Hrvatsku.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03F1B"/>
    <w:multiLevelType w:val="hybridMultilevel"/>
    <w:tmpl w:val="32FAF848"/>
    <w:lvl w:ilvl="0" w:tplc="A0DC9DC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8E71172"/>
    <w:multiLevelType w:val="hybridMultilevel"/>
    <w:tmpl w:val="B18A99C8"/>
    <w:lvl w:ilvl="0" w:tplc="03761B76">
      <w:start w:val="1"/>
      <w:numFmt w:val="bullet"/>
      <w:lvlText w:val="–"/>
      <w:lvlJc w:val="left"/>
      <w:pPr>
        <w:ind w:left="1288" w:hanging="360"/>
      </w:pPr>
      <w:rPr>
        <w:rFonts w:ascii="Times New Roman" w:eastAsiaTheme="minorHAnsi" w:hAnsi="Times New Roman" w:cs="Times New Roman" w:hint="default"/>
        <w:b/>
        <w:bCs/>
      </w:rPr>
    </w:lvl>
    <w:lvl w:ilvl="1" w:tplc="44A27650">
      <w:numFmt w:val="bullet"/>
      <w:lvlText w:val="−"/>
      <w:lvlJc w:val="left"/>
      <w:pPr>
        <w:ind w:left="2008" w:hanging="360"/>
      </w:pPr>
      <w:rPr>
        <w:rFonts w:ascii="Times New Roman" w:eastAsiaTheme="minorHAnsi" w:hAnsi="Times New Roman" w:cs="Times New Roman" w:hint="default"/>
      </w:rPr>
    </w:lvl>
    <w:lvl w:ilvl="2" w:tplc="041A0005" w:tentative="1">
      <w:start w:val="1"/>
      <w:numFmt w:val="bullet"/>
      <w:lvlText w:val=""/>
      <w:lvlJc w:val="left"/>
      <w:pPr>
        <w:ind w:left="2728" w:hanging="360"/>
      </w:pPr>
      <w:rPr>
        <w:rFonts w:ascii="Wingdings" w:hAnsi="Wingdings" w:hint="default"/>
      </w:rPr>
    </w:lvl>
    <w:lvl w:ilvl="3" w:tplc="041A0001" w:tentative="1">
      <w:start w:val="1"/>
      <w:numFmt w:val="bullet"/>
      <w:lvlText w:val=""/>
      <w:lvlJc w:val="left"/>
      <w:pPr>
        <w:ind w:left="3448" w:hanging="360"/>
      </w:pPr>
      <w:rPr>
        <w:rFonts w:ascii="Symbol" w:hAnsi="Symbol" w:hint="default"/>
      </w:rPr>
    </w:lvl>
    <w:lvl w:ilvl="4" w:tplc="041A0003" w:tentative="1">
      <w:start w:val="1"/>
      <w:numFmt w:val="bullet"/>
      <w:lvlText w:val="o"/>
      <w:lvlJc w:val="left"/>
      <w:pPr>
        <w:ind w:left="4168" w:hanging="360"/>
      </w:pPr>
      <w:rPr>
        <w:rFonts w:ascii="Courier New" w:hAnsi="Courier New" w:cs="Courier New" w:hint="default"/>
      </w:rPr>
    </w:lvl>
    <w:lvl w:ilvl="5" w:tplc="041A0005" w:tentative="1">
      <w:start w:val="1"/>
      <w:numFmt w:val="bullet"/>
      <w:lvlText w:val=""/>
      <w:lvlJc w:val="left"/>
      <w:pPr>
        <w:ind w:left="4888" w:hanging="360"/>
      </w:pPr>
      <w:rPr>
        <w:rFonts w:ascii="Wingdings" w:hAnsi="Wingdings" w:hint="default"/>
      </w:rPr>
    </w:lvl>
    <w:lvl w:ilvl="6" w:tplc="041A0001" w:tentative="1">
      <w:start w:val="1"/>
      <w:numFmt w:val="bullet"/>
      <w:lvlText w:val=""/>
      <w:lvlJc w:val="left"/>
      <w:pPr>
        <w:ind w:left="5608" w:hanging="360"/>
      </w:pPr>
      <w:rPr>
        <w:rFonts w:ascii="Symbol" w:hAnsi="Symbol" w:hint="default"/>
      </w:rPr>
    </w:lvl>
    <w:lvl w:ilvl="7" w:tplc="041A0003" w:tentative="1">
      <w:start w:val="1"/>
      <w:numFmt w:val="bullet"/>
      <w:lvlText w:val="o"/>
      <w:lvlJc w:val="left"/>
      <w:pPr>
        <w:ind w:left="6328" w:hanging="360"/>
      </w:pPr>
      <w:rPr>
        <w:rFonts w:ascii="Courier New" w:hAnsi="Courier New" w:cs="Courier New" w:hint="default"/>
      </w:rPr>
    </w:lvl>
    <w:lvl w:ilvl="8" w:tplc="041A0005" w:tentative="1">
      <w:start w:val="1"/>
      <w:numFmt w:val="bullet"/>
      <w:lvlText w:val=""/>
      <w:lvlJc w:val="left"/>
      <w:pPr>
        <w:ind w:left="7048" w:hanging="360"/>
      </w:pPr>
      <w:rPr>
        <w:rFonts w:ascii="Wingdings" w:hAnsi="Wingdings" w:hint="default"/>
      </w:rPr>
    </w:lvl>
  </w:abstractNum>
  <w:abstractNum w:abstractNumId="2" w15:restartNumberingAfterBreak="0">
    <w:nsid w:val="1AFF558F"/>
    <w:multiLevelType w:val="hybridMultilevel"/>
    <w:tmpl w:val="14B6E092"/>
    <w:lvl w:ilvl="0" w:tplc="BF4C712A">
      <w:start w:val="1"/>
      <w:numFmt w:val="lowerLetter"/>
      <w:lvlText w:val="%1)"/>
      <w:lvlJc w:val="left"/>
      <w:pPr>
        <w:ind w:left="720" w:hanging="360"/>
      </w:pPr>
      <w:rPr>
        <w:rFonts w:hint="default"/>
        <w:b/>
        <w:bCs/>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0B87217"/>
    <w:multiLevelType w:val="hybridMultilevel"/>
    <w:tmpl w:val="0FF0EF96"/>
    <w:lvl w:ilvl="0" w:tplc="34A4C302">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77862024"/>
    <w:multiLevelType w:val="hybridMultilevel"/>
    <w:tmpl w:val="6D501F3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AF67C14"/>
    <w:multiLevelType w:val="hybridMultilevel"/>
    <w:tmpl w:val="6574ABA0"/>
    <w:lvl w:ilvl="0" w:tplc="99E0BA6A">
      <w:start w:val="1"/>
      <w:numFmt w:val="upperRoman"/>
      <w:lvlText w:val="%1."/>
      <w:lvlJc w:val="left"/>
      <w:pPr>
        <w:ind w:left="1080" w:hanging="720"/>
      </w:pPr>
      <w:rPr>
        <w:rFonts w:hint="default"/>
        <w:b/>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69769441">
    <w:abstractNumId w:val="1"/>
  </w:num>
  <w:num w:numId="2" w16cid:durableId="1895434614">
    <w:abstractNumId w:val="2"/>
  </w:num>
  <w:num w:numId="3" w16cid:durableId="1669363525">
    <w:abstractNumId w:val="5"/>
  </w:num>
  <w:num w:numId="4" w16cid:durableId="1725595040">
    <w:abstractNumId w:val="3"/>
  </w:num>
  <w:num w:numId="5" w16cid:durableId="1343312102">
    <w:abstractNumId w:val="0"/>
  </w:num>
  <w:num w:numId="6" w16cid:durableId="1746223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4F2"/>
    <w:rsid w:val="000A6FED"/>
    <w:rsid w:val="001A790C"/>
    <w:rsid w:val="007514A0"/>
    <w:rsid w:val="0095151B"/>
    <w:rsid w:val="00BE44F2"/>
    <w:rsid w:val="00D768A5"/>
    <w:rsid w:val="00E84EAB"/>
    <w:rsid w:val="00FB0C30"/>
    <w:rsid w:val="457A6B06"/>
  </w:rsids>
  <m:mathPr>
    <m:mathFont m:val="Cambria Math"/>
    <m:brkBin m:val="before"/>
    <m:brkBinSub m:val="--"/>
    <m:smallFrac m:val="0"/>
    <m:dispDef/>
    <m:lMargin m:val="0"/>
    <m:rMargin m:val="0"/>
    <m:defJc m:val="centerGroup"/>
    <m:wrapRight/>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84FE82"/>
  <w15:docId w15:val="{22EFAF0B-0C27-4018-9656-E7A64D32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color w:val="000000"/>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rezerviranogmjesta">
    <w:name w:val="Placeholder Text"/>
    <w:uiPriority w:val="99"/>
    <w:semiHidden/>
    <w:rsid w:val="002B64B8"/>
    <w:rPr>
      <w:color w:val="808080"/>
    </w:rPr>
  </w:style>
  <w:style w:type="paragraph" w:styleId="Tekstbalonia">
    <w:name w:val="Balloon Text"/>
    <w:basedOn w:val="Normal"/>
    <w:link w:val="TekstbaloniaChar"/>
    <w:rsid w:val="00AE5017"/>
    <w:rPr>
      <w:rFonts w:ascii="Segoe UI" w:hAnsi="Segoe UI" w:cs="Segoe UI"/>
      <w:sz w:val="18"/>
      <w:szCs w:val="18"/>
    </w:rPr>
  </w:style>
  <w:style w:type="character" w:customStyle="1" w:styleId="TekstbaloniaChar">
    <w:name w:val="Tekst balončića Char"/>
    <w:link w:val="Tekstbalonia"/>
    <w:rsid w:val="00AE5017"/>
    <w:rPr>
      <w:rFonts w:ascii="Segoe UI" w:hAnsi="Segoe UI" w:cs="Segoe UI"/>
      <w:sz w:val="18"/>
      <w:szCs w:val="18"/>
    </w:rPr>
  </w:style>
  <w:style w:type="paragraph" w:styleId="Zaglavlje">
    <w:name w:val="header"/>
    <w:basedOn w:val="Normal"/>
    <w:link w:val="ZaglavljeChar"/>
    <w:rsid w:val="00EC52B0"/>
    <w:pPr>
      <w:tabs>
        <w:tab w:val="center" w:pos="4680"/>
        <w:tab w:val="right" w:pos="9360"/>
      </w:tabs>
    </w:pPr>
  </w:style>
  <w:style w:type="character" w:customStyle="1" w:styleId="ZaglavljeChar">
    <w:name w:val="Zaglavlje Char"/>
    <w:link w:val="Zaglavlje"/>
    <w:rsid w:val="00EC52B0"/>
    <w:rPr>
      <w:rFonts w:ascii="Arial" w:hAnsi="Arial" w:cs="Arial"/>
      <w:color w:val="000000"/>
      <w:sz w:val="24"/>
      <w:szCs w:val="24"/>
      <w:lang w:val="hr-HR" w:eastAsia="hr-HR"/>
    </w:rPr>
  </w:style>
  <w:style w:type="paragraph" w:styleId="Podnoje">
    <w:name w:val="footer"/>
    <w:basedOn w:val="Normal"/>
    <w:link w:val="PodnojeChar"/>
    <w:rsid w:val="00EC52B0"/>
    <w:pPr>
      <w:tabs>
        <w:tab w:val="center" w:pos="4680"/>
        <w:tab w:val="right" w:pos="9360"/>
      </w:tabs>
    </w:pPr>
  </w:style>
  <w:style w:type="character" w:customStyle="1" w:styleId="PodnojeChar">
    <w:name w:val="Podnožje Char"/>
    <w:link w:val="Podnoje"/>
    <w:rsid w:val="00EC52B0"/>
    <w:rPr>
      <w:rFonts w:ascii="Arial" w:hAnsi="Arial" w:cs="Arial"/>
      <w:color w:val="000000"/>
      <w:sz w:val="24"/>
      <w:szCs w:val="24"/>
      <w:lang w:val="hr-HR" w:eastAsia="hr-HR"/>
    </w:rPr>
  </w:style>
  <w:style w:type="paragraph" w:customStyle="1" w:styleId="Tekstfusnote1">
    <w:name w:val="Tekst fusnote1"/>
    <w:basedOn w:val="Normal"/>
    <w:next w:val="Tekstfusnote"/>
    <w:link w:val="TekstfusnoteChar"/>
    <w:uiPriority w:val="99"/>
    <w:unhideWhenUsed/>
    <w:rsid w:val="007514A0"/>
    <w:rPr>
      <w:rFonts w:ascii="Calibri" w:eastAsia="Calibri" w:hAnsi="Calibri" w:cs="Times New Roman"/>
      <w:color w:val="auto"/>
      <w:sz w:val="20"/>
      <w:szCs w:val="20"/>
      <w:lang w:val="en-US" w:eastAsia="en-US"/>
    </w:rPr>
  </w:style>
  <w:style w:type="character" w:customStyle="1" w:styleId="TekstfusnoteChar">
    <w:name w:val="Tekst fusnote Char"/>
    <w:link w:val="Tekstfusnote1"/>
    <w:uiPriority w:val="99"/>
    <w:rsid w:val="007514A0"/>
    <w:rPr>
      <w:rFonts w:ascii="Calibri" w:eastAsia="Calibri" w:hAnsi="Calibri"/>
      <w:lang w:val="en-US" w:eastAsia="en-US"/>
    </w:rPr>
  </w:style>
  <w:style w:type="character" w:styleId="Referencafusnote">
    <w:name w:val="footnote reference"/>
    <w:uiPriority w:val="99"/>
    <w:unhideWhenUsed/>
    <w:rsid w:val="007514A0"/>
    <w:rPr>
      <w:vertAlign w:val="superscript"/>
    </w:rPr>
  </w:style>
  <w:style w:type="paragraph" w:styleId="Tekstfusnote">
    <w:name w:val="footnote text"/>
    <w:basedOn w:val="Normal"/>
    <w:link w:val="TekstfusnoteChar1"/>
    <w:rsid w:val="007514A0"/>
    <w:rPr>
      <w:sz w:val="20"/>
      <w:szCs w:val="20"/>
    </w:rPr>
  </w:style>
  <w:style w:type="character" w:customStyle="1" w:styleId="TekstfusnoteChar1">
    <w:name w:val="Tekst fusnote Char1"/>
    <w:basedOn w:val="Zadanifontodlomka"/>
    <w:link w:val="Tekstfusnote"/>
    <w:rsid w:val="007514A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oljoprivreda.gov.hr/javni-pozivi-i-natjecaji/119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ljoprivreda.gov.hr/javni-pozivi-i-natjecaji/119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poljoprivreda.gov.hr/javni-pozivi-i-natjecaji/1198" TargetMode="External"/><Relationship Id="rId4" Type="http://schemas.openxmlformats.org/officeDocument/2006/relationships/styles" Target="styles.xml"/><Relationship Id="rId9" Type="http://schemas.openxmlformats.org/officeDocument/2006/relationships/hyperlink" Target="mailto:uprava.poljoprivrede@mps.hr"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9B34C35BC5D40AEE451ECCDB2CE56" ma:contentTypeVersion="0" ma:contentTypeDescription="Create a new document." ma:contentTypeScope="" ma:versionID="bab93f33c223d3fb626742440ee1d603">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3C6AEA-106C-4AD6-947F-2B460A5A1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583055E-543C-4A4A-879E-A97B0DE626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5048</Words>
  <Characters>28780</Characters>
  <Application>Microsoft Office Word</Application>
  <DocSecurity>0</DocSecurity>
  <Lines>239</Lines>
  <Paragraphs>67</Paragraphs>
  <ScaleCrop>false</ScaleCrop>
  <Company>RH-TDU</Company>
  <LinksUpToDate>false</LinksUpToDate>
  <CharactersWithSpaces>33761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Predlozak</dc:title>
  <dc:creator>Stjepan Bobinac</dc:creator>
  <cp:lastModifiedBy>Adrijan Humaan</cp:lastModifiedBy>
  <cp:revision>4</cp:revision>
  <cp:lastPrinted>2014-01-14T17:40:00Z</cp:lastPrinted>
  <dcterms:created xsi:type="dcterms:W3CDTF">2025-07-30T09:02:00Z</dcterms:created>
  <dcterms:modified xsi:type="dcterms:W3CDTF">2025-08-12T11:02:00Z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0x010100F799B34C35BC5D40AEE451ECCDB2CE56</vt:lpwstr>
  </property>
</Properties>
</file>