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229A4" w14:textId="3D08BE44" w:rsidR="00626583" w:rsidRPr="00626583" w:rsidRDefault="00DC305F" w:rsidP="00F60D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4472C4" w:themeColor="accent1"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7"/>
          <w:szCs w:val="27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7"/>
          <w:szCs w:val="27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7"/>
          <w:szCs w:val="27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7"/>
          <w:szCs w:val="27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7"/>
          <w:szCs w:val="27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7"/>
          <w:szCs w:val="27"/>
          <w:lang w:eastAsia="hr-HR"/>
        </w:rPr>
        <w:tab/>
      </w:r>
      <w:r w:rsidR="00F60D78">
        <w:rPr>
          <w:rFonts w:ascii="Times New Roman" w:eastAsia="Times New Roman" w:hAnsi="Times New Roman" w:cs="Times New Roman"/>
          <w:b/>
          <w:color w:val="4472C4" w:themeColor="accent1"/>
          <w:sz w:val="27"/>
          <w:szCs w:val="27"/>
          <w:lang w:eastAsia="hr-HR"/>
        </w:rPr>
        <w:t xml:space="preserve">                                                                                                                                                                 </w:t>
      </w:r>
      <w:r w:rsidR="00CD0115">
        <w:rPr>
          <w:rFonts w:ascii="Times New Roman" w:eastAsia="Times New Roman" w:hAnsi="Times New Roman" w:cs="Times New Roman"/>
          <w:b/>
          <w:color w:val="4472C4" w:themeColor="accent1"/>
          <w:sz w:val="27"/>
          <w:szCs w:val="27"/>
          <w:lang w:eastAsia="hr-HR"/>
        </w:rPr>
        <w:t>PROJEKTNI ZADATAK</w:t>
      </w:r>
    </w:p>
    <w:p w14:paraId="00245F29" w14:textId="77777777" w:rsidR="00626583" w:rsidRPr="00626583" w:rsidRDefault="00626583" w:rsidP="0062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0E634EA3" w14:textId="77777777" w:rsidR="00626583" w:rsidRPr="00626583" w:rsidRDefault="00626583" w:rsidP="0062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12CC732C" w14:textId="77777777" w:rsidR="00626583" w:rsidRPr="00626583" w:rsidRDefault="00626583" w:rsidP="0062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486B2A6B" w14:textId="77777777" w:rsidR="00626583" w:rsidRPr="00626583" w:rsidRDefault="00626583" w:rsidP="0062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52472930" w14:textId="77777777" w:rsidR="00626583" w:rsidRPr="003B6D5A" w:rsidRDefault="00626583" w:rsidP="0062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14:paraId="0F03EC15" w14:textId="485CA975" w:rsidR="00626583" w:rsidRPr="003B6D5A" w:rsidRDefault="003B6D5A" w:rsidP="0062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3B6D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USLUGA EX-POST PROVJERE POSTUPAKA NABAVE KORISNIKA BESPOVRATNIH SREDSTAVA U OKVIRU PROVEDBE REFORMSKE MJERE CL.5.R4-</w:t>
      </w:r>
      <w:r w:rsidR="000933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I1</w:t>
      </w:r>
      <w:r w:rsidRPr="003B6D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 xml:space="preserve"> NACIONALNOG PLANA OPORAVKA I OTPORNOSTI 2021 .-2026.</w:t>
      </w:r>
    </w:p>
    <w:p w14:paraId="10E275BF" w14:textId="77777777" w:rsidR="00626583" w:rsidRPr="00626583" w:rsidRDefault="00626583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5ACBD9A1" w14:textId="77777777" w:rsidR="00626583" w:rsidRPr="00626583" w:rsidRDefault="00626583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5968ECFF" w14:textId="77777777" w:rsidR="00626583" w:rsidRPr="00626583" w:rsidRDefault="00626583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2958E7FA" w14:textId="77777777" w:rsidR="00626583" w:rsidRPr="00626583" w:rsidRDefault="00626583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52C82687" w14:textId="77777777" w:rsidR="00626583" w:rsidRPr="00626583" w:rsidRDefault="00626583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637AF889" w14:textId="77777777" w:rsidR="00626583" w:rsidRPr="00626583" w:rsidRDefault="00626583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7F9D8465" w14:textId="77777777" w:rsidR="00626583" w:rsidRPr="00626583" w:rsidRDefault="00626583" w:rsidP="00626583">
      <w:pPr>
        <w:tabs>
          <w:tab w:val="left" w:pos="2693"/>
          <w:tab w:val="right" w:pos="8954"/>
        </w:tabs>
        <w:spacing w:before="1680" w:after="0" w:line="276" w:lineRule="auto"/>
        <w:ind w:right="72"/>
        <w:contextualSpacing/>
        <w:jc w:val="both"/>
        <w:rPr>
          <w:rFonts w:ascii="Times New Roman" w:eastAsiaTheme="minorEastAsia" w:hAnsi="Times New Roman" w:cs="Times New Roman"/>
          <w:b/>
          <w:caps/>
          <w:noProof/>
          <w:color w:val="0E5092"/>
          <w:kern w:val="22"/>
          <w:sz w:val="24"/>
          <w:szCs w:val="24"/>
          <w:lang w:eastAsia="ja-JP" w:bidi="hr-HR"/>
          <w14:ligatures w14:val="standard"/>
        </w:rPr>
      </w:pPr>
      <w:r w:rsidRPr="00626583">
        <w:rPr>
          <w:rFonts w:ascii="Times New Roman" w:eastAsiaTheme="minorEastAsia" w:hAnsi="Times New Roman" w:cs="Times New Roman"/>
          <w:b/>
          <w:caps/>
          <w:noProof/>
          <w:color w:val="0E5092"/>
          <w:kern w:val="22"/>
          <w:sz w:val="24"/>
          <w:szCs w:val="24"/>
          <w:lang w:eastAsia="ja-JP" w:bidi="hr-HR"/>
          <w14:ligatures w14:val="standard"/>
        </w:rPr>
        <w:t>PROJEKT</w:t>
      </w:r>
    </w:p>
    <w:p w14:paraId="58ED14B8" w14:textId="77777777" w:rsidR="00626583" w:rsidRPr="00626583" w:rsidRDefault="00626583" w:rsidP="00626583">
      <w:pPr>
        <w:tabs>
          <w:tab w:val="left" w:pos="2693"/>
          <w:tab w:val="right" w:pos="8954"/>
        </w:tabs>
        <w:spacing w:before="1680" w:after="0" w:line="276" w:lineRule="auto"/>
        <w:ind w:right="72"/>
        <w:contextualSpacing/>
        <w:jc w:val="both"/>
        <w:rPr>
          <w:rFonts w:ascii="Times New Roman" w:eastAsiaTheme="minorEastAsia" w:hAnsi="Times New Roman" w:cs="Times New Roman"/>
          <w:caps/>
          <w:noProof/>
          <w:kern w:val="22"/>
          <w:sz w:val="24"/>
          <w:szCs w:val="24"/>
          <w:lang w:eastAsia="ja-JP" w:bidi="hr-HR"/>
          <w14:ligatures w14:val="standard"/>
        </w:rPr>
      </w:pPr>
      <w:r w:rsidRPr="00626583">
        <w:rPr>
          <w:rFonts w:ascii="Times New Roman" w:eastAsiaTheme="minorEastAsia" w:hAnsi="Times New Roman" w:cs="Times New Roman"/>
          <w:caps/>
          <w:noProof/>
          <w:kern w:val="22"/>
          <w:sz w:val="24"/>
          <w:szCs w:val="24"/>
          <w:lang w:eastAsia="ja-JP" w:bidi="hr-HR"/>
          <w14:ligatures w14:val="standard"/>
        </w:rPr>
        <w:t xml:space="preserve">npoo C1.5. R4-i1 INFRASTRUKTURNO OPREMANJE BANKE HRANE I POSEREDNIKA U LANCU DONIRANJA HRANE </w:t>
      </w:r>
    </w:p>
    <w:p w14:paraId="1A40C4C4" w14:textId="77777777" w:rsidR="00626583" w:rsidRPr="00626583" w:rsidRDefault="00626583" w:rsidP="00626583">
      <w:pPr>
        <w:tabs>
          <w:tab w:val="left" w:pos="2693"/>
          <w:tab w:val="right" w:pos="8954"/>
        </w:tabs>
        <w:spacing w:before="1680" w:after="0" w:line="276" w:lineRule="auto"/>
        <w:ind w:right="72"/>
        <w:contextualSpacing/>
        <w:jc w:val="both"/>
        <w:rPr>
          <w:rFonts w:ascii="Times New Roman" w:eastAsiaTheme="minorEastAsia" w:hAnsi="Times New Roman" w:cs="Times New Roman"/>
          <w:b/>
          <w:caps/>
          <w:noProof/>
          <w:color w:val="0E5092"/>
          <w:kern w:val="22"/>
          <w:sz w:val="24"/>
          <w:szCs w:val="24"/>
          <w:lang w:eastAsia="ja-JP" w:bidi="hr-HR"/>
          <w14:ligatures w14:val="standard"/>
        </w:rPr>
      </w:pPr>
    </w:p>
    <w:p w14:paraId="41C95896" w14:textId="77777777" w:rsidR="00626583" w:rsidRPr="00626583" w:rsidRDefault="00626583" w:rsidP="00626583">
      <w:pPr>
        <w:tabs>
          <w:tab w:val="left" w:pos="2693"/>
          <w:tab w:val="right" w:pos="8954"/>
        </w:tabs>
        <w:spacing w:before="1680" w:after="0" w:line="276" w:lineRule="auto"/>
        <w:ind w:right="72"/>
        <w:contextualSpacing/>
        <w:jc w:val="both"/>
        <w:rPr>
          <w:rFonts w:ascii="Times New Roman" w:eastAsiaTheme="minorEastAsia" w:hAnsi="Times New Roman" w:cs="Times New Roman"/>
          <w:b/>
          <w:caps/>
          <w:noProof/>
          <w:color w:val="0E5092"/>
          <w:kern w:val="22"/>
          <w:sz w:val="24"/>
          <w:szCs w:val="24"/>
          <w:lang w:eastAsia="ja-JP" w:bidi="hr-HR"/>
          <w14:ligatures w14:val="standard"/>
        </w:rPr>
      </w:pPr>
      <w:r w:rsidRPr="00626583">
        <w:rPr>
          <w:rFonts w:ascii="Times New Roman" w:eastAsiaTheme="minorEastAsia" w:hAnsi="Times New Roman" w:cs="Times New Roman"/>
          <w:b/>
          <w:caps/>
          <w:noProof/>
          <w:color w:val="0E5092"/>
          <w:kern w:val="22"/>
          <w:sz w:val="24"/>
          <w:szCs w:val="24"/>
          <w:lang w:eastAsia="ja-JP" w:bidi="hr-HR"/>
          <w14:ligatures w14:val="standard"/>
        </w:rPr>
        <w:t>POSLOVNI KORISNIK</w:t>
      </w:r>
    </w:p>
    <w:p w14:paraId="645853F9" w14:textId="1F2245CE" w:rsidR="00626583" w:rsidRPr="00626583" w:rsidRDefault="00626583" w:rsidP="00626583">
      <w:pPr>
        <w:tabs>
          <w:tab w:val="left" w:pos="2693"/>
          <w:tab w:val="right" w:pos="8954"/>
        </w:tabs>
        <w:spacing w:before="1680" w:after="0" w:line="276" w:lineRule="auto"/>
        <w:ind w:right="72"/>
        <w:contextualSpacing/>
        <w:jc w:val="both"/>
        <w:rPr>
          <w:rFonts w:ascii="Times New Roman" w:eastAsiaTheme="minorEastAsia" w:hAnsi="Times New Roman" w:cs="Times New Roman"/>
          <w:caps/>
          <w:noProof/>
          <w:kern w:val="22"/>
          <w:sz w:val="24"/>
          <w:szCs w:val="24"/>
          <w:lang w:eastAsia="ja-JP" w:bidi="hr-HR"/>
          <w14:ligatures w14:val="standard"/>
        </w:rPr>
      </w:pPr>
      <w:r w:rsidRPr="00626583">
        <w:rPr>
          <w:rFonts w:ascii="Times New Roman" w:eastAsiaTheme="minorEastAsia" w:hAnsi="Times New Roman" w:cs="Times New Roman"/>
          <w:caps/>
          <w:noProof/>
          <w:kern w:val="22"/>
          <w:sz w:val="24"/>
          <w:szCs w:val="24"/>
          <w:lang w:eastAsia="ja-JP" w:bidi="hr-HR"/>
          <w14:ligatures w14:val="standard"/>
        </w:rPr>
        <w:t>MINISTARSTVO POLJOPRIVREDE</w:t>
      </w:r>
      <w:r w:rsidR="003B6D5A">
        <w:rPr>
          <w:rFonts w:ascii="Times New Roman" w:eastAsiaTheme="minorEastAsia" w:hAnsi="Times New Roman" w:cs="Times New Roman"/>
          <w:caps/>
          <w:noProof/>
          <w:kern w:val="22"/>
          <w:sz w:val="24"/>
          <w:szCs w:val="24"/>
          <w:lang w:eastAsia="ja-JP" w:bidi="hr-HR"/>
          <w14:ligatures w14:val="standard"/>
        </w:rPr>
        <w:t>, ŠUMARSTVA I RIBARSTVA</w:t>
      </w:r>
    </w:p>
    <w:p w14:paraId="2B9A5D5C" w14:textId="77777777" w:rsidR="00626583" w:rsidRPr="00626583" w:rsidRDefault="00626583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5BFC6D75" w14:textId="77777777" w:rsidR="00626583" w:rsidRDefault="00626583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7E0015F0" w14:textId="05B2FBCC" w:rsidR="00DC305F" w:rsidRDefault="00DC305F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2F013CBD" w14:textId="77777777" w:rsidR="003B6D5A" w:rsidRDefault="003B6D5A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3E728572" w14:textId="77777777" w:rsidR="004648FE" w:rsidRPr="00626583" w:rsidRDefault="004648FE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</w:p>
    <w:p w14:paraId="6456A2BA" w14:textId="77777777" w:rsidR="00626583" w:rsidRPr="00626583" w:rsidRDefault="00626583" w:rsidP="0062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1. Uvod</w:t>
      </w:r>
    </w:p>
    <w:p w14:paraId="6AADB43A" w14:textId="7F2E0B12" w:rsidR="00626583" w:rsidRPr="009B31D4" w:rsidRDefault="00626583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Odluci o sustavu upravljanja i praćenju provedbe aktivnosti u okviru Nacionalnog plana oporavka i otpornosti 2021. – 2026. (Narodne novine, broj 78/21) (dalje u tekstu: NPOO), Ministarstvo poljoprivrede</w:t>
      </w:r>
      <w:r w:rsidR="003B6D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šumarstva i ribarstva </w:t>
      </w: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tijelo državne uprave nadležno za potkomponentu NPOO-a C.1.5 Unaprjeđenje korištenja prirodnih resursa i jačanje lanca opskrbe hranom. U okviru ove potkomponente NPOO-a objavljen je </w:t>
      </w:r>
      <w:hyperlink r:id="rId10" w:history="1">
        <w:r w:rsidR="003B6D5A" w:rsidRPr="003B6D5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Drugi Poziv na dostavu projektnih prijedloga za dodjelu bespovratnih sredstava za Ulaganje C1.5 R4.I1 – infrastrukturno opremanje posrednika u lancu doniranja hrane i banke hrane</w:t>
        </w:r>
      </w:hyperlink>
      <w:r w:rsidR="003B6D5A" w:rsidRPr="003B6D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B31D4" w:rsidRPr="009B31D4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tekstu: Poziv)</w:t>
      </w:r>
      <w:r w:rsidRPr="009B31D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55C28CA" w14:textId="77777777" w:rsidR="004648FE" w:rsidRDefault="00626583" w:rsidP="00464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Prihvatljivi troškovi ovog Poziva se odnose na infrastrukturno opremanje neprofitnih organizacija, posrednika u lancu doniranja hrane, a između ostalog, uključuju</w:t>
      </w:r>
      <w:r w:rsidR="00464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14:paraId="266259EB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adaptacija skladišnog prostora </w:t>
      </w:r>
    </w:p>
    <w:p w14:paraId="262064F0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nabava skladišnog kontejnera</w:t>
      </w:r>
    </w:p>
    <w:p w14:paraId="43CD197D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nabava skladišne opreme i namještaja  </w:t>
      </w:r>
    </w:p>
    <w:p w14:paraId="2E57A322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nabava rashladnih uređaja</w:t>
      </w:r>
    </w:p>
    <w:p w14:paraId="731A1734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nabava opreme za čuvanje hrane</w:t>
      </w:r>
    </w:p>
    <w:p w14:paraId="4AF92D83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nabava viličara</w:t>
      </w:r>
    </w:p>
    <w:p w14:paraId="5453CBBC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nabava vozila</w:t>
      </w:r>
    </w:p>
    <w:p w14:paraId="2DBBE0A3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nabava rashladnih vozila</w:t>
      </w:r>
    </w:p>
    <w:p w14:paraId="1BA591ED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nabava informatičke opreme, uključujući informatičkih aplikacija </w:t>
      </w:r>
    </w:p>
    <w:p w14:paraId="39DBFA3A" w14:textId="5024BF63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porez na dodanu vrijednost u slučaju da korisnik nije porezni obveznik upisan u registar obveznika PDV-a</w:t>
      </w:r>
    </w:p>
    <w:p w14:paraId="471B67B3" w14:textId="2CCF0A43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- troškovi promidžbe i vidljivosti projekta </w:t>
      </w:r>
    </w:p>
    <w:p w14:paraId="016615B3" w14:textId="77777777" w:rsidR="003B6D5A" w:rsidRDefault="003B6D5A" w:rsidP="003B6D5A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usluge tehničke pomoći za upravljanje projektom (angažiranje vanjskih stručnjaka za poslove upravljanja i administracije projekta, financijsko upravljanje, izvještavanje, pripremu i provedbu javne nabave te ostale aktivnosti povezane s upravljanjem projektom)</w:t>
      </w:r>
    </w:p>
    <w:p w14:paraId="2CB7D282" w14:textId="2313A2D0" w:rsidR="00B86542" w:rsidRPr="00B86542" w:rsidRDefault="003B6D5A" w:rsidP="00B86542">
      <w:pPr>
        <w:spacing w:before="60" w:after="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izrada projektne prijave (projektnog prijedloga) te druge projektne dokumentacije, ako je potrebna (primjerice glavni projekt, troškovnik projektanta i sl.).</w:t>
      </w:r>
    </w:p>
    <w:p w14:paraId="5F296230" w14:textId="54E8B6E1" w:rsidR="00626583" w:rsidRPr="00626583" w:rsidRDefault="004648FE" w:rsidP="00464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Korisnici </w:t>
      </w:r>
      <w:r w:rsidR="00B865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bespovratnih sredstava (u daljnjem tekstu: Korisnici)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društva Crvenog križa, Caritasi, udruge civilnog društva i ustanove. </w:t>
      </w:r>
    </w:p>
    <w:p w14:paraId="232CC0B1" w14:textId="7EBCB92A" w:rsidR="009B31D4" w:rsidRPr="00626583" w:rsidRDefault="00626583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Nastavno na navedeno, Ministarstvo poljoprivrede</w:t>
      </w:r>
      <w:r w:rsidR="003B6D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šumarstva i ribarstva</w:t>
      </w: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ima potrebu za angažmanom stručnjaka u području </w:t>
      </w:r>
      <w:r w:rsidR="00464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javne nabave </w:t>
      </w: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464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uslugu </w:t>
      </w:r>
      <w:r w:rsidR="00775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ex-post </w:t>
      </w:r>
      <w:r w:rsidR="00464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provjere</w:t>
      </w:r>
      <w:r w:rsidR="00775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postupaka</w:t>
      </w:r>
      <w:r w:rsidR="00464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nabav</w:t>
      </w:r>
      <w:r w:rsidR="00775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464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će navedeni </w:t>
      </w:r>
      <w:r w:rsidR="00B865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="00464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orisnici provoditi u okviru provedbe ugovora o dodjeli bespovratnih sredstava. </w:t>
      </w:r>
    </w:p>
    <w:p w14:paraId="522654EF" w14:textId="77777777" w:rsidR="00626583" w:rsidRPr="00626583" w:rsidRDefault="00626583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2. Predmet nabave</w:t>
      </w:r>
    </w:p>
    <w:p w14:paraId="239528BF" w14:textId="57B31873" w:rsidR="00626583" w:rsidRPr="00744B07" w:rsidRDefault="00626583" w:rsidP="00744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 nabave </w:t>
      </w:r>
      <w:r w:rsidR="0074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B86542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="004648FE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</w:t>
      </w:r>
      <w:r w:rsidR="007758EC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4648FE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 provjer</w:t>
      </w:r>
      <w:r w:rsidR="00B86542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4648FE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758EC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postupaka </w:t>
      </w:r>
      <w:r w:rsidR="004648FE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nabav</w:t>
      </w:r>
      <w:r w:rsidR="007758EC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="004648FE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86542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4648FE" w:rsidRPr="00744B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orisnika </w:t>
      </w:r>
    </w:p>
    <w:p w14:paraId="29FAA37F" w14:textId="61ACCCF4" w:rsidR="006A1143" w:rsidRPr="00744B07" w:rsidRDefault="001E297B" w:rsidP="00744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B07">
        <w:rPr>
          <w:rFonts w:ascii="Times New Roman" w:eastAsia="Times New Roman" w:hAnsi="Times New Roman" w:cs="Times New Roman"/>
          <w:sz w:val="24"/>
          <w:szCs w:val="24"/>
        </w:rPr>
        <w:lastRenderedPageBreak/>
        <w:t>Navedeno okvirno obuhvaća sljedeće aktivnosti: pregled same dokumentacije o nabavi te provjeru samog sadržaja, posebno uvjeta i kriterija i njihovu usklađenost sa ZJN-om ili općim aktom Naručitelja</w:t>
      </w:r>
      <w:r w:rsidR="00744B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196EF8" w14:textId="3D3F9C5C" w:rsidR="009B31D4" w:rsidRPr="008E6422" w:rsidRDefault="009B31D4" w:rsidP="008E64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422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</w:t>
      </w:r>
      <w:r w:rsidR="008E642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E6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provod</w:t>
      </w:r>
      <w:r w:rsidR="008E642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E6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javnoj nabavi</w:t>
      </w:r>
      <w:r w:rsidR="00B60F3D" w:rsidRPr="008E6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(Narodne novine, br. 120/16 i 114/22)</w:t>
      </w:r>
      <w:r w:rsidR="007758EC" w:rsidRPr="008E64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8E6422">
        <w:rPr>
          <w:rFonts w:ascii="Times New Roman" w:eastAsia="Times New Roman" w:hAnsi="Times New Roman" w:cs="Times New Roman"/>
          <w:sz w:val="24"/>
          <w:szCs w:val="24"/>
          <w:lang w:eastAsia="hr-HR"/>
        </w:rPr>
        <w:t>Zajedničkim nacionalnim pravilima za provedbu Nacionalnog plana oporavka i otpornosti te u skladu sa ostalim primjenjivim propisima te pravilima struke.</w:t>
      </w:r>
    </w:p>
    <w:p w14:paraId="1749F32F" w14:textId="0907681F" w:rsidR="00B60F3D" w:rsidRPr="00626583" w:rsidRDefault="00B60F3D" w:rsidP="007758EC">
      <w:pPr>
        <w:pStyle w:val="Tijeloteksta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 </w:t>
      </w:r>
      <w:r w:rsidR="006A11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svrhu provjera </w:t>
      </w:r>
      <w:r w:rsidR="00744B0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iz </w:t>
      </w:r>
      <w:r w:rsidR="006A1143">
        <w:rPr>
          <w:rFonts w:ascii="Times New Roman" w:eastAsia="Times New Roman" w:hAnsi="Times New Roman" w:cs="Times New Roman"/>
          <w:sz w:val="24"/>
          <w:szCs w:val="24"/>
          <w:lang w:bidi="ar-SA"/>
        </w:rPr>
        <w:t>predmeta nabave,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stručnjaci su obvezni izrađivati i/ili sudjelovati u izradi te popunjavati kontrolne liste, izrađivati zahtjeve za dopunu/obrazloženje/ispravak u svakoj fazi pregleda, predlagati zaključke </w:t>
      </w:r>
      <w:r w:rsidR="006A1143">
        <w:rPr>
          <w:rFonts w:ascii="Times New Roman" w:eastAsia="Times New Roman" w:hAnsi="Times New Roman" w:cs="Times New Roman"/>
          <w:sz w:val="24"/>
          <w:szCs w:val="24"/>
          <w:lang w:bidi="ar-SA"/>
        </w:rPr>
        <w:t>provjera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, uključujući utvrđivanje eventualnih pogrešaka u postupcima nabave te predlaganje korektivnih mjera</w:t>
      </w:r>
      <w:r w:rsidR="002D175B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u skladu s procedurama Naručitelja. </w:t>
      </w:r>
    </w:p>
    <w:p w14:paraId="048504FE" w14:textId="3AAE5994" w:rsidR="00626583" w:rsidRDefault="00744B07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="008E6422" w:rsidRPr="008E64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rocijenjeni broj provjera </w:t>
      </w:r>
      <w:r w:rsidR="009B31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nalazi u tablici u nastavku: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B31D4" w14:paraId="6272432A" w14:textId="77777777" w:rsidTr="009B31D4">
        <w:tc>
          <w:tcPr>
            <w:tcW w:w="3020" w:type="dxa"/>
          </w:tcPr>
          <w:p w14:paraId="760F133B" w14:textId="6DA7A18F" w:rsidR="009B31D4" w:rsidRPr="00551D83" w:rsidRDefault="009B31D4" w:rsidP="006265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51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Vrsta p</w:t>
            </w:r>
            <w:r w:rsidR="008E6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rovjere</w:t>
            </w:r>
          </w:p>
        </w:tc>
        <w:tc>
          <w:tcPr>
            <w:tcW w:w="3021" w:type="dxa"/>
          </w:tcPr>
          <w:p w14:paraId="3B61C322" w14:textId="2E276896" w:rsidR="009B31D4" w:rsidRPr="00551D83" w:rsidRDefault="00744B07" w:rsidP="006265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</w:t>
            </w:r>
            <w:r w:rsidR="009B31D4" w:rsidRPr="00551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roj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komada</w:t>
            </w:r>
          </w:p>
        </w:tc>
      </w:tr>
      <w:tr w:rsidR="009B31D4" w14:paraId="73356269" w14:textId="77777777" w:rsidTr="009B31D4">
        <w:tc>
          <w:tcPr>
            <w:tcW w:w="3020" w:type="dxa"/>
          </w:tcPr>
          <w:p w14:paraId="548782D7" w14:textId="3F9EA822" w:rsidR="009B31D4" w:rsidRDefault="009B31D4" w:rsidP="006265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Otvoreni postupak </w:t>
            </w:r>
            <w:r w:rsidR="008E6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nabave</w:t>
            </w:r>
          </w:p>
        </w:tc>
        <w:tc>
          <w:tcPr>
            <w:tcW w:w="3021" w:type="dxa"/>
          </w:tcPr>
          <w:p w14:paraId="6DB3511D" w14:textId="2980AB72" w:rsidR="009B31D4" w:rsidRDefault="00744B07" w:rsidP="006265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9B31D4" w14:paraId="6C8988AF" w14:textId="77777777" w:rsidTr="009B31D4">
        <w:tc>
          <w:tcPr>
            <w:tcW w:w="3020" w:type="dxa"/>
          </w:tcPr>
          <w:p w14:paraId="620D4530" w14:textId="240BF624" w:rsidR="009B31D4" w:rsidRDefault="009B31D4" w:rsidP="006265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3021" w:type="dxa"/>
          </w:tcPr>
          <w:p w14:paraId="322423C5" w14:textId="0F202C03" w:rsidR="009B31D4" w:rsidRDefault="00744B07" w:rsidP="006265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</w:tbl>
    <w:p w14:paraId="61C88D32" w14:textId="77777777" w:rsidR="009B31D4" w:rsidRPr="00626583" w:rsidRDefault="009B31D4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1835756" w14:textId="202B910E" w:rsidR="00CD0115" w:rsidRPr="00626583" w:rsidRDefault="00626583" w:rsidP="00775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Cijenu u ponudi je potrebno iskazati po jedinici</w:t>
      </w:r>
      <w:r w:rsidR="00551D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/provjeri jedne nabave</w:t>
      </w:r>
      <w:r w:rsidR="002D17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troškovniku u prilogu.</w:t>
      </w:r>
      <w:r w:rsidR="00DD1F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232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slučajevima kada se </w:t>
      </w:r>
      <w:r w:rsidR="00775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korisnika</w:t>
      </w:r>
      <w:r w:rsidR="00E232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traži dopuna/pojašnjenje pojedinih dijelova </w:t>
      </w:r>
      <w:r w:rsidR="00F96D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dokumentacije</w:t>
      </w:r>
      <w:r w:rsidR="00E232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evaluacija jednog </w:t>
      </w:r>
      <w:r w:rsidR="00775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postupka nabave</w:t>
      </w:r>
      <w:r w:rsidR="00E232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96D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</w:t>
      </w:r>
      <w:r w:rsidR="00E232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uključivati više pregleda</w:t>
      </w:r>
      <w:r w:rsidR="00F96D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prije davanja konačnog evaluacijskog mišljenja.</w:t>
      </w:r>
      <w:r w:rsidR="00021B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slučaju otvorenog postupka nabave po grupama, jedna provjera uključuje provjeru svih grupa u okviru predmetne nabave. </w:t>
      </w:r>
    </w:p>
    <w:p w14:paraId="66BA5AC7" w14:textId="77777777" w:rsidR="00626583" w:rsidRPr="00626583" w:rsidRDefault="00626583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3. Opis usluge</w:t>
      </w:r>
    </w:p>
    <w:p w14:paraId="16396AA6" w14:textId="1FEA669A" w:rsidR="00626583" w:rsidRDefault="00626583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Hlk176166015"/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Usluga uključuje obavljanje sljedećih poslova</w:t>
      </w:r>
      <w:r w:rsidR="00997B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75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svaki postupak nabave:</w:t>
      </w:r>
    </w:p>
    <w:p w14:paraId="1888DFB5" w14:textId="6FE54099" w:rsidR="007758EC" w:rsidRDefault="007758EC" w:rsidP="002D175B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" w:name="_Hlk176166056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provjera </w:t>
      </w:r>
      <w:r w:rsidR="00021B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usklađenosti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kompletne natječajne dokumentacije</w:t>
      </w:r>
      <w:r w:rsidR="00021B94" w:rsidRPr="00021B94">
        <w:t xml:space="preserve"> </w:t>
      </w:r>
      <w:r w:rsidR="00021B94" w:rsidRPr="00021B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Korisnika sa Zakonom o javnoj nabavi, internim pravilima nabave Korisnika </w:t>
      </w:r>
    </w:p>
    <w:p w14:paraId="401AF945" w14:textId="6DFECA3D" w:rsidR="007758EC" w:rsidRDefault="007758EC" w:rsidP="002D175B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popunjavanje odgovarajućih kontrolnih lista i izvješća</w:t>
      </w:r>
    </w:p>
    <w:p w14:paraId="5BB60CBA" w14:textId="673F8B77" w:rsidR="007758EC" w:rsidRDefault="007758EC" w:rsidP="002D175B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traženje pojašnjenja i/ili dopune dokumentacije od strane korisnika </w:t>
      </w:r>
    </w:p>
    <w:p w14:paraId="627E3C21" w14:textId="3287B4A8" w:rsidR="002D175B" w:rsidRPr="00021B94" w:rsidRDefault="007758EC" w:rsidP="00021B9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utvrđivanje </w:t>
      </w:r>
      <w:r w:rsidR="009348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neusklađenosti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/pogrešaka u postupcima nabave</w:t>
      </w:r>
      <w:r w:rsidR="00021B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021B94" w:rsidRPr="00021B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financijskih korekcija</w:t>
      </w:r>
      <w:r w:rsidRPr="00021B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bookmarkEnd w:id="1"/>
    </w:p>
    <w:p w14:paraId="23ED24C0" w14:textId="282FD843" w:rsidR="00734DA2" w:rsidRDefault="00626583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4. </w:t>
      </w:r>
      <w:r w:rsidR="00F74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Procijenjena vrijednost nabave</w:t>
      </w:r>
    </w:p>
    <w:p w14:paraId="4E8838AA" w14:textId="678CB198" w:rsidR="00F74799" w:rsidRPr="00F74799" w:rsidRDefault="00F74799" w:rsidP="00F747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747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Procijenjena vrijednost nabave iznosi </w:t>
      </w:r>
      <w:r w:rsidR="00744B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1.000,00 </w:t>
      </w:r>
      <w:r w:rsidRPr="00F747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 bez PDV-a.</w:t>
      </w:r>
    </w:p>
    <w:p w14:paraId="32365527" w14:textId="03D1E080" w:rsidR="00626583" w:rsidRPr="00626583" w:rsidRDefault="00734DA2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5. </w:t>
      </w:r>
      <w:r w:rsidR="00626583" w:rsidRPr="00626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Mjesto izvršenja usluge</w:t>
      </w:r>
    </w:p>
    <w:p w14:paraId="696D97CD" w14:textId="558F5318" w:rsidR="00626583" w:rsidRPr="00626583" w:rsidRDefault="00626583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Usluga će se izvršiti na lokaciji Izvršitelja koji je dužan osigurati uredski prostor te opremu za rad stručnjaka. Sve troškove koji proizlaze iz obveze Izvršitelja da osigura tehničku podršku u radu stručnjacima, uključujući i troškove pripreme svih isporučevina prema Naručitelju, Ponuditelj je u obvezi uključiti u iznos jedinične cijene u troškovniku te se isti neće obračunavati i plaćati zasebno.</w:t>
      </w:r>
      <w:r w:rsidR="00775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potrebi, sastanci će se odvijati na lokaciji Naručitelja.</w:t>
      </w:r>
    </w:p>
    <w:p w14:paraId="3C320D54" w14:textId="3C1707EB" w:rsidR="00626583" w:rsidRPr="00626583" w:rsidRDefault="00734DA2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2" w:name="_Hlk11628539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6</w:t>
      </w:r>
      <w:r w:rsidR="00626583" w:rsidRPr="00626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Rok izvršenja usluge</w:t>
      </w:r>
    </w:p>
    <w:p w14:paraId="00E370FA" w14:textId="0B658697" w:rsidR="009348C1" w:rsidRDefault="00626583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65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Usluga će </w:t>
      </w:r>
      <w:r w:rsidRPr="00AE06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izvršavati od datuma potpisa </w:t>
      </w:r>
      <w:r w:rsidR="007758EC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o nabavi</w:t>
      </w:r>
      <w:r w:rsidRPr="00AE06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kraja obrade </w:t>
      </w:r>
      <w:r w:rsidR="007758EC">
        <w:rPr>
          <w:rFonts w:ascii="Times New Roman" w:eastAsia="Times New Roman" w:hAnsi="Times New Roman" w:cs="Times New Roman"/>
          <w:sz w:val="24"/>
          <w:szCs w:val="24"/>
          <w:lang w:eastAsia="hr-HR"/>
        </w:rPr>
        <w:t>svih postupaka nabave</w:t>
      </w:r>
      <w:r w:rsidRPr="00AE06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C71EE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9348C1">
        <w:rPr>
          <w:rFonts w:ascii="Times New Roman" w:eastAsia="Times New Roman" w:hAnsi="Times New Roman" w:cs="Times New Roman"/>
          <w:sz w:val="24"/>
          <w:szCs w:val="24"/>
          <w:lang w:eastAsia="hr-HR"/>
        </w:rPr>
        <w:t>ok za pregled</w:t>
      </w:r>
      <w:r w:rsidR="00744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48C1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 nabave je</w:t>
      </w:r>
      <w:r w:rsidR="002D17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14 </w:t>
      </w:r>
      <w:r w:rsidR="009348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od zaprimanja dokumentacije (ukoliko je potrebno tražiti pojašnjenje i/ili dopunu dokumentacije od korisnika, rok nastavlja teći nakon zaprimanja navedenog). </w:t>
      </w:r>
    </w:p>
    <w:p w14:paraId="15A9EB4D" w14:textId="0C546C22" w:rsidR="00CD0115" w:rsidRDefault="00626583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06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Okvirno, angažman se očekuje </w:t>
      </w:r>
      <w:r w:rsidR="00744B07">
        <w:rPr>
          <w:rFonts w:ascii="Times New Roman" w:eastAsia="Times New Roman" w:hAnsi="Times New Roman" w:cs="Times New Roman"/>
          <w:sz w:val="24"/>
          <w:szCs w:val="24"/>
          <w:lang w:eastAsia="hr-HR"/>
        </w:rPr>
        <w:t>u siječnju, travnju/svibnju i srpnju 2025. godine.</w:t>
      </w:r>
    </w:p>
    <w:p w14:paraId="32B4B33A" w14:textId="021A7A48" w:rsidR="00626583" w:rsidRPr="00626583" w:rsidRDefault="00734DA2" w:rsidP="00626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</w:t>
      </w:r>
      <w:r w:rsidR="00626583" w:rsidRPr="00626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Plaćanje</w:t>
      </w:r>
    </w:p>
    <w:p w14:paraId="594C9222" w14:textId="75BF5647" w:rsidR="00626583" w:rsidRPr="009348C1" w:rsidRDefault="009348C1" w:rsidP="009348C1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48C1">
        <w:rPr>
          <w:rFonts w:ascii="Times New Roman" w:hAnsi="Times New Roman" w:cs="Times New Roman"/>
          <w:sz w:val="24"/>
          <w:szCs w:val="24"/>
        </w:rPr>
        <w:t xml:space="preserve">Plaćanje se vrši u mjesečnim ratama (prema izdanim računima pružatelja usluge, u roku 30 dana od zaprimanja računa) po </w:t>
      </w:r>
      <w:r w:rsidR="00B2750B">
        <w:rPr>
          <w:rFonts w:ascii="Times New Roman" w:hAnsi="Times New Roman" w:cs="Times New Roman"/>
          <w:sz w:val="24"/>
          <w:szCs w:val="24"/>
        </w:rPr>
        <w:t xml:space="preserve">stvarno </w:t>
      </w:r>
      <w:r w:rsidRPr="009348C1">
        <w:rPr>
          <w:rFonts w:ascii="Times New Roman" w:hAnsi="Times New Roman" w:cs="Times New Roman"/>
          <w:sz w:val="24"/>
          <w:szCs w:val="24"/>
        </w:rPr>
        <w:t>provedenim pregledima dokumentacije i postup</w:t>
      </w:r>
      <w:r w:rsidR="00173971">
        <w:rPr>
          <w:rFonts w:ascii="Times New Roman" w:hAnsi="Times New Roman" w:cs="Times New Roman"/>
          <w:sz w:val="24"/>
          <w:szCs w:val="24"/>
        </w:rPr>
        <w:t>a</w:t>
      </w:r>
      <w:r w:rsidRPr="009348C1">
        <w:rPr>
          <w:rFonts w:ascii="Times New Roman" w:hAnsi="Times New Roman" w:cs="Times New Roman"/>
          <w:sz w:val="24"/>
          <w:szCs w:val="24"/>
        </w:rPr>
        <w:t xml:space="preserve">ka nabave završenima u prethodnom mjesecu, </w:t>
      </w:r>
      <w:r w:rsidR="00626583" w:rsidRPr="009348C1">
        <w:rPr>
          <w:rFonts w:ascii="Times New Roman" w:hAnsi="Times New Roman" w:cs="Times New Roman"/>
          <w:sz w:val="24"/>
          <w:szCs w:val="24"/>
        </w:rPr>
        <w:t xml:space="preserve">a na temelju isporučenih stručnih mišljenja iz točke 3. ovog dokumenta. </w:t>
      </w:r>
    </w:p>
    <w:bookmarkEnd w:id="2"/>
    <w:p w14:paraId="698F08ED" w14:textId="77777777" w:rsidR="00626583" w:rsidRPr="00626583" w:rsidRDefault="00626583" w:rsidP="00626583">
      <w:pPr>
        <w:rPr>
          <w:b/>
        </w:rPr>
      </w:pPr>
    </w:p>
    <w:sectPr w:rsidR="00626583" w:rsidRPr="00626583" w:rsidSect="00CD0115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826F9" w14:textId="77777777" w:rsidR="000D08DC" w:rsidRDefault="000D08DC" w:rsidP="00CD0115">
      <w:pPr>
        <w:spacing w:after="0" w:line="240" w:lineRule="auto"/>
      </w:pPr>
      <w:r>
        <w:separator/>
      </w:r>
    </w:p>
  </w:endnote>
  <w:endnote w:type="continuationSeparator" w:id="0">
    <w:p w14:paraId="79E6C24D" w14:textId="77777777" w:rsidR="000D08DC" w:rsidRDefault="000D08DC" w:rsidP="00C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200455"/>
      <w:docPartObj>
        <w:docPartGallery w:val="Page Numbers (Bottom of Page)"/>
        <w:docPartUnique/>
      </w:docPartObj>
    </w:sdtPr>
    <w:sdtContent>
      <w:p w14:paraId="48763E64" w14:textId="77777777" w:rsidR="00CD0115" w:rsidRDefault="00CD01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4606F" w14:textId="77777777" w:rsidR="00CD0115" w:rsidRDefault="00CD01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A9638" w14:textId="77777777" w:rsidR="000D08DC" w:rsidRDefault="000D08DC" w:rsidP="00CD0115">
      <w:pPr>
        <w:spacing w:after="0" w:line="240" w:lineRule="auto"/>
      </w:pPr>
      <w:r>
        <w:separator/>
      </w:r>
    </w:p>
  </w:footnote>
  <w:footnote w:type="continuationSeparator" w:id="0">
    <w:p w14:paraId="2252F90B" w14:textId="77777777" w:rsidR="000D08DC" w:rsidRDefault="000D08DC" w:rsidP="00CD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1717"/>
    <w:multiLevelType w:val="hybridMultilevel"/>
    <w:tmpl w:val="A0C054B2"/>
    <w:lvl w:ilvl="0" w:tplc="5BAE8A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37C0"/>
    <w:multiLevelType w:val="hybridMultilevel"/>
    <w:tmpl w:val="3C1673D2"/>
    <w:lvl w:ilvl="0" w:tplc="03DE94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1159B"/>
    <w:multiLevelType w:val="hybridMultilevel"/>
    <w:tmpl w:val="9F843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B0403"/>
    <w:multiLevelType w:val="hybridMultilevel"/>
    <w:tmpl w:val="4E08DE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4523">
    <w:abstractNumId w:val="2"/>
  </w:num>
  <w:num w:numId="2" w16cid:durableId="763109142">
    <w:abstractNumId w:val="0"/>
  </w:num>
  <w:num w:numId="3" w16cid:durableId="175192011">
    <w:abstractNumId w:val="3"/>
  </w:num>
  <w:num w:numId="4" w16cid:durableId="147417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3"/>
    <w:rsid w:val="00006CAE"/>
    <w:rsid w:val="00021B94"/>
    <w:rsid w:val="000933A5"/>
    <w:rsid w:val="000D08DC"/>
    <w:rsid w:val="00114307"/>
    <w:rsid w:val="00170A53"/>
    <w:rsid w:val="00173971"/>
    <w:rsid w:val="001B1FE8"/>
    <w:rsid w:val="001E297B"/>
    <w:rsid w:val="001F10C1"/>
    <w:rsid w:val="0020502A"/>
    <w:rsid w:val="00210302"/>
    <w:rsid w:val="00210A2A"/>
    <w:rsid w:val="00257635"/>
    <w:rsid w:val="002B14B4"/>
    <w:rsid w:val="002C1ADB"/>
    <w:rsid w:val="002D175B"/>
    <w:rsid w:val="002D684C"/>
    <w:rsid w:val="00302D11"/>
    <w:rsid w:val="00360890"/>
    <w:rsid w:val="00383D0C"/>
    <w:rsid w:val="00385A1D"/>
    <w:rsid w:val="00393E7A"/>
    <w:rsid w:val="003950B2"/>
    <w:rsid w:val="003B6D5A"/>
    <w:rsid w:val="00417FB6"/>
    <w:rsid w:val="004648FE"/>
    <w:rsid w:val="004966B2"/>
    <w:rsid w:val="004C551D"/>
    <w:rsid w:val="00551D83"/>
    <w:rsid w:val="005A2832"/>
    <w:rsid w:val="005A6AA2"/>
    <w:rsid w:val="005C7D11"/>
    <w:rsid w:val="00626583"/>
    <w:rsid w:val="00634BCF"/>
    <w:rsid w:val="0068305A"/>
    <w:rsid w:val="006A1143"/>
    <w:rsid w:val="006D75F4"/>
    <w:rsid w:val="00732658"/>
    <w:rsid w:val="00734DA2"/>
    <w:rsid w:val="00744B07"/>
    <w:rsid w:val="00745640"/>
    <w:rsid w:val="0075627C"/>
    <w:rsid w:val="00760455"/>
    <w:rsid w:val="007758EC"/>
    <w:rsid w:val="00781DC5"/>
    <w:rsid w:val="008C1F03"/>
    <w:rsid w:val="008E6422"/>
    <w:rsid w:val="009348C1"/>
    <w:rsid w:val="0096083F"/>
    <w:rsid w:val="009714B7"/>
    <w:rsid w:val="00997BE2"/>
    <w:rsid w:val="009B31D4"/>
    <w:rsid w:val="009D7186"/>
    <w:rsid w:val="00A02328"/>
    <w:rsid w:val="00A36208"/>
    <w:rsid w:val="00A40062"/>
    <w:rsid w:val="00A65040"/>
    <w:rsid w:val="00A80FA9"/>
    <w:rsid w:val="00AA0712"/>
    <w:rsid w:val="00AA0C6B"/>
    <w:rsid w:val="00AE067E"/>
    <w:rsid w:val="00AE4241"/>
    <w:rsid w:val="00B2750B"/>
    <w:rsid w:val="00B3488D"/>
    <w:rsid w:val="00B60F3D"/>
    <w:rsid w:val="00B631C7"/>
    <w:rsid w:val="00B81B14"/>
    <w:rsid w:val="00B86542"/>
    <w:rsid w:val="00BA3881"/>
    <w:rsid w:val="00C74166"/>
    <w:rsid w:val="00C77E0E"/>
    <w:rsid w:val="00CA268B"/>
    <w:rsid w:val="00CB5C14"/>
    <w:rsid w:val="00CC71EE"/>
    <w:rsid w:val="00CD0115"/>
    <w:rsid w:val="00CE1858"/>
    <w:rsid w:val="00D80992"/>
    <w:rsid w:val="00DA63B9"/>
    <w:rsid w:val="00DC305F"/>
    <w:rsid w:val="00DD1F44"/>
    <w:rsid w:val="00E0363A"/>
    <w:rsid w:val="00E23294"/>
    <w:rsid w:val="00E23E8D"/>
    <w:rsid w:val="00E57381"/>
    <w:rsid w:val="00E65B4E"/>
    <w:rsid w:val="00E7325C"/>
    <w:rsid w:val="00ED6E75"/>
    <w:rsid w:val="00EF247B"/>
    <w:rsid w:val="00F23666"/>
    <w:rsid w:val="00F24E26"/>
    <w:rsid w:val="00F60D78"/>
    <w:rsid w:val="00F74799"/>
    <w:rsid w:val="00F76343"/>
    <w:rsid w:val="00F96D9B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38BA"/>
  <w15:chartTrackingRefBased/>
  <w15:docId w15:val="{05E8CD02-1E2F-430D-900C-D005E367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583"/>
    <w:pPr>
      <w:ind w:left="720"/>
      <w:contextualSpacing/>
    </w:pPr>
  </w:style>
  <w:style w:type="table" w:styleId="Reetkatablice">
    <w:name w:val="Table Grid"/>
    <w:basedOn w:val="Obinatablica"/>
    <w:uiPriority w:val="39"/>
    <w:rsid w:val="0062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2658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658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D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0115"/>
  </w:style>
  <w:style w:type="paragraph" w:styleId="Podnoje">
    <w:name w:val="footer"/>
    <w:basedOn w:val="Normal"/>
    <w:link w:val="PodnojeChar"/>
    <w:uiPriority w:val="99"/>
    <w:unhideWhenUsed/>
    <w:rsid w:val="00CD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0115"/>
  </w:style>
  <w:style w:type="character" w:styleId="Referencakomentara">
    <w:name w:val="annotation reference"/>
    <w:basedOn w:val="Zadanifontodlomka"/>
    <w:uiPriority w:val="99"/>
    <w:semiHidden/>
    <w:unhideWhenUsed/>
    <w:rsid w:val="00BA38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388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A388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38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A388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A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88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B60F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60F3D"/>
    <w:rPr>
      <w:rFonts w:ascii="Calibri" w:eastAsia="Calibri" w:hAnsi="Calibri" w:cs="Calibri"/>
      <w:lang w:eastAsia="hr-HR" w:bidi="hr-HR"/>
    </w:rPr>
  </w:style>
  <w:style w:type="paragraph" w:styleId="Revizija">
    <w:name w:val="Revision"/>
    <w:hidden/>
    <w:uiPriority w:val="99"/>
    <w:semiHidden/>
    <w:rsid w:val="00B81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ondovieu.gov.hr/pozivi/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D9F96-C1CA-4A4B-8AE2-7BC517FA1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E8C32-22EE-47D4-A21A-25075EAB9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B8C44-C524-4C7B-8043-71843358CF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Batinić Sermek</dc:creator>
  <cp:keywords/>
  <dc:description/>
  <cp:lastModifiedBy>Marijana Herman</cp:lastModifiedBy>
  <cp:revision>3</cp:revision>
  <dcterms:created xsi:type="dcterms:W3CDTF">2024-11-26T08:29:00Z</dcterms:created>
  <dcterms:modified xsi:type="dcterms:W3CDTF">2024-11-27T09:06:00Z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</Properties>
</file>