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61EA" w14:textId="77777777" w:rsidR="004C06AE" w:rsidRPr="002A10F2" w:rsidRDefault="004C06AE" w:rsidP="004C06AE"/>
    <w:p w14:paraId="33612826" w14:textId="77777777" w:rsidR="004C06AE" w:rsidRPr="002A10F2" w:rsidRDefault="004C06AE" w:rsidP="004C06AE"/>
    <w:p w14:paraId="314E00FD" w14:textId="77777777" w:rsidR="004C06AE" w:rsidRPr="002A10F2" w:rsidRDefault="004C06AE" w:rsidP="004C06AE"/>
    <w:p w14:paraId="1888B2D1" w14:textId="77777777" w:rsidR="004C06AE" w:rsidRPr="002A10F2" w:rsidRDefault="004C06AE" w:rsidP="004C06AE"/>
    <w:p w14:paraId="4F40CBA6" w14:textId="77777777" w:rsidR="004C06AE" w:rsidRPr="002A10F2" w:rsidRDefault="004C06AE" w:rsidP="004C06AE"/>
    <w:p w14:paraId="03D18357" w14:textId="77777777" w:rsidR="004C06AE" w:rsidRPr="002A10F2" w:rsidRDefault="004C06AE" w:rsidP="004C06AE"/>
    <w:p w14:paraId="17A84087" w14:textId="77777777" w:rsidR="004C06AE" w:rsidRDefault="004C06AE" w:rsidP="004C06AE">
      <w:pPr>
        <w:pStyle w:val="Podnoje"/>
        <w:spacing w:before="240" w:after="240"/>
        <w:jc w:val="center"/>
        <w:rPr>
          <w:b/>
        </w:rPr>
      </w:pPr>
    </w:p>
    <w:p w14:paraId="2CC03D0E" w14:textId="77777777" w:rsidR="004C06AE" w:rsidRDefault="004C06AE" w:rsidP="00FD5DD0">
      <w:pPr>
        <w:pStyle w:val="Podnoje"/>
        <w:spacing w:before="240" w:after="240"/>
        <w:rPr>
          <w:b/>
        </w:rPr>
      </w:pPr>
    </w:p>
    <w:p w14:paraId="65F31CE6" w14:textId="77777777" w:rsidR="004C06AE" w:rsidRPr="002A10F2" w:rsidRDefault="004C06AE" w:rsidP="00EB1F3A">
      <w:pPr>
        <w:jc w:val="center"/>
        <w:rPr>
          <w:b/>
        </w:rPr>
      </w:pPr>
      <w:r w:rsidRPr="002A10F2">
        <w:rPr>
          <w:b/>
        </w:rPr>
        <w:t xml:space="preserve">DOKUMENTACIJA </w:t>
      </w:r>
      <w:r w:rsidR="00DE2800">
        <w:rPr>
          <w:b/>
        </w:rPr>
        <w:t>O NABAVI</w:t>
      </w:r>
    </w:p>
    <w:p w14:paraId="3AA88317" w14:textId="77777777" w:rsidR="0002272E" w:rsidRDefault="0002272E" w:rsidP="00EB1F3A">
      <w:pPr>
        <w:pStyle w:val="Podnoje"/>
        <w:spacing w:before="240" w:after="240"/>
        <w:jc w:val="center"/>
        <w:rPr>
          <w:color w:val="0000FF"/>
        </w:rPr>
      </w:pPr>
    </w:p>
    <w:p w14:paraId="6DB9D388" w14:textId="01C03855" w:rsidR="004C06AE" w:rsidRPr="0002272E" w:rsidRDefault="00915B8D" w:rsidP="0002272E">
      <w:pPr>
        <w:pStyle w:val="Podnoje"/>
        <w:spacing w:before="240" w:after="240"/>
        <w:jc w:val="center"/>
        <w:rPr>
          <w:b/>
          <w:sz w:val="32"/>
          <w:szCs w:val="32"/>
        </w:rPr>
      </w:pPr>
      <w:r w:rsidRPr="00915B8D">
        <w:rPr>
          <w:b/>
          <w:sz w:val="32"/>
          <w:szCs w:val="32"/>
        </w:rPr>
        <w:t>Informativno edukativni materijali za oznake iz sustava kvalitete (ZOI, ZOZP, ZTS, Dokazana kvaliteta)</w:t>
      </w:r>
    </w:p>
    <w:tbl>
      <w:tblPr>
        <w:tblW w:w="0" w:type="auto"/>
        <w:tblLook w:val="04A0" w:firstRow="1" w:lastRow="0" w:firstColumn="1" w:lastColumn="0" w:noHBand="0" w:noVBand="1"/>
      </w:tblPr>
      <w:tblGrid>
        <w:gridCol w:w="9070"/>
      </w:tblGrid>
      <w:tr w:rsidR="0002272E" w:rsidRPr="0002272E" w14:paraId="2E55660F" w14:textId="77777777" w:rsidTr="003C3E36">
        <w:tc>
          <w:tcPr>
            <w:tcW w:w="9286" w:type="dxa"/>
          </w:tcPr>
          <w:p w14:paraId="0CF501DE" w14:textId="77777777" w:rsidR="004C06AE" w:rsidRPr="0002272E" w:rsidRDefault="004C06AE" w:rsidP="0002272E">
            <w:pPr>
              <w:jc w:val="center"/>
              <w:rPr>
                <w:rFonts w:eastAsia="Calibri"/>
                <w:b/>
                <w:sz w:val="32"/>
                <w:szCs w:val="32"/>
                <w:lang w:eastAsia="en-US"/>
              </w:rPr>
            </w:pPr>
          </w:p>
        </w:tc>
      </w:tr>
    </w:tbl>
    <w:p w14:paraId="1D392112" w14:textId="77777777" w:rsidR="004C06AE" w:rsidRPr="002A10F2" w:rsidRDefault="004C06AE" w:rsidP="0002272E">
      <w:pPr>
        <w:rPr>
          <w:b/>
        </w:rPr>
      </w:pPr>
    </w:p>
    <w:p w14:paraId="33B67E4A" w14:textId="77777777" w:rsidR="004C06AE" w:rsidRPr="002A10F2" w:rsidRDefault="004C06AE" w:rsidP="004C06AE">
      <w:pPr>
        <w:jc w:val="center"/>
        <w:rPr>
          <w:b/>
        </w:rPr>
      </w:pPr>
    </w:p>
    <w:p w14:paraId="7B17B30C" w14:textId="77777777" w:rsidR="004C06AE" w:rsidRPr="00AA50B9" w:rsidRDefault="00AA50B9" w:rsidP="004C06AE">
      <w:pPr>
        <w:jc w:val="center"/>
        <w:rPr>
          <w:b/>
          <w:sz w:val="28"/>
          <w:szCs w:val="28"/>
        </w:rPr>
      </w:pPr>
      <w:r>
        <w:rPr>
          <w:b/>
          <w:sz w:val="28"/>
          <w:szCs w:val="28"/>
        </w:rPr>
        <w:t>Poziv za dostavu ponude</w:t>
      </w:r>
    </w:p>
    <w:p w14:paraId="573CCF37" w14:textId="77777777" w:rsidR="004C06AE" w:rsidRPr="002A10F2" w:rsidRDefault="004C06AE" w:rsidP="004C06AE">
      <w:pPr>
        <w:jc w:val="center"/>
        <w:rPr>
          <w:b/>
        </w:rPr>
      </w:pPr>
    </w:p>
    <w:p w14:paraId="52E6548F" w14:textId="77777777" w:rsidR="004C06AE" w:rsidRPr="002A10F2" w:rsidRDefault="004C06AE" w:rsidP="004C06AE">
      <w:pPr>
        <w:jc w:val="center"/>
        <w:rPr>
          <w:b/>
        </w:rPr>
      </w:pPr>
    </w:p>
    <w:p w14:paraId="6946DB25" w14:textId="77777777" w:rsidR="004C06AE" w:rsidRPr="002A10F2" w:rsidRDefault="004C06AE" w:rsidP="004C06AE">
      <w:pPr>
        <w:jc w:val="center"/>
        <w:rPr>
          <w:b/>
        </w:rPr>
      </w:pPr>
    </w:p>
    <w:p w14:paraId="5E521B8B" w14:textId="77777777" w:rsidR="004C06AE" w:rsidRPr="002A10F2" w:rsidRDefault="004C06AE" w:rsidP="004C06AE">
      <w:pPr>
        <w:jc w:val="center"/>
        <w:rPr>
          <w:b/>
        </w:rPr>
      </w:pPr>
    </w:p>
    <w:p w14:paraId="0EF77C11" w14:textId="77777777" w:rsidR="004C06AE" w:rsidRPr="002A10F2" w:rsidRDefault="004C06AE" w:rsidP="004C06AE">
      <w:pPr>
        <w:jc w:val="center"/>
        <w:rPr>
          <w:b/>
        </w:rPr>
      </w:pPr>
    </w:p>
    <w:p w14:paraId="475F401D" w14:textId="77777777" w:rsidR="004C06AE" w:rsidRPr="002A10F2" w:rsidRDefault="004C06AE" w:rsidP="004C06AE">
      <w:pPr>
        <w:jc w:val="center"/>
        <w:rPr>
          <w:b/>
        </w:rPr>
      </w:pPr>
    </w:p>
    <w:p w14:paraId="2C2B6B42" w14:textId="77777777" w:rsidR="004C06AE" w:rsidRPr="002A10F2" w:rsidRDefault="004C06AE" w:rsidP="004C06AE">
      <w:pPr>
        <w:jc w:val="center"/>
        <w:rPr>
          <w:b/>
        </w:rPr>
      </w:pPr>
    </w:p>
    <w:p w14:paraId="18BE8AD6" w14:textId="77777777" w:rsidR="004C06AE" w:rsidRPr="002A10F2" w:rsidRDefault="004C06AE" w:rsidP="004C06AE">
      <w:pPr>
        <w:jc w:val="center"/>
        <w:rPr>
          <w:b/>
        </w:rPr>
      </w:pPr>
    </w:p>
    <w:p w14:paraId="60E0EEA2" w14:textId="77777777" w:rsidR="004C06AE" w:rsidRPr="002A10F2" w:rsidRDefault="004C06AE" w:rsidP="004C06AE">
      <w:pPr>
        <w:jc w:val="center"/>
        <w:rPr>
          <w:b/>
        </w:rPr>
      </w:pPr>
    </w:p>
    <w:p w14:paraId="302FB437" w14:textId="77777777" w:rsidR="00554220" w:rsidRDefault="00554220" w:rsidP="004C06AE">
      <w:pPr>
        <w:jc w:val="center"/>
        <w:rPr>
          <w:b/>
        </w:rPr>
      </w:pPr>
    </w:p>
    <w:p w14:paraId="31216305" w14:textId="77777777" w:rsidR="00554220" w:rsidRDefault="00554220" w:rsidP="004C06AE">
      <w:pPr>
        <w:jc w:val="center"/>
        <w:rPr>
          <w:b/>
        </w:rPr>
      </w:pPr>
    </w:p>
    <w:p w14:paraId="68E083C4" w14:textId="77777777" w:rsidR="00554220" w:rsidRDefault="00554220" w:rsidP="004C06AE">
      <w:pPr>
        <w:jc w:val="center"/>
        <w:rPr>
          <w:b/>
        </w:rPr>
      </w:pPr>
    </w:p>
    <w:p w14:paraId="082BE4F3" w14:textId="77777777" w:rsidR="00554220" w:rsidRDefault="00554220" w:rsidP="004C06AE">
      <w:pPr>
        <w:jc w:val="center"/>
        <w:rPr>
          <w:b/>
        </w:rPr>
      </w:pPr>
    </w:p>
    <w:p w14:paraId="16FB0397" w14:textId="77777777" w:rsidR="00554220" w:rsidRDefault="00554220" w:rsidP="004C06AE">
      <w:pPr>
        <w:jc w:val="center"/>
        <w:rPr>
          <w:b/>
        </w:rPr>
      </w:pPr>
    </w:p>
    <w:p w14:paraId="36C56C02" w14:textId="77777777" w:rsidR="00554220" w:rsidRDefault="00554220" w:rsidP="004C06AE">
      <w:pPr>
        <w:jc w:val="center"/>
        <w:rPr>
          <w:b/>
        </w:rPr>
      </w:pPr>
    </w:p>
    <w:p w14:paraId="4ECD4C63" w14:textId="77777777" w:rsidR="00554220" w:rsidRDefault="00554220" w:rsidP="004C06AE">
      <w:pPr>
        <w:jc w:val="center"/>
        <w:rPr>
          <w:b/>
        </w:rPr>
      </w:pPr>
    </w:p>
    <w:p w14:paraId="34F84CA1" w14:textId="77777777" w:rsidR="00554220" w:rsidRDefault="00554220" w:rsidP="004C06AE">
      <w:pPr>
        <w:jc w:val="center"/>
        <w:rPr>
          <w:b/>
        </w:rPr>
      </w:pPr>
    </w:p>
    <w:p w14:paraId="34A08E16" w14:textId="77777777" w:rsidR="00554220" w:rsidRDefault="00554220" w:rsidP="004C06AE">
      <w:pPr>
        <w:jc w:val="center"/>
        <w:rPr>
          <w:b/>
        </w:rPr>
      </w:pPr>
    </w:p>
    <w:p w14:paraId="0E77B46B" w14:textId="77777777" w:rsidR="00554220" w:rsidRDefault="00554220" w:rsidP="004C06AE">
      <w:pPr>
        <w:jc w:val="center"/>
        <w:rPr>
          <w:b/>
        </w:rPr>
      </w:pPr>
    </w:p>
    <w:p w14:paraId="72C937AE" w14:textId="77777777" w:rsidR="00D5333E" w:rsidRDefault="00D5333E" w:rsidP="004C06AE">
      <w:pPr>
        <w:jc w:val="center"/>
        <w:rPr>
          <w:b/>
        </w:rPr>
      </w:pPr>
    </w:p>
    <w:p w14:paraId="215118DB" w14:textId="77777777" w:rsidR="00554220" w:rsidRPr="002A10F2" w:rsidRDefault="00554220" w:rsidP="004C06AE">
      <w:pPr>
        <w:jc w:val="center"/>
        <w:rPr>
          <w:b/>
        </w:rPr>
      </w:pPr>
    </w:p>
    <w:p w14:paraId="3F3354F0" w14:textId="77777777" w:rsidR="004C06AE" w:rsidRPr="002A10F2" w:rsidRDefault="004C06AE" w:rsidP="004C06AE">
      <w:pPr>
        <w:jc w:val="center"/>
        <w:rPr>
          <w:b/>
        </w:rPr>
      </w:pPr>
    </w:p>
    <w:p w14:paraId="2F4E4AB0" w14:textId="18A9B2C2" w:rsidR="004C06AE" w:rsidRPr="00EE7073" w:rsidRDefault="005E194C" w:rsidP="00432BA7">
      <w:pPr>
        <w:pStyle w:val="Podnoje"/>
        <w:jc w:val="center"/>
        <w:rPr>
          <w:iCs/>
        </w:rPr>
      </w:pPr>
      <w:r>
        <w:rPr>
          <w:iCs/>
        </w:rPr>
        <w:t xml:space="preserve"> </w:t>
      </w:r>
      <w:r w:rsidR="004C06AE">
        <w:rPr>
          <w:iCs/>
        </w:rPr>
        <w:t xml:space="preserve">Zagreb, </w:t>
      </w:r>
      <w:r w:rsidR="00825FC0">
        <w:rPr>
          <w:iCs/>
        </w:rPr>
        <w:t>ožujak</w:t>
      </w:r>
      <w:r w:rsidR="00D5333E">
        <w:rPr>
          <w:iCs/>
        </w:rPr>
        <w:t xml:space="preserve"> 2024</w:t>
      </w:r>
      <w:r w:rsidR="004C06AE" w:rsidRPr="002A10F2">
        <w:rPr>
          <w:iCs/>
        </w:rPr>
        <w:t>.</w:t>
      </w:r>
      <w:r w:rsidR="001B5CA1">
        <w:rPr>
          <w:iCs/>
        </w:rPr>
        <w:t xml:space="preserve"> </w:t>
      </w:r>
      <w:r w:rsidR="004C06AE" w:rsidRPr="002A10F2">
        <w:br w:type="page"/>
      </w:r>
      <w:r w:rsidR="004C06AE" w:rsidRPr="002A10F2">
        <w:lastRenderedPageBreak/>
        <w:t>SADRŽAJ</w:t>
      </w:r>
    </w:p>
    <w:p w14:paraId="6994110F" w14:textId="77777777" w:rsidR="004C06AE" w:rsidRPr="002A10F2" w:rsidRDefault="004C06AE" w:rsidP="004C06AE">
      <w:pPr>
        <w:jc w:val="center"/>
      </w:pPr>
    </w:p>
    <w:p w14:paraId="705F6575" w14:textId="77777777" w:rsidR="004C06AE" w:rsidRDefault="004C06AE" w:rsidP="004C06AE">
      <w:pPr>
        <w:numPr>
          <w:ilvl w:val="0"/>
          <w:numId w:val="9"/>
        </w:numPr>
        <w:jc w:val="both"/>
      </w:pPr>
      <w:r w:rsidRPr="002A10F2">
        <w:t>Podaci o naručitelju</w:t>
      </w:r>
    </w:p>
    <w:p w14:paraId="16C420C2" w14:textId="77777777" w:rsidR="004C06AE" w:rsidRDefault="00AC27FD" w:rsidP="004C06AE">
      <w:pPr>
        <w:numPr>
          <w:ilvl w:val="0"/>
          <w:numId w:val="9"/>
        </w:numPr>
        <w:jc w:val="both"/>
      </w:pPr>
      <w:r>
        <w:t>Kontakt podaci</w:t>
      </w:r>
    </w:p>
    <w:p w14:paraId="7D2971A3" w14:textId="77777777" w:rsidR="004C06AE" w:rsidRDefault="004C06AE" w:rsidP="009F0675">
      <w:pPr>
        <w:numPr>
          <w:ilvl w:val="0"/>
          <w:numId w:val="9"/>
        </w:numPr>
        <w:jc w:val="both"/>
      </w:pPr>
      <w:r w:rsidRPr="00717F45">
        <w:t>Evidencijski broj nabave</w:t>
      </w:r>
    </w:p>
    <w:p w14:paraId="39F97F23" w14:textId="77777777" w:rsidR="004C06AE" w:rsidRDefault="004C06AE" w:rsidP="004C06AE">
      <w:pPr>
        <w:numPr>
          <w:ilvl w:val="0"/>
          <w:numId w:val="9"/>
        </w:numPr>
        <w:jc w:val="both"/>
      </w:pPr>
      <w:r w:rsidRPr="002A10F2">
        <w:t xml:space="preserve">Postupak </w:t>
      </w:r>
      <w:r>
        <w:t xml:space="preserve">jednostavne </w:t>
      </w:r>
      <w:r w:rsidRPr="002A10F2">
        <w:t>nabave</w:t>
      </w:r>
    </w:p>
    <w:p w14:paraId="338F448C" w14:textId="77777777" w:rsidR="004C06AE" w:rsidRDefault="004C06AE" w:rsidP="004C06AE">
      <w:pPr>
        <w:numPr>
          <w:ilvl w:val="0"/>
          <w:numId w:val="9"/>
        </w:numPr>
        <w:jc w:val="both"/>
      </w:pPr>
      <w:r w:rsidRPr="002A10F2">
        <w:t>Procijenjena vrijednost nabave</w:t>
      </w:r>
    </w:p>
    <w:p w14:paraId="1A4578BE"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635C83E"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84FEDB6"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B4763">
        <w:rPr>
          <w:rFonts w:ascii="Times New Roman" w:hAnsi="Times New Roman" w:cs="Times New Roman"/>
          <w:b w:val="0"/>
          <w:szCs w:val="24"/>
        </w:rPr>
        <w:t>isporuke</w:t>
      </w:r>
    </w:p>
    <w:p w14:paraId="7D5F03E7" w14:textId="77777777" w:rsidR="004C06AE" w:rsidRDefault="004C06AE" w:rsidP="004C06AE">
      <w:pPr>
        <w:numPr>
          <w:ilvl w:val="0"/>
          <w:numId w:val="9"/>
        </w:numPr>
        <w:ind w:hanging="480"/>
        <w:jc w:val="both"/>
      </w:pPr>
      <w:r w:rsidRPr="002A10F2">
        <w:t xml:space="preserve">Rok </w:t>
      </w:r>
      <w:r w:rsidR="00966A57">
        <w:t>izvršenja</w:t>
      </w:r>
    </w:p>
    <w:p w14:paraId="4125BC3D"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5FB34BCC"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7C6FB091" w14:textId="77777777" w:rsidR="00072867" w:rsidRPr="00072867" w:rsidRDefault="00072867" w:rsidP="00072867">
      <w:pPr>
        <w:numPr>
          <w:ilvl w:val="0"/>
          <w:numId w:val="9"/>
        </w:numPr>
        <w:ind w:hanging="480"/>
        <w:jc w:val="both"/>
      </w:pPr>
      <w:r w:rsidRPr="00EC2F56">
        <w:t>Oslanjanje na sposobnosti drugih subjekata</w:t>
      </w:r>
    </w:p>
    <w:p w14:paraId="63D5943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3A5328B"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390C96D" w14:textId="77777777" w:rsidR="004C06AE" w:rsidRDefault="004C06AE" w:rsidP="004C06AE">
      <w:pPr>
        <w:numPr>
          <w:ilvl w:val="0"/>
          <w:numId w:val="9"/>
        </w:numPr>
        <w:ind w:hanging="480"/>
        <w:jc w:val="both"/>
      </w:pPr>
      <w:r>
        <w:t>Valuta ponude</w:t>
      </w:r>
    </w:p>
    <w:p w14:paraId="248C26A7"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FB39628"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7944CEF" w14:textId="77777777" w:rsidR="004C06AE" w:rsidRDefault="004C06AE" w:rsidP="004C06AE">
      <w:pPr>
        <w:numPr>
          <w:ilvl w:val="0"/>
          <w:numId w:val="9"/>
        </w:numPr>
        <w:ind w:hanging="480"/>
        <w:jc w:val="both"/>
      </w:pPr>
      <w:r>
        <w:t>Rok valjanosti ponude</w:t>
      </w:r>
    </w:p>
    <w:p w14:paraId="2F581C7B" w14:textId="77777777" w:rsidR="004C06AE" w:rsidRDefault="004C06AE" w:rsidP="004C06AE">
      <w:pPr>
        <w:numPr>
          <w:ilvl w:val="0"/>
          <w:numId w:val="9"/>
        </w:numPr>
        <w:ind w:hanging="480"/>
        <w:jc w:val="both"/>
      </w:pPr>
      <w:r>
        <w:t>Tajnost podataka</w:t>
      </w:r>
    </w:p>
    <w:p w14:paraId="6249623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44AA9E8" w14:textId="77777777" w:rsidR="004C06AE" w:rsidRDefault="004C06AE" w:rsidP="004C06AE">
      <w:pPr>
        <w:numPr>
          <w:ilvl w:val="0"/>
          <w:numId w:val="9"/>
        </w:numPr>
        <w:ind w:hanging="480"/>
        <w:jc w:val="both"/>
      </w:pPr>
      <w:r w:rsidRPr="00DB4691">
        <w:t xml:space="preserve">Način, datum, vrijeme i mjesto dostave </w:t>
      </w:r>
      <w:r>
        <w:t>ponuda</w:t>
      </w:r>
    </w:p>
    <w:p w14:paraId="2F650AC4"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525AC0BE" w14:textId="77777777" w:rsidR="004C06AE" w:rsidRDefault="004C06AE" w:rsidP="004C06AE">
      <w:pPr>
        <w:numPr>
          <w:ilvl w:val="0"/>
          <w:numId w:val="9"/>
        </w:numPr>
        <w:ind w:hanging="480"/>
        <w:jc w:val="both"/>
      </w:pPr>
      <w:r>
        <w:t>Odabir ponuditelja</w:t>
      </w:r>
    </w:p>
    <w:p w14:paraId="7EA1140F" w14:textId="77777777" w:rsidR="004C06AE" w:rsidRDefault="004C06AE" w:rsidP="004C06AE">
      <w:pPr>
        <w:ind w:left="720"/>
        <w:jc w:val="both"/>
      </w:pPr>
    </w:p>
    <w:p w14:paraId="048B77E4" w14:textId="77777777" w:rsidR="00E30AB1" w:rsidRDefault="00E30AB1" w:rsidP="004C06AE">
      <w:pPr>
        <w:ind w:left="720"/>
        <w:jc w:val="both"/>
      </w:pPr>
    </w:p>
    <w:p w14:paraId="758323CA" w14:textId="4533627C" w:rsidR="00832CBA" w:rsidRPr="00832CBA" w:rsidRDefault="004C06AE" w:rsidP="00832CBA">
      <w:pPr>
        <w:jc w:val="both"/>
        <w:rPr>
          <w:color w:val="000000" w:themeColor="text1"/>
        </w:rPr>
      </w:pPr>
      <w:r w:rsidRPr="00832CBA">
        <w:rPr>
          <w:color w:val="000000" w:themeColor="text1"/>
        </w:rPr>
        <w:t xml:space="preserve">PRILOG I  - </w:t>
      </w:r>
      <w:r w:rsidR="00825FC0">
        <w:rPr>
          <w:color w:val="000000" w:themeColor="text1"/>
        </w:rPr>
        <w:t>Ponudbeni list</w:t>
      </w:r>
    </w:p>
    <w:p w14:paraId="430104E7" w14:textId="77777777" w:rsid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p>
    <w:p w14:paraId="1925E9F6" w14:textId="6E66808C" w:rsidR="003E499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E7258E">
        <w:rPr>
          <w:color w:val="000000" w:themeColor="text1"/>
        </w:rPr>
        <w:t>–</w:t>
      </w:r>
      <w:r w:rsidR="00107BEE">
        <w:rPr>
          <w:color w:val="000000" w:themeColor="text1"/>
        </w:rPr>
        <w:t xml:space="preserve"> </w:t>
      </w:r>
      <w:r w:rsidR="00825FC0">
        <w:rPr>
          <w:color w:val="000000" w:themeColor="text1"/>
        </w:rPr>
        <w:t>Tehnička specifikacija</w:t>
      </w:r>
    </w:p>
    <w:p w14:paraId="6CCCF4D1" w14:textId="6D5E5D8A" w:rsidR="00E7258E" w:rsidRDefault="00E7258E" w:rsidP="00DC3D64">
      <w:pPr>
        <w:jc w:val="both"/>
        <w:rPr>
          <w:color w:val="000000" w:themeColor="text1"/>
        </w:rPr>
      </w:pPr>
      <w:r>
        <w:rPr>
          <w:color w:val="000000" w:themeColor="text1"/>
        </w:rPr>
        <w:t xml:space="preserve">PRILOG IV – </w:t>
      </w:r>
      <w:r w:rsidR="00825FC0">
        <w:rPr>
          <w:color w:val="000000" w:themeColor="text1"/>
        </w:rPr>
        <w:t xml:space="preserve">Izjava o nekažnjavanju </w:t>
      </w:r>
    </w:p>
    <w:p w14:paraId="34DF69DA" w14:textId="77777777" w:rsidR="00EE7073" w:rsidRDefault="00EE7073" w:rsidP="004C06AE"/>
    <w:p w14:paraId="79ECAA7B" w14:textId="77777777" w:rsidR="000C18A2" w:rsidRDefault="000C18A2" w:rsidP="004C06AE"/>
    <w:p w14:paraId="07552C2B" w14:textId="77777777" w:rsidR="000C18A2" w:rsidRDefault="000C18A2" w:rsidP="004C06AE"/>
    <w:p w14:paraId="698C2E48" w14:textId="77777777" w:rsidR="000C18A2" w:rsidRDefault="000C18A2" w:rsidP="004C06AE"/>
    <w:p w14:paraId="41D876FE" w14:textId="77777777" w:rsidR="000C18A2" w:rsidRDefault="000C18A2" w:rsidP="004C06AE"/>
    <w:p w14:paraId="2859CB43" w14:textId="77777777" w:rsidR="000C18A2" w:rsidRDefault="000C18A2" w:rsidP="004C06AE"/>
    <w:p w14:paraId="17D78CC7" w14:textId="77777777" w:rsidR="000C18A2" w:rsidRDefault="000C18A2" w:rsidP="004C06AE"/>
    <w:p w14:paraId="4340740D" w14:textId="77777777" w:rsidR="009F0675" w:rsidRDefault="009F0675" w:rsidP="004C06AE"/>
    <w:p w14:paraId="2E716A3B" w14:textId="77777777" w:rsidR="00825FC0" w:rsidRDefault="00825FC0" w:rsidP="004C06AE"/>
    <w:p w14:paraId="6E066A38" w14:textId="77777777" w:rsidR="00825FC0" w:rsidRDefault="00825FC0" w:rsidP="004C06AE"/>
    <w:p w14:paraId="4FE5AA67" w14:textId="77777777" w:rsidR="00825FC0" w:rsidRDefault="00825FC0" w:rsidP="004C06AE"/>
    <w:p w14:paraId="1AB0F4AF" w14:textId="77777777" w:rsidR="009F0675" w:rsidRDefault="009F0675" w:rsidP="004C06AE"/>
    <w:p w14:paraId="11A7AEE0" w14:textId="77777777" w:rsidR="000C18A2" w:rsidRDefault="000C18A2" w:rsidP="004C06AE"/>
    <w:p w14:paraId="68EC7DEC" w14:textId="77777777" w:rsidR="00EF0361" w:rsidRDefault="00EF0361" w:rsidP="004C06AE"/>
    <w:p w14:paraId="53A7A990" w14:textId="77777777" w:rsidR="000C18A2" w:rsidRDefault="000C18A2" w:rsidP="004C06AE"/>
    <w:p w14:paraId="6220E98E" w14:textId="77777777" w:rsidR="00E30AB1" w:rsidRDefault="00E30AB1" w:rsidP="004C06AE"/>
    <w:p w14:paraId="23ACCA2C"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6D4CECE" w14:textId="77777777" w:rsidR="004C06AE" w:rsidRPr="002A10F2" w:rsidRDefault="004C06AE" w:rsidP="004C06AE"/>
    <w:p w14:paraId="1D0E7FFE" w14:textId="77777777" w:rsidR="004C06AE" w:rsidRDefault="004C06AE" w:rsidP="004C06AE">
      <w:pPr>
        <w:rPr>
          <w:b/>
        </w:rPr>
      </w:pPr>
      <w:r w:rsidRPr="002A10F2">
        <w:rPr>
          <w:b/>
        </w:rPr>
        <w:t xml:space="preserve">REPUBLIKA HRVATSKA, MINISTARSTVO </w:t>
      </w:r>
      <w:r>
        <w:rPr>
          <w:b/>
        </w:rPr>
        <w:t>POLJOPRIVREDE</w:t>
      </w:r>
    </w:p>
    <w:p w14:paraId="5050EDDE" w14:textId="77777777" w:rsidR="004C06AE" w:rsidRPr="002A10F2" w:rsidRDefault="004C06AE" w:rsidP="004C06AE">
      <w:pPr>
        <w:rPr>
          <w:b/>
        </w:rPr>
      </w:pPr>
      <w:r w:rsidRPr="002A10F2">
        <w:rPr>
          <w:b/>
        </w:rPr>
        <w:t>(u daljnjem tekstu: Naručitelj)</w:t>
      </w:r>
    </w:p>
    <w:p w14:paraId="4BC23923" w14:textId="77777777" w:rsidR="004C06AE" w:rsidRPr="002A10F2" w:rsidRDefault="004C06AE" w:rsidP="004C06AE">
      <w:r w:rsidRPr="002A10F2">
        <w:t xml:space="preserve">OIB: </w:t>
      </w:r>
      <w:r w:rsidRPr="002A10F2">
        <w:tab/>
      </w:r>
      <w:r w:rsidRPr="002A10F2">
        <w:tab/>
      </w:r>
      <w:r w:rsidRPr="008E549A">
        <w:t>76767369197</w:t>
      </w:r>
    </w:p>
    <w:p w14:paraId="7516C53C" w14:textId="77777777" w:rsidR="004C06AE" w:rsidRPr="002A10F2" w:rsidRDefault="004C06AE" w:rsidP="004C06AE">
      <w:r w:rsidRPr="002A10F2">
        <w:t>Adresa:</w:t>
      </w:r>
      <w:r w:rsidRPr="002A10F2">
        <w:tab/>
      </w:r>
      <w:r w:rsidR="00EE7073">
        <w:t>Ulica grada Vukovar</w:t>
      </w:r>
      <w:r>
        <w:t>a 78, 10000</w:t>
      </w:r>
      <w:r w:rsidRPr="002A10F2">
        <w:t xml:space="preserve"> Zagreb</w:t>
      </w:r>
    </w:p>
    <w:p w14:paraId="0599809E" w14:textId="77777777"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6CE7DD93" w14:textId="77777777" w:rsidR="002D6563" w:rsidRPr="002A10F2" w:rsidRDefault="002D6563" w:rsidP="004C06AE">
      <w:pPr>
        <w:rPr>
          <w:color w:val="000000"/>
        </w:rPr>
      </w:pPr>
    </w:p>
    <w:p w14:paraId="162C48BD" w14:textId="77777777"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14:paraId="3BEF49B6" w14:textId="77777777" w:rsidR="004C06AE" w:rsidRPr="002A10F2" w:rsidRDefault="004C06AE" w:rsidP="004C06AE"/>
    <w:p w14:paraId="7AD44833" w14:textId="4D65CAE8" w:rsidR="00CF58DE" w:rsidRPr="00C530F1" w:rsidRDefault="00CF58DE" w:rsidP="00CF58DE">
      <w:pPr>
        <w:pStyle w:val="Tijeloteksta"/>
        <w:tabs>
          <w:tab w:val="left" w:pos="1014"/>
        </w:tabs>
        <w:spacing w:after="0"/>
        <w:jc w:val="both"/>
      </w:pPr>
      <w:r>
        <w:t>Kontakt osob</w:t>
      </w:r>
      <w:r w:rsidR="00472304">
        <w:t>a</w:t>
      </w:r>
      <w:r w:rsidRPr="00C530F1">
        <w:t xml:space="preserve">: </w:t>
      </w:r>
      <w:r w:rsidR="00472304">
        <w:t>Petra Tudor</w:t>
      </w:r>
      <w:r>
        <w:t xml:space="preserve"> </w:t>
      </w:r>
    </w:p>
    <w:p w14:paraId="39CC4301" w14:textId="57297101" w:rsidR="00472304" w:rsidRDefault="00CF58DE" w:rsidP="00472304">
      <w:pPr>
        <w:ind w:right="-61"/>
        <w:jc w:val="both"/>
        <w:rPr>
          <w:rFonts w:ascii="Calibri" w:hAnsi="Calibri" w:cs="Calibri"/>
          <w:color w:val="004080"/>
        </w:rPr>
      </w:pPr>
      <w:r>
        <w:t xml:space="preserve">Telefon: </w:t>
      </w:r>
      <w:r w:rsidR="003963EF" w:rsidRPr="003963EF">
        <w:rPr>
          <w:rFonts w:ascii="Tahoma" w:hAnsi="Tahoma" w:cs="Tahoma"/>
          <w:color w:val="004080"/>
          <w:sz w:val="20"/>
          <w:szCs w:val="20"/>
        </w:rPr>
        <w:t xml:space="preserve"> </w:t>
      </w:r>
      <w:r w:rsidR="00472304" w:rsidRPr="00472304">
        <w:t>1 3903 164</w:t>
      </w:r>
    </w:p>
    <w:p w14:paraId="6073BAAE" w14:textId="37203D7D" w:rsidR="00CF58DE" w:rsidRPr="0099690B" w:rsidRDefault="00CF58DE" w:rsidP="00472304">
      <w:pPr>
        <w:ind w:right="-61"/>
        <w:jc w:val="both"/>
        <w:rPr>
          <w:rFonts w:ascii="Cambria" w:hAnsi="Cambria"/>
          <w:sz w:val="22"/>
          <w:szCs w:val="22"/>
        </w:rPr>
      </w:pPr>
      <w:r>
        <w:t xml:space="preserve">e-mail: </w:t>
      </w:r>
      <w:hyperlink r:id="rId12" w:history="1">
        <w:r w:rsidR="00472304" w:rsidRPr="00D355D4">
          <w:rPr>
            <w:rStyle w:val="Hiperveza"/>
            <w:rFonts w:ascii="Cambria" w:hAnsi="Cambria"/>
          </w:rPr>
          <w:t>petra.tudor@mps.hr</w:t>
        </w:r>
      </w:hyperlink>
      <w:r w:rsidRPr="0099690B">
        <w:t xml:space="preserve">, </w:t>
      </w:r>
      <w:r w:rsidR="00C573DF">
        <w:rPr>
          <w:rStyle w:val="Hiperveza"/>
          <w:rFonts w:ascii="Cambria" w:hAnsi="Cambria"/>
        </w:rPr>
        <w:t>javna.nabava</w:t>
      </w:r>
      <w:r>
        <w:rPr>
          <w:rStyle w:val="Hiperveza"/>
          <w:rFonts w:ascii="Cambria" w:hAnsi="Cambria"/>
        </w:rPr>
        <w:t>@mps.hr</w:t>
      </w:r>
    </w:p>
    <w:p w14:paraId="1A04D51F" w14:textId="77777777" w:rsidR="009F0675" w:rsidRPr="002A10F2" w:rsidRDefault="009F0675" w:rsidP="00170552">
      <w:pPr>
        <w:ind w:right="-61"/>
      </w:pPr>
    </w:p>
    <w:p w14:paraId="4670C4E7" w14:textId="448BADED"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583B30">
        <w:rPr>
          <w:rFonts w:ascii="Times New Roman" w:hAnsi="Times New Roman" w:cs="Times New Roman"/>
          <w:b w:val="0"/>
          <w:szCs w:val="24"/>
        </w:rPr>
        <w:t>168</w:t>
      </w:r>
      <w:r w:rsidR="00DE2800" w:rsidRPr="00237E36">
        <w:rPr>
          <w:rFonts w:ascii="Times New Roman" w:hAnsi="Times New Roman" w:cs="Times New Roman"/>
          <w:b w:val="0"/>
          <w:szCs w:val="24"/>
        </w:rPr>
        <w:t>/202</w:t>
      </w:r>
      <w:r w:rsidR="00D5333E">
        <w:rPr>
          <w:rFonts w:ascii="Times New Roman" w:hAnsi="Times New Roman" w:cs="Times New Roman"/>
          <w:b w:val="0"/>
          <w:szCs w:val="24"/>
        </w:rPr>
        <w:t>4</w:t>
      </w:r>
      <w:r w:rsidR="00B679FF" w:rsidRPr="00FD5DD0">
        <w:rPr>
          <w:rFonts w:ascii="Times New Roman" w:hAnsi="Times New Roman" w:cs="Times New Roman"/>
          <w:b w:val="0"/>
          <w:szCs w:val="24"/>
        </w:rPr>
        <w:t>/JN</w:t>
      </w:r>
    </w:p>
    <w:p w14:paraId="6F3EA60F"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51758CFA"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25AE32A8" w14:textId="77777777" w:rsidR="002D6563" w:rsidRDefault="002D6563" w:rsidP="002D6563">
      <w:pPr>
        <w:pStyle w:val="Odlomakpopisa"/>
      </w:pPr>
    </w:p>
    <w:bookmarkEnd w:id="5"/>
    <w:p w14:paraId="6FB0DC19" w14:textId="77777777" w:rsidR="004F2F12" w:rsidRDefault="004F2F12" w:rsidP="004F2F12">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17A679D2" w14:textId="77777777" w:rsidR="00277733" w:rsidRPr="002A10F2" w:rsidRDefault="00277733" w:rsidP="004C06AE">
      <w:pPr>
        <w:pStyle w:val="Naslov11"/>
        <w:numPr>
          <w:ilvl w:val="0"/>
          <w:numId w:val="0"/>
        </w:numPr>
        <w:jc w:val="both"/>
        <w:rPr>
          <w:rFonts w:ascii="Times New Roman" w:hAnsi="Times New Roman" w:cs="Times New Roman"/>
          <w:b w:val="0"/>
          <w:szCs w:val="24"/>
        </w:rPr>
      </w:pPr>
    </w:p>
    <w:p w14:paraId="532B496C" w14:textId="77777777" w:rsidR="00277FC0" w:rsidRDefault="004C06AE" w:rsidP="00105085">
      <w:pPr>
        <w:pStyle w:val="Naslov11"/>
        <w:numPr>
          <w:ilvl w:val="0"/>
          <w:numId w:val="0"/>
        </w:numPr>
        <w:rPr>
          <w:rFonts w:ascii="Times New Roman" w:hAnsi="Times New Roman" w:cs="Times New Roman"/>
          <w:szCs w:val="24"/>
        </w:rPr>
      </w:pPr>
      <w:bookmarkStart w:id="6" w:name="_Toc316566880"/>
      <w:r w:rsidRPr="00105085">
        <w:rPr>
          <w:rFonts w:ascii="Times New Roman" w:hAnsi="Times New Roman" w:cs="Times New Roman"/>
          <w:szCs w:val="24"/>
        </w:rPr>
        <w:t>Procijenjena vrijednost nabave:</w:t>
      </w:r>
    </w:p>
    <w:p w14:paraId="528A4F7F" w14:textId="39281E9D" w:rsidR="00105085" w:rsidRDefault="00C124FE" w:rsidP="00105085">
      <w:pPr>
        <w:pStyle w:val="Naslov11"/>
        <w:numPr>
          <w:ilvl w:val="0"/>
          <w:numId w:val="0"/>
        </w:numPr>
        <w:rPr>
          <w:rFonts w:ascii="Times New Roman" w:hAnsi="Times New Roman" w:cs="Times New Roman"/>
          <w:szCs w:val="24"/>
        </w:rPr>
      </w:pPr>
      <w:r w:rsidRPr="00105085">
        <w:rPr>
          <w:rFonts w:ascii="Times New Roman" w:hAnsi="Times New Roman" w:cs="Times New Roman"/>
          <w:szCs w:val="24"/>
        </w:rPr>
        <w:t xml:space="preserve"> </w:t>
      </w:r>
      <w:bookmarkEnd w:id="6"/>
    </w:p>
    <w:p w14:paraId="12C4C8E5" w14:textId="77777777" w:rsidR="006C2CB8" w:rsidRDefault="00105085" w:rsidP="00105085">
      <w:pPr>
        <w:pStyle w:val="Naslov11"/>
        <w:numPr>
          <w:ilvl w:val="0"/>
          <w:numId w:val="0"/>
        </w:numPr>
        <w:rPr>
          <w:rFonts w:ascii="Times New Roman" w:hAnsi="Times New Roman" w:cs="Times New Roman"/>
          <w:b w:val="0"/>
          <w:szCs w:val="24"/>
        </w:rPr>
      </w:pPr>
      <w:r w:rsidRPr="00105085">
        <w:rPr>
          <w:rFonts w:ascii="Times New Roman" w:hAnsi="Times New Roman" w:cs="Times New Roman"/>
          <w:b w:val="0"/>
          <w:bCs/>
          <w:szCs w:val="24"/>
        </w:rPr>
        <w:t>Ukupna procijenjena vrijednost predmeta nabave iznosi</w:t>
      </w:r>
      <w:r w:rsidRPr="00105085">
        <w:rPr>
          <w:rFonts w:ascii="Times New Roman" w:hAnsi="Times New Roman" w:cs="Times New Roman"/>
          <w:szCs w:val="24"/>
        </w:rPr>
        <w:t xml:space="preserve"> </w:t>
      </w:r>
      <w:r w:rsidR="00583B30">
        <w:rPr>
          <w:rFonts w:ascii="Times New Roman" w:hAnsi="Times New Roman" w:cs="Times New Roman"/>
          <w:b w:val="0"/>
          <w:szCs w:val="24"/>
        </w:rPr>
        <w:t>20.000,00</w:t>
      </w:r>
      <w:r w:rsidRPr="00105085">
        <w:rPr>
          <w:rFonts w:ascii="Times New Roman" w:hAnsi="Times New Roman" w:cs="Times New Roman"/>
          <w:b w:val="0"/>
          <w:szCs w:val="24"/>
        </w:rPr>
        <w:t xml:space="preserve"> eura bez PDV-a, no za </w:t>
      </w:r>
    </w:p>
    <w:p w14:paraId="3409F621" w14:textId="77777777" w:rsidR="006C2CB8" w:rsidRDefault="006C2CB8" w:rsidP="00105085">
      <w:pPr>
        <w:pStyle w:val="Naslov11"/>
        <w:numPr>
          <w:ilvl w:val="0"/>
          <w:numId w:val="0"/>
        </w:numPr>
        <w:rPr>
          <w:rFonts w:ascii="Times New Roman" w:hAnsi="Times New Roman" w:cs="Times New Roman"/>
          <w:b w:val="0"/>
          <w:szCs w:val="24"/>
        </w:rPr>
      </w:pPr>
    </w:p>
    <w:p w14:paraId="4A42FEE9" w14:textId="225BBA62" w:rsidR="00105085" w:rsidRPr="00105085" w:rsidRDefault="00105085" w:rsidP="00105085">
      <w:pPr>
        <w:pStyle w:val="Naslov11"/>
        <w:numPr>
          <w:ilvl w:val="0"/>
          <w:numId w:val="0"/>
        </w:numPr>
        <w:rPr>
          <w:rFonts w:ascii="Times New Roman" w:hAnsi="Times New Roman" w:cs="Times New Roman"/>
          <w:szCs w:val="24"/>
        </w:rPr>
      </w:pPr>
      <w:r w:rsidRPr="00105085">
        <w:rPr>
          <w:rFonts w:ascii="Times New Roman" w:hAnsi="Times New Roman" w:cs="Times New Roman"/>
          <w:b w:val="0"/>
          <w:szCs w:val="24"/>
        </w:rPr>
        <w:t xml:space="preserve">ovaj postupak nabave procijenjena vrijednost iznosi </w:t>
      </w:r>
      <w:r w:rsidR="00583B30">
        <w:rPr>
          <w:rFonts w:ascii="Times New Roman" w:hAnsi="Times New Roman" w:cs="Times New Roman"/>
          <w:bCs/>
          <w:szCs w:val="24"/>
        </w:rPr>
        <w:t>6.390</w:t>
      </w:r>
      <w:r w:rsidRPr="00105085">
        <w:rPr>
          <w:rFonts w:ascii="Times New Roman" w:hAnsi="Times New Roman" w:cs="Times New Roman"/>
          <w:bCs/>
          <w:szCs w:val="24"/>
        </w:rPr>
        <w:t>,00 eura bez PDV-a</w:t>
      </w:r>
      <w:r w:rsidRPr="00105085">
        <w:rPr>
          <w:rFonts w:ascii="Times New Roman" w:hAnsi="Times New Roman" w:cs="Times New Roman"/>
          <w:b w:val="0"/>
          <w:szCs w:val="24"/>
        </w:rPr>
        <w:t>.</w:t>
      </w:r>
    </w:p>
    <w:p w14:paraId="4B621131" w14:textId="073A13EE" w:rsidR="004C06AE" w:rsidRPr="00105085" w:rsidRDefault="004C06AE" w:rsidP="008B3C6B">
      <w:pPr>
        <w:pStyle w:val="Naslov11"/>
        <w:numPr>
          <w:ilvl w:val="0"/>
          <w:numId w:val="0"/>
        </w:numPr>
        <w:rPr>
          <w:rFonts w:ascii="Times New Roman" w:hAnsi="Times New Roman" w:cs="Times New Roman"/>
          <w:szCs w:val="24"/>
        </w:rPr>
      </w:pPr>
    </w:p>
    <w:p w14:paraId="0C3A51FB"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467C11B" w14:textId="77777777" w:rsidR="004C06AE" w:rsidRDefault="004C06AE" w:rsidP="004C06AE">
      <w:pPr>
        <w:pStyle w:val="Naslov11"/>
        <w:numPr>
          <w:ilvl w:val="0"/>
          <w:numId w:val="0"/>
        </w:numPr>
        <w:rPr>
          <w:rFonts w:ascii="Times New Roman" w:hAnsi="Times New Roman" w:cs="Times New Roman"/>
          <w:szCs w:val="24"/>
        </w:rPr>
      </w:pPr>
    </w:p>
    <w:p w14:paraId="0B68081F" w14:textId="77777777"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r w:rsidR="000957EC">
        <w:rPr>
          <w:rFonts w:ascii="Times New Roman" w:hAnsi="Times New Roman" w:cs="Times New Roman"/>
          <w:b w:val="0"/>
          <w:szCs w:val="24"/>
        </w:rPr>
        <w:t xml:space="preserve"> za pruženu uslugu</w:t>
      </w:r>
      <w:r w:rsidR="002D6563">
        <w:rPr>
          <w:rFonts w:ascii="Times New Roman" w:hAnsi="Times New Roman" w:cs="Times New Roman"/>
          <w:b w:val="0"/>
          <w:szCs w:val="24"/>
        </w:rPr>
        <w:t>.</w:t>
      </w:r>
    </w:p>
    <w:p w14:paraId="310C428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E61613B" w14:textId="77777777"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498A416D" w14:textId="28A19E68" w:rsidR="00B50CF8" w:rsidRDefault="00B01115" w:rsidP="00F31B91">
      <w:pPr>
        <w:spacing w:before="240" w:after="120"/>
        <w:jc w:val="both"/>
        <w:rPr>
          <w:rFonts w:eastAsia="Calibri"/>
        </w:rPr>
      </w:pPr>
      <w:bookmarkStart w:id="9" w:name="_Toc313880657"/>
      <w:r>
        <w:rPr>
          <w:bCs/>
        </w:rPr>
        <w:t>Pr</w:t>
      </w:r>
      <w:r w:rsidRPr="00B01115">
        <w:rPr>
          <w:bCs/>
        </w:rPr>
        <w:t xml:space="preserve">edmet nabave je </w:t>
      </w:r>
      <w:r w:rsidR="00F31B91" w:rsidRPr="00F31B91">
        <w:rPr>
          <w:rFonts w:eastAsia="Calibri"/>
        </w:rPr>
        <w:t>ažurira</w:t>
      </w:r>
      <w:r w:rsidR="00B50CF8">
        <w:rPr>
          <w:rFonts w:eastAsia="Calibri"/>
        </w:rPr>
        <w:t>nje</w:t>
      </w:r>
      <w:r w:rsidR="000A73AB">
        <w:rPr>
          <w:rFonts w:eastAsia="Calibri"/>
        </w:rPr>
        <w:t xml:space="preserve">, </w:t>
      </w:r>
      <w:r w:rsidR="00F31B91" w:rsidRPr="00F31B91">
        <w:rPr>
          <w:rFonts w:eastAsia="Calibri"/>
        </w:rPr>
        <w:t>izrad</w:t>
      </w:r>
      <w:r w:rsidR="00B50CF8">
        <w:rPr>
          <w:rFonts w:eastAsia="Calibri"/>
        </w:rPr>
        <w:t>a</w:t>
      </w:r>
      <w:r w:rsidR="00D528EE">
        <w:rPr>
          <w:rFonts w:eastAsia="Calibri"/>
        </w:rPr>
        <w:t xml:space="preserve"> i dostava</w:t>
      </w:r>
      <w:r w:rsidR="00F31B91" w:rsidRPr="00F31B91">
        <w:rPr>
          <w:rFonts w:eastAsia="Calibri"/>
        </w:rPr>
        <w:t xml:space="preserve"> informativno edukativn</w:t>
      </w:r>
      <w:r w:rsidR="00B50CF8">
        <w:rPr>
          <w:rFonts w:eastAsia="Calibri"/>
        </w:rPr>
        <w:t>ih</w:t>
      </w:r>
      <w:r w:rsidR="00F31B91" w:rsidRPr="00F31B91">
        <w:rPr>
          <w:rFonts w:eastAsia="Calibri"/>
        </w:rPr>
        <w:t xml:space="preserve"> materijal</w:t>
      </w:r>
      <w:r w:rsidR="00B50CF8">
        <w:rPr>
          <w:rFonts w:eastAsia="Calibri"/>
        </w:rPr>
        <w:t>a</w:t>
      </w:r>
      <w:r w:rsidR="00F31B91" w:rsidRPr="00F31B91">
        <w:rPr>
          <w:rFonts w:eastAsia="Calibri"/>
        </w:rPr>
        <w:t xml:space="preserve"> za oznake iz sustava kvalitete za potrebe obilježavanja Dana zaštićenih oznaka, kao i za ostale aktivnosti Službe za oznake kvalitete.</w:t>
      </w:r>
      <w:r w:rsidR="00B50CF8">
        <w:rPr>
          <w:rFonts w:eastAsia="Calibri"/>
        </w:rPr>
        <w:t xml:space="preserve"> </w:t>
      </w:r>
    </w:p>
    <w:p w14:paraId="0C4AF5BC" w14:textId="68EF9093" w:rsidR="005758AC" w:rsidRPr="00806400" w:rsidRDefault="005758AC" w:rsidP="00F31B91">
      <w:pPr>
        <w:spacing w:before="240" w:after="120"/>
        <w:jc w:val="both"/>
        <w:rPr>
          <w:b/>
          <w:bCs/>
          <w:iCs/>
          <w:noProof/>
        </w:rPr>
      </w:pPr>
      <w:r w:rsidRPr="00806400">
        <w:rPr>
          <w:iCs/>
          <w:noProof/>
        </w:rPr>
        <w:t>Dopušteno je nuditi isključivo cjelokupan predmet nabave.</w:t>
      </w:r>
    </w:p>
    <w:bookmarkEnd w:id="9"/>
    <w:p w14:paraId="32C1EE69" w14:textId="77777777" w:rsidR="004C06AE" w:rsidRDefault="004C06AE" w:rsidP="004C06AE">
      <w:pPr>
        <w:jc w:val="both"/>
        <w:rPr>
          <w:bCs/>
        </w:rPr>
      </w:pPr>
    </w:p>
    <w:p w14:paraId="54E40610"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B4763">
        <w:rPr>
          <w:rFonts w:ascii="Times New Roman" w:hAnsi="Times New Roman" w:cs="Times New Roman"/>
          <w:szCs w:val="24"/>
        </w:rPr>
        <w:t>isporuke</w:t>
      </w:r>
    </w:p>
    <w:p w14:paraId="4AC97E6F" w14:textId="77777777" w:rsidR="004C06AE" w:rsidRPr="002A10F2" w:rsidRDefault="004C06AE" w:rsidP="004C06AE">
      <w:pPr>
        <w:pStyle w:val="Naslov11"/>
        <w:numPr>
          <w:ilvl w:val="0"/>
          <w:numId w:val="0"/>
        </w:numPr>
        <w:ind w:left="502"/>
        <w:jc w:val="both"/>
        <w:rPr>
          <w:szCs w:val="24"/>
        </w:rPr>
      </w:pPr>
    </w:p>
    <w:p w14:paraId="41320548" w14:textId="3517474F" w:rsidR="0040760D" w:rsidRDefault="005F422A" w:rsidP="004C06AE">
      <w:pPr>
        <w:jc w:val="both"/>
      </w:pPr>
      <w:r w:rsidRPr="00B4350D">
        <w:t xml:space="preserve">Mjesto isporuke je </w:t>
      </w:r>
      <w:r w:rsidR="00B4350D">
        <w:t xml:space="preserve">Ministarstvo poljoprivrede, </w:t>
      </w:r>
      <w:r w:rsidR="00D528EE">
        <w:t>Ilica 101</w:t>
      </w:r>
      <w:r w:rsidR="00B4350D">
        <w:t>,</w:t>
      </w:r>
      <w:r w:rsidR="00B4350D" w:rsidRPr="00B4350D">
        <w:t xml:space="preserve"> </w:t>
      </w:r>
      <w:r w:rsidRPr="00B4350D">
        <w:t>Zagreb</w:t>
      </w:r>
      <w:r w:rsidR="00B4350D">
        <w:t>.</w:t>
      </w:r>
      <w:r w:rsidR="00D463AC">
        <w:t xml:space="preserve"> </w:t>
      </w:r>
    </w:p>
    <w:p w14:paraId="7C9CA307" w14:textId="77777777" w:rsidR="00277FC0" w:rsidRDefault="00277FC0" w:rsidP="004C06AE">
      <w:pPr>
        <w:jc w:val="both"/>
      </w:pPr>
    </w:p>
    <w:p w14:paraId="370177B2" w14:textId="77777777" w:rsidR="0040760D" w:rsidRPr="00846C22" w:rsidRDefault="0040760D" w:rsidP="004C06AE">
      <w:pPr>
        <w:jc w:val="both"/>
      </w:pPr>
    </w:p>
    <w:p w14:paraId="4E59A7A7"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lastRenderedPageBreak/>
        <w:t xml:space="preserve">Rok </w:t>
      </w:r>
      <w:bookmarkEnd w:id="12"/>
      <w:r w:rsidR="00E7258E">
        <w:rPr>
          <w:rFonts w:ascii="Times New Roman" w:hAnsi="Times New Roman" w:cs="Times New Roman"/>
          <w:szCs w:val="24"/>
        </w:rPr>
        <w:t>izvršenja</w:t>
      </w:r>
    </w:p>
    <w:p w14:paraId="60819027"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59C47C6C" w14:textId="4CB7166B" w:rsidR="00A078C8" w:rsidRDefault="00A078C8" w:rsidP="00A078C8">
      <w:pPr>
        <w:rPr>
          <w:sz w:val="22"/>
          <w:szCs w:val="22"/>
        </w:rPr>
      </w:pPr>
      <w:bookmarkStart w:id="13" w:name="_Toc316566889"/>
      <w:bookmarkEnd w:id="13"/>
      <w:r>
        <w:t>Rok izvršenja za grafičku adaptaciju i pripremu za web i tisak je do 11. 4. 2024.</w:t>
      </w:r>
    </w:p>
    <w:p w14:paraId="61E6312B" w14:textId="77777777" w:rsidR="00A078C8" w:rsidRDefault="00A078C8" w:rsidP="00A078C8"/>
    <w:p w14:paraId="56F93B13" w14:textId="107CE7BE" w:rsidR="00A078C8" w:rsidRDefault="00A078C8" w:rsidP="00A078C8">
      <w:r>
        <w:t>Rok izvršenja za tisak je do 25. 4. 2024.</w:t>
      </w:r>
    </w:p>
    <w:p w14:paraId="79604813" w14:textId="3C59BD6B" w:rsidR="00F2131A" w:rsidRPr="0050010B" w:rsidRDefault="00F2131A" w:rsidP="00F2131A">
      <w:pPr>
        <w:jc w:val="both"/>
        <w:rPr>
          <w:iCs/>
          <w:noProof/>
        </w:rPr>
      </w:pPr>
    </w:p>
    <w:p w14:paraId="57A26C95" w14:textId="77777777" w:rsidR="006E3DE4" w:rsidRPr="00D26653" w:rsidRDefault="006E3DE4" w:rsidP="00E7258E">
      <w:pPr>
        <w:jc w:val="both"/>
        <w:rPr>
          <w:iCs/>
          <w:noProof/>
          <w:color w:val="FF0000"/>
        </w:rPr>
      </w:pPr>
    </w:p>
    <w:p w14:paraId="056CAAB6" w14:textId="77777777" w:rsidR="004C06AE" w:rsidRDefault="004C06AE" w:rsidP="004C06AE">
      <w:pPr>
        <w:pStyle w:val="Naslov11"/>
        <w:numPr>
          <w:ilvl w:val="0"/>
          <w:numId w:val="2"/>
        </w:numPr>
        <w:rPr>
          <w:rFonts w:ascii="Times New Roman" w:hAnsi="Times New Roman" w:cs="Times New Roman"/>
          <w:szCs w:val="24"/>
        </w:rPr>
      </w:pPr>
      <w:r w:rsidRPr="0009420C">
        <w:rPr>
          <w:rFonts w:ascii="Times New Roman" w:hAnsi="Times New Roman" w:cs="Times New Roman"/>
          <w:szCs w:val="24"/>
        </w:rPr>
        <w:t xml:space="preserve">Osnove za isključenje gospodarskog subjekta </w:t>
      </w:r>
    </w:p>
    <w:p w14:paraId="34DDC88E" w14:textId="77777777" w:rsidR="004C06AE" w:rsidRDefault="004C06AE" w:rsidP="004C06AE">
      <w:pPr>
        <w:pStyle w:val="Naslov11"/>
        <w:numPr>
          <w:ilvl w:val="0"/>
          <w:numId w:val="0"/>
        </w:numPr>
        <w:ind w:left="502"/>
        <w:rPr>
          <w:rFonts w:ascii="Times New Roman" w:hAnsi="Times New Roman" w:cs="Times New Roman"/>
          <w:szCs w:val="24"/>
        </w:rPr>
      </w:pPr>
    </w:p>
    <w:p w14:paraId="3B63D185"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7F699E4C" w14:textId="77777777" w:rsidR="005758AC" w:rsidRPr="005758AC" w:rsidRDefault="005758AC" w:rsidP="005758AC">
      <w:pPr>
        <w:autoSpaceDE w:val="0"/>
        <w:autoSpaceDN w:val="0"/>
        <w:adjustRightInd w:val="0"/>
        <w:jc w:val="both"/>
        <w:rPr>
          <w:iCs/>
          <w:noProof/>
        </w:rPr>
      </w:pPr>
    </w:p>
    <w:p w14:paraId="11EAD8A7"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98628B3"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2AD45769"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F2A1EB4"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7DE8A4C5"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61062169"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433C9F1F"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07B14A46"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377B0305"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052FBB6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1333FC36"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4C5F6F25"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0437BBE2"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692F6D9E"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5B8D402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54E31EB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281F1B31"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4C62FB2B"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0C4A8EB2"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2350EFA0"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73058000"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350C66A7"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37CAE8D0"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7E524CB9"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36565B41"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29F7A4CE"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1C7A44A9"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19A8C85C"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7B1B376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5E295D48"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73EC7E87" w14:textId="77777777" w:rsidR="005758AC" w:rsidRPr="005758AC" w:rsidRDefault="005758AC" w:rsidP="005758AC">
      <w:pPr>
        <w:autoSpaceDE w:val="0"/>
        <w:autoSpaceDN w:val="0"/>
        <w:adjustRightInd w:val="0"/>
        <w:jc w:val="both"/>
        <w:rPr>
          <w:iCs/>
          <w:noProof/>
        </w:rPr>
      </w:pPr>
      <w:r w:rsidRPr="005758AC">
        <w:rPr>
          <w:iCs/>
          <w:noProof/>
        </w:rPr>
        <w:lastRenderedPageBreak/>
        <w:t>f) dječji rad ili druge oblike trgovanja ljudima, na temelju</w:t>
      </w:r>
    </w:p>
    <w:p w14:paraId="52BEE60C"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008C2E82"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1CE0E408" w14:textId="77777777" w:rsidR="005758AC" w:rsidRDefault="005758AC" w:rsidP="005758AC">
      <w:pPr>
        <w:autoSpaceDE w:val="0"/>
        <w:autoSpaceDN w:val="0"/>
        <w:adjustRightInd w:val="0"/>
        <w:jc w:val="both"/>
        <w:rPr>
          <w:iCs/>
          <w:noProof/>
        </w:rPr>
      </w:pPr>
      <w:r w:rsidRPr="005758AC">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A98C039" w14:textId="77777777" w:rsidR="005758AC" w:rsidRPr="005758AC" w:rsidRDefault="005758AC" w:rsidP="005758AC">
      <w:pPr>
        <w:autoSpaceDE w:val="0"/>
        <w:autoSpaceDN w:val="0"/>
        <w:adjustRightInd w:val="0"/>
        <w:jc w:val="both"/>
        <w:rPr>
          <w:iCs/>
          <w:noProof/>
        </w:rPr>
      </w:pPr>
    </w:p>
    <w:p w14:paraId="511354B0" w14:textId="77777777"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14:paraId="6DA4BD79" w14:textId="77777777"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6405CD7B" w14:textId="77777777"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DA8D1B5" w14:textId="77777777" w:rsidR="00CE4B51" w:rsidRPr="00B01115" w:rsidRDefault="00CE4B51" w:rsidP="00CA4729">
      <w:pPr>
        <w:rPr>
          <w:iCs/>
          <w:noProof/>
        </w:rPr>
      </w:pPr>
    </w:p>
    <w:p w14:paraId="6081E76A" w14:textId="77777777" w:rsidR="00CE4B51" w:rsidRPr="00B01115" w:rsidRDefault="00CE4B51" w:rsidP="00CE4B51">
      <w:pPr>
        <w:spacing w:after="240"/>
        <w:jc w:val="both"/>
      </w:pPr>
      <w:r w:rsidRPr="00B01115">
        <w:t>Za potrebe utvrđivanja okolnosti iz ove točke gospodarski subjekt u ponudi dostavlja:</w:t>
      </w:r>
    </w:p>
    <w:p w14:paraId="7297C577" w14:textId="01580A95"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 xml:space="preserve">vu o nekažnjavanju iz PRILOGA </w:t>
      </w:r>
      <w:r w:rsidR="00C425B2">
        <w:rPr>
          <w:iCs/>
          <w:noProof/>
        </w:rPr>
        <w:t>I</w:t>
      </w:r>
      <w:r w:rsidR="00D524BE">
        <w:rPr>
          <w:iCs/>
          <w:noProof/>
        </w:rPr>
        <w:t>V</w:t>
      </w:r>
      <w:r w:rsidRPr="00B01115">
        <w:rPr>
          <w:iCs/>
          <w:noProof/>
        </w:rPr>
        <w:t xml:space="preserve"> ove dokumentacije</w:t>
      </w:r>
    </w:p>
    <w:p w14:paraId="437F5F04" w14:textId="77777777"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086CEECE" w14:textId="77777777" w:rsidR="00CA4729" w:rsidRPr="00B01115" w:rsidRDefault="00CA4729" w:rsidP="00CE4B51">
      <w:pPr>
        <w:pStyle w:val="Odlomakpopisa"/>
        <w:ind w:left="720"/>
      </w:pPr>
    </w:p>
    <w:p w14:paraId="5611F9D9" w14:textId="77777777" w:rsidR="00CA4729" w:rsidRPr="00B01115" w:rsidRDefault="00CA4729" w:rsidP="00CA4729">
      <w:pPr>
        <w:autoSpaceDE w:val="0"/>
        <w:autoSpaceDN w:val="0"/>
        <w:jc w:val="both"/>
        <w:rPr>
          <w:u w:val="single"/>
        </w:rPr>
      </w:pPr>
      <w:r w:rsidRPr="00B01115">
        <w:rPr>
          <w:u w:val="single"/>
        </w:rPr>
        <w:t>Naručitelj zadržava pravo da nakon rangiranja ponuda, sukladno kriteriju za odabir, od najpovoljnijeg ponuditelja zatraži ovjeru dostavljene Izjave kod javnog bilježnika.</w:t>
      </w:r>
    </w:p>
    <w:p w14:paraId="0AAAEFB3" w14:textId="77777777" w:rsidR="005758AC" w:rsidRPr="00B01115" w:rsidRDefault="005758AC" w:rsidP="005758AC">
      <w:pPr>
        <w:autoSpaceDE w:val="0"/>
        <w:autoSpaceDN w:val="0"/>
        <w:adjustRightInd w:val="0"/>
        <w:jc w:val="both"/>
        <w:rPr>
          <w:iCs/>
          <w:noProof/>
        </w:rPr>
      </w:pPr>
    </w:p>
    <w:p w14:paraId="5ABA4EC9" w14:textId="77777777" w:rsidR="005758AC" w:rsidRPr="00B01115" w:rsidRDefault="005758AC" w:rsidP="005758AC">
      <w:pPr>
        <w:autoSpaceDE w:val="0"/>
        <w:autoSpaceDN w:val="0"/>
        <w:adjustRightInd w:val="0"/>
        <w:jc w:val="both"/>
        <w:rPr>
          <w:iCs/>
          <w:noProof/>
        </w:rPr>
      </w:pPr>
    </w:p>
    <w:p w14:paraId="386D6E08" w14:textId="77777777"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biti stariji više od šest mjeseci od dana slanja ovog poziva za dostavu ponude.</w:t>
      </w:r>
    </w:p>
    <w:p w14:paraId="5922E9CB" w14:textId="77777777" w:rsidR="005758AC" w:rsidRPr="005758AC" w:rsidRDefault="005758AC" w:rsidP="005758AC">
      <w:pPr>
        <w:autoSpaceDE w:val="0"/>
        <w:autoSpaceDN w:val="0"/>
        <w:adjustRightInd w:val="0"/>
        <w:jc w:val="both"/>
        <w:rPr>
          <w:iCs/>
          <w:noProof/>
        </w:rPr>
      </w:pPr>
    </w:p>
    <w:p w14:paraId="2B6FF620" w14:textId="77777777"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0141FA4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5B2A2DCF"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7C2C3FC1"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4896C773" w14:textId="77777777" w:rsidR="005758AC" w:rsidRPr="005758AC" w:rsidRDefault="005758AC" w:rsidP="005758AC">
      <w:pPr>
        <w:autoSpaceDE w:val="0"/>
        <w:autoSpaceDN w:val="0"/>
        <w:adjustRightInd w:val="0"/>
        <w:jc w:val="both"/>
        <w:rPr>
          <w:iCs/>
          <w:noProof/>
        </w:rPr>
      </w:pPr>
    </w:p>
    <w:p w14:paraId="5B6E55D3" w14:textId="77777777" w:rsidR="005758AC" w:rsidRPr="005758AC" w:rsidRDefault="005758AC" w:rsidP="005758AC">
      <w:pPr>
        <w:autoSpaceDE w:val="0"/>
        <w:autoSpaceDN w:val="0"/>
        <w:adjustRightInd w:val="0"/>
        <w:ind w:firstLine="708"/>
        <w:jc w:val="both"/>
        <w:rPr>
          <w:iCs/>
          <w:noProof/>
        </w:rPr>
      </w:pPr>
      <w:r>
        <w:rPr>
          <w:iCs/>
          <w:noProof/>
        </w:rPr>
        <w:lastRenderedPageBreak/>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32DF71B2" w14:textId="77777777"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14:paraId="41197EAC"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0A1D717E"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26979C8E"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215DCCC1" w14:textId="77777777"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2684C16F" w14:textId="77777777" w:rsidR="005758AC" w:rsidRPr="005758AC" w:rsidRDefault="005758AC" w:rsidP="005758AC">
      <w:pPr>
        <w:autoSpaceDE w:val="0"/>
        <w:autoSpaceDN w:val="0"/>
        <w:adjustRightInd w:val="0"/>
        <w:jc w:val="both"/>
        <w:rPr>
          <w:iCs/>
          <w:noProof/>
        </w:rPr>
      </w:pPr>
      <w:r w:rsidRPr="005758AC">
        <w:rPr>
          <w:iCs/>
          <w:noProof/>
        </w:rPr>
        <w:t xml:space="preserve">upravne vlasti, javnog bilježnika ili strukovnog ili  trgovinskog tijela u državi poslovnog </w:t>
      </w:r>
    </w:p>
    <w:p w14:paraId="4DFD9770"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14A794E8" w14:textId="77777777" w:rsidR="005758AC" w:rsidRPr="005758AC" w:rsidRDefault="005758AC" w:rsidP="005758AC">
      <w:pPr>
        <w:autoSpaceDE w:val="0"/>
        <w:autoSpaceDN w:val="0"/>
        <w:adjustRightInd w:val="0"/>
        <w:jc w:val="both"/>
        <w:rPr>
          <w:iCs/>
          <w:noProof/>
        </w:rPr>
      </w:pPr>
    </w:p>
    <w:p w14:paraId="7C084D5D"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58CD4C1" w14:textId="77777777" w:rsidR="005758AC" w:rsidRPr="005758AC" w:rsidRDefault="005758AC" w:rsidP="005758AC">
      <w:pPr>
        <w:autoSpaceDE w:val="0"/>
        <w:autoSpaceDN w:val="0"/>
        <w:adjustRightInd w:val="0"/>
        <w:jc w:val="both"/>
        <w:rPr>
          <w:iCs/>
          <w:noProof/>
        </w:rPr>
      </w:pPr>
    </w:p>
    <w:p w14:paraId="66CAE693" w14:textId="77777777"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14:paraId="10FC75EA"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404443B0" w14:textId="77777777" w:rsidR="004C06AE" w:rsidRPr="0079033D" w:rsidRDefault="004C06AE" w:rsidP="004C06AE">
      <w:pPr>
        <w:autoSpaceDE w:val="0"/>
        <w:autoSpaceDN w:val="0"/>
        <w:adjustRightInd w:val="0"/>
        <w:jc w:val="both"/>
        <w:rPr>
          <w:szCs w:val="22"/>
        </w:rPr>
      </w:pPr>
    </w:p>
    <w:p w14:paraId="15E57AD3" w14:textId="77777777"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1FA5B9DC" w14:textId="77777777" w:rsidR="00F9672A" w:rsidRDefault="00F9672A" w:rsidP="00F9672A">
      <w:pPr>
        <w:pStyle w:val="Naslov11"/>
        <w:numPr>
          <w:ilvl w:val="0"/>
          <w:numId w:val="0"/>
        </w:numPr>
        <w:jc w:val="both"/>
        <w:rPr>
          <w:rFonts w:ascii="Times New Roman" w:hAnsi="Times New Roman" w:cs="Times New Roman"/>
        </w:rPr>
      </w:pPr>
    </w:p>
    <w:p w14:paraId="33D7F228" w14:textId="77777777"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7E71BC13" w14:textId="77777777" w:rsidR="004C06AE" w:rsidRDefault="004C06AE" w:rsidP="004C06AE">
      <w:pPr>
        <w:pStyle w:val="Default"/>
        <w:jc w:val="both"/>
        <w:rPr>
          <w:rFonts w:ascii="Times New Roman" w:hAnsi="Times New Roman" w:cs="Times New Roman"/>
          <w:color w:val="auto"/>
        </w:rPr>
      </w:pPr>
    </w:p>
    <w:p w14:paraId="6C49130B" w14:textId="77777777"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4A6C8DCC"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4188AE3D" w14:textId="77777777"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3913FEA" w14:textId="77777777" w:rsidR="00A11D16" w:rsidRDefault="00A11D16" w:rsidP="00F9672A">
      <w:pPr>
        <w:pStyle w:val="Default"/>
        <w:ind w:left="960"/>
        <w:jc w:val="both"/>
        <w:rPr>
          <w:rFonts w:ascii="Times New Roman" w:hAnsi="Times New Roman" w:cs="Times New Roman"/>
          <w:i/>
        </w:rPr>
      </w:pPr>
    </w:p>
    <w:p w14:paraId="664DC11B" w14:textId="77777777"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 xml:space="preserve">.1.1. ne smije biti stariji od dana </w:t>
      </w:r>
      <w:r w:rsidR="00A13A8D">
        <w:rPr>
          <w:rFonts w:ascii="Times New Roman" w:hAnsi="Times New Roman" w:cs="Times New Roman"/>
        </w:rPr>
        <w:t>objave</w:t>
      </w:r>
      <w:r w:rsidR="00A11D16">
        <w:rPr>
          <w:rFonts w:ascii="Times New Roman" w:hAnsi="Times New Roman" w:cs="Times New Roman"/>
        </w:rPr>
        <w:t xml:space="preserve"> ovog poziva za dostavu ponude.</w:t>
      </w:r>
    </w:p>
    <w:p w14:paraId="4FF6257D" w14:textId="77777777" w:rsidR="00A11D16" w:rsidRDefault="00A11D16" w:rsidP="00F9672A">
      <w:pPr>
        <w:pStyle w:val="Default"/>
        <w:ind w:left="960"/>
        <w:jc w:val="both"/>
        <w:rPr>
          <w:rFonts w:ascii="Times New Roman" w:hAnsi="Times New Roman" w:cs="Times New Roman"/>
        </w:rPr>
      </w:pPr>
    </w:p>
    <w:p w14:paraId="31090FD7" w14:textId="77777777"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14:paraId="43B1865E" w14:textId="77777777" w:rsidR="007B5BA2" w:rsidRPr="00F9672A" w:rsidRDefault="007B5BA2" w:rsidP="00F9672A">
      <w:pPr>
        <w:pStyle w:val="Default"/>
        <w:ind w:left="960"/>
        <w:jc w:val="both"/>
        <w:rPr>
          <w:rFonts w:ascii="Times New Roman" w:hAnsi="Times New Roman" w:cs="Times New Roman"/>
          <w:color w:val="auto"/>
        </w:rPr>
      </w:pPr>
    </w:p>
    <w:p w14:paraId="560DC6FA" w14:textId="77777777" w:rsidR="00E9534C" w:rsidRDefault="00E9534C" w:rsidP="0040760D">
      <w:pPr>
        <w:pStyle w:val="Naslov11"/>
        <w:numPr>
          <w:ilvl w:val="0"/>
          <w:numId w:val="0"/>
        </w:numPr>
        <w:ind w:left="502" w:hanging="360"/>
        <w:jc w:val="both"/>
        <w:rPr>
          <w:rFonts w:ascii="Times New Roman" w:hAnsi="Times New Roman" w:cs="Times New Roman"/>
          <w:szCs w:val="24"/>
        </w:rPr>
      </w:pPr>
    </w:p>
    <w:p w14:paraId="6997561C" w14:textId="77777777"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6DCF6E0D" w14:textId="77777777" w:rsidR="005758AC" w:rsidRDefault="005758AC" w:rsidP="005758AC">
      <w:pPr>
        <w:pStyle w:val="Naslov11"/>
        <w:numPr>
          <w:ilvl w:val="0"/>
          <w:numId w:val="0"/>
        </w:numPr>
        <w:ind w:left="862"/>
        <w:jc w:val="both"/>
        <w:rPr>
          <w:rFonts w:ascii="Times New Roman" w:hAnsi="Times New Roman" w:cs="Times New Roman"/>
        </w:rPr>
      </w:pPr>
    </w:p>
    <w:p w14:paraId="49BDC88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10C3D5B7" w14:textId="77777777" w:rsidR="005758AC" w:rsidRDefault="005758AC" w:rsidP="005758AC">
      <w:pPr>
        <w:jc w:val="both"/>
        <w:rPr>
          <w:b/>
        </w:rPr>
      </w:pPr>
    </w:p>
    <w:p w14:paraId="19B20287" w14:textId="7872BDA7" w:rsidR="005758AC" w:rsidRPr="00A20BA1"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5D17B3FB" w14:textId="77777777" w:rsidR="005758AC" w:rsidRPr="00CC7C0C" w:rsidRDefault="005758AC" w:rsidP="005758AC">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14:paraId="71609433" w14:textId="77777777" w:rsidR="005758AC" w:rsidRDefault="005758AC" w:rsidP="005758AC">
      <w:pPr>
        <w:jc w:val="both"/>
        <w:rPr>
          <w:b/>
        </w:rPr>
      </w:pPr>
    </w:p>
    <w:p w14:paraId="21225793"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3D865D5F" w14:textId="77777777" w:rsidR="005758AC" w:rsidRDefault="005758AC" w:rsidP="005758AC">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66B8DD7A" w14:textId="77777777" w:rsidR="004C06AE" w:rsidRDefault="004C06AE" w:rsidP="005758AC">
      <w:pPr>
        <w:pStyle w:val="Naslov11"/>
        <w:numPr>
          <w:ilvl w:val="0"/>
          <w:numId w:val="0"/>
        </w:numPr>
        <w:jc w:val="both"/>
      </w:pPr>
    </w:p>
    <w:p w14:paraId="5D157499" w14:textId="77777777" w:rsidR="003E499A" w:rsidRPr="0073046F" w:rsidRDefault="003E499A" w:rsidP="005758AC">
      <w:pPr>
        <w:pStyle w:val="Naslov11"/>
        <w:numPr>
          <w:ilvl w:val="0"/>
          <w:numId w:val="0"/>
        </w:numPr>
        <w:jc w:val="both"/>
      </w:pPr>
    </w:p>
    <w:p w14:paraId="1B270546" w14:textId="77777777"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4302134A" w14:textId="77777777" w:rsidR="004C06AE" w:rsidRPr="0012756D" w:rsidRDefault="004C06AE" w:rsidP="004C06AE">
      <w:pPr>
        <w:pStyle w:val="Naslov11"/>
        <w:numPr>
          <w:ilvl w:val="0"/>
          <w:numId w:val="0"/>
        </w:numPr>
        <w:ind w:left="502"/>
        <w:rPr>
          <w:rFonts w:ascii="Times New Roman" w:hAnsi="Times New Roman" w:cs="Times New Roman"/>
        </w:rPr>
      </w:pPr>
    </w:p>
    <w:p w14:paraId="41AAD4F3"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1B84AAA" w14:textId="77777777" w:rsidR="005758AC" w:rsidRPr="001E2031" w:rsidRDefault="005758AC" w:rsidP="005758AC">
      <w:pPr>
        <w:autoSpaceDE w:val="0"/>
        <w:autoSpaceDN w:val="0"/>
        <w:adjustRightInd w:val="0"/>
        <w:jc w:val="both"/>
        <w:rPr>
          <w:color w:val="000000"/>
        </w:rPr>
      </w:pPr>
    </w:p>
    <w:p w14:paraId="2615342D"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167F62B7" w14:textId="77777777" w:rsidR="005758AC" w:rsidRPr="001E2031" w:rsidRDefault="005758AC" w:rsidP="005758AC">
      <w:pPr>
        <w:autoSpaceDE w:val="0"/>
        <w:autoSpaceDN w:val="0"/>
        <w:adjustRightInd w:val="0"/>
        <w:ind w:left="1004"/>
        <w:jc w:val="both"/>
      </w:pPr>
    </w:p>
    <w:p w14:paraId="2FFABB15" w14:textId="77777777" w:rsidR="005758AC" w:rsidRPr="001E2031" w:rsidRDefault="005758AC" w:rsidP="005758AC">
      <w:pPr>
        <w:autoSpaceDE w:val="0"/>
        <w:autoSpaceDN w:val="0"/>
        <w:adjustRightInd w:val="0"/>
        <w:jc w:val="both"/>
      </w:pPr>
      <w:bookmarkStart w:id="16" w:name="_Toc313880704"/>
      <w:bookmarkStart w:id="17" w:name="_Toc316566923"/>
      <w:r w:rsidRPr="001E2031">
        <w:t>Ponuda mora sadržavati najmanje:</w:t>
      </w:r>
      <w:bookmarkEnd w:id="16"/>
      <w:bookmarkEnd w:id="17"/>
    </w:p>
    <w:p w14:paraId="40E7DBBC" w14:textId="77777777" w:rsidR="005758AC" w:rsidRPr="001E2031" w:rsidRDefault="005758AC" w:rsidP="005758AC">
      <w:pPr>
        <w:autoSpaceDE w:val="0"/>
        <w:autoSpaceDN w:val="0"/>
        <w:adjustRightInd w:val="0"/>
        <w:ind w:left="1004"/>
        <w:jc w:val="both"/>
      </w:pPr>
    </w:p>
    <w:p w14:paraId="19E5A39A"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Pr="001E2031">
        <w:t>. ovog poziva za dostavu ponuda kojima ponuditelj</w:t>
      </w:r>
      <w:r w:rsidR="005A3A8C">
        <w:t xml:space="preserve"> </w:t>
      </w:r>
      <w:r w:rsidRPr="001E2031">
        <w:t>dokazuje da ne postoje osnove za isključenj</w:t>
      </w:r>
      <w:bookmarkEnd w:id="18"/>
      <w:bookmarkEnd w:id="19"/>
      <w:r w:rsidRPr="001E2031">
        <w:t>e</w:t>
      </w:r>
      <w:bookmarkStart w:id="20" w:name="_Toc313880709"/>
      <w:bookmarkStart w:id="21" w:name="_Toc316566928"/>
    </w:p>
    <w:p w14:paraId="19C1F86E" w14:textId="49CDCA52"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0"/>
      <w:bookmarkEnd w:id="21"/>
      <w:r w:rsidR="00EB1F3A">
        <w:t xml:space="preserve"> Dokument</w:t>
      </w:r>
      <w:r>
        <w:t xml:space="preserve"> naveden u točki 11.</w:t>
      </w:r>
      <w:r w:rsidRPr="001E2031">
        <w:t xml:space="preserve"> ovog po</w:t>
      </w:r>
      <w:r>
        <w:t>ziva za dostavu ponuda</w:t>
      </w:r>
    </w:p>
    <w:p w14:paraId="41645141" w14:textId="4DB12971" w:rsidR="005758AC" w:rsidRDefault="005758AC" w:rsidP="005758AC">
      <w:pPr>
        <w:autoSpaceDE w:val="0"/>
        <w:autoSpaceDN w:val="0"/>
        <w:adjustRightInd w:val="0"/>
        <w:spacing w:line="276" w:lineRule="auto"/>
        <w:ind w:left="502"/>
        <w:jc w:val="both"/>
      </w:pPr>
      <w:r>
        <w:t xml:space="preserve">3. Popunjen </w:t>
      </w:r>
      <w:r w:rsidR="003B774D">
        <w:t>p</w:t>
      </w:r>
      <w:r>
        <w:t>onudbeni list (Prilog I</w:t>
      </w:r>
      <w:r w:rsidRPr="001E2031">
        <w:t>)</w:t>
      </w:r>
    </w:p>
    <w:p w14:paraId="408DF46B" w14:textId="77777777" w:rsidR="00842136" w:rsidRDefault="00842136" w:rsidP="00842136">
      <w:pPr>
        <w:autoSpaceDE w:val="0"/>
        <w:autoSpaceDN w:val="0"/>
        <w:adjustRightInd w:val="0"/>
        <w:spacing w:line="276" w:lineRule="auto"/>
        <w:ind w:left="502"/>
        <w:jc w:val="both"/>
      </w:pPr>
      <w:r>
        <w:t>4. Popunjen troškovnik (</w:t>
      </w:r>
      <w:r w:rsidR="0040760D">
        <w:t>P</w:t>
      </w:r>
      <w:r>
        <w:t>rilog II)</w:t>
      </w:r>
    </w:p>
    <w:p w14:paraId="464F2B5A" w14:textId="77777777" w:rsidR="00765473" w:rsidRDefault="00765473" w:rsidP="00765473">
      <w:pPr>
        <w:autoSpaceDE w:val="0"/>
        <w:autoSpaceDN w:val="0"/>
        <w:adjustRightInd w:val="0"/>
        <w:spacing w:line="276" w:lineRule="auto"/>
        <w:ind w:left="502"/>
        <w:jc w:val="both"/>
      </w:pPr>
    </w:p>
    <w:p w14:paraId="663EE679"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161C9470" w14:textId="77777777" w:rsidR="004C06AE" w:rsidRDefault="004C06AE" w:rsidP="00D344C4">
      <w:pPr>
        <w:pStyle w:val="Naslov11"/>
        <w:numPr>
          <w:ilvl w:val="0"/>
          <w:numId w:val="1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6177566A" w14:textId="77777777" w:rsidR="00520062" w:rsidRDefault="00520062" w:rsidP="00520062">
      <w:pPr>
        <w:pStyle w:val="Naslov11"/>
        <w:numPr>
          <w:ilvl w:val="0"/>
          <w:numId w:val="0"/>
        </w:numPr>
        <w:ind w:left="502"/>
        <w:rPr>
          <w:rFonts w:ascii="Times New Roman" w:hAnsi="Times New Roman" w:cs="Times New Roman"/>
          <w:szCs w:val="24"/>
        </w:rPr>
      </w:pPr>
    </w:p>
    <w:p w14:paraId="3A3B1685" w14:textId="41822759" w:rsidR="005758AC" w:rsidRPr="001E2031" w:rsidRDefault="005758AC" w:rsidP="00765473">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1725B4">
        <w:rPr>
          <w:lang w:eastAsia="zh-CN"/>
        </w:rPr>
        <w:t>I</w:t>
      </w:r>
      <w:r w:rsidRPr="001E2031">
        <w:rPr>
          <w:lang w:eastAsia="zh-CN"/>
        </w:rPr>
        <w:t>).</w:t>
      </w:r>
    </w:p>
    <w:p w14:paraId="07DBC962" w14:textId="5A6BFD9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w:t>
      </w:r>
      <w:r w:rsidR="00A114A6">
        <w:t xml:space="preserve">trajanja </w:t>
      </w:r>
      <w:r w:rsidR="00A6131C">
        <w:t>narudžbenice</w:t>
      </w:r>
      <w:r w:rsidRPr="001E2031">
        <w:t xml:space="preserve">. Ponuditelj potpisom i pečatom </w:t>
      </w:r>
      <w:r w:rsidR="00285745">
        <w:t>p</w:t>
      </w:r>
      <w:r w:rsidRPr="001E2031">
        <w:t xml:space="preserve">onudbenog lista daje izjavu o nepromjenjivosti cijena. </w:t>
      </w:r>
    </w:p>
    <w:p w14:paraId="15C958A5" w14:textId="77777777" w:rsidR="005758AC" w:rsidRPr="001E2031" w:rsidRDefault="005758AC" w:rsidP="005758AC"/>
    <w:p w14:paraId="685A7394"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110D319" w14:textId="77777777" w:rsidR="005758AC" w:rsidRPr="001E2031" w:rsidRDefault="005758AC" w:rsidP="005758AC"/>
    <w:p w14:paraId="2D7F5A39" w14:textId="77777777"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B5052B" w14:textId="77777777" w:rsidR="001B6EEC" w:rsidRDefault="001B6EEC" w:rsidP="00B13530">
      <w:pPr>
        <w:pStyle w:val="Naslov11"/>
        <w:numPr>
          <w:ilvl w:val="0"/>
          <w:numId w:val="0"/>
        </w:numPr>
        <w:rPr>
          <w:rFonts w:ascii="Times New Roman" w:hAnsi="Times New Roman" w:cs="Times New Roman"/>
        </w:rPr>
      </w:pPr>
    </w:p>
    <w:p w14:paraId="0093E88A" w14:textId="77777777" w:rsidR="004C06AE" w:rsidRDefault="004C06AE" w:rsidP="00D344C4">
      <w:pPr>
        <w:pStyle w:val="Naslov11"/>
        <w:numPr>
          <w:ilvl w:val="0"/>
          <w:numId w:val="17"/>
        </w:numPr>
        <w:rPr>
          <w:rFonts w:ascii="Times New Roman" w:hAnsi="Times New Roman" w:cs="Times New Roman"/>
          <w:szCs w:val="24"/>
        </w:rPr>
      </w:pPr>
      <w:bookmarkStart w:id="23" w:name="_Toc316566939"/>
      <w:r w:rsidRPr="00EA0FA0">
        <w:rPr>
          <w:rFonts w:ascii="Times New Roman" w:hAnsi="Times New Roman" w:cs="Times New Roman"/>
          <w:szCs w:val="24"/>
        </w:rPr>
        <w:lastRenderedPageBreak/>
        <w:t>Valuta ponude</w:t>
      </w:r>
      <w:bookmarkEnd w:id="23"/>
    </w:p>
    <w:p w14:paraId="454CA629" w14:textId="77777777" w:rsidR="00BE3297" w:rsidRDefault="00BE3297" w:rsidP="00BE3297">
      <w:pPr>
        <w:pStyle w:val="Naslov11"/>
        <w:numPr>
          <w:ilvl w:val="0"/>
          <w:numId w:val="0"/>
        </w:numPr>
        <w:ind w:left="502" w:hanging="360"/>
        <w:rPr>
          <w:rFonts w:ascii="Times New Roman" w:hAnsi="Times New Roman" w:cs="Times New Roman"/>
          <w:szCs w:val="24"/>
        </w:rPr>
      </w:pPr>
    </w:p>
    <w:p w14:paraId="288F5D4C" w14:textId="77777777" w:rsidR="003E2629" w:rsidRDefault="005758AC" w:rsidP="00B13530">
      <w:pPr>
        <w:autoSpaceDE w:val="0"/>
        <w:autoSpaceDN w:val="0"/>
        <w:adjustRightInd w:val="0"/>
        <w:jc w:val="both"/>
      </w:pPr>
      <w:bookmarkStart w:id="24" w:name="_Toc313880723"/>
      <w:bookmarkStart w:id="25" w:name="_Toc316566940"/>
      <w:r w:rsidRPr="00C0749E">
        <w:t xml:space="preserve">Ponuditelj izražava cijenu ponude u </w:t>
      </w:r>
      <w:bookmarkEnd w:id="24"/>
      <w:bookmarkEnd w:id="25"/>
      <w:r w:rsidR="00F518AF">
        <w:t>eurima</w:t>
      </w:r>
      <w:r w:rsidR="005A3A8C">
        <w:t>.</w:t>
      </w:r>
    </w:p>
    <w:p w14:paraId="1AC3CE89" w14:textId="77777777" w:rsidR="00237E36" w:rsidRPr="00B13530" w:rsidRDefault="00237E36" w:rsidP="00B13530">
      <w:pPr>
        <w:autoSpaceDE w:val="0"/>
        <w:autoSpaceDN w:val="0"/>
        <w:adjustRightInd w:val="0"/>
        <w:jc w:val="both"/>
      </w:pPr>
    </w:p>
    <w:p w14:paraId="2C2773C1" w14:textId="3A8700AB" w:rsidR="00CC355F" w:rsidRPr="00C425B2" w:rsidRDefault="004C06AE" w:rsidP="00C425B2">
      <w:pPr>
        <w:pStyle w:val="Naslov11"/>
        <w:numPr>
          <w:ilvl w:val="0"/>
          <w:numId w:val="17"/>
        </w:numPr>
        <w:rPr>
          <w:rFonts w:ascii="Times New Roman" w:hAnsi="Times New Roman" w:cs="Times New Roman"/>
          <w:szCs w:val="24"/>
        </w:rPr>
      </w:pPr>
      <w:bookmarkStart w:id="26" w:name="_Toc316566942"/>
      <w:r w:rsidRPr="00EA0FA0">
        <w:rPr>
          <w:rFonts w:ascii="Times New Roman" w:hAnsi="Times New Roman" w:cs="Times New Roman"/>
          <w:szCs w:val="24"/>
        </w:rPr>
        <w:t>Kriterij za odabir ponude</w:t>
      </w:r>
      <w:bookmarkEnd w:id="26"/>
    </w:p>
    <w:p w14:paraId="43DE256D" w14:textId="4904D2C4" w:rsidR="003E3ADB" w:rsidRDefault="001C5310" w:rsidP="00EB2EA8">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0AC49813" w14:textId="77777777" w:rsidR="009F383A" w:rsidRPr="00EB2EA8" w:rsidRDefault="009F383A" w:rsidP="00EB2EA8">
      <w:pPr>
        <w:autoSpaceDE w:val="0"/>
        <w:autoSpaceDN w:val="0"/>
        <w:adjustRightInd w:val="0"/>
        <w:jc w:val="both"/>
      </w:pPr>
    </w:p>
    <w:p w14:paraId="3C4E9C78" w14:textId="77777777" w:rsidR="004C06AE" w:rsidRPr="00685EC5" w:rsidRDefault="004C06AE" w:rsidP="00D344C4">
      <w:pPr>
        <w:pStyle w:val="Naslov11"/>
        <w:numPr>
          <w:ilvl w:val="0"/>
          <w:numId w:val="17"/>
        </w:numPr>
        <w:rPr>
          <w:rFonts w:ascii="Times New Roman" w:hAnsi="Times New Roman" w:cs="Times New Roman"/>
          <w:szCs w:val="24"/>
        </w:rPr>
      </w:pPr>
      <w:bookmarkStart w:id="27" w:name="_Toc316566943"/>
      <w:r w:rsidRPr="00EA0FA0">
        <w:rPr>
          <w:rFonts w:ascii="Times New Roman" w:hAnsi="Times New Roman" w:cs="Times New Roman"/>
          <w:szCs w:val="24"/>
        </w:rPr>
        <w:t>Jezik i pismo ponude</w:t>
      </w:r>
      <w:bookmarkEnd w:id="27"/>
    </w:p>
    <w:p w14:paraId="2ED56CAE" w14:textId="77777777" w:rsidR="004C06AE" w:rsidRDefault="004C06AE" w:rsidP="004C06AE">
      <w:pPr>
        <w:pStyle w:val="Naslov11"/>
        <w:numPr>
          <w:ilvl w:val="0"/>
          <w:numId w:val="0"/>
        </w:numPr>
        <w:ind w:left="502" w:hanging="360"/>
        <w:rPr>
          <w:rFonts w:ascii="Times New Roman" w:hAnsi="Times New Roman" w:cs="Times New Roman"/>
          <w:szCs w:val="24"/>
        </w:rPr>
      </w:pPr>
    </w:p>
    <w:p w14:paraId="4CB714D2" w14:textId="77777777"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26A68C50" w14:textId="77777777" w:rsidR="00FD5DD0" w:rsidRPr="00E04CDF" w:rsidRDefault="00FD5DD0" w:rsidP="00FD5DD0">
      <w:pPr>
        <w:autoSpaceDE w:val="0"/>
        <w:autoSpaceDN w:val="0"/>
        <w:adjustRightInd w:val="0"/>
        <w:jc w:val="both"/>
      </w:pPr>
    </w:p>
    <w:p w14:paraId="5E61B29A" w14:textId="77777777" w:rsidR="004C06AE" w:rsidRPr="00685EC5" w:rsidRDefault="004C06AE" w:rsidP="00D344C4">
      <w:pPr>
        <w:pStyle w:val="Naslov11"/>
        <w:numPr>
          <w:ilvl w:val="0"/>
          <w:numId w:val="17"/>
        </w:numPr>
        <w:rPr>
          <w:rFonts w:ascii="Times New Roman" w:hAnsi="Times New Roman" w:cs="Times New Roman"/>
          <w:szCs w:val="24"/>
        </w:rPr>
      </w:pPr>
      <w:bookmarkStart w:id="28" w:name="_Toc316566945"/>
      <w:r w:rsidRPr="00EA0FA0">
        <w:rPr>
          <w:rFonts w:ascii="Times New Roman" w:hAnsi="Times New Roman" w:cs="Times New Roman"/>
          <w:szCs w:val="24"/>
        </w:rPr>
        <w:t>Rok valjanosti ponude</w:t>
      </w:r>
      <w:bookmarkEnd w:id="28"/>
    </w:p>
    <w:p w14:paraId="650D9A1B" w14:textId="77777777" w:rsidR="004C06AE" w:rsidRPr="006D25A0" w:rsidRDefault="004C06AE" w:rsidP="004C06AE">
      <w:pPr>
        <w:pStyle w:val="Naslov11"/>
        <w:numPr>
          <w:ilvl w:val="0"/>
          <w:numId w:val="0"/>
        </w:numPr>
        <w:ind w:left="502"/>
        <w:rPr>
          <w:rFonts w:ascii="Times New Roman" w:hAnsi="Times New Roman" w:cs="Times New Roman"/>
        </w:rPr>
      </w:pPr>
    </w:p>
    <w:p w14:paraId="55DDE7AE"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3D0DF14D" w14:textId="77777777" w:rsidR="002D6563" w:rsidRPr="001E2031" w:rsidRDefault="002D6563" w:rsidP="002D6563">
      <w:pPr>
        <w:ind w:left="1004"/>
        <w:jc w:val="both"/>
      </w:pPr>
    </w:p>
    <w:p w14:paraId="5AEEF0CF" w14:textId="77777777" w:rsidR="002D6563" w:rsidRDefault="002D6563" w:rsidP="002D6563">
      <w:pPr>
        <w:autoSpaceDE w:val="0"/>
        <w:autoSpaceDN w:val="0"/>
        <w:adjustRightInd w:val="0"/>
        <w:jc w:val="both"/>
        <w:rPr>
          <w:color w:val="000000"/>
        </w:rPr>
      </w:pPr>
      <w:bookmarkStart w:id="29" w:name="_Toc313880729"/>
      <w:bookmarkStart w:id="30"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29"/>
      <w:bookmarkEnd w:id="30"/>
      <w:r w:rsidRPr="001E2031">
        <w:rPr>
          <w:color w:val="000000"/>
        </w:rPr>
        <w:t>formi.</w:t>
      </w:r>
    </w:p>
    <w:p w14:paraId="1B992D3D" w14:textId="77777777" w:rsidR="004C06AE" w:rsidRDefault="004C06AE" w:rsidP="004C06AE">
      <w:pPr>
        <w:pStyle w:val="Naslov11"/>
        <w:numPr>
          <w:ilvl w:val="0"/>
          <w:numId w:val="0"/>
        </w:numPr>
        <w:rPr>
          <w:rFonts w:ascii="Times New Roman" w:hAnsi="Times New Roman" w:cs="Times New Roman"/>
        </w:rPr>
      </w:pPr>
    </w:p>
    <w:p w14:paraId="5E69302F" w14:textId="77777777" w:rsidR="00B0053A" w:rsidRDefault="00B0053A" w:rsidP="004C06AE">
      <w:pPr>
        <w:pStyle w:val="Naslov11"/>
        <w:numPr>
          <w:ilvl w:val="0"/>
          <w:numId w:val="0"/>
        </w:numPr>
        <w:rPr>
          <w:rFonts w:ascii="Times New Roman" w:hAnsi="Times New Roman" w:cs="Times New Roman"/>
        </w:rPr>
      </w:pPr>
    </w:p>
    <w:p w14:paraId="046A6FAB"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024A9884" w14:textId="77777777" w:rsidR="004C06AE" w:rsidRPr="00D5716A" w:rsidRDefault="004C06AE" w:rsidP="004C06AE">
      <w:pPr>
        <w:pStyle w:val="Naslov11"/>
        <w:numPr>
          <w:ilvl w:val="0"/>
          <w:numId w:val="0"/>
        </w:numPr>
        <w:ind w:left="502"/>
        <w:rPr>
          <w:rFonts w:ascii="Times New Roman" w:hAnsi="Times New Roman" w:cs="Times New Roman"/>
        </w:rPr>
      </w:pPr>
    </w:p>
    <w:p w14:paraId="02C9A592" w14:textId="77777777"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0CE18C90" w14:textId="77777777" w:rsidR="00805A5E" w:rsidRPr="00805A5E" w:rsidRDefault="00805A5E" w:rsidP="00805A5E">
      <w:pPr>
        <w:jc w:val="both"/>
        <w:rPr>
          <w:color w:val="000000"/>
        </w:rPr>
      </w:pPr>
    </w:p>
    <w:p w14:paraId="43DA3577"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2542018C" w14:textId="77777777" w:rsidR="00805A5E" w:rsidRPr="00805A5E" w:rsidRDefault="00805A5E" w:rsidP="00805A5E">
      <w:pPr>
        <w:jc w:val="both"/>
        <w:rPr>
          <w:color w:val="000000"/>
        </w:rPr>
      </w:pPr>
    </w:p>
    <w:p w14:paraId="70422E06" w14:textId="77777777"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14:paraId="35EC9809" w14:textId="77777777" w:rsidR="00805A5E" w:rsidRPr="00805A5E" w:rsidRDefault="00805A5E" w:rsidP="00805A5E">
      <w:pPr>
        <w:jc w:val="both"/>
        <w:rPr>
          <w:color w:val="000000"/>
        </w:rPr>
      </w:pPr>
    </w:p>
    <w:p w14:paraId="15CFB3DF" w14:textId="48C32E7E" w:rsidR="00A46DD4"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r w:rsidR="00B4350D">
        <w:rPr>
          <w:color w:val="000000"/>
        </w:rPr>
        <w:t>.</w:t>
      </w:r>
    </w:p>
    <w:p w14:paraId="1F9CD7F7" w14:textId="77777777" w:rsidR="00F975D3" w:rsidRDefault="00F975D3" w:rsidP="00805A5E">
      <w:pPr>
        <w:jc w:val="both"/>
        <w:rPr>
          <w:color w:val="000000"/>
        </w:rPr>
      </w:pPr>
    </w:p>
    <w:p w14:paraId="6A9E32CF" w14:textId="77777777" w:rsidR="00944D0B" w:rsidRDefault="00944D0B" w:rsidP="00805A5E">
      <w:pPr>
        <w:jc w:val="both"/>
        <w:rPr>
          <w:color w:val="000000"/>
        </w:rPr>
      </w:pPr>
    </w:p>
    <w:p w14:paraId="4986ED95"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14:paraId="58554265" w14:textId="77777777" w:rsidR="004C06AE" w:rsidRDefault="004C06AE" w:rsidP="004C06AE">
      <w:pPr>
        <w:pStyle w:val="Naslov11"/>
        <w:numPr>
          <w:ilvl w:val="0"/>
          <w:numId w:val="0"/>
        </w:numPr>
        <w:ind w:left="502"/>
        <w:rPr>
          <w:rFonts w:ascii="Times New Roman" w:hAnsi="Times New Roman" w:cs="Times New Roman"/>
          <w:szCs w:val="24"/>
        </w:rPr>
      </w:pPr>
    </w:p>
    <w:p w14:paraId="4994EDB4" w14:textId="21D6CB04" w:rsidR="00CE5616" w:rsidRDefault="00AA027B" w:rsidP="000D01CF">
      <w:pPr>
        <w:autoSpaceDE w:val="0"/>
        <w:autoSpaceDN w:val="0"/>
        <w:adjustRightInd w:val="0"/>
        <w:jc w:val="both"/>
      </w:pPr>
      <w:r w:rsidRPr="0023170E">
        <w:t xml:space="preserve">Naručitelj će predmet nabave platiti na kraju obavljenog posla, na temelju ispostavljenog računa za </w:t>
      </w:r>
      <w:r>
        <w:t>izvršenu uslugu</w:t>
      </w:r>
      <w:r w:rsidR="00D524BE" w:rsidRPr="00B0053A">
        <w:t>,</w:t>
      </w:r>
      <w:r w:rsidR="007B2C95" w:rsidRPr="00B0053A">
        <w:t xml:space="preserve"> </w:t>
      </w:r>
      <w:r w:rsidR="007B2C95" w:rsidRPr="0023170E">
        <w:t xml:space="preserve">u roku 30 dana od dana </w:t>
      </w:r>
      <w:r w:rsidR="00CE5616">
        <w:t xml:space="preserve">zaprimanja </w:t>
      </w:r>
      <w:r w:rsidR="007B2C95">
        <w:t>računa</w:t>
      </w:r>
      <w:r>
        <w:t>.</w:t>
      </w:r>
    </w:p>
    <w:p w14:paraId="2A6F2244" w14:textId="77777777" w:rsidR="007B2C95" w:rsidRPr="001E2031" w:rsidRDefault="007B2C95" w:rsidP="000D01CF">
      <w:pPr>
        <w:autoSpaceDE w:val="0"/>
        <w:autoSpaceDN w:val="0"/>
        <w:adjustRightInd w:val="0"/>
        <w:jc w:val="both"/>
        <w:rPr>
          <w:szCs w:val="22"/>
        </w:rPr>
      </w:pPr>
    </w:p>
    <w:p w14:paraId="04824214"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lastRenderedPageBreak/>
        <w:t xml:space="preserve">Na temelju Zakona o elektroničkom izdavanju računa u javnoj nabavi (NN 94/2018) Izvršitelj dostavlja e-Račun za isporučen predmet nabave, a isti je Naručitelj dužan zaprimiti i platiti sukladno navedenom Zakonu. </w:t>
      </w:r>
    </w:p>
    <w:p w14:paraId="142DB5A9" w14:textId="77777777" w:rsidR="002D6563" w:rsidRPr="001E2031" w:rsidRDefault="002D6563" w:rsidP="002D6563">
      <w:pPr>
        <w:autoSpaceDE w:val="0"/>
        <w:autoSpaceDN w:val="0"/>
        <w:adjustRightInd w:val="0"/>
        <w:rPr>
          <w:szCs w:val="22"/>
        </w:rPr>
      </w:pPr>
    </w:p>
    <w:p w14:paraId="389ED74E" w14:textId="617AF90B" w:rsidR="002D6563" w:rsidRPr="001E2031" w:rsidRDefault="002D6563" w:rsidP="002D6563">
      <w:pPr>
        <w:autoSpaceDE w:val="0"/>
        <w:autoSpaceDN w:val="0"/>
        <w:adjustRightInd w:val="0"/>
        <w:rPr>
          <w:szCs w:val="22"/>
        </w:rPr>
      </w:pPr>
      <w:bookmarkStart w:id="31" w:name="OLE_LINK1"/>
      <w:bookmarkStart w:id="32" w:name="OLE_LINK2"/>
      <w:r w:rsidRPr="001E2031">
        <w:rPr>
          <w:szCs w:val="22"/>
        </w:rPr>
        <w:t>Način plaćanja: doznakom na žiro račun ponuditelja.</w:t>
      </w:r>
      <w:r w:rsidR="00AB4C8D">
        <w:rPr>
          <w:szCs w:val="22"/>
        </w:rPr>
        <w:tab/>
      </w:r>
    </w:p>
    <w:p w14:paraId="40B6AD0B"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1"/>
      <w:bookmarkEnd w:id="32"/>
    </w:p>
    <w:p w14:paraId="3B195371" w14:textId="77777777" w:rsidR="002D6563" w:rsidRDefault="002D6563" w:rsidP="002D6563">
      <w:pPr>
        <w:autoSpaceDE w:val="0"/>
        <w:autoSpaceDN w:val="0"/>
        <w:adjustRightInd w:val="0"/>
        <w:rPr>
          <w:szCs w:val="22"/>
        </w:rPr>
      </w:pPr>
    </w:p>
    <w:p w14:paraId="55A2E4B9" w14:textId="5F2A0EE4"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F975D3">
        <w:t>4</w:t>
      </w:r>
      <w:r w:rsidRPr="003E499A">
        <w:t xml:space="preserve">. godinu  </w:t>
      </w:r>
      <w:r w:rsidRPr="00237E36">
        <w:t xml:space="preserve">na poziciji </w:t>
      </w:r>
      <w:r w:rsidR="00FF5155" w:rsidRPr="00FF5155">
        <w:t>A828063 PROMIDŽBENE AKTIVNOSTI ZA POLJOPRIVREDNE I PREHRAMBENE PROIZVODE POSEBNIH OZNAKA KVALITETE</w:t>
      </w:r>
      <w:r w:rsidR="003E499A" w:rsidRPr="00237E36">
        <w:t xml:space="preserve">, </w:t>
      </w:r>
      <w:r w:rsidRPr="00237E36">
        <w:t xml:space="preserve">konto </w:t>
      </w:r>
      <w:r w:rsidR="003E499A" w:rsidRPr="00237E36">
        <w:t>323</w:t>
      </w:r>
      <w:r w:rsidR="00D524BE">
        <w:t>3</w:t>
      </w:r>
      <w:r w:rsidRPr="00237E36">
        <w:t>.</w:t>
      </w:r>
    </w:p>
    <w:p w14:paraId="652D82C4" w14:textId="77777777" w:rsidR="004C06AE" w:rsidRDefault="004C06AE" w:rsidP="002D6563">
      <w:pPr>
        <w:pStyle w:val="Naslov11"/>
        <w:numPr>
          <w:ilvl w:val="0"/>
          <w:numId w:val="0"/>
        </w:numPr>
        <w:jc w:val="both"/>
        <w:rPr>
          <w:rFonts w:ascii="Times New Roman" w:hAnsi="Times New Roman" w:cs="Times New Roman"/>
          <w:b w:val="0"/>
        </w:rPr>
      </w:pPr>
    </w:p>
    <w:p w14:paraId="1DFE992F" w14:textId="77777777" w:rsidR="004C06AE" w:rsidRPr="00685EC5" w:rsidRDefault="004C06AE" w:rsidP="00D344C4">
      <w:pPr>
        <w:pStyle w:val="Naslov11"/>
        <w:numPr>
          <w:ilvl w:val="0"/>
          <w:numId w:val="17"/>
        </w:numPr>
        <w:rPr>
          <w:rFonts w:ascii="Times New Roman" w:hAnsi="Times New Roman" w:cs="Times New Roman"/>
          <w:szCs w:val="24"/>
        </w:rPr>
      </w:pPr>
      <w:bookmarkStart w:id="33" w:name="_Toc316566955"/>
      <w:r w:rsidRPr="00685EC5">
        <w:rPr>
          <w:rFonts w:ascii="Times New Roman" w:hAnsi="Times New Roman" w:cs="Times New Roman"/>
          <w:szCs w:val="24"/>
        </w:rPr>
        <w:t>Način, datum, vrijeme i mjesto dostave ponud</w:t>
      </w:r>
      <w:bookmarkEnd w:id="33"/>
      <w:r w:rsidR="00AA50B9">
        <w:rPr>
          <w:rFonts w:ascii="Times New Roman" w:hAnsi="Times New Roman" w:cs="Times New Roman"/>
          <w:szCs w:val="24"/>
        </w:rPr>
        <w:t>a</w:t>
      </w:r>
    </w:p>
    <w:p w14:paraId="4B475CD7" w14:textId="77777777" w:rsidR="004C06AE" w:rsidRPr="00AC298B" w:rsidRDefault="004C06AE" w:rsidP="004C06AE">
      <w:pPr>
        <w:pStyle w:val="Naslov11"/>
        <w:numPr>
          <w:ilvl w:val="0"/>
          <w:numId w:val="0"/>
        </w:numPr>
        <w:ind w:left="502"/>
        <w:jc w:val="both"/>
      </w:pPr>
    </w:p>
    <w:p w14:paraId="0BC189DD" w14:textId="77777777"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0D00AF">
        <w:rPr>
          <w:rFonts w:eastAsiaTheme="minorEastAsia"/>
        </w:rPr>
        <w:t xml:space="preserve"> i </w:t>
      </w:r>
      <w:hyperlink r:id="rId14" w:history="1">
        <w:r w:rsidR="000D00AF" w:rsidRPr="00816EEE">
          <w:rPr>
            <w:rStyle w:val="Hiperveza"/>
            <w:rFonts w:eastAsiaTheme="minorEastAsia"/>
          </w:rPr>
          <w:t>marijana.herman@mps.hr</w:t>
        </w:r>
      </w:hyperlink>
      <w:r w:rsidR="000D00AF">
        <w:rPr>
          <w:rFonts w:eastAsiaTheme="minorEastAsia"/>
        </w:rPr>
        <w:t>.</w:t>
      </w:r>
    </w:p>
    <w:p w14:paraId="1AD28A07" w14:textId="0F316F3C"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EB2EA8">
        <w:rPr>
          <w:rFonts w:eastAsiaTheme="minorEastAsia"/>
          <w:b/>
          <w:u w:val="single"/>
        </w:rPr>
        <w:t>04</w:t>
      </w:r>
      <w:r w:rsidR="003E5AD3" w:rsidRPr="00EB1F3A">
        <w:rPr>
          <w:rFonts w:eastAsiaTheme="minorEastAsia"/>
          <w:b/>
          <w:u w:val="single"/>
        </w:rPr>
        <w:t>.</w:t>
      </w:r>
      <w:r w:rsidR="00F975D3">
        <w:rPr>
          <w:rFonts w:eastAsiaTheme="minorEastAsia"/>
          <w:b/>
          <w:u w:val="single"/>
        </w:rPr>
        <w:t>0</w:t>
      </w:r>
      <w:r w:rsidR="00EB2EA8">
        <w:rPr>
          <w:rFonts w:eastAsiaTheme="minorEastAsia"/>
          <w:b/>
          <w:u w:val="single"/>
        </w:rPr>
        <w:t>4</w:t>
      </w:r>
      <w:r w:rsidRPr="00EB1F3A">
        <w:rPr>
          <w:rFonts w:eastAsiaTheme="minorEastAsia"/>
          <w:b/>
          <w:u w:val="single"/>
        </w:rPr>
        <w:t>.202</w:t>
      </w:r>
      <w:r w:rsidR="00F975D3">
        <w:rPr>
          <w:rFonts w:eastAsiaTheme="minorEastAsia"/>
          <w:b/>
          <w:u w:val="single"/>
        </w:rPr>
        <w:t>4</w:t>
      </w:r>
      <w:r w:rsidRPr="00EB1F3A">
        <w:rPr>
          <w:rFonts w:eastAsiaTheme="minorEastAsia"/>
          <w:b/>
          <w:u w:val="single"/>
        </w:rPr>
        <w:t xml:space="preserve">. do </w:t>
      </w:r>
      <w:r w:rsidR="00B01115">
        <w:rPr>
          <w:rFonts w:eastAsiaTheme="minorEastAsia"/>
          <w:b/>
          <w:u w:val="single"/>
        </w:rPr>
        <w:t>1</w:t>
      </w:r>
      <w:r w:rsidR="0087411B">
        <w:rPr>
          <w:rFonts w:eastAsiaTheme="minorEastAsia"/>
          <w:b/>
          <w:u w:val="single"/>
        </w:rPr>
        <w:t>1</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14:paraId="1A05DE80" w14:textId="77777777" w:rsidR="004C06AE" w:rsidRPr="00685EC5" w:rsidRDefault="004C06AE" w:rsidP="00D344C4">
      <w:pPr>
        <w:pStyle w:val="Naslov11"/>
        <w:numPr>
          <w:ilvl w:val="0"/>
          <w:numId w:val="17"/>
        </w:numPr>
        <w:rPr>
          <w:rFonts w:ascii="Times New Roman" w:hAnsi="Times New Roman" w:cs="Times New Roman"/>
          <w:szCs w:val="24"/>
        </w:rPr>
      </w:pPr>
      <w:bookmarkStart w:id="34" w:name="_Toc316566964"/>
      <w:r w:rsidRPr="00685EC5">
        <w:rPr>
          <w:rFonts w:ascii="Times New Roman" w:hAnsi="Times New Roman" w:cs="Times New Roman"/>
          <w:szCs w:val="24"/>
        </w:rPr>
        <w:t>Otvaranje ponuda</w:t>
      </w:r>
      <w:bookmarkEnd w:id="34"/>
    </w:p>
    <w:p w14:paraId="6E359190" w14:textId="77777777" w:rsidR="004C06AE" w:rsidRPr="00E8152B" w:rsidRDefault="004C06AE" w:rsidP="004C06AE">
      <w:pPr>
        <w:pStyle w:val="Naslov11"/>
        <w:numPr>
          <w:ilvl w:val="0"/>
          <w:numId w:val="0"/>
        </w:numPr>
        <w:ind w:left="502"/>
        <w:jc w:val="both"/>
      </w:pPr>
    </w:p>
    <w:p w14:paraId="181E42F1" w14:textId="77777777" w:rsidR="004C06AE" w:rsidRPr="00877555" w:rsidRDefault="004C06AE" w:rsidP="006F1C7D">
      <w:pPr>
        <w:jc w:val="both"/>
      </w:pPr>
      <w:r w:rsidRPr="00933B63">
        <w:t xml:space="preserve">Naručitelj neće javno otvarati ponude obzirom da se radi o postupku jednostavne nabave. </w:t>
      </w:r>
    </w:p>
    <w:p w14:paraId="5BFAD451" w14:textId="77777777" w:rsidR="004C06AE" w:rsidRDefault="004C06AE" w:rsidP="004C06AE">
      <w:pPr>
        <w:pStyle w:val="Default"/>
        <w:rPr>
          <w:lang w:eastAsia="en-US"/>
        </w:rPr>
      </w:pPr>
    </w:p>
    <w:p w14:paraId="40B00D2E" w14:textId="77777777" w:rsidR="00B0053A" w:rsidRDefault="00B0053A" w:rsidP="004C06AE">
      <w:pPr>
        <w:pStyle w:val="Default"/>
        <w:rPr>
          <w:lang w:eastAsia="en-US"/>
        </w:rPr>
      </w:pPr>
    </w:p>
    <w:p w14:paraId="3CF66AD0"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546C83E1" w14:textId="77777777" w:rsidR="00F31757" w:rsidRDefault="00F31757" w:rsidP="00F31757">
      <w:pPr>
        <w:pStyle w:val="Naslov11"/>
        <w:numPr>
          <w:ilvl w:val="0"/>
          <w:numId w:val="0"/>
        </w:numPr>
        <w:ind w:left="502" w:hanging="360"/>
        <w:rPr>
          <w:rFonts w:ascii="Times New Roman" w:hAnsi="Times New Roman" w:cs="Times New Roman"/>
          <w:szCs w:val="24"/>
        </w:rPr>
      </w:pPr>
    </w:p>
    <w:p w14:paraId="620C322B"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08ED76E3" w14:textId="77777777" w:rsidR="00D524BE" w:rsidRDefault="005758AC" w:rsidP="005758AC">
      <w:pPr>
        <w:widowControl w:val="0"/>
        <w:autoSpaceDE w:val="0"/>
        <w:autoSpaceDN w:val="0"/>
        <w:adjustRightInd w:val="0"/>
        <w:spacing w:after="253" w:line="253" w:lineRule="atLeast"/>
        <w:jc w:val="both"/>
        <w:rPr>
          <w:lang w:eastAsia="en-US"/>
        </w:rPr>
      </w:pPr>
      <w:r w:rsidRPr="001E2031">
        <w:rPr>
          <w:lang w:eastAsia="en-US"/>
        </w:rPr>
        <w:t>Za odabir je dovoljna jedna prihvatljiva ponuda.</w:t>
      </w:r>
    </w:p>
    <w:p w14:paraId="18F69F16" w14:textId="77777777" w:rsidR="00D524BE" w:rsidRDefault="00D524BE" w:rsidP="00D524BE">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3312A9">
        <w:rPr>
          <w:rFonts w:eastAsia="Calibri"/>
          <w:lang w:bidi="hr-HR"/>
        </w:rPr>
        <w:t>ranije</w:t>
      </w:r>
      <w:r w:rsidRPr="005C0819">
        <w:rPr>
          <w:rFonts w:eastAsia="Calibri"/>
          <w:lang w:bidi="hr-HR"/>
        </w:rPr>
        <w:t>.</w:t>
      </w:r>
    </w:p>
    <w:p w14:paraId="4841C072" w14:textId="77777777" w:rsidR="005758AC" w:rsidRPr="00D524BE" w:rsidRDefault="005758AC" w:rsidP="00D524BE">
      <w:pPr>
        <w:widowControl w:val="0"/>
        <w:autoSpaceDE w:val="0"/>
        <w:autoSpaceDN w:val="0"/>
        <w:jc w:val="both"/>
        <w:rPr>
          <w:rFonts w:eastAsia="Calibri"/>
          <w:lang w:bidi="hr-HR"/>
        </w:rPr>
      </w:pPr>
      <w:r w:rsidRPr="001E2031">
        <w:rPr>
          <w:lang w:eastAsia="en-US"/>
        </w:rPr>
        <w:t xml:space="preserve"> </w:t>
      </w:r>
    </w:p>
    <w:p w14:paraId="1D80AAC3" w14:textId="77777777"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14:paraId="6C23AA0B"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2F3F5278" w14:textId="77777777"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9E5A13">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3F99" w14:textId="77777777" w:rsidR="009E5A13" w:rsidRDefault="009E5A13" w:rsidP="004C06AE">
      <w:r>
        <w:separator/>
      </w:r>
    </w:p>
  </w:endnote>
  <w:endnote w:type="continuationSeparator" w:id="0">
    <w:p w14:paraId="70D3D8B0" w14:textId="77777777" w:rsidR="009E5A13" w:rsidRDefault="009E5A1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5E8" w14:textId="77777777"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14:paraId="4F04D6BA" w14:textId="77777777"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97E3" w14:textId="77777777" w:rsidR="009E5A13" w:rsidRDefault="009E5A13" w:rsidP="004C06AE">
      <w:r>
        <w:separator/>
      </w:r>
    </w:p>
  </w:footnote>
  <w:footnote w:type="continuationSeparator" w:id="0">
    <w:p w14:paraId="33E95384" w14:textId="77777777" w:rsidR="009E5A13" w:rsidRDefault="009E5A1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031E530C" w14:textId="77777777" w:rsidTr="002B0336">
      <w:trPr>
        <w:trHeight w:val="333"/>
      </w:trPr>
      <w:tc>
        <w:tcPr>
          <w:tcW w:w="1584" w:type="dxa"/>
          <w:vMerge w:val="restart"/>
        </w:tcPr>
        <w:p w14:paraId="0FD6EF8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43AEABAF"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1EFD3C88"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7407ECB8" w14:textId="77777777" w:rsidR="00FD5DD0" w:rsidRPr="00D771CF" w:rsidRDefault="00FD5DD0" w:rsidP="003C3E36">
          <w:pPr>
            <w:jc w:val="center"/>
            <w:rPr>
              <w:rFonts w:ascii="Arial" w:hAnsi="Arial" w:cs="Arial"/>
            </w:rPr>
          </w:pPr>
          <w:r w:rsidRPr="00D771CF">
            <w:rPr>
              <w:rFonts w:ascii="Arial" w:hAnsi="Arial" w:cs="Arial"/>
              <w:sz w:val="22"/>
              <w:szCs w:val="22"/>
            </w:rPr>
            <w:t>Ev. broj nabave:</w:t>
          </w:r>
        </w:p>
        <w:p w14:paraId="6F113B56" w14:textId="2B526C78" w:rsidR="00FD5DD0" w:rsidRPr="00170552" w:rsidRDefault="00915B8D" w:rsidP="00170552">
          <w:pPr>
            <w:jc w:val="center"/>
            <w:rPr>
              <w:sz w:val="22"/>
              <w:szCs w:val="22"/>
            </w:rPr>
          </w:pPr>
          <w:r>
            <w:rPr>
              <w:sz w:val="22"/>
              <w:szCs w:val="22"/>
            </w:rPr>
            <w:t>168</w:t>
          </w:r>
          <w:r w:rsidR="0002272E" w:rsidRPr="0002272E">
            <w:rPr>
              <w:sz w:val="22"/>
              <w:szCs w:val="22"/>
            </w:rPr>
            <w:t>/202</w:t>
          </w:r>
          <w:r w:rsidR="00D5333E">
            <w:rPr>
              <w:sz w:val="22"/>
              <w:szCs w:val="22"/>
            </w:rPr>
            <w:t>4</w:t>
          </w:r>
          <w:r w:rsidR="0002272E" w:rsidRPr="0002272E">
            <w:rPr>
              <w:sz w:val="22"/>
              <w:szCs w:val="22"/>
            </w:rPr>
            <w:t>/JN</w:t>
          </w:r>
        </w:p>
      </w:tc>
    </w:tr>
    <w:tr w:rsidR="00FD5DD0" w14:paraId="5246FF38" w14:textId="77777777" w:rsidTr="002B0336">
      <w:trPr>
        <w:trHeight w:val="193"/>
      </w:trPr>
      <w:tc>
        <w:tcPr>
          <w:tcW w:w="1584" w:type="dxa"/>
          <w:vMerge/>
        </w:tcPr>
        <w:p w14:paraId="3D64B020" w14:textId="77777777" w:rsidR="00FD5DD0" w:rsidRDefault="00FD5DD0" w:rsidP="003C3E36">
          <w:pPr>
            <w:jc w:val="center"/>
          </w:pPr>
        </w:p>
      </w:tc>
      <w:tc>
        <w:tcPr>
          <w:tcW w:w="5714" w:type="dxa"/>
          <w:vAlign w:val="center"/>
        </w:tcPr>
        <w:p w14:paraId="5AC5A161"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6ACCEA57" w14:textId="77777777"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08B9EBAD" w14:textId="77777777" w:rsidR="00FD5DD0" w:rsidRDefault="00FD5DD0" w:rsidP="003C3E36">
    <w:pPr>
      <w:pStyle w:val="Zaglavlje"/>
    </w:pPr>
  </w:p>
  <w:p w14:paraId="5F9307A4" w14:textId="77777777"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03686"/>
    <w:multiLevelType w:val="hybridMultilevel"/>
    <w:tmpl w:val="492472B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7650F3"/>
    <w:multiLevelType w:val="hybridMultilevel"/>
    <w:tmpl w:val="3F84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28593549">
    <w:abstractNumId w:val="2"/>
  </w:num>
  <w:num w:numId="2" w16cid:durableId="832455813">
    <w:abstractNumId w:val="7"/>
  </w:num>
  <w:num w:numId="3" w16cid:durableId="1496452398">
    <w:abstractNumId w:val="10"/>
  </w:num>
  <w:num w:numId="4" w16cid:durableId="977224311">
    <w:abstractNumId w:val="23"/>
  </w:num>
  <w:num w:numId="5" w16cid:durableId="336494174">
    <w:abstractNumId w:val="4"/>
  </w:num>
  <w:num w:numId="6" w16cid:durableId="1477642870">
    <w:abstractNumId w:val="9"/>
  </w:num>
  <w:num w:numId="7" w16cid:durableId="378676176">
    <w:abstractNumId w:val="20"/>
  </w:num>
  <w:num w:numId="8" w16cid:durableId="181669847">
    <w:abstractNumId w:val="22"/>
  </w:num>
  <w:num w:numId="9" w16cid:durableId="1894734100">
    <w:abstractNumId w:val="19"/>
  </w:num>
  <w:num w:numId="10" w16cid:durableId="273902573">
    <w:abstractNumId w:val="6"/>
  </w:num>
  <w:num w:numId="11" w16cid:durableId="1292513721">
    <w:abstractNumId w:val="0"/>
  </w:num>
  <w:num w:numId="12" w16cid:durableId="1912422286">
    <w:abstractNumId w:val="24"/>
  </w:num>
  <w:num w:numId="13" w16cid:durableId="975178438">
    <w:abstractNumId w:val="17"/>
  </w:num>
  <w:num w:numId="14" w16cid:durableId="1520581056">
    <w:abstractNumId w:val="8"/>
  </w:num>
  <w:num w:numId="15" w16cid:durableId="851067366">
    <w:abstractNumId w:val="1"/>
  </w:num>
  <w:num w:numId="16" w16cid:durableId="1796949654">
    <w:abstractNumId w:val="3"/>
  </w:num>
  <w:num w:numId="17" w16cid:durableId="4944986">
    <w:abstractNumId w:val="21"/>
  </w:num>
  <w:num w:numId="18" w16cid:durableId="1506481741">
    <w:abstractNumId w:val="15"/>
  </w:num>
  <w:num w:numId="19" w16cid:durableId="731002326">
    <w:abstractNumId w:val="14"/>
  </w:num>
  <w:num w:numId="20" w16cid:durableId="1276869884">
    <w:abstractNumId w:val="11"/>
  </w:num>
  <w:num w:numId="21" w16cid:durableId="1776630757">
    <w:abstractNumId w:val="16"/>
  </w:num>
  <w:num w:numId="22" w16cid:durableId="1088771476">
    <w:abstractNumId w:val="13"/>
  </w:num>
  <w:num w:numId="23" w16cid:durableId="1738169570">
    <w:abstractNumId w:val="18"/>
  </w:num>
  <w:num w:numId="24" w16cid:durableId="1104039100">
    <w:abstractNumId w:val="12"/>
  </w:num>
  <w:num w:numId="25" w16cid:durableId="193956336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28AA"/>
    <w:rsid w:val="00015FB5"/>
    <w:rsid w:val="0002272E"/>
    <w:rsid w:val="00026CDF"/>
    <w:rsid w:val="000277D6"/>
    <w:rsid w:val="0003052F"/>
    <w:rsid w:val="000343D0"/>
    <w:rsid w:val="000435B0"/>
    <w:rsid w:val="00046B56"/>
    <w:rsid w:val="00065499"/>
    <w:rsid w:val="00066535"/>
    <w:rsid w:val="00072867"/>
    <w:rsid w:val="00072A59"/>
    <w:rsid w:val="00075F45"/>
    <w:rsid w:val="0008377C"/>
    <w:rsid w:val="00091FBC"/>
    <w:rsid w:val="000957EC"/>
    <w:rsid w:val="000A73AB"/>
    <w:rsid w:val="000B358E"/>
    <w:rsid w:val="000B43A2"/>
    <w:rsid w:val="000B58F5"/>
    <w:rsid w:val="000B7C42"/>
    <w:rsid w:val="000C18A2"/>
    <w:rsid w:val="000C7176"/>
    <w:rsid w:val="000D00AF"/>
    <w:rsid w:val="000D01CF"/>
    <w:rsid w:val="000D1E9C"/>
    <w:rsid w:val="000E2A21"/>
    <w:rsid w:val="000E66A5"/>
    <w:rsid w:val="001016CA"/>
    <w:rsid w:val="00105085"/>
    <w:rsid w:val="00105257"/>
    <w:rsid w:val="00107BEE"/>
    <w:rsid w:val="001277DC"/>
    <w:rsid w:val="0012784D"/>
    <w:rsid w:val="0013034A"/>
    <w:rsid w:val="00131190"/>
    <w:rsid w:val="00161469"/>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53155"/>
    <w:rsid w:val="00256688"/>
    <w:rsid w:val="002574C5"/>
    <w:rsid w:val="0026113B"/>
    <w:rsid w:val="002717EE"/>
    <w:rsid w:val="00276629"/>
    <w:rsid w:val="00277733"/>
    <w:rsid w:val="00277FC0"/>
    <w:rsid w:val="002811D1"/>
    <w:rsid w:val="00285745"/>
    <w:rsid w:val="00296E65"/>
    <w:rsid w:val="002A1C10"/>
    <w:rsid w:val="002B0336"/>
    <w:rsid w:val="002B4763"/>
    <w:rsid w:val="002B7CCA"/>
    <w:rsid w:val="002C255C"/>
    <w:rsid w:val="002D39D3"/>
    <w:rsid w:val="002D4A82"/>
    <w:rsid w:val="002D6563"/>
    <w:rsid w:val="002D6DF9"/>
    <w:rsid w:val="002E5A93"/>
    <w:rsid w:val="002F1FB8"/>
    <w:rsid w:val="00302394"/>
    <w:rsid w:val="0031044A"/>
    <w:rsid w:val="003276E2"/>
    <w:rsid w:val="003312A9"/>
    <w:rsid w:val="00334B91"/>
    <w:rsid w:val="00336F9E"/>
    <w:rsid w:val="003418F4"/>
    <w:rsid w:val="00350E58"/>
    <w:rsid w:val="00351890"/>
    <w:rsid w:val="003521D9"/>
    <w:rsid w:val="00361DCB"/>
    <w:rsid w:val="00376308"/>
    <w:rsid w:val="0037686C"/>
    <w:rsid w:val="00381958"/>
    <w:rsid w:val="00393D33"/>
    <w:rsid w:val="003959AE"/>
    <w:rsid w:val="003963EF"/>
    <w:rsid w:val="003A5CE1"/>
    <w:rsid w:val="003B774D"/>
    <w:rsid w:val="003C3E36"/>
    <w:rsid w:val="003D6908"/>
    <w:rsid w:val="003E1730"/>
    <w:rsid w:val="003E2629"/>
    <w:rsid w:val="003E3ADB"/>
    <w:rsid w:val="003E499A"/>
    <w:rsid w:val="003E5AD3"/>
    <w:rsid w:val="003E75BD"/>
    <w:rsid w:val="004021CC"/>
    <w:rsid w:val="00407242"/>
    <w:rsid w:val="0040760D"/>
    <w:rsid w:val="00432BA7"/>
    <w:rsid w:val="00433B9E"/>
    <w:rsid w:val="00460EDD"/>
    <w:rsid w:val="004638F8"/>
    <w:rsid w:val="004656F3"/>
    <w:rsid w:val="004676CE"/>
    <w:rsid w:val="00472304"/>
    <w:rsid w:val="0047339D"/>
    <w:rsid w:val="00490186"/>
    <w:rsid w:val="004920AE"/>
    <w:rsid w:val="004A070A"/>
    <w:rsid w:val="004A0E06"/>
    <w:rsid w:val="004A2E48"/>
    <w:rsid w:val="004A7C75"/>
    <w:rsid w:val="004C06AE"/>
    <w:rsid w:val="004D27C2"/>
    <w:rsid w:val="004D3E24"/>
    <w:rsid w:val="004D4155"/>
    <w:rsid w:val="004E599F"/>
    <w:rsid w:val="004E7434"/>
    <w:rsid w:val="004F0FC6"/>
    <w:rsid w:val="004F2F12"/>
    <w:rsid w:val="005002E5"/>
    <w:rsid w:val="00501AFA"/>
    <w:rsid w:val="00515286"/>
    <w:rsid w:val="00520062"/>
    <w:rsid w:val="00522084"/>
    <w:rsid w:val="00526944"/>
    <w:rsid w:val="005378E6"/>
    <w:rsid w:val="00537FC2"/>
    <w:rsid w:val="005433CA"/>
    <w:rsid w:val="00554220"/>
    <w:rsid w:val="00554859"/>
    <w:rsid w:val="00555004"/>
    <w:rsid w:val="00556C04"/>
    <w:rsid w:val="00573AD5"/>
    <w:rsid w:val="005758AC"/>
    <w:rsid w:val="00583B30"/>
    <w:rsid w:val="00592D0A"/>
    <w:rsid w:val="0059740A"/>
    <w:rsid w:val="005A236E"/>
    <w:rsid w:val="005A2B32"/>
    <w:rsid w:val="005A3A8C"/>
    <w:rsid w:val="005C161F"/>
    <w:rsid w:val="005C39CB"/>
    <w:rsid w:val="005C76E4"/>
    <w:rsid w:val="005D0163"/>
    <w:rsid w:val="005D3815"/>
    <w:rsid w:val="005E194C"/>
    <w:rsid w:val="005E20B0"/>
    <w:rsid w:val="005E76F7"/>
    <w:rsid w:val="005F422A"/>
    <w:rsid w:val="005F447B"/>
    <w:rsid w:val="005F66AD"/>
    <w:rsid w:val="006048F8"/>
    <w:rsid w:val="00606C19"/>
    <w:rsid w:val="006114CD"/>
    <w:rsid w:val="0063046A"/>
    <w:rsid w:val="006426FA"/>
    <w:rsid w:val="006510F4"/>
    <w:rsid w:val="00662055"/>
    <w:rsid w:val="006652E9"/>
    <w:rsid w:val="006766A2"/>
    <w:rsid w:val="006917AD"/>
    <w:rsid w:val="00693736"/>
    <w:rsid w:val="006A4DA5"/>
    <w:rsid w:val="006A6579"/>
    <w:rsid w:val="006B065D"/>
    <w:rsid w:val="006B421A"/>
    <w:rsid w:val="006C23FE"/>
    <w:rsid w:val="006C2841"/>
    <w:rsid w:val="006C2CB8"/>
    <w:rsid w:val="006D1B1A"/>
    <w:rsid w:val="006D6599"/>
    <w:rsid w:val="006D7F8F"/>
    <w:rsid w:val="006E1E76"/>
    <w:rsid w:val="006E3262"/>
    <w:rsid w:val="006E36F8"/>
    <w:rsid w:val="006E3DE4"/>
    <w:rsid w:val="006F1C7D"/>
    <w:rsid w:val="006F2080"/>
    <w:rsid w:val="007069FC"/>
    <w:rsid w:val="00715241"/>
    <w:rsid w:val="00741D08"/>
    <w:rsid w:val="00763867"/>
    <w:rsid w:val="00765473"/>
    <w:rsid w:val="007701E0"/>
    <w:rsid w:val="00777C1F"/>
    <w:rsid w:val="007853FF"/>
    <w:rsid w:val="007854C2"/>
    <w:rsid w:val="007939FE"/>
    <w:rsid w:val="0079407B"/>
    <w:rsid w:val="007B0AF7"/>
    <w:rsid w:val="007B1DD1"/>
    <w:rsid w:val="007B24F2"/>
    <w:rsid w:val="007B2C95"/>
    <w:rsid w:val="007B37FB"/>
    <w:rsid w:val="007B5BA2"/>
    <w:rsid w:val="007E28D9"/>
    <w:rsid w:val="007F6948"/>
    <w:rsid w:val="00803F36"/>
    <w:rsid w:val="00805A5E"/>
    <w:rsid w:val="00825FC0"/>
    <w:rsid w:val="00832CBA"/>
    <w:rsid w:val="00834F6F"/>
    <w:rsid w:val="00842136"/>
    <w:rsid w:val="00843264"/>
    <w:rsid w:val="00864483"/>
    <w:rsid w:val="0087411B"/>
    <w:rsid w:val="008750A7"/>
    <w:rsid w:val="00892FE6"/>
    <w:rsid w:val="008A008D"/>
    <w:rsid w:val="008A139C"/>
    <w:rsid w:val="008A7A9D"/>
    <w:rsid w:val="008B4B51"/>
    <w:rsid w:val="008D2E8C"/>
    <w:rsid w:val="008E2739"/>
    <w:rsid w:val="008E43A7"/>
    <w:rsid w:val="00901BD4"/>
    <w:rsid w:val="00902976"/>
    <w:rsid w:val="009124F7"/>
    <w:rsid w:val="00914B85"/>
    <w:rsid w:val="00915245"/>
    <w:rsid w:val="00915B8D"/>
    <w:rsid w:val="00920DE5"/>
    <w:rsid w:val="00926A5D"/>
    <w:rsid w:val="00943A39"/>
    <w:rsid w:val="00944003"/>
    <w:rsid w:val="00944D0B"/>
    <w:rsid w:val="00947CEC"/>
    <w:rsid w:val="00961208"/>
    <w:rsid w:val="00966A57"/>
    <w:rsid w:val="00975147"/>
    <w:rsid w:val="009849BA"/>
    <w:rsid w:val="00985067"/>
    <w:rsid w:val="009C0B51"/>
    <w:rsid w:val="009D43ED"/>
    <w:rsid w:val="009E5A13"/>
    <w:rsid w:val="009F0675"/>
    <w:rsid w:val="009F383A"/>
    <w:rsid w:val="009F5FFD"/>
    <w:rsid w:val="009F6852"/>
    <w:rsid w:val="009F798D"/>
    <w:rsid w:val="00A0472C"/>
    <w:rsid w:val="00A054C1"/>
    <w:rsid w:val="00A078C8"/>
    <w:rsid w:val="00A114A6"/>
    <w:rsid w:val="00A11D16"/>
    <w:rsid w:val="00A11E47"/>
    <w:rsid w:val="00A13A8D"/>
    <w:rsid w:val="00A14C92"/>
    <w:rsid w:val="00A154B2"/>
    <w:rsid w:val="00A20BA1"/>
    <w:rsid w:val="00A21C86"/>
    <w:rsid w:val="00A21E00"/>
    <w:rsid w:val="00A46DD4"/>
    <w:rsid w:val="00A6131C"/>
    <w:rsid w:val="00A66527"/>
    <w:rsid w:val="00A6756C"/>
    <w:rsid w:val="00A852A2"/>
    <w:rsid w:val="00A874F5"/>
    <w:rsid w:val="00A93CF7"/>
    <w:rsid w:val="00A9603F"/>
    <w:rsid w:val="00AA027B"/>
    <w:rsid w:val="00AA4833"/>
    <w:rsid w:val="00AA50B9"/>
    <w:rsid w:val="00AB2C85"/>
    <w:rsid w:val="00AB3658"/>
    <w:rsid w:val="00AB3A7C"/>
    <w:rsid w:val="00AB4C8D"/>
    <w:rsid w:val="00AB6FDB"/>
    <w:rsid w:val="00AC18EA"/>
    <w:rsid w:val="00AC27FD"/>
    <w:rsid w:val="00AE607D"/>
    <w:rsid w:val="00AF0A37"/>
    <w:rsid w:val="00B0053A"/>
    <w:rsid w:val="00B01115"/>
    <w:rsid w:val="00B10AE3"/>
    <w:rsid w:val="00B10FF2"/>
    <w:rsid w:val="00B13530"/>
    <w:rsid w:val="00B35590"/>
    <w:rsid w:val="00B4350D"/>
    <w:rsid w:val="00B47EEF"/>
    <w:rsid w:val="00B50CF8"/>
    <w:rsid w:val="00B679FF"/>
    <w:rsid w:val="00B75EF0"/>
    <w:rsid w:val="00B77391"/>
    <w:rsid w:val="00B82755"/>
    <w:rsid w:val="00B92CFD"/>
    <w:rsid w:val="00B95BA5"/>
    <w:rsid w:val="00BB4758"/>
    <w:rsid w:val="00BC055F"/>
    <w:rsid w:val="00BD6A2D"/>
    <w:rsid w:val="00BE3297"/>
    <w:rsid w:val="00BE789D"/>
    <w:rsid w:val="00BE7936"/>
    <w:rsid w:val="00C04FB6"/>
    <w:rsid w:val="00C124FE"/>
    <w:rsid w:val="00C24B9A"/>
    <w:rsid w:val="00C25D30"/>
    <w:rsid w:val="00C32609"/>
    <w:rsid w:val="00C40C4E"/>
    <w:rsid w:val="00C41235"/>
    <w:rsid w:val="00C425B2"/>
    <w:rsid w:val="00C530F1"/>
    <w:rsid w:val="00C573DF"/>
    <w:rsid w:val="00C629DB"/>
    <w:rsid w:val="00C64951"/>
    <w:rsid w:val="00C653B1"/>
    <w:rsid w:val="00C72340"/>
    <w:rsid w:val="00C8289A"/>
    <w:rsid w:val="00C84BE2"/>
    <w:rsid w:val="00CA4729"/>
    <w:rsid w:val="00CC355F"/>
    <w:rsid w:val="00CD3B5A"/>
    <w:rsid w:val="00CD7A39"/>
    <w:rsid w:val="00CE4B51"/>
    <w:rsid w:val="00CE5616"/>
    <w:rsid w:val="00CF11C7"/>
    <w:rsid w:val="00CF2E24"/>
    <w:rsid w:val="00CF564A"/>
    <w:rsid w:val="00CF58DE"/>
    <w:rsid w:val="00CF7415"/>
    <w:rsid w:val="00CF75E8"/>
    <w:rsid w:val="00D159DA"/>
    <w:rsid w:val="00D26653"/>
    <w:rsid w:val="00D344C4"/>
    <w:rsid w:val="00D354B5"/>
    <w:rsid w:val="00D37B06"/>
    <w:rsid w:val="00D435D3"/>
    <w:rsid w:val="00D463AC"/>
    <w:rsid w:val="00D524BE"/>
    <w:rsid w:val="00D528EE"/>
    <w:rsid w:val="00D5333E"/>
    <w:rsid w:val="00D60916"/>
    <w:rsid w:val="00D771CF"/>
    <w:rsid w:val="00D95985"/>
    <w:rsid w:val="00D95F22"/>
    <w:rsid w:val="00D96902"/>
    <w:rsid w:val="00DA522A"/>
    <w:rsid w:val="00DB79DA"/>
    <w:rsid w:val="00DC3D64"/>
    <w:rsid w:val="00DD360A"/>
    <w:rsid w:val="00DE2800"/>
    <w:rsid w:val="00DF2A7F"/>
    <w:rsid w:val="00DF3BB8"/>
    <w:rsid w:val="00E03980"/>
    <w:rsid w:val="00E14B7C"/>
    <w:rsid w:val="00E22A07"/>
    <w:rsid w:val="00E25EB1"/>
    <w:rsid w:val="00E30AB1"/>
    <w:rsid w:val="00E36597"/>
    <w:rsid w:val="00E36C66"/>
    <w:rsid w:val="00E47138"/>
    <w:rsid w:val="00E60F73"/>
    <w:rsid w:val="00E63604"/>
    <w:rsid w:val="00E672AE"/>
    <w:rsid w:val="00E7258E"/>
    <w:rsid w:val="00E767A8"/>
    <w:rsid w:val="00E7788F"/>
    <w:rsid w:val="00E80510"/>
    <w:rsid w:val="00E9534C"/>
    <w:rsid w:val="00EB1F3A"/>
    <w:rsid w:val="00EB2EA8"/>
    <w:rsid w:val="00EC2A78"/>
    <w:rsid w:val="00EE7073"/>
    <w:rsid w:val="00EE78B3"/>
    <w:rsid w:val="00EF0361"/>
    <w:rsid w:val="00EF167A"/>
    <w:rsid w:val="00EF6531"/>
    <w:rsid w:val="00F10C40"/>
    <w:rsid w:val="00F20FC1"/>
    <w:rsid w:val="00F2131A"/>
    <w:rsid w:val="00F31757"/>
    <w:rsid w:val="00F31B91"/>
    <w:rsid w:val="00F40100"/>
    <w:rsid w:val="00F41853"/>
    <w:rsid w:val="00F4518E"/>
    <w:rsid w:val="00F518AF"/>
    <w:rsid w:val="00F52163"/>
    <w:rsid w:val="00F542F4"/>
    <w:rsid w:val="00F56005"/>
    <w:rsid w:val="00F655F7"/>
    <w:rsid w:val="00F84994"/>
    <w:rsid w:val="00F93FE2"/>
    <w:rsid w:val="00F94947"/>
    <w:rsid w:val="00F9672A"/>
    <w:rsid w:val="00F975D3"/>
    <w:rsid w:val="00FC061B"/>
    <w:rsid w:val="00FC61D8"/>
    <w:rsid w:val="00FC6765"/>
    <w:rsid w:val="00FD5DD0"/>
    <w:rsid w:val="00FE52E4"/>
    <w:rsid w:val="00FF0790"/>
    <w:rsid w:val="00FF51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1321"/>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900">
      <w:bodyDiv w:val="1"/>
      <w:marLeft w:val="0"/>
      <w:marRight w:val="0"/>
      <w:marTop w:val="0"/>
      <w:marBottom w:val="0"/>
      <w:divBdr>
        <w:top w:val="none" w:sz="0" w:space="0" w:color="auto"/>
        <w:left w:val="none" w:sz="0" w:space="0" w:color="auto"/>
        <w:bottom w:val="none" w:sz="0" w:space="0" w:color="auto"/>
        <w:right w:val="none" w:sz="0" w:space="0" w:color="auto"/>
      </w:divBdr>
    </w:div>
    <w:div w:id="167251458">
      <w:bodyDiv w:val="1"/>
      <w:marLeft w:val="0"/>
      <w:marRight w:val="0"/>
      <w:marTop w:val="0"/>
      <w:marBottom w:val="0"/>
      <w:divBdr>
        <w:top w:val="none" w:sz="0" w:space="0" w:color="auto"/>
        <w:left w:val="none" w:sz="0" w:space="0" w:color="auto"/>
        <w:bottom w:val="none" w:sz="0" w:space="0" w:color="auto"/>
        <w:right w:val="none" w:sz="0" w:space="0" w:color="auto"/>
      </w:divBdr>
    </w:div>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362948294">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9591350">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tudor@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na.herm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2E8519F4-645F-4004-99F2-207D933C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2430</Words>
  <Characters>13851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24</cp:revision>
  <cp:lastPrinted>2021-03-16T09:30:00Z</cp:lastPrinted>
  <dcterms:created xsi:type="dcterms:W3CDTF">2024-02-21T13:31:00Z</dcterms:created>
  <dcterms:modified xsi:type="dcterms:W3CDTF">2024-03-27T11:06:00Z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