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A72D" w14:textId="142F46F5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C55B0">
        <w:rPr>
          <w:rFonts w:ascii="Times New Roman" w:hAnsi="Times New Roman" w:cs="Times New Roman"/>
          <w:b/>
          <w:sz w:val="28"/>
        </w:rPr>
        <w:t>M</w:t>
      </w:r>
      <w:r w:rsidR="0056031B" w:rsidRPr="00DC55B0">
        <w:rPr>
          <w:rFonts w:ascii="Times New Roman" w:hAnsi="Times New Roman" w:cs="Times New Roman"/>
          <w:b/>
          <w:sz w:val="28"/>
        </w:rPr>
        <w:t>I</w:t>
      </w:r>
      <w:r w:rsidRPr="00DC55B0">
        <w:rPr>
          <w:rFonts w:ascii="Times New Roman" w:hAnsi="Times New Roman" w:cs="Times New Roman"/>
          <w:b/>
          <w:sz w:val="28"/>
        </w:rPr>
        <w:t>NISTARSTVO POLJOPRIVREDE</w:t>
      </w:r>
    </w:p>
    <w:p w14:paraId="18AD2BE3" w14:textId="64E40ECC" w:rsidR="008D0766" w:rsidRPr="00DC55B0" w:rsidRDefault="008D0766" w:rsidP="008D0766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C55B0">
        <w:rPr>
          <w:rFonts w:ascii="Times New Roman" w:hAnsi="Times New Roman" w:cs="Times New Roman"/>
          <w:b/>
          <w:sz w:val="28"/>
        </w:rPr>
        <w:t xml:space="preserve">Uprava za stručnu podršku razvoju poljoprivrede </w:t>
      </w:r>
    </w:p>
    <w:p w14:paraId="46796254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CE79C7A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597F208A" w14:textId="6988ECE9" w:rsidR="008D0766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4F5A1FA" w14:textId="77777777" w:rsidR="009A581E" w:rsidRPr="00DC55B0" w:rsidRDefault="009A581E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6FDA4D20" w14:textId="77777777" w:rsidR="00BA0852" w:rsidRPr="00DC55B0" w:rsidRDefault="00BA0852" w:rsidP="00BA0852">
      <w:pPr>
        <w:spacing w:line="276" w:lineRule="auto"/>
        <w:rPr>
          <w:rFonts w:ascii="Times New Roman" w:hAnsi="Times New Roman" w:cs="Times New Roman"/>
          <w:b/>
        </w:rPr>
      </w:pPr>
    </w:p>
    <w:p w14:paraId="65AFC0D0" w14:textId="5F7CAD1F" w:rsidR="00B53838" w:rsidRDefault="00B53838" w:rsidP="00B5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5B0">
        <w:rPr>
          <w:rFonts w:ascii="Times New Roman" w:hAnsi="Times New Roman" w:cs="Times New Roman"/>
          <w:b/>
          <w:sz w:val="36"/>
          <w:szCs w:val="36"/>
        </w:rPr>
        <w:t xml:space="preserve">PROJEKTNI ZADATAK </w:t>
      </w:r>
    </w:p>
    <w:p w14:paraId="2284DDAE" w14:textId="6C7A766C" w:rsidR="00B53838" w:rsidRDefault="00B53838" w:rsidP="00B53838">
      <w:pPr>
        <w:rPr>
          <w:rFonts w:ascii="Times New Roman" w:hAnsi="Times New Roman" w:cs="Times New Roman"/>
          <w:b/>
          <w:sz w:val="32"/>
          <w:szCs w:val="32"/>
        </w:rPr>
      </w:pPr>
    </w:p>
    <w:p w14:paraId="311E1142" w14:textId="77777777" w:rsidR="009A581E" w:rsidRPr="00DC55B0" w:rsidRDefault="009A581E" w:rsidP="00B53838">
      <w:pPr>
        <w:rPr>
          <w:rFonts w:ascii="Times New Roman" w:hAnsi="Times New Roman" w:cs="Times New Roman"/>
          <w:b/>
          <w:sz w:val="32"/>
          <w:szCs w:val="32"/>
        </w:rPr>
      </w:pPr>
    </w:p>
    <w:p w14:paraId="5E392830" w14:textId="243CA015" w:rsidR="00B53838" w:rsidRDefault="00B53838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B0">
        <w:rPr>
          <w:rFonts w:ascii="Times New Roman" w:hAnsi="Times New Roman" w:cs="Times New Roman"/>
          <w:b/>
          <w:sz w:val="32"/>
          <w:szCs w:val="32"/>
        </w:rPr>
        <w:t>Određivanje tehnološke zrelosti maslina</w:t>
      </w:r>
      <w:r w:rsidR="00A367D8" w:rsidRPr="00DC5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55B0">
        <w:rPr>
          <w:rFonts w:ascii="Times New Roman" w:hAnsi="Times New Roman" w:cs="Times New Roman"/>
          <w:b/>
          <w:sz w:val="32"/>
          <w:szCs w:val="32"/>
        </w:rPr>
        <w:t>u njihovom području uzgoja</w:t>
      </w:r>
      <w:r w:rsidR="00A367D8" w:rsidRPr="00DC55B0">
        <w:rPr>
          <w:rFonts w:ascii="Times New Roman" w:hAnsi="Times New Roman" w:cs="Times New Roman"/>
          <w:b/>
          <w:sz w:val="32"/>
          <w:szCs w:val="32"/>
        </w:rPr>
        <w:t xml:space="preserve"> s ciljem izdavanja preporuka za berbu</w:t>
      </w:r>
    </w:p>
    <w:p w14:paraId="44D606D1" w14:textId="49C6863C" w:rsidR="00DC55B0" w:rsidRDefault="00DC55B0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B24100" w14:textId="77777777" w:rsidR="003A0B1F" w:rsidRDefault="003A0B1F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917C1F" w14:textId="77777777" w:rsidR="003A0B1F" w:rsidRDefault="003A0B1F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E3CC6A" w14:textId="77777777" w:rsidR="003A0B1F" w:rsidRDefault="003A0B1F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47A243" w14:textId="77777777" w:rsidR="003A0B1F" w:rsidRDefault="003A0B1F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52D20" w14:textId="138F1EAB" w:rsidR="00BA0852" w:rsidRPr="00DC55B0" w:rsidRDefault="00DC55B0" w:rsidP="00DC55B0">
      <w:pPr>
        <w:spacing w:line="276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Pripremi</w:t>
      </w:r>
      <w:r w:rsidR="004A4832">
        <w:rPr>
          <w:rFonts w:ascii="Times New Roman" w:hAnsi="Times New Roman" w:cs="Times New Roman"/>
          <w:b/>
          <w:sz w:val="24"/>
          <w:szCs w:val="24"/>
        </w:rPr>
        <w:t>la</w:t>
      </w:r>
      <w:r w:rsidRPr="00DC55B0">
        <w:rPr>
          <w:rFonts w:ascii="Times New Roman" w:hAnsi="Times New Roman" w:cs="Times New Roman"/>
          <w:b/>
          <w:sz w:val="24"/>
          <w:szCs w:val="24"/>
        </w:rPr>
        <w:t>:</w:t>
      </w:r>
    </w:p>
    <w:p w14:paraId="0EA225CA" w14:textId="351355DB" w:rsidR="00DC55B0" w:rsidRPr="00DC55B0" w:rsidRDefault="004A4832" w:rsidP="00DC55B0">
      <w:pPr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Puhelek-Puština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20FD59" w14:textId="73CDA8A8" w:rsidR="008D0766" w:rsidRDefault="008D0766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3CC25E0" w14:textId="77777777" w:rsidR="009A581E" w:rsidRDefault="009A581E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A0745C5" w14:textId="1A8B78DD" w:rsidR="00DC55B0" w:rsidRPr="009A581E" w:rsidRDefault="003A0B1F" w:rsidP="009A581E">
      <w:pPr>
        <w:spacing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Odobrio</w:t>
      </w:r>
      <w:r w:rsidR="009A581E" w:rsidRPr="009A581E">
        <w:rPr>
          <w:rFonts w:ascii="Times New Roman" w:hAnsi="Times New Roman" w:cs="Times New Roman"/>
          <w:b/>
          <w:sz w:val="24"/>
          <w:szCs w:val="24"/>
        </w:rPr>
        <w:t>:</w:t>
      </w:r>
    </w:p>
    <w:p w14:paraId="5CB3C439" w14:textId="2676FE82" w:rsidR="00105096" w:rsidRDefault="003A0B1F" w:rsidP="008D1F25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14:paraId="30C01199" w14:textId="0E80A4AE" w:rsidR="009A581E" w:rsidRDefault="009A581E" w:rsidP="009A581E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Fruk,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20EEEA" w14:textId="77777777" w:rsidR="009A581E" w:rsidRDefault="009A581E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0BE01253" w14:textId="77777777" w:rsidR="009A581E" w:rsidRPr="00DC55B0" w:rsidRDefault="009A581E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00B9F39B" w14:textId="38873B91" w:rsidR="00DC55B0" w:rsidRDefault="00BA0852" w:rsidP="00DC55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Zagreb, </w:t>
      </w:r>
      <w:r w:rsidR="008D1F25">
        <w:rPr>
          <w:rFonts w:ascii="Times New Roman" w:hAnsi="Times New Roman" w:cs="Times New Roman"/>
          <w:sz w:val="24"/>
          <w:szCs w:val="24"/>
        </w:rPr>
        <w:t>kolovoz</w:t>
      </w:r>
      <w:r w:rsidR="001740D5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0F69B8" w:rsidRPr="00DC55B0">
        <w:rPr>
          <w:rFonts w:ascii="Times New Roman" w:hAnsi="Times New Roman" w:cs="Times New Roman"/>
          <w:sz w:val="24"/>
          <w:szCs w:val="24"/>
        </w:rPr>
        <w:t>202</w:t>
      </w:r>
      <w:r w:rsidR="003A0B1F">
        <w:rPr>
          <w:rFonts w:ascii="Times New Roman" w:hAnsi="Times New Roman" w:cs="Times New Roman"/>
          <w:sz w:val="24"/>
          <w:szCs w:val="24"/>
        </w:rPr>
        <w:t>3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  <w:r w:rsidR="00DC55B0">
        <w:rPr>
          <w:rFonts w:ascii="Times New Roman" w:hAnsi="Times New Roman" w:cs="Times New Roman"/>
          <w:sz w:val="24"/>
          <w:szCs w:val="24"/>
        </w:rPr>
        <w:br w:type="page"/>
      </w:r>
    </w:p>
    <w:p w14:paraId="7EDADE3B" w14:textId="77777777" w:rsidR="00BA0852" w:rsidRPr="00DC55B0" w:rsidRDefault="00BA0852" w:rsidP="00BA08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BEB5B" w14:textId="77777777" w:rsidR="00BA0852" w:rsidRPr="00DC55B0" w:rsidRDefault="00BA0852" w:rsidP="00BA0852">
      <w:pPr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sdt>
      <w:sdtPr>
        <w:rPr>
          <w:rFonts w:eastAsia="Times New Roman"/>
          <w:b/>
          <w:bCs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sz w:val="21"/>
          <w:szCs w:val="21"/>
        </w:rPr>
      </w:sdtEndPr>
      <w:sdtContent>
        <w:p w14:paraId="5D253C9E" w14:textId="77777777" w:rsidR="009649F6" w:rsidRPr="001E798A" w:rsidRDefault="009649F6" w:rsidP="001E798A">
          <w:pPr>
            <w:rPr>
              <w:b/>
              <w:bCs/>
              <w:sz w:val="32"/>
              <w:szCs w:val="32"/>
            </w:rPr>
          </w:pPr>
          <w:r w:rsidRPr="001E798A">
            <w:rPr>
              <w:b/>
              <w:bCs/>
              <w:sz w:val="32"/>
              <w:szCs w:val="32"/>
            </w:rPr>
            <w:t>Sadržaj</w:t>
          </w:r>
        </w:p>
        <w:p w14:paraId="78936957" w14:textId="77777777" w:rsidR="00B62DC5" w:rsidRPr="00DC55B0" w:rsidRDefault="00B62DC5" w:rsidP="00B62DC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7283602C" w14:textId="00B99CA6" w:rsidR="001E798A" w:rsidRDefault="00E341ED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 w:rsidRPr="00DC55B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649F6" w:rsidRPr="00DC55B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C55B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0571720" w:history="1">
            <w:r w:rsidR="001E798A" w:rsidRPr="005F1E20">
              <w:rPr>
                <w:rStyle w:val="Hiperveza"/>
                <w:noProof/>
              </w:rPr>
              <w:t>1.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Uvod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_Toc140571720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3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350D72A5" w14:textId="49766263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1" w:history="1">
            <w:r w:rsidR="001E798A" w:rsidRPr="005F1E20">
              <w:rPr>
                <w:rStyle w:val="Hiperveza"/>
                <w:noProof/>
              </w:rPr>
              <w:t>2.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Ciljevi projekta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_Toc140571721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3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5FF3E4C1" w14:textId="3F252BC8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2" w:history="1">
            <w:r w:rsidR="001E798A" w:rsidRPr="005F1E20">
              <w:rPr>
                <w:rStyle w:val="Hiperveza"/>
                <w:noProof/>
              </w:rPr>
              <w:t>3.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Opis problema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_Toc140571722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3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2A9B9E86" w14:textId="5D04CE64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3" w:history="1">
            <w:r w:rsidR="001E798A" w:rsidRPr="005F1E20">
              <w:rPr>
                <w:rStyle w:val="Hiperveza"/>
                <w:rFonts w:asciiTheme="majorHAnsi" w:hAnsiTheme="majorHAnsi"/>
                <w:noProof/>
              </w:rPr>
              <w:t>3.1.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Tehnologija analize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_Toc140571723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4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2F1D4F6D" w14:textId="2C7A078D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4" w:history="1">
            <w:r w:rsidR="001E798A" w:rsidRPr="005F1E20">
              <w:rPr>
                <w:rStyle w:val="Hiperveza"/>
                <w:b/>
                <w:noProof/>
              </w:rPr>
              <w:t>4.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b/>
                <w:noProof/>
              </w:rPr>
              <w:t>Analiza i broj uzoraka: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_Toc140571724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4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127CCCC9" w14:textId="072BB7EB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5" w:history="1">
            <w:r w:rsidR="001E798A" w:rsidRPr="005F1E20">
              <w:rPr>
                <w:rStyle w:val="Hiperveza"/>
                <w:b/>
                <w:bCs/>
                <w:noProof/>
              </w:rPr>
              <w:t>5.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b/>
                <w:bCs/>
                <w:noProof/>
              </w:rPr>
              <w:t>Rezultati projekta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_Toc140571725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5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58C8F9BC" w14:textId="7A29A6A0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6" w:history="1">
            <w:r w:rsidR="001E798A" w:rsidRPr="005F1E20">
              <w:rPr>
                <w:rStyle w:val="Hiperveza"/>
                <w:noProof/>
              </w:rPr>
              <w:t>5.1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Uzorkovanje i metoda analize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_Toc140571726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5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31217C69" w14:textId="0638E0A8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7" w:history="1">
            <w:r w:rsidR="001E798A" w:rsidRPr="005F1E20">
              <w:rPr>
                <w:rStyle w:val="Hiperveza"/>
                <w:noProof/>
              </w:rPr>
              <w:t>5.2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Postupak uzorkovanja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_Toc140571727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5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6CAE9D30" w14:textId="190848D4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8" w:history="1">
            <w:r w:rsidR="001E798A" w:rsidRPr="005F1E20">
              <w:rPr>
                <w:rStyle w:val="Hiperveza"/>
                <w:noProof/>
              </w:rPr>
              <w:t>5.3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Način uzorkovanja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_Toc140571728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6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01D11A80" w14:textId="25B63C38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29" w:history="1">
            <w:r w:rsidR="001E798A" w:rsidRPr="005F1E20">
              <w:rPr>
                <w:rStyle w:val="Hiperveza"/>
                <w:noProof/>
              </w:rPr>
              <w:t>5.4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Odabir maslinara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_Toc140571729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7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4DF24EE1" w14:textId="36538130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30" w:history="1">
            <w:r w:rsidR="001E798A" w:rsidRPr="005F1E20">
              <w:rPr>
                <w:rStyle w:val="Hiperveza"/>
                <w:noProof/>
              </w:rPr>
              <w:t>5.5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Pakiranje i transport uzoraka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_Toc140571730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7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63C8F849" w14:textId="7B29DEAB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31" w:history="1">
            <w:r w:rsidR="001E798A" w:rsidRPr="005F1E20">
              <w:rPr>
                <w:rStyle w:val="Hiperveza"/>
                <w:noProof/>
              </w:rPr>
              <w:t>6.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Plan uzorkovanja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_Toc140571731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7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2FEA049A" w14:textId="21433312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32" w:history="1">
            <w:r w:rsidR="001E798A" w:rsidRPr="005F1E20">
              <w:rPr>
                <w:rStyle w:val="Hiperveza"/>
                <w:noProof/>
              </w:rPr>
              <w:t>7.Financijska sredstva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_Toc140571732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8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3FBF59FE" w14:textId="122EECC6" w:rsidR="001E798A" w:rsidRDefault="00804892">
          <w:pPr>
            <w:pStyle w:val="Sadraj1"/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0571733" w:history="1">
            <w:r w:rsidR="001E798A" w:rsidRPr="005F1E20">
              <w:rPr>
                <w:rStyle w:val="Hiperveza"/>
                <w:noProof/>
              </w:rPr>
              <w:t>7.</w:t>
            </w:r>
            <w:r w:rsidR="001E798A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1E798A" w:rsidRPr="005F1E20">
              <w:rPr>
                <w:rStyle w:val="Hiperveza"/>
                <w:noProof/>
              </w:rPr>
              <w:t>Troškovnik</w:t>
            </w:r>
            <w:r w:rsidR="001E798A">
              <w:rPr>
                <w:noProof/>
                <w:webHidden/>
              </w:rPr>
              <w:tab/>
            </w:r>
            <w:r w:rsidR="001E798A">
              <w:rPr>
                <w:noProof/>
                <w:webHidden/>
              </w:rPr>
              <w:fldChar w:fldCharType="begin"/>
            </w:r>
            <w:r w:rsidR="001E798A">
              <w:rPr>
                <w:noProof/>
                <w:webHidden/>
              </w:rPr>
              <w:instrText xml:space="preserve"> PAGEREF _Toc140571733 \h </w:instrText>
            </w:r>
            <w:r w:rsidR="001E798A">
              <w:rPr>
                <w:noProof/>
                <w:webHidden/>
              </w:rPr>
            </w:r>
            <w:r w:rsidR="001E798A">
              <w:rPr>
                <w:noProof/>
                <w:webHidden/>
              </w:rPr>
              <w:fldChar w:fldCharType="separate"/>
            </w:r>
            <w:r w:rsidR="001E798A">
              <w:rPr>
                <w:noProof/>
                <w:webHidden/>
              </w:rPr>
              <w:t>9</w:t>
            </w:r>
            <w:r w:rsidR="001E798A">
              <w:rPr>
                <w:noProof/>
                <w:webHidden/>
              </w:rPr>
              <w:fldChar w:fldCharType="end"/>
            </w:r>
          </w:hyperlink>
        </w:p>
        <w:p w14:paraId="3B317EA1" w14:textId="2AEC3B25" w:rsidR="009649F6" w:rsidRPr="00DC55B0" w:rsidRDefault="00E341ED">
          <w:pPr>
            <w:rPr>
              <w:rFonts w:ascii="Times New Roman" w:hAnsi="Times New Roman" w:cs="Times New Roman"/>
            </w:rPr>
          </w:pPr>
          <w:r w:rsidRPr="00DC55B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4D3CC9D" w14:textId="77777777" w:rsidR="009649F6" w:rsidRPr="00DC55B0" w:rsidRDefault="009649F6" w:rsidP="004D15C5">
      <w:pPr>
        <w:spacing w:line="276" w:lineRule="auto"/>
        <w:rPr>
          <w:rFonts w:ascii="Times New Roman" w:hAnsi="Times New Roman" w:cs="Times New Roman"/>
          <w:lang w:eastAsia="ar-SA"/>
        </w:rPr>
        <w:sectPr w:rsidR="009649F6" w:rsidRPr="00DC55B0" w:rsidSect="00FC0025">
          <w:pgSz w:w="11906" w:h="16838"/>
          <w:pgMar w:top="937" w:right="1134" w:bottom="1134" w:left="1701" w:header="709" w:footer="720" w:gutter="0"/>
          <w:pgNumType w:start="1"/>
          <w:cols w:space="720"/>
        </w:sectPr>
      </w:pPr>
    </w:p>
    <w:p w14:paraId="45B7A7F6" w14:textId="4267F249" w:rsidR="00A367D8" w:rsidRDefault="00A367D8" w:rsidP="009B57B1">
      <w:pPr>
        <w:pStyle w:val="Naslov1"/>
        <w:rPr>
          <w:b/>
          <w:bCs/>
        </w:rPr>
      </w:pPr>
      <w:bookmarkStart w:id="0" w:name="_Toc140571720"/>
      <w:r w:rsidRPr="001E798A">
        <w:rPr>
          <w:b/>
          <w:bCs/>
        </w:rPr>
        <w:lastRenderedPageBreak/>
        <w:t>Uvod</w:t>
      </w:r>
      <w:bookmarkStart w:id="1" w:name="_Toc2065529"/>
      <w:bookmarkStart w:id="2" w:name="_Toc2065530"/>
      <w:bookmarkStart w:id="3" w:name="_Toc2066389"/>
      <w:bookmarkEnd w:id="1"/>
      <w:bookmarkEnd w:id="2"/>
      <w:bookmarkEnd w:id="3"/>
      <w:bookmarkEnd w:id="0"/>
    </w:p>
    <w:p w14:paraId="2EF7F6F7" w14:textId="77777777" w:rsidR="001E798A" w:rsidRPr="001E798A" w:rsidRDefault="001E798A" w:rsidP="001E798A">
      <w:pPr>
        <w:rPr>
          <w:lang w:eastAsia="ar-SA"/>
        </w:rPr>
      </w:pPr>
    </w:p>
    <w:p w14:paraId="6962F3CD" w14:textId="3704F44E" w:rsidR="00B53838" w:rsidRPr="00DC55B0" w:rsidRDefault="00B53838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Optimalna tehnološka zrelost ovisi o sorti i području uzgoja te </w:t>
      </w:r>
      <w:r w:rsidR="00A367D8" w:rsidRPr="00DC55B0">
        <w:rPr>
          <w:rFonts w:ascii="Times New Roman" w:hAnsi="Times New Roman" w:cs="Times New Roman"/>
          <w:sz w:val="24"/>
          <w:szCs w:val="24"/>
        </w:rPr>
        <w:t>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ovim projektom </w:t>
      </w:r>
      <w:r w:rsidR="003A0B1F">
        <w:rPr>
          <w:rFonts w:ascii="Times New Roman" w:hAnsi="Times New Roman" w:cs="Times New Roman"/>
          <w:sz w:val="24"/>
          <w:szCs w:val="24"/>
        </w:rPr>
        <w:t xml:space="preserve">nastavlja dosadašnje višegodišnje praćenje dozrijevanja sorti maslina </w:t>
      </w:r>
      <w:r w:rsidRPr="00DC55B0">
        <w:rPr>
          <w:rFonts w:ascii="Times New Roman" w:hAnsi="Times New Roman" w:cs="Times New Roman"/>
          <w:sz w:val="24"/>
          <w:szCs w:val="24"/>
        </w:rPr>
        <w:t>Istre, Hrv</w:t>
      </w:r>
      <w:r w:rsidR="003A0B1F">
        <w:rPr>
          <w:rFonts w:ascii="Times New Roman" w:hAnsi="Times New Roman" w:cs="Times New Roman"/>
          <w:sz w:val="24"/>
          <w:szCs w:val="24"/>
        </w:rPr>
        <w:t>atskog</w:t>
      </w:r>
      <w:r w:rsidRPr="00DC55B0">
        <w:rPr>
          <w:rFonts w:ascii="Times New Roman" w:hAnsi="Times New Roman" w:cs="Times New Roman"/>
          <w:sz w:val="24"/>
          <w:szCs w:val="24"/>
        </w:rPr>
        <w:t xml:space="preserve"> Primorja - Kvarnera i Dalmacije</w:t>
      </w:r>
      <w:r w:rsidR="003A0B1F">
        <w:rPr>
          <w:rFonts w:ascii="Times New Roman" w:hAnsi="Times New Roman" w:cs="Times New Roman"/>
          <w:sz w:val="24"/>
          <w:szCs w:val="24"/>
        </w:rPr>
        <w:t xml:space="preserve"> u proizvodnim nasadima koji predstavljaju </w:t>
      </w:r>
      <w:r w:rsidR="00A367D8" w:rsidRPr="00DC55B0">
        <w:rPr>
          <w:rFonts w:ascii="Times New Roman" w:hAnsi="Times New Roman" w:cs="Times New Roman"/>
          <w:sz w:val="24"/>
          <w:szCs w:val="24"/>
        </w:rPr>
        <w:t>njihovo područj</w:t>
      </w:r>
      <w:r w:rsidR="003A0B1F">
        <w:rPr>
          <w:rFonts w:ascii="Times New Roman" w:hAnsi="Times New Roman" w:cs="Times New Roman"/>
          <w:sz w:val="24"/>
          <w:szCs w:val="24"/>
        </w:rPr>
        <w:t>e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 uzgoja</w:t>
      </w:r>
      <w:r w:rsidR="003A0B1F">
        <w:rPr>
          <w:rFonts w:ascii="Times New Roman" w:hAnsi="Times New Roman" w:cs="Times New Roman"/>
          <w:sz w:val="24"/>
          <w:szCs w:val="24"/>
        </w:rPr>
        <w:t xml:space="preserve">. Cilj projekta je </w:t>
      </w:r>
      <w:r w:rsidR="003A0B1F" w:rsidRPr="00DC55B0">
        <w:rPr>
          <w:rFonts w:ascii="Times New Roman" w:hAnsi="Times New Roman" w:cs="Times New Roman"/>
          <w:sz w:val="24"/>
          <w:szCs w:val="24"/>
        </w:rPr>
        <w:t>uspostaviti sustav ispitivanja tehnološke zrelosti sorti maslina</w:t>
      </w:r>
      <w:r w:rsidR="003A0B1F">
        <w:rPr>
          <w:rFonts w:ascii="Times New Roman" w:hAnsi="Times New Roman" w:cs="Times New Roman"/>
          <w:sz w:val="24"/>
          <w:szCs w:val="24"/>
        </w:rPr>
        <w:t xml:space="preserve"> čiji je rezultat </w:t>
      </w:r>
      <w:r w:rsidR="00A367D8" w:rsidRPr="00DC55B0">
        <w:rPr>
          <w:rFonts w:ascii="Times New Roman" w:hAnsi="Times New Roman" w:cs="Times New Roman"/>
          <w:sz w:val="24"/>
          <w:szCs w:val="24"/>
        </w:rPr>
        <w:t>pravovremen</w:t>
      </w:r>
      <w:r w:rsidR="003A0B1F">
        <w:rPr>
          <w:rFonts w:ascii="Times New Roman" w:hAnsi="Times New Roman" w:cs="Times New Roman"/>
          <w:sz w:val="24"/>
          <w:szCs w:val="24"/>
        </w:rPr>
        <w:t>a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 preporuke za berbu</w:t>
      </w:r>
      <w:r w:rsidR="003A0B1F">
        <w:rPr>
          <w:rFonts w:ascii="Times New Roman" w:hAnsi="Times New Roman" w:cs="Times New Roman"/>
          <w:sz w:val="24"/>
          <w:szCs w:val="24"/>
        </w:rPr>
        <w:t xml:space="preserve"> masline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, </w:t>
      </w:r>
      <w:r w:rsidR="003A0B1F">
        <w:rPr>
          <w:rFonts w:ascii="Times New Roman" w:hAnsi="Times New Roman" w:cs="Times New Roman"/>
          <w:sz w:val="24"/>
          <w:szCs w:val="24"/>
        </w:rPr>
        <w:t xml:space="preserve">koja osigurava maksimalnu kvalitetu </w:t>
      </w:r>
      <w:r w:rsidR="00A367D8" w:rsidRPr="00DC55B0">
        <w:rPr>
          <w:rFonts w:ascii="Times New Roman" w:hAnsi="Times New Roman" w:cs="Times New Roman"/>
          <w:sz w:val="24"/>
          <w:szCs w:val="24"/>
        </w:rPr>
        <w:t>maslinovog ulja.</w:t>
      </w:r>
    </w:p>
    <w:p w14:paraId="64CDC97D" w14:textId="2653EA47" w:rsidR="00A367D8" w:rsidRDefault="00B53838" w:rsidP="009B57B1">
      <w:pPr>
        <w:pStyle w:val="Naslov1"/>
        <w:rPr>
          <w:b/>
          <w:bCs/>
        </w:rPr>
      </w:pPr>
      <w:bookmarkStart w:id="4" w:name="_Hlk516223949"/>
      <w:bookmarkStart w:id="5" w:name="_Toc140571721"/>
      <w:r w:rsidRPr="001E798A">
        <w:rPr>
          <w:b/>
          <w:bCs/>
        </w:rPr>
        <w:t>Ciljevi projekta</w:t>
      </w:r>
      <w:bookmarkEnd w:id="4"/>
      <w:bookmarkEnd w:id="5"/>
    </w:p>
    <w:p w14:paraId="5A4E7065" w14:textId="77777777" w:rsidR="001E798A" w:rsidRPr="001E798A" w:rsidRDefault="001E798A" w:rsidP="001E798A">
      <w:pPr>
        <w:rPr>
          <w:lang w:eastAsia="ar-SA"/>
        </w:rPr>
      </w:pPr>
    </w:p>
    <w:p w14:paraId="0F8A6BDE" w14:textId="1BA159A3" w:rsidR="00B53838" w:rsidRPr="00DC55B0" w:rsidRDefault="00DC55B0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 cilj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ovog projekta je </w:t>
      </w:r>
      <w:r w:rsidR="003A0B1F">
        <w:rPr>
          <w:rFonts w:ascii="Times New Roman" w:hAnsi="Times New Roman" w:cs="Times New Roman"/>
          <w:sz w:val="24"/>
          <w:szCs w:val="24"/>
        </w:rPr>
        <w:t xml:space="preserve">povećanje kvalitete maslinovog ulja </w:t>
      </w:r>
      <w:r w:rsidR="00643975">
        <w:rPr>
          <w:rFonts w:ascii="Times New Roman" w:hAnsi="Times New Roman" w:cs="Times New Roman"/>
          <w:sz w:val="24"/>
          <w:szCs w:val="24"/>
        </w:rPr>
        <w:t xml:space="preserve">i povećanje količina vrhunskog maslinovog ulja odnosno ekstra djevičanskog maslinovog ulja </w:t>
      </w:r>
      <w:proofErr w:type="spellStart"/>
      <w:r w:rsidR="00643975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="00643975">
        <w:rPr>
          <w:rFonts w:ascii="Times New Roman" w:hAnsi="Times New Roman" w:cs="Times New Roman"/>
          <w:sz w:val="24"/>
          <w:szCs w:val="24"/>
        </w:rPr>
        <w:t xml:space="preserve"> kvalitete u Republici Hrvatskoj. </w:t>
      </w:r>
    </w:p>
    <w:p w14:paraId="547D3BF1" w14:textId="29B9C44B" w:rsidR="00595606" w:rsidRPr="00DC55B0" w:rsidRDefault="00A367D8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Specifični cilj projekta</w:t>
      </w:r>
      <w:r w:rsidR="00643975">
        <w:rPr>
          <w:rFonts w:ascii="Times New Roman" w:hAnsi="Times New Roman" w:cs="Times New Roman"/>
          <w:sz w:val="24"/>
          <w:szCs w:val="24"/>
        </w:rPr>
        <w:t xml:space="preserve"> koji je usmjeren na ostvarenje glavnog cilja je </w:t>
      </w:r>
      <w:r w:rsidRPr="00DC55B0">
        <w:rPr>
          <w:rFonts w:ascii="Times New Roman" w:hAnsi="Times New Roman" w:cs="Times New Roman"/>
          <w:sz w:val="24"/>
          <w:szCs w:val="24"/>
        </w:rPr>
        <w:t>uspostaviti sustav</w:t>
      </w:r>
      <w:r w:rsidR="00643975">
        <w:rPr>
          <w:rFonts w:ascii="Times New Roman" w:hAnsi="Times New Roman" w:cs="Times New Roman"/>
          <w:sz w:val="24"/>
          <w:szCs w:val="24"/>
        </w:rPr>
        <w:t xml:space="preserve"> </w:t>
      </w:r>
      <w:r w:rsidR="00476369">
        <w:rPr>
          <w:rFonts w:ascii="Times New Roman" w:hAnsi="Times New Roman" w:cs="Times New Roman"/>
          <w:sz w:val="24"/>
          <w:szCs w:val="24"/>
        </w:rPr>
        <w:t xml:space="preserve">ispitivanja i analize </w:t>
      </w:r>
      <w:r w:rsidRPr="00DC55B0">
        <w:rPr>
          <w:rFonts w:ascii="Times New Roman" w:hAnsi="Times New Roman" w:cs="Times New Roman"/>
          <w:sz w:val="24"/>
          <w:szCs w:val="24"/>
        </w:rPr>
        <w:t>tehnološke zrelosti sorti maslina</w:t>
      </w:r>
      <w:r w:rsidR="005D03F0" w:rsidRPr="00DC55B0">
        <w:rPr>
          <w:rFonts w:ascii="Times New Roman" w:hAnsi="Times New Roman" w:cs="Times New Roman"/>
          <w:sz w:val="24"/>
          <w:szCs w:val="24"/>
        </w:rPr>
        <w:t xml:space="preserve"> u njihovom području uzgoja, </w:t>
      </w:r>
      <w:r w:rsidR="00476369">
        <w:rPr>
          <w:rFonts w:ascii="Times New Roman" w:hAnsi="Times New Roman" w:cs="Times New Roman"/>
          <w:sz w:val="24"/>
          <w:szCs w:val="24"/>
        </w:rPr>
        <w:t xml:space="preserve">prateći dinamiku dozrijevanja i nakupljanja ulja sukcesivnim analizama </w:t>
      </w:r>
      <w:r w:rsidR="005D03F0" w:rsidRPr="00DC55B0">
        <w:rPr>
          <w:rFonts w:ascii="Times New Roman" w:hAnsi="Times New Roman" w:cs="Times New Roman"/>
          <w:sz w:val="24"/>
          <w:szCs w:val="24"/>
        </w:rPr>
        <w:t>kroz nekoliko tjedana u završnoj fazi vegetacije</w:t>
      </w:r>
      <w:r w:rsidR="00476369">
        <w:rPr>
          <w:rFonts w:ascii="Times New Roman" w:hAnsi="Times New Roman" w:cs="Times New Roman"/>
          <w:sz w:val="24"/>
          <w:szCs w:val="24"/>
        </w:rPr>
        <w:t xml:space="preserve">. Rezultati analiza NIR metodom prikupljenih uzoraka plodova biti će osnova za stručnu analizu dinamike dozrijevanja te izradu preporuka za </w:t>
      </w:r>
      <w:proofErr w:type="spellStart"/>
      <w:r w:rsidR="005D03F0" w:rsidRPr="00DC55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D03F0" w:rsidRPr="00DC55B0">
        <w:rPr>
          <w:rFonts w:ascii="Times New Roman" w:hAnsi="Times New Roman" w:cs="Times New Roman"/>
          <w:sz w:val="24"/>
          <w:szCs w:val="24"/>
        </w:rPr>
        <w:t xml:space="preserve"> pravovremenu berbu maslina</w:t>
      </w:r>
      <w:r w:rsidR="00476369">
        <w:rPr>
          <w:rFonts w:ascii="Times New Roman" w:hAnsi="Times New Roman" w:cs="Times New Roman"/>
          <w:sz w:val="24"/>
          <w:szCs w:val="24"/>
        </w:rPr>
        <w:t xml:space="preserve"> prema sortama odnosno proizvodnim regijama maslina u Republici Hrvatskoj</w:t>
      </w:r>
      <w:r w:rsidR="005D03F0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11F8CA6A" w14:textId="6E4862BD" w:rsidR="00595606" w:rsidRPr="001E798A" w:rsidRDefault="00595606" w:rsidP="009B57B1">
      <w:pPr>
        <w:pStyle w:val="Naslov1"/>
        <w:rPr>
          <w:b/>
          <w:bCs/>
        </w:rPr>
      </w:pPr>
      <w:bookmarkStart w:id="6" w:name="_Toc140571722"/>
      <w:r w:rsidRPr="001E798A">
        <w:rPr>
          <w:b/>
          <w:bCs/>
        </w:rPr>
        <w:t>Opis problema</w:t>
      </w:r>
      <w:bookmarkEnd w:id="6"/>
    </w:p>
    <w:p w14:paraId="28BB5455" w14:textId="77777777" w:rsidR="00476369" w:rsidRDefault="00476369" w:rsidP="00595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A0686" w14:textId="57EE4A7F" w:rsidR="00595606" w:rsidRDefault="00476369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Višegodišnji rezultati </w:t>
      </w:r>
      <w:r w:rsidR="00891326">
        <w:rPr>
          <w:rFonts w:ascii="Times New Roman" w:hAnsi="Times New Roman" w:cs="Times New Roman"/>
          <w:sz w:val="24"/>
          <w:szCs w:val="24"/>
        </w:rPr>
        <w:t xml:space="preserve">određivanja tehnološke zrelosti maslina potvrdile su kako je sadržaj ulja u suhoj tvari ploda masline stabilan pokazatelj jer njegove vrijednosti nisu pod utjecajem karakteristika ploda, odnosno ne mijenjaju se vrijednosti s porastom težine ploda. </w:t>
      </w:r>
    </w:p>
    <w:p w14:paraId="341F98C1" w14:textId="77777777" w:rsidR="00EF2A0A" w:rsidRDefault="00891326" w:rsidP="00EF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Važnost pravovremene berbe je poznata za sve voćne vrste, vinovu lozu, a i masline te je </w:t>
      </w:r>
      <w:r w:rsidR="003D10A6">
        <w:rPr>
          <w:rFonts w:ascii="Times New Roman" w:hAnsi="Times New Roman" w:cs="Times New Roman"/>
          <w:sz w:val="24"/>
          <w:szCs w:val="24"/>
        </w:rPr>
        <w:t>poznato da osim utjecaja na samu kvalitetu pogrešan trenutak berbe ima utjecaj i na količine</w:t>
      </w:r>
      <w:r w:rsidR="00C769B4">
        <w:rPr>
          <w:rFonts w:ascii="Times New Roman" w:hAnsi="Times New Roman" w:cs="Times New Roman"/>
          <w:sz w:val="24"/>
          <w:szCs w:val="24"/>
        </w:rPr>
        <w:t xml:space="preserve"> ulja. Podaci Tržišnog cjenovnog informacijskog sustava u poljoprivredi Ministarstva poljoprivrede (TISUP,</w:t>
      </w:r>
      <w:r w:rsidR="00C769B4" w:rsidRPr="00C769B4">
        <w:t xml:space="preserve"> </w:t>
      </w:r>
      <w:hyperlink r:id="rId11" w:history="1">
        <w:r w:rsidR="00C769B4" w:rsidRPr="003B018F">
          <w:rPr>
            <w:rStyle w:val="Hiperveza"/>
            <w:rFonts w:ascii="Times New Roman" w:hAnsi="Times New Roman" w:cs="Times New Roman"/>
            <w:sz w:val="24"/>
            <w:szCs w:val="24"/>
          </w:rPr>
          <w:t>http://www.tisup.mps.hr/</w:t>
        </w:r>
      </w:hyperlink>
      <w:r w:rsidR="00C769B4">
        <w:rPr>
          <w:rFonts w:ascii="Times New Roman" w:hAnsi="Times New Roman" w:cs="Times New Roman"/>
          <w:sz w:val="24"/>
          <w:szCs w:val="24"/>
        </w:rPr>
        <w:t xml:space="preserve">) pokazuju kako su </w:t>
      </w:r>
      <w:r w:rsidR="00233F5C">
        <w:rPr>
          <w:rFonts w:ascii="Times New Roman" w:hAnsi="Times New Roman" w:cs="Times New Roman"/>
          <w:sz w:val="24"/>
          <w:szCs w:val="24"/>
        </w:rPr>
        <w:t xml:space="preserve">veleprodajno </w:t>
      </w:r>
      <w:r w:rsidR="00C769B4">
        <w:rPr>
          <w:rFonts w:ascii="Times New Roman" w:hAnsi="Times New Roman" w:cs="Times New Roman"/>
          <w:sz w:val="24"/>
          <w:szCs w:val="24"/>
        </w:rPr>
        <w:t>cijene maslinovog ulja u 2023. godini i do 48,40 % veće nego 2021. godine (</w:t>
      </w:r>
      <w:r w:rsidR="00233F5C">
        <w:rPr>
          <w:rFonts w:ascii="Times New Roman" w:hAnsi="Times New Roman" w:cs="Times New Roman"/>
          <w:sz w:val="24"/>
          <w:szCs w:val="24"/>
        </w:rPr>
        <w:t>cijena maslinovog ulja u pakiranju 1L ili veće usporedba  27. tjedna u godini</w:t>
      </w:r>
      <w:r w:rsidR="00C769B4">
        <w:rPr>
          <w:rFonts w:ascii="Times New Roman" w:hAnsi="Times New Roman" w:cs="Times New Roman"/>
          <w:sz w:val="24"/>
          <w:szCs w:val="24"/>
        </w:rPr>
        <w:t xml:space="preserve"> </w:t>
      </w:r>
      <w:r w:rsidR="003D10A6">
        <w:rPr>
          <w:rFonts w:ascii="Times New Roman" w:hAnsi="Times New Roman" w:cs="Times New Roman"/>
          <w:sz w:val="24"/>
          <w:szCs w:val="24"/>
        </w:rPr>
        <w:t xml:space="preserve"> koje u današnje vrijeme</w:t>
      </w:r>
      <w:r w:rsidR="00233F5C">
        <w:rPr>
          <w:rFonts w:ascii="Times New Roman" w:hAnsi="Times New Roman" w:cs="Times New Roman"/>
          <w:sz w:val="24"/>
          <w:szCs w:val="24"/>
        </w:rPr>
        <w:t>. Istovremeno, moguće je utvrditi da na razini godine u 2022. u odnosu na 2020 su cijene 23,08%</w:t>
      </w:r>
      <w:r w:rsidR="00752DD3">
        <w:rPr>
          <w:rFonts w:ascii="Times New Roman" w:hAnsi="Times New Roman" w:cs="Times New Roman"/>
          <w:sz w:val="24"/>
          <w:szCs w:val="24"/>
        </w:rPr>
        <w:t xml:space="preserve">, a u kategoriji Ekstra djevičansko 0,75L 28,66%. Budući da je poznato da pogrešan trenutak berbe može smanjiti </w:t>
      </w:r>
      <w:proofErr w:type="spellStart"/>
      <w:r w:rsidR="00752DD3">
        <w:rPr>
          <w:rFonts w:ascii="Times New Roman" w:hAnsi="Times New Roman" w:cs="Times New Roman"/>
          <w:sz w:val="24"/>
          <w:szCs w:val="24"/>
        </w:rPr>
        <w:t>randman</w:t>
      </w:r>
      <w:proofErr w:type="spellEnd"/>
      <w:r w:rsidR="00752DD3">
        <w:rPr>
          <w:rFonts w:ascii="Times New Roman" w:hAnsi="Times New Roman" w:cs="Times New Roman"/>
          <w:sz w:val="24"/>
          <w:szCs w:val="24"/>
        </w:rPr>
        <w:t xml:space="preserve"> ulja i do 15% evidentno je da novčani gubici odnosno ostvarena dodana vrijednost </w:t>
      </w:r>
      <w:r w:rsidR="00EF2A0A">
        <w:rPr>
          <w:rFonts w:ascii="Times New Roman" w:hAnsi="Times New Roman" w:cs="Times New Roman"/>
          <w:sz w:val="24"/>
          <w:szCs w:val="24"/>
        </w:rPr>
        <w:t xml:space="preserve">znatno ovise o pravovremenom </w:t>
      </w:r>
      <w:proofErr w:type="spellStart"/>
      <w:r w:rsidR="00EF2A0A">
        <w:rPr>
          <w:rFonts w:ascii="Times New Roman" w:hAnsi="Times New Roman" w:cs="Times New Roman"/>
          <w:sz w:val="24"/>
          <w:szCs w:val="24"/>
        </w:rPr>
        <w:t>trenuku</w:t>
      </w:r>
      <w:proofErr w:type="spellEnd"/>
      <w:r w:rsidR="00EF2A0A">
        <w:rPr>
          <w:rFonts w:ascii="Times New Roman" w:hAnsi="Times New Roman" w:cs="Times New Roman"/>
          <w:sz w:val="24"/>
          <w:szCs w:val="24"/>
        </w:rPr>
        <w:t xml:space="preserve"> berbe maslina</w:t>
      </w:r>
    </w:p>
    <w:p w14:paraId="4CDE9DD2" w14:textId="09BDF8D4" w:rsidR="00595606" w:rsidRDefault="00595606" w:rsidP="001E798A">
      <w:pPr>
        <w:pStyle w:val="Naslov1"/>
        <w:numPr>
          <w:ilvl w:val="1"/>
          <w:numId w:val="1"/>
        </w:numPr>
      </w:pPr>
      <w:bookmarkStart w:id="7" w:name="_Toc140571723"/>
      <w:r w:rsidRPr="001E798A">
        <w:lastRenderedPageBreak/>
        <w:t>Tehnologija</w:t>
      </w:r>
      <w:r w:rsidR="00B135E5" w:rsidRPr="001E798A">
        <w:t xml:space="preserve"> analize</w:t>
      </w:r>
      <w:bookmarkEnd w:id="7"/>
    </w:p>
    <w:p w14:paraId="00663C21" w14:textId="77777777" w:rsidR="001E798A" w:rsidRPr="001E798A" w:rsidRDefault="001E798A" w:rsidP="001E798A">
      <w:pPr>
        <w:rPr>
          <w:lang w:eastAsia="ar-SA"/>
        </w:rPr>
      </w:pPr>
    </w:p>
    <w:p w14:paraId="1359542A" w14:textId="74915201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Z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a analizu ploda masline koristiti će se NIR spektrometrija, punog naziva Diode </w:t>
      </w:r>
      <w:proofErr w:type="spellStart"/>
      <w:r w:rsidR="00595606" w:rsidRPr="00DC55B0">
        <w:rPr>
          <w:rFonts w:ascii="Times New Roman" w:hAnsi="Times New Roman" w:cs="Times New Roman"/>
          <w:sz w:val="24"/>
          <w:szCs w:val="24"/>
        </w:rPr>
        <w:t>array</w:t>
      </w:r>
      <w:proofErr w:type="spellEnd"/>
      <w:r w:rsidR="00595606" w:rsidRPr="00DC55B0">
        <w:rPr>
          <w:rFonts w:ascii="Times New Roman" w:hAnsi="Times New Roman" w:cs="Times New Roman"/>
          <w:sz w:val="24"/>
          <w:szCs w:val="24"/>
        </w:rPr>
        <w:t xml:space="preserve"> bliska infracrvena DA NIR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4FE7EAF" w14:textId="2A8B0295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I</w:t>
      </w:r>
      <w:r w:rsidR="00595606" w:rsidRPr="00DC55B0">
        <w:rPr>
          <w:rFonts w:ascii="Times New Roman" w:hAnsi="Times New Roman" w:cs="Times New Roman"/>
          <w:sz w:val="24"/>
          <w:szCs w:val="24"/>
        </w:rPr>
        <w:t>nstrument</w:t>
      </w:r>
      <w:r w:rsidRPr="00DC55B0">
        <w:rPr>
          <w:rFonts w:ascii="Times New Roman" w:hAnsi="Times New Roman" w:cs="Times New Roman"/>
          <w:sz w:val="24"/>
          <w:szCs w:val="24"/>
        </w:rPr>
        <w:t>,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koji će se koristiti</w:t>
      </w:r>
      <w:r w:rsidRPr="00DC55B0">
        <w:rPr>
          <w:rFonts w:ascii="Times New Roman" w:hAnsi="Times New Roman" w:cs="Times New Roman"/>
          <w:sz w:val="24"/>
          <w:szCs w:val="24"/>
        </w:rPr>
        <w:t>,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646BD3" w:rsidRPr="00DC55B0">
        <w:rPr>
          <w:rFonts w:ascii="Times New Roman" w:hAnsi="Times New Roman" w:cs="Times New Roman"/>
          <w:sz w:val="24"/>
          <w:szCs w:val="24"/>
        </w:rPr>
        <w:t xml:space="preserve">treba 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biti u mogućnosti analizirati sljedeće parametre u ulju: </w:t>
      </w:r>
    </w:p>
    <w:p w14:paraId="124EFEF5" w14:textId="666806E3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SMK, </w:t>
      </w:r>
      <w:proofErr w:type="spellStart"/>
      <w:r w:rsidR="001A0297" w:rsidRPr="00DC55B0">
        <w:rPr>
          <w:rFonts w:ascii="Times New Roman" w:hAnsi="Times New Roman" w:cs="Times New Roman"/>
          <w:sz w:val="24"/>
          <w:szCs w:val="24"/>
        </w:rPr>
        <w:t>p</w:t>
      </w:r>
      <w:r w:rsidRPr="00DC55B0">
        <w:rPr>
          <w:rFonts w:ascii="Times New Roman" w:hAnsi="Times New Roman" w:cs="Times New Roman"/>
          <w:sz w:val="24"/>
          <w:szCs w:val="24"/>
        </w:rPr>
        <w:t>eroksidni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broj, K270, K232, ΔK te znakovite masne kiseline (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palmitinska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oleinska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linolna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linolenska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)</w:t>
      </w:r>
      <w:r w:rsidR="001A0297" w:rsidRPr="00DC55B0">
        <w:rPr>
          <w:rFonts w:ascii="Times New Roman" w:hAnsi="Times New Roman" w:cs="Times New Roman"/>
          <w:sz w:val="24"/>
          <w:szCs w:val="24"/>
        </w:rPr>
        <w:t>;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7A862" w14:textId="6B756431" w:rsidR="00595606" w:rsidRPr="00DC55B0" w:rsidRDefault="001A0297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u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tijestu, komini i plodu masline: kiselost, vlagu i ulje. </w:t>
      </w:r>
    </w:p>
    <w:p w14:paraId="0423BE54" w14:textId="37335565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Vrijeme trajanja analize</w:t>
      </w:r>
      <w:r w:rsidR="00FC7FB7" w:rsidRPr="00DC55B0">
        <w:rPr>
          <w:rFonts w:ascii="Times New Roman" w:hAnsi="Times New Roman" w:cs="Times New Roman"/>
          <w:sz w:val="24"/>
          <w:szCs w:val="24"/>
        </w:rPr>
        <w:t>:</w:t>
      </w:r>
      <w:r w:rsidRPr="00DC55B0">
        <w:rPr>
          <w:rFonts w:ascii="Times New Roman" w:hAnsi="Times New Roman" w:cs="Times New Roman"/>
          <w:sz w:val="24"/>
          <w:szCs w:val="24"/>
        </w:rPr>
        <w:t xml:space="preserve"> 6 sekundi</w:t>
      </w:r>
      <w:r w:rsidR="00FC7FB7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A494067" w14:textId="77777777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Količine uzorka potrebne za analizu su: </w:t>
      </w:r>
    </w:p>
    <w:p w14:paraId="1738AFD9" w14:textId="77777777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za ulje 100 ml, </w:t>
      </w:r>
    </w:p>
    <w:p w14:paraId="74BED80B" w14:textId="77777777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za plod masline 500 g. </w:t>
      </w:r>
    </w:p>
    <w:p w14:paraId="162A0972" w14:textId="77777777" w:rsidR="001E798A" w:rsidRDefault="001E798A" w:rsidP="001E798A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16ED250" w14:textId="1A8C5F20" w:rsidR="00595606" w:rsidRPr="001E798A" w:rsidRDefault="00595606" w:rsidP="001E798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98A">
        <w:rPr>
          <w:rFonts w:ascii="Times New Roman" w:hAnsi="Times New Roman" w:cs="Times New Roman"/>
          <w:sz w:val="24"/>
          <w:szCs w:val="24"/>
        </w:rPr>
        <w:t>Ponuditelj usluge mora dostaviti dokaz da  je napravljena provjera tj. validacija metode</w:t>
      </w:r>
      <w:r w:rsidR="00FC7FB7" w:rsidRPr="001E798A">
        <w:rPr>
          <w:rFonts w:ascii="Times New Roman" w:hAnsi="Times New Roman" w:cs="Times New Roman"/>
          <w:sz w:val="24"/>
          <w:szCs w:val="24"/>
        </w:rPr>
        <w:t>,</w:t>
      </w:r>
      <w:r w:rsidRPr="001E798A">
        <w:rPr>
          <w:rFonts w:ascii="Times New Roman" w:hAnsi="Times New Roman" w:cs="Times New Roman"/>
          <w:sz w:val="24"/>
          <w:szCs w:val="24"/>
        </w:rPr>
        <w:t xml:space="preserve"> koja se koristi u ovom projektu</w:t>
      </w:r>
      <w:r w:rsidR="000C3989" w:rsidRPr="001E798A">
        <w:rPr>
          <w:rFonts w:ascii="Times New Roman" w:hAnsi="Times New Roman" w:cs="Times New Roman"/>
          <w:sz w:val="24"/>
          <w:szCs w:val="24"/>
        </w:rPr>
        <w:t>.</w:t>
      </w:r>
    </w:p>
    <w:p w14:paraId="23872E9E" w14:textId="41E4C078" w:rsidR="00595606" w:rsidRDefault="00B135E5" w:rsidP="001E798A">
      <w:pPr>
        <w:pStyle w:val="Naslov1"/>
        <w:rPr>
          <w:b/>
        </w:rPr>
      </w:pPr>
      <w:r>
        <w:rPr>
          <w:b/>
        </w:rPr>
        <w:t xml:space="preserve"> </w:t>
      </w:r>
      <w:bookmarkStart w:id="8" w:name="_Toc140571724"/>
      <w:r w:rsidR="00B6373F" w:rsidRPr="00DC55B0">
        <w:rPr>
          <w:b/>
        </w:rPr>
        <w:t>A</w:t>
      </w:r>
      <w:r w:rsidR="00E966BF" w:rsidRPr="00DC55B0">
        <w:rPr>
          <w:b/>
        </w:rPr>
        <w:t>naliza</w:t>
      </w:r>
      <w:r w:rsidR="00B6373F" w:rsidRPr="00DC55B0">
        <w:rPr>
          <w:b/>
        </w:rPr>
        <w:t xml:space="preserve"> i broj uzoraka</w:t>
      </w:r>
      <w:r w:rsidR="00595606" w:rsidRPr="00DC55B0">
        <w:rPr>
          <w:b/>
        </w:rPr>
        <w:t>:</w:t>
      </w:r>
      <w:bookmarkEnd w:id="8"/>
    </w:p>
    <w:p w14:paraId="66462B65" w14:textId="346B38B7" w:rsidR="00B135E5" w:rsidRDefault="00B135E5" w:rsidP="00B135E5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B4CB5" w14:textId="626DEC89" w:rsidR="00B135E5" w:rsidRDefault="00B135E5" w:rsidP="00B135E5">
      <w:pPr>
        <w:pStyle w:val="Odlomakpopis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5E5">
        <w:rPr>
          <w:rFonts w:ascii="Times New Roman" w:hAnsi="Times New Roman" w:cs="Times New Roman"/>
          <w:bCs/>
          <w:sz w:val="24"/>
          <w:szCs w:val="24"/>
        </w:rPr>
        <w:t>Analize uzoraka plodova masline je potrebno provesti na parametre prikazane u tablici 1.</w:t>
      </w:r>
    </w:p>
    <w:p w14:paraId="3E43FEEC" w14:textId="77777777" w:rsidR="00B135E5" w:rsidRDefault="00B135E5" w:rsidP="00B135E5">
      <w:pPr>
        <w:pStyle w:val="Odlomakpopis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9483A" w14:textId="4652F09C" w:rsidR="00B135E5" w:rsidRPr="00B135E5" w:rsidRDefault="00B135E5" w:rsidP="00B135E5">
      <w:pPr>
        <w:pStyle w:val="Odlomakpopis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Tablica 1. Traženi parametri analize plodova maslina</w:t>
      </w:r>
    </w:p>
    <w:tbl>
      <w:tblPr>
        <w:tblStyle w:val="Svijetlareetkatablice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B135E5" w:rsidRPr="00DC55B0" w14:paraId="7A78CB1A" w14:textId="77777777" w:rsidTr="00B135E5">
        <w:tc>
          <w:tcPr>
            <w:tcW w:w="4673" w:type="dxa"/>
          </w:tcPr>
          <w:p w14:paraId="45D43EC4" w14:textId="359DF4AA" w:rsidR="00B135E5" w:rsidRPr="00B135E5" w:rsidRDefault="00B135E5" w:rsidP="00DC55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Parametri analize</w:t>
            </w:r>
          </w:p>
        </w:tc>
      </w:tr>
      <w:tr w:rsidR="00B135E5" w:rsidRPr="00DC55B0" w14:paraId="42BAE2BD" w14:textId="77777777" w:rsidTr="00B135E5">
        <w:tc>
          <w:tcPr>
            <w:tcW w:w="4673" w:type="dxa"/>
          </w:tcPr>
          <w:p w14:paraId="6777AD37" w14:textId="286A546E" w:rsidR="00B135E5" w:rsidRPr="00DC55B0" w:rsidRDefault="00B135E5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Vlaga u plodu</w:t>
            </w:r>
          </w:p>
        </w:tc>
      </w:tr>
      <w:tr w:rsidR="00B135E5" w:rsidRPr="00DC55B0" w14:paraId="5BC35595" w14:textId="77777777" w:rsidTr="00B135E5">
        <w:tc>
          <w:tcPr>
            <w:tcW w:w="4673" w:type="dxa"/>
          </w:tcPr>
          <w:p w14:paraId="7CA8D15B" w14:textId="4027ABBC" w:rsidR="00B135E5" w:rsidRPr="00DC55B0" w:rsidRDefault="00B135E5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Suha tvar</w:t>
            </w:r>
          </w:p>
        </w:tc>
      </w:tr>
      <w:tr w:rsidR="00B135E5" w:rsidRPr="00DC55B0" w14:paraId="4BF29C5E" w14:textId="77777777" w:rsidTr="00B135E5">
        <w:tc>
          <w:tcPr>
            <w:tcW w:w="4673" w:type="dxa"/>
          </w:tcPr>
          <w:p w14:paraId="1C902ED5" w14:textId="22B52E91" w:rsidR="00B135E5" w:rsidRDefault="00B135E5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Ulje u plodu</w:t>
            </w:r>
          </w:p>
        </w:tc>
      </w:tr>
      <w:tr w:rsidR="00B135E5" w:rsidRPr="00DC55B0" w14:paraId="2BFBF4A9" w14:textId="77777777" w:rsidTr="00B135E5">
        <w:tc>
          <w:tcPr>
            <w:tcW w:w="4673" w:type="dxa"/>
          </w:tcPr>
          <w:p w14:paraId="489B406D" w14:textId="77BB2A98" w:rsidR="00B135E5" w:rsidRPr="00DC55B0" w:rsidRDefault="00B135E5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Ulje u suhoj tvari</w:t>
            </w:r>
          </w:p>
        </w:tc>
      </w:tr>
      <w:tr w:rsidR="00B135E5" w:rsidRPr="00DC55B0" w14:paraId="69C88613" w14:textId="77777777" w:rsidTr="00B135E5">
        <w:tc>
          <w:tcPr>
            <w:tcW w:w="4673" w:type="dxa"/>
          </w:tcPr>
          <w:p w14:paraId="16994B26" w14:textId="6A4B9229" w:rsidR="00B135E5" w:rsidRPr="00DC55B0" w:rsidRDefault="00B135E5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Težina ploda</w:t>
            </w:r>
          </w:p>
          <w:p w14:paraId="0BC70C99" w14:textId="625E0A52" w:rsidR="00B135E5" w:rsidRPr="00DC55B0" w:rsidRDefault="00B135E5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Veličina ploda </w:t>
            </w:r>
          </w:p>
        </w:tc>
      </w:tr>
    </w:tbl>
    <w:p w14:paraId="4CCC6DC7" w14:textId="77777777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C5431" w14:textId="77777777" w:rsidR="00595606" w:rsidRPr="00DC55B0" w:rsidRDefault="00595606" w:rsidP="0059560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Opis parametara:</w:t>
      </w:r>
    </w:p>
    <w:p w14:paraId="5D56C107" w14:textId="458E9605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Vlaga i suha tvar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 osnovu </w:t>
      </w:r>
      <w:r w:rsidR="0073603C">
        <w:rPr>
          <w:rFonts w:ascii="Times New Roman" w:hAnsi="Times New Roman" w:cs="Times New Roman"/>
          <w:sz w:val="24"/>
          <w:szCs w:val="24"/>
        </w:rPr>
        <w:t xml:space="preserve">podatka o količini vlage i suhe tvari ploda </w:t>
      </w:r>
      <w:r w:rsidRPr="00DC55B0">
        <w:rPr>
          <w:rFonts w:ascii="Times New Roman" w:hAnsi="Times New Roman" w:cs="Times New Roman"/>
          <w:sz w:val="24"/>
          <w:szCs w:val="24"/>
        </w:rPr>
        <w:t>može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 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73603C">
        <w:rPr>
          <w:rFonts w:ascii="Times New Roman" w:hAnsi="Times New Roman" w:cs="Times New Roman"/>
          <w:sz w:val="24"/>
          <w:szCs w:val="24"/>
        </w:rPr>
        <w:t>procijeniti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trenutno </w:t>
      </w:r>
      <w:r w:rsidRPr="00DC55B0">
        <w:rPr>
          <w:rFonts w:ascii="Times New Roman" w:hAnsi="Times New Roman" w:cs="Times New Roman"/>
          <w:sz w:val="24"/>
          <w:szCs w:val="24"/>
        </w:rPr>
        <w:t>stanje</w:t>
      </w:r>
      <w:r w:rsidR="0073603C">
        <w:rPr>
          <w:rFonts w:ascii="Times New Roman" w:hAnsi="Times New Roman" w:cs="Times New Roman"/>
          <w:sz w:val="24"/>
          <w:szCs w:val="24"/>
        </w:rPr>
        <w:t xml:space="preserve"> ploda</w:t>
      </w:r>
      <w:r w:rsidRPr="00DC55B0">
        <w:rPr>
          <w:rFonts w:ascii="Times New Roman" w:hAnsi="Times New Roman" w:cs="Times New Roman"/>
          <w:sz w:val="24"/>
          <w:szCs w:val="24"/>
        </w:rPr>
        <w:t xml:space="preserve"> masline </w:t>
      </w:r>
      <w:r w:rsidR="0073603C">
        <w:rPr>
          <w:rFonts w:ascii="Times New Roman" w:hAnsi="Times New Roman" w:cs="Times New Roman"/>
          <w:sz w:val="24"/>
          <w:szCs w:val="24"/>
        </w:rPr>
        <w:t xml:space="preserve">i njegovu reakciju u odnosu na okolinski stres, odnosno sušu i odrediti potrebu za navodnjavanje. Također, u slučajevima obilnih oborina i većim količinama vode u plodu moguće je pratiti negativan utjecaj na </w:t>
      </w:r>
      <w:r w:rsidRPr="00DC55B0">
        <w:rPr>
          <w:rFonts w:ascii="Times New Roman" w:hAnsi="Times New Roman" w:cs="Times New Roman"/>
          <w:sz w:val="24"/>
          <w:szCs w:val="24"/>
        </w:rPr>
        <w:t>završnu kvalitetu maslinovog ulja.</w:t>
      </w:r>
    </w:p>
    <w:p w14:paraId="64381297" w14:textId="383DA2CB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Ulje u suhoj tvari (ST)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najbitniji podatak kojim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se </w:t>
      </w:r>
      <w:r w:rsidRPr="00DC55B0">
        <w:rPr>
          <w:rFonts w:ascii="Times New Roman" w:hAnsi="Times New Roman" w:cs="Times New Roman"/>
          <w:sz w:val="24"/>
          <w:szCs w:val="24"/>
        </w:rPr>
        <w:t xml:space="preserve">prati nastajanje tj. stvaranje ulja u citoplazmi biljne stanice. </w:t>
      </w:r>
      <w:r w:rsidR="0073603C">
        <w:rPr>
          <w:rFonts w:ascii="Times New Roman" w:hAnsi="Times New Roman" w:cs="Times New Roman"/>
          <w:sz w:val="24"/>
          <w:szCs w:val="24"/>
        </w:rPr>
        <w:t xml:space="preserve">Sadržaj ulja u suhoj tvari je podatak koji je neovisan od sadržaja vode u plodu i </w:t>
      </w:r>
      <w:r w:rsidR="008F3C7C" w:rsidRPr="00DC55B0">
        <w:rPr>
          <w:rFonts w:ascii="Times New Roman" w:hAnsi="Times New Roman" w:cs="Times New Roman"/>
          <w:sz w:val="24"/>
          <w:szCs w:val="24"/>
        </w:rPr>
        <w:t>T</w:t>
      </w:r>
      <w:r w:rsidRPr="00DC55B0">
        <w:rPr>
          <w:rFonts w:ascii="Times New Roman" w:hAnsi="Times New Roman" w:cs="Times New Roman"/>
          <w:sz w:val="24"/>
          <w:szCs w:val="24"/>
        </w:rPr>
        <w:t>aj parametar je objektivan i stvaran podatak i ne</w:t>
      </w:r>
      <w:r w:rsidR="00D010DB" w:rsidRPr="00DC55B0">
        <w:rPr>
          <w:rFonts w:ascii="Times New Roman" w:hAnsi="Times New Roman" w:cs="Times New Roman"/>
          <w:sz w:val="24"/>
          <w:szCs w:val="24"/>
        </w:rPr>
        <w:t>ovisan je o</w:t>
      </w:r>
      <w:r w:rsidR="00C3389A">
        <w:rPr>
          <w:rFonts w:ascii="Times New Roman" w:hAnsi="Times New Roman" w:cs="Times New Roman"/>
          <w:sz w:val="24"/>
          <w:szCs w:val="24"/>
        </w:rPr>
        <w:t>d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>sadržaj</w:t>
      </w:r>
      <w:r w:rsidR="00C3389A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 vode u plodu i </w:t>
      </w:r>
      <w:r w:rsidR="0073603C">
        <w:rPr>
          <w:rFonts w:ascii="Times New Roman" w:hAnsi="Times New Roman" w:cs="Times New Roman"/>
          <w:sz w:val="24"/>
          <w:szCs w:val="24"/>
        </w:rPr>
        <w:t xml:space="preserve">stablu masline te je </w:t>
      </w:r>
      <w:r w:rsidR="00E353FF">
        <w:rPr>
          <w:rFonts w:ascii="Times New Roman" w:hAnsi="Times New Roman" w:cs="Times New Roman"/>
          <w:sz w:val="24"/>
          <w:szCs w:val="24"/>
        </w:rPr>
        <w:t xml:space="preserve">u svakom trenutku moguće procijeniti stvara li se fiziološkim procesima u dalje ulje u plodovima ili je nakupljanje ulja završilo i plod se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 nalazi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u </w:t>
      </w:r>
      <w:r w:rsidRPr="00DC55B0">
        <w:rPr>
          <w:rFonts w:ascii="Times New Roman" w:hAnsi="Times New Roman" w:cs="Times New Roman"/>
          <w:sz w:val="24"/>
          <w:szCs w:val="24"/>
        </w:rPr>
        <w:t>tehnološk</w:t>
      </w:r>
      <w:r w:rsidR="00D010DB" w:rsidRPr="00DC55B0">
        <w:rPr>
          <w:rFonts w:ascii="Times New Roman" w:hAnsi="Times New Roman" w:cs="Times New Roman"/>
          <w:sz w:val="24"/>
          <w:szCs w:val="24"/>
        </w:rPr>
        <w:t>oj</w:t>
      </w:r>
      <w:r w:rsidRPr="00DC55B0">
        <w:rPr>
          <w:rFonts w:ascii="Times New Roman" w:hAnsi="Times New Roman" w:cs="Times New Roman"/>
          <w:sz w:val="24"/>
          <w:szCs w:val="24"/>
        </w:rPr>
        <w:t xml:space="preserve"> zrelosti i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optimalan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je </w:t>
      </w:r>
      <w:r w:rsidRPr="00DC55B0">
        <w:rPr>
          <w:rFonts w:ascii="Times New Roman" w:hAnsi="Times New Roman" w:cs="Times New Roman"/>
          <w:sz w:val="24"/>
          <w:szCs w:val="24"/>
        </w:rPr>
        <w:t>trenutak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za </w:t>
      </w:r>
      <w:r w:rsidRPr="00DC55B0">
        <w:rPr>
          <w:rFonts w:ascii="Times New Roman" w:hAnsi="Times New Roman" w:cs="Times New Roman"/>
          <w:sz w:val="24"/>
          <w:szCs w:val="24"/>
        </w:rPr>
        <w:t>berb</w:t>
      </w:r>
      <w:r w:rsidR="00D010DB" w:rsidRPr="00DC55B0">
        <w:rPr>
          <w:rFonts w:ascii="Times New Roman" w:hAnsi="Times New Roman" w:cs="Times New Roman"/>
          <w:sz w:val="24"/>
          <w:szCs w:val="24"/>
        </w:rPr>
        <w:t>u</w:t>
      </w:r>
      <w:r w:rsidRPr="00DC55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E1E05" w14:textId="3287609C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Ulje u plodu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podatak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koji pomaže maslinaru i uljarama o </w:t>
      </w:r>
      <w:r w:rsidR="00134CA7" w:rsidRPr="00DC55B0">
        <w:rPr>
          <w:rFonts w:ascii="Times New Roman" w:hAnsi="Times New Roman" w:cs="Times New Roman"/>
          <w:sz w:val="24"/>
          <w:szCs w:val="24"/>
        </w:rPr>
        <w:t xml:space="preserve">procjeni </w:t>
      </w:r>
      <w:r w:rsidRPr="00DC55B0">
        <w:rPr>
          <w:rFonts w:ascii="Times New Roman" w:hAnsi="Times New Roman" w:cs="Times New Roman"/>
          <w:sz w:val="24"/>
          <w:szCs w:val="24"/>
        </w:rPr>
        <w:t>količin</w:t>
      </w:r>
      <w:r w:rsidR="00134CA7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ulja</w:t>
      </w:r>
      <w:r w:rsidR="00134CA7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</w:t>
      </w:r>
      <w:r w:rsidR="00134CA7" w:rsidRPr="00DC55B0">
        <w:rPr>
          <w:rFonts w:ascii="Times New Roman" w:hAnsi="Times New Roman" w:cs="Times New Roman"/>
          <w:sz w:val="24"/>
          <w:szCs w:val="24"/>
        </w:rPr>
        <w:t xml:space="preserve">a </w:t>
      </w:r>
      <w:r w:rsidRPr="00DC55B0">
        <w:rPr>
          <w:rFonts w:ascii="Times New Roman" w:hAnsi="Times New Roman" w:cs="Times New Roman"/>
          <w:sz w:val="24"/>
          <w:szCs w:val="24"/>
        </w:rPr>
        <w:t xml:space="preserve">se dobije nakon prerade.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Taj se podatak </w:t>
      </w:r>
      <w:r w:rsidRPr="00DC55B0">
        <w:rPr>
          <w:rFonts w:ascii="Times New Roman" w:hAnsi="Times New Roman" w:cs="Times New Roman"/>
          <w:sz w:val="24"/>
          <w:szCs w:val="24"/>
        </w:rPr>
        <w:t xml:space="preserve">još zove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i </w:t>
      </w:r>
      <w:r w:rsidRPr="00DC55B0">
        <w:rPr>
          <w:rFonts w:ascii="Times New Roman" w:hAnsi="Times New Roman" w:cs="Times New Roman"/>
          <w:sz w:val="24"/>
          <w:szCs w:val="24"/>
        </w:rPr>
        <w:t>RANDMAN.</w:t>
      </w:r>
    </w:p>
    <w:p w14:paraId="424286A0" w14:textId="6DBAAF4B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Težina i veličina ploda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 vaganju i mjerenju srednje vrijednosti 10 plodova maslina, dobiva</w:t>
      </w:r>
      <w:r w:rsidR="008F3C7C" w:rsidRPr="00DC55B0">
        <w:rPr>
          <w:rFonts w:ascii="Times New Roman" w:hAnsi="Times New Roman" w:cs="Times New Roman"/>
          <w:sz w:val="24"/>
          <w:szCs w:val="24"/>
        </w:rPr>
        <w:t>ju 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zaključ</w:t>
      </w:r>
      <w:r w:rsidR="008F3C7C" w:rsidRPr="00DC55B0">
        <w:rPr>
          <w:rFonts w:ascii="Times New Roman" w:hAnsi="Times New Roman" w:cs="Times New Roman"/>
          <w:sz w:val="24"/>
          <w:szCs w:val="24"/>
        </w:rPr>
        <w:t>ci</w:t>
      </w:r>
      <w:r w:rsidRPr="00DC55B0">
        <w:rPr>
          <w:rFonts w:ascii="Times New Roman" w:hAnsi="Times New Roman" w:cs="Times New Roman"/>
          <w:sz w:val="24"/>
          <w:szCs w:val="24"/>
        </w:rPr>
        <w:t xml:space="preserve"> kroz faze dozrijevanja o napredovanju ploda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kao mjere o ranom ili kasnom dozrijevanju. </w:t>
      </w:r>
    </w:p>
    <w:p w14:paraId="3C4CE44E" w14:textId="3C780D92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Rezultati - stručno izviješće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interpretacija rezultata analize u pisanom obliku, mišljenja i preporuke.</w:t>
      </w:r>
    </w:p>
    <w:p w14:paraId="4401D1D6" w14:textId="694AEE15" w:rsidR="00595606" w:rsidRPr="001E798A" w:rsidRDefault="00595606" w:rsidP="001E798A">
      <w:pPr>
        <w:pStyle w:val="Naslov1"/>
        <w:rPr>
          <w:b/>
          <w:bCs/>
        </w:rPr>
      </w:pPr>
      <w:bookmarkStart w:id="9" w:name="_Toc140571725"/>
      <w:r w:rsidRPr="001E798A">
        <w:rPr>
          <w:b/>
          <w:bCs/>
        </w:rPr>
        <w:t>Rezultati projekta</w:t>
      </w:r>
      <w:bookmarkEnd w:id="9"/>
    </w:p>
    <w:p w14:paraId="000E1546" w14:textId="7A940B33" w:rsidR="00B73376" w:rsidRDefault="00B73376" w:rsidP="00B73376">
      <w:pPr>
        <w:rPr>
          <w:lang w:eastAsia="ar-SA"/>
        </w:rPr>
      </w:pPr>
    </w:p>
    <w:p w14:paraId="3700B22C" w14:textId="7051A284" w:rsidR="00595606" w:rsidRPr="00DC55B0" w:rsidRDefault="008D1F25" w:rsidP="008D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Praćenje zrelosti plodova maslina započela je </w:t>
      </w:r>
      <w:r w:rsidR="00B73376" w:rsidRPr="008D1F25">
        <w:rPr>
          <w:rFonts w:ascii="Times New Roman" w:hAnsi="Times New Roman" w:cs="Times New Roman"/>
          <w:sz w:val="24"/>
          <w:szCs w:val="24"/>
        </w:rPr>
        <w:t>Hrvatska poljoprivredno-</w:t>
      </w:r>
      <w:r w:rsidR="00AA0826" w:rsidRPr="008D1F25">
        <w:rPr>
          <w:rFonts w:ascii="Times New Roman" w:hAnsi="Times New Roman" w:cs="Times New Roman"/>
          <w:sz w:val="24"/>
          <w:szCs w:val="24"/>
        </w:rPr>
        <w:t>š</w:t>
      </w:r>
      <w:r w:rsidR="00B73376" w:rsidRPr="008D1F25">
        <w:rPr>
          <w:rFonts w:ascii="Times New Roman" w:hAnsi="Times New Roman" w:cs="Times New Roman"/>
          <w:sz w:val="24"/>
          <w:szCs w:val="24"/>
        </w:rPr>
        <w:t xml:space="preserve">umarska savjetodavna služba </w:t>
      </w:r>
      <w:r>
        <w:rPr>
          <w:rFonts w:ascii="Times New Roman" w:hAnsi="Times New Roman" w:cs="Times New Roman"/>
          <w:sz w:val="24"/>
          <w:szCs w:val="24"/>
        </w:rPr>
        <w:t xml:space="preserve">koja </w:t>
      </w:r>
      <w:r w:rsidR="00EB7273" w:rsidRPr="008D1F25">
        <w:rPr>
          <w:rFonts w:ascii="Times New Roman" w:hAnsi="Times New Roman" w:cs="Times New Roman"/>
          <w:sz w:val="24"/>
          <w:szCs w:val="24"/>
        </w:rPr>
        <w:t xml:space="preserve">provodi </w:t>
      </w:r>
      <w:r>
        <w:rPr>
          <w:rFonts w:ascii="Times New Roman" w:hAnsi="Times New Roman" w:cs="Times New Roman"/>
          <w:sz w:val="24"/>
          <w:szCs w:val="24"/>
        </w:rPr>
        <w:t xml:space="preserve">projekte </w:t>
      </w:r>
      <w:r w:rsidR="00EB7273" w:rsidRPr="008D1F25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e</w:t>
      </w:r>
      <w:r w:rsidR="00EB7273" w:rsidRPr="008D1F25">
        <w:rPr>
          <w:rFonts w:ascii="Times New Roman" w:hAnsi="Times New Roman" w:cs="Times New Roman"/>
          <w:sz w:val="24"/>
          <w:szCs w:val="24"/>
        </w:rPr>
        <w:t xml:space="preserve"> plodova maslina s ciljem određivanja optimalnog trenutka berbe od </w:t>
      </w:r>
      <w:r w:rsidR="00AA0826" w:rsidRPr="008D1F25">
        <w:rPr>
          <w:rFonts w:ascii="Times New Roman" w:hAnsi="Times New Roman" w:cs="Times New Roman"/>
          <w:sz w:val="24"/>
          <w:szCs w:val="24"/>
        </w:rPr>
        <w:t>2018. godine</w:t>
      </w:r>
      <w:r>
        <w:rPr>
          <w:rFonts w:ascii="Times New Roman" w:hAnsi="Times New Roman" w:cs="Times New Roman"/>
          <w:sz w:val="24"/>
          <w:szCs w:val="24"/>
        </w:rPr>
        <w:t xml:space="preserve">. Do sada su </w:t>
      </w:r>
      <w:r w:rsidR="00EB7273" w:rsidRPr="008D1F25">
        <w:rPr>
          <w:rFonts w:ascii="Times New Roman" w:hAnsi="Times New Roman" w:cs="Times New Roman"/>
          <w:sz w:val="24"/>
          <w:szCs w:val="24"/>
        </w:rPr>
        <w:t xml:space="preserve">prikupljeni podaci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B7273" w:rsidRPr="008D1F25">
        <w:rPr>
          <w:rFonts w:ascii="Times New Roman" w:hAnsi="Times New Roman" w:cs="Times New Roman"/>
          <w:sz w:val="24"/>
          <w:szCs w:val="24"/>
        </w:rPr>
        <w:t>et maslinarskih godina</w:t>
      </w:r>
      <w:r w:rsidR="00B062C9" w:rsidRPr="008D1F25">
        <w:rPr>
          <w:rFonts w:ascii="Times New Roman" w:hAnsi="Times New Roman" w:cs="Times New Roman"/>
          <w:sz w:val="24"/>
          <w:szCs w:val="24"/>
        </w:rPr>
        <w:t xml:space="preserve"> te su navedene aktivnosti prema dostupnim informacijama dobro prihvaćene od strane poljoprivrednika i moguće je kod proizvođača koji ih slijede primijetiti pozitivan pomak u kvaliteti ulja. </w:t>
      </w:r>
    </w:p>
    <w:p w14:paraId="4C58ED74" w14:textId="2950AA31" w:rsidR="00B53838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Ministarstvo poljoprivrede, Uprava za stručnu podršku razvoju poljoprivrede </w:t>
      </w:r>
      <w:r w:rsidR="00B062C9">
        <w:rPr>
          <w:rFonts w:ascii="Times New Roman" w:hAnsi="Times New Roman" w:cs="Times New Roman"/>
          <w:sz w:val="24"/>
          <w:szCs w:val="24"/>
        </w:rPr>
        <w:t>nastav</w:t>
      </w:r>
      <w:r w:rsidR="008D1F25">
        <w:rPr>
          <w:rFonts w:ascii="Times New Roman" w:hAnsi="Times New Roman" w:cs="Times New Roman"/>
          <w:sz w:val="24"/>
          <w:szCs w:val="24"/>
        </w:rPr>
        <w:t>kom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 xml:space="preserve">ovog projekta putem mreže </w:t>
      </w:r>
      <w:r w:rsidR="00D3395B" w:rsidRPr="00DC55B0">
        <w:rPr>
          <w:rFonts w:ascii="Times New Roman" w:hAnsi="Times New Roman" w:cs="Times New Roman"/>
          <w:sz w:val="24"/>
          <w:szCs w:val="24"/>
        </w:rPr>
        <w:t xml:space="preserve">službenika – stručnih </w:t>
      </w:r>
      <w:r w:rsidRPr="00DC55B0">
        <w:rPr>
          <w:rFonts w:ascii="Times New Roman" w:hAnsi="Times New Roman" w:cs="Times New Roman"/>
          <w:sz w:val="24"/>
          <w:szCs w:val="24"/>
        </w:rPr>
        <w:t>savjetnika u županijama u području uzg</w:t>
      </w:r>
      <w:r w:rsidR="00371BD9" w:rsidRPr="00DC55B0">
        <w:rPr>
          <w:rFonts w:ascii="Times New Roman" w:hAnsi="Times New Roman" w:cs="Times New Roman"/>
          <w:sz w:val="24"/>
          <w:szCs w:val="24"/>
        </w:rPr>
        <w:t>o</w:t>
      </w:r>
      <w:r w:rsidRPr="00DC55B0">
        <w:rPr>
          <w:rFonts w:ascii="Times New Roman" w:hAnsi="Times New Roman" w:cs="Times New Roman"/>
          <w:sz w:val="24"/>
          <w:szCs w:val="24"/>
        </w:rPr>
        <w:t xml:space="preserve">ja maslina, želi </w:t>
      </w:r>
      <w:r w:rsidR="00B062C9">
        <w:rPr>
          <w:rFonts w:ascii="Times New Roman" w:hAnsi="Times New Roman" w:cs="Times New Roman"/>
          <w:sz w:val="24"/>
          <w:szCs w:val="24"/>
        </w:rPr>
        <w:t xml:space="preserve">omogućiti nastavak </w:t>
      </w:r>
      <w:r w:rsidRPr="00DC55B0">
        <w:rPr>
          <w:rFonts w:ascii="Times New Roman" w:hAnsi="Times New Roman" w:cs="Times New Roman"/>
          <w:sz w:val="24"/>
          <w:szCs w:val="24"/>
        </w:rPr>
        <w:t>daljnj</w:t>
      </w:r>
      <w:r w:rsidR="00B062C9">
        <w:rPr>
          <w:rFonts w:ascii="Times New Roman" w:hAnsi="Times New Roman" w:cs="Times New Roman"/>
          <w:sz w:val="24"/>
          <w:szCs w:val="24"/>
        </w:rPr>
        <w:t>eg</w:t>
      </w:r>
      <w:r w:rsidRPr="00DC55B0">
        <w:rPr>
          <w:rFonts w:ascii="Times New Roman" w:hAnsi="Times New Roman" w:cs="Times New Roman"/>
          <w:sz w:val="24"/>
          <w:szCs w:val="24"/>
        </w:rPr>
        <w:t xml:space="preserve"> razvoj</w:t>
      </w:r>
      <w:r w:rsidR="00B062C9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 modernog maslinarstva u RH te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dopuniti savjetovanje (uz savjete o uzgoju, gnojidbi, obrezivanju, navodnjavanju, zaštitu protiv bolesti i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tetnika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, čuvanje ploda)  i na određivanje pravovremenog roka berbe </w:t>
      </w:r>
      <w:r w:rsidRPr="00DC55B0">
        <w:rPr>
          <w:rFonts w:ascii="Times New Roman" w:hAnsi="Times New Roman" w:cs="Times New Roman"/>
          <w:sz w:val="24"/>
          <w:szCs w:val="24"/>
        </w:rPr>
        <w:t xml:space="preserve">s posebnim naglaskom na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različitost </w:t>
      </w:r>
      <w:r w:rsidRPr="00DC55B0">
        <w:rPr>
          <w:rFonts w:ascii="Times New Roman" w:hAnsi="Times New Roman" w:cs="Times New Roman"/>
          <w:sz w:val="24"/>
          <w:szCs w:val="24"/>
        </w:rPr>
        <w:t>sor</w:t>
      </w:r>
      <w:r w:rsidR="00D010DB" w:rsidRPr="00DC55B0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ta u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njihovim </w:t>
      </w:r>
      <w:r w:rsidRPr="00DC55B0">
        <w:rPr>
          <w:rFonts w:ascii="Times New Roman" w:hAnsi="Times New Roman" w:cs="Times New Roman"/>
          <w:sz w:val="24"/>
          <w:szCs w:val="24"/>
        </w:rPr>
        <w:t>područjima uzgoja.</w:t>
      </w:r>
    </w:p>
    <w:p w14:paraId="6CDF6511" w14:textId="5ED89670" w:rsidR="00595606" w:rsidRDefault="00B53838" w:rsidP="001E798A">
      <w:pPr>
        <w:pStyle w:val="Naslov1"/>
        <w:numPr>
          <w:ilvl w:val="1"/>
          <w:numId w:val="14"/>
        </w:numPr>
      </w:pPr>
      <w:bookmarkStart w:id="10" w:name="_Toc140571726"/>
      <w:r w:rsidRPr="00DC55B0">
        <w:t>Uzorkovanje i metoda analize</w:t>
      </w:r>
      <w:bookmarkEnd w:id="10"/>
    </w:p>
    <w:p w14:paraId="7812CC36" w14:textId="77777777" w:rsidR="009B57B1" w:rsidRPr="009B57B1" w:rsidRDefault="009B57B1" w:rsidP="009B57B1">
      <w:pPr>
        <w:rPr>
          <w:lang w:eastAsia="ar-SA"/>
        </w:rPr>
      </w:pPr>
    </w:p>
    <w:p w14:paraId="5D3F586A" w14:textId="05D76C62" w:rsidR="00B53838" w:rsidRPr="00DC55B0" w:rsidRDefault="00B53838" w:rsidP="00B53838">
      <w:p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Uzorkovanje je ključan korak za uspješnu analizu uzoraka. P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reduvjet dobr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og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rezultata 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analize je 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reprezentativan uzorak koji odgovarajuće predstavlja 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kompletnu površinu krošnje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stabla masline i karakterističan je za odabrani maslinik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14:paraId="5EA483C8" w14:textId="0F5C7C6A" w:rsidR="00B53838" w:rsidRPr="00DC55B0" w:rsidRDefault="00B53838" w:rsidP="005D03F0">
      <w:p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Kvalitetnim uzorkovanjem definira</w:t>
      </w:r>
      <w:r w:rsidR="00D3395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se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stupanj točnosti analize, a kako se radi o vrlo preciznom instrumentu i količinski malom uzorku, važno je da se uzimanje uzorka provodi uvijek na isti način. </w:t>
      </w:r>
    </w:p>
    <w:p w14:paraId="75D22592" w14:textId="667EA37C" w:rsidR="00595606" w:rsidRPr="00DC55B0" w:rsidRDefault="00B53838" w:rsidP="001E798A">
      <w:pPr>
        <w:pStyle w:val="Naslov1"/>
        <w:numPr>
          <w:ilvl w:val="1"/>
          <w:numId w:val="14"/>
        </w:numPr>
      </w:pPr>
      <w:bookmarkStart w:id="11" w:name="_Toc140571727"/>
      <w:r w:rsidRPr="00DC55B0">
        <w:t>Postupak uzorkovanja</w:t>
      </w:r>
      <w:bookmarkEnd w:id="11"/>
    </w:p>
    <w:p w14:paraId="5911B866" w14:textId="7312FE6F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 odabira stabla: stabla, koja će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odabrana za uzorkovanje moraju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reprezentativno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predstavljati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maslinik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se nalaze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primjerene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starost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stabla,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odgovarajućeg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oblik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krošnje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kodicije</w:t>
      </w:r>
      <w:proofErr w:type="spellEnd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uroda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7DBFE1E" w14:textId="16553145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i evidentiranje stabla: uzorkovanje mora biti uvijek s istog stabla, koje se označava i slikanjem evidentira zatečeno stanje. S takvog stabla ne smije biti brana maslina dok traje hodogram uzorkovanja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Uobičajene </w:t>
      </w:r>
      <w:proofErr w:type="spellStart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agrotehinčke</w:t>
      </w:r>
      <w:proofErr w:type="spellEnd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se normalno provode na odabranim stablima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sve druge masline u masliniku.</w:t>
      </w:r>
    </w:p>
    <w:p w14:paraId="6DB08F4D" w14:textId="2C60808F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Plod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 koji će biti analizirani moraju biti zdravi,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bez tragova oštećenja od bolesti ili štetnika.</w:t>
      </w:r>
    </w:p>
    <w:p w14:paraId="3E0C82CB" w14:textId="2848F6AC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Količina tj. težina ploda u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pojedinom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uzorkovanju je do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500g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 50</w:t>
      </w:r>
      <w:r w:rsidR="00ED7A02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tak plodova, ovisno o sorti)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. Nakon što su ubrani plodovi se spremaju u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to pripremljene i obilježene (područje, sorta i datum berbe) plastične vrećice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027387" w14:textId="521C71AB" w:rsidR="00B53838" w:rsidRPr="00DC55B0" w:rsidRDefault="00B53838" w:rsidP="001E798A">
      <w:pPr>
        <w:pStyle w:val="Naslov1"/>
        <w:numPr>
          <w:ilvl w:val="1"/>
          <w:numId w:val="14"/>
        </w:numPr>
      </w:pPr>
      <w:bookmarkStart w:id="12" w:name="_Toc140571728"/>
      <w:r w:rsidRPr="00DC55B0">
        <w:t>Način uzorkovanja</w:t>
      </w:r>
      <w:bookmarkEnd w:id="12"/>
    </w:p>
    <w:p w14:paraId="5616A3FC" w14:textId="3A10E71F" w:rsidR="00B53838" w:rsidRPr="00DC55B0" w:rsidRDefault="00B53838" w:rsidP="00595606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Maslina u svojim fazama dozrijevanja akumulira ulje, ali 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postoji opisana razlika u količina ulja s obzirom na položaj plodova u krošnji, odnosno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ulja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jednakau</w:t>
      </w:r>
      <w:proofErr w:type="spellEnd"/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svim dijelovima krošnje. Tako će na vrhu krošnje ulja biti više,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rubovima kro</w:t>
      </w:r>
      <w:r w:rsidR="00C3389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nje nešto manje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sredini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krošnje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(slika 1). </w:t>
      </w:r>
    </w:p>
    <w:p w14:paraId="6C8A8459" w14:textId="315B3BCA" w:rsidR="00B53838" w:rsidRDefault="002062CD" w:rsidP="00595606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osigurala reprezentativnost uzorka, potrebno je ujednačeno uzorkovati 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plod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svih strana krošnje (na vrhu, sa strana i u sredini krošnje). </w:t>
      </w:r>
    </w:p>
    <w:p w14:paraId="6BCA5742" w14:textId="77777777" w:rsidR="00CF1D4E" w:rsidRDefault="00CF1D4E" w:rsidP="00CF1D4E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A0F42" w14:textId="77777777" w:rsidR="00CF1D4E" w:rsidRPr="00DC55B0" w:rsidRDefault="00CF1D4E" w:rsidP="00CF1D4E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77048" w14:textId="446DCC90" w:rsidR="00B53838" w:rsidRPr="00DC55B0" w:rsidRDefault="00B53838" w:rsidP="00B5383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C55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Slika 1:</w:t>
      </w:r>
    </w:p>
    <w:p w14:paraId="2E3B53EC" w14:textId="77777777" w:rsidR="00B53838" w:rsidRPr="00DC55B0" w:rsidRDefault="00B53838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6F449C" wp14:editId="42C5C077">
            <wp:extent cx="5760720" cy="3815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FDA2" w14:textId="77777777" w:rsidR="00370D37" w:rsidRPr="00DC55B0" w:rsidRDefault="00370D37" w:rsidP="00B538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516225713"/>
    </w:p>
    <w:p w14:paraId="5543BD0A" w14:textId="77777777" w:rsidR="00CF1D4E" w:rsidRDefault="00CF1D4E" w:rsidP="00CF1D4E">
      <w:pPr>
        <w:pStyle w:val="Naslov1"/>
        <w:numPr>
          <w:ilvl w:val="0"/>
          <w:numId w:val="0"/>
        </w:numPr>
        <w:ind w:left="720"/>
      </w:pPr>
      <w:bookmarkStart w:id="14" w:name="_Toc140571729"/>
    </w:p>
    <w:p w14:paraId="4349510E" w14:textId="57182B58" w:rsidR="009E4FDD" w:rsidRDefault="00370D37" w:rsidP="001E798A">
      <w:pPr>
        <w:pStyle w:val="Naslov1"/>
        <w:numPr>
          <w:ilvl w:val="1"/>
          <w:numId w:val="14"/>
        </w:numPr>
      </w:pPr>
      <w:r w:rsidRPr="00DC55B0">
        <w:t>Odabir</w:t>
      </w:r>
      <w:r w:rsidR="00B53838" w:rsidRPr="00DC55B0">
        <w:t xml:space="preserve"> maslinara</w:t>
      </w:r>
      <w:bookmarkEnd w:id="14"/>
    </w:p>
    <w:p w14:paraId="0373F49A" w14:textId="77777777" w:rsidR="001E798A" w:rsidRPr="001E798A" w:rsidRDefault="001E798A" w:rsidP="001E798A">
      <w:pPr>
        <w:rPr>
          <w:lang w:eastAsia="ar-SA"/>
        </w:rPr>
      </w:pPr>
    </w:p>
    <w:p w14:paraId="62DD28BD" w14:textId="795EB08E" w:rsidR="00370D37" w:rsidRDefault="002062CD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K</w:t>
      </w:r>
      <w:r w:rsidR="00C3389A">
        <w:rPr>
          <w:rFonts w:ascii="Times New Roman" w:hAnsi="Times New Roman" w:cs="Times New Roman"/>
          <w:sz w:val="24"/>
          <w:szCs w:val="24"/>
        </w:rPr>
        <w:t>ao</w:t>
      </w:r>
      <w:r w:rsidRPr="00DC55B0">
        <w:rPr>
          <w:rFonts w:ascii="Times New Roman" w:hAnsi="Times New Roman" w:cs="Times New Roman"/>
          <w:sz w:val="24"/>
          <w:szCs w:val="24"/>
        </w:rPr>
        <w:t xml:space="preserve"> o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snovni kriterij </w:t>
      </w:r>
      <w:r w:rsidRPr="00DC55B0">
        <w:rPr>
          <w:rFonts w:ascii="Times New Roman" w:hAnsi="Times New Roman" w:cs="Times New Roman"/>
          <w:sz w:val="24"/>
          <w:szCs w:val="24"/>
        </w:rPr>
        <w:t>odabira</w:t>
      </w:r>
      <w:r w:rsidR="00C3389A">
        <w:rPr>
          <w:rFonts w:ascii="Times New Roman" w:hAnsi="Times New Roman" w:cs="Times New Roman"/>
          <w:sz w:val="24"/>
          <w:szCs w:val="24"/>
        </w:rPr>
        <w:t xml:space="preserve"> maslinara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 </w:t>
      </w:r>
      <w:r w:rsidR="00B53838" w:rsidRPr="00DC55B0">
        <w:rPr>
          <w:rFonts w:ascii="Times New Roman" w:hAnsi="Times New Roman" w:cs="Times New Roman"/>
          <w:sz w:val="24"/>
          <w:szCs w:val="24"/>
        </w:rPr>
        <w:t>suradnj</w:t>
      </w:r>
      <w:r w:rsidR="00C3389A">
        <w:rPr>
          <w:rFonts w:ascii="Times New Roman" w:hAnsi="Times New Roman" w:cs="Times New Roman"/>
          <w:sz w:val="24"/>
          <w:szCs w:val="24"/>
        </w:rPr>
        <w:t>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 xml:space="preserve">u projektu (osim sortimenta i geografske lokacije) biti će stanje maslinika odnosno </w:t>
      </w:r>
      <w:r w:rsidR="009E4FDD" w:rsidRPr="00DC55B0">
        <w:rPr>
          <w:rFonts w:ascii="Times New Roman" w:hAnsi="Times New Roman" w:cs="Times New Roman"/>
          <w:sz w:val="24"/>
          <w:szCs w:val="24"/>
        </w:rPr>
        <w:t xml:space="preserve">pravilno i stručno </w:t>
      </w:r>
      <w:r w:rsidR="00B53838" w:rsidRPr="00DC55B0">
        <w:rPr>
          <w:rFonts w:ascii="Times New Roman" w:hAnsi="Times New Roman" w:cs="Times New Roman"/>
          <w:sz w:val="24"/>
          <w:szCs w:val="24"/>
        </w:rPr>
        <w:t>provođenje agrotehničkih mjera</w:t>
      </w:r>
      <w:r w:rsidRPr="00DC55B0">
        <w:rPr>
          <w:rFonts w:ascii="Times New Roman" w:hAnsi="Times New Roman" w:cs="Times New Roman"/>
          <w:sz w:val="24"/>
          <w:szCs w:val="24"/>
        </w:rPr>
        <w:t xml:space="preserve">. Posebnu pozornost pridati će se </w:t>
      </w:r>
      <w:r w:rsidR="00B53838" w:rsidRPr="00DC55B0">
        <w:rPr>
          <w:rFonts w:ascii="Times New Roman" w:hAnsi="Times New Roman" w:cs="Times New Roman"/>
          <w:sz w:val="24"/>
          <w:szCs w:val="24"/>
        </w:rPr>
        <w:t>tretiranj</w:t>
      </w:r>
      <w:r w:rsidRPr="00DC55B0">
        <w:rPr>
          <w:rFonts w:ascii="Times New Roman" w:hAnsi="Times New Roman" w:cs="Times New Roman"/>
          <w:sz w:val="24"/>
          <w:szCs w:val="24"/>
        </w:rPr>
        <w:t>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maslina protiv štetnika i to u kasnijim </w:t>
      </w:r>
      <w:r w:rsidR="00AB0EB3" w:rsidRPr="00DC55B0">
        <w:rPr>
          <w:rFonts w:ascii="Times New Roman" w:hAnsi="Times New Roman" w:cs="Times New Roman"/>
          <w:sz w:val="24"/>
          <w:szCs w:val="24"/>
        </w:rPr>
        <w:t xml:space="preserve">rokovima </w:t>
      </w:r>
      <w:r w:rsidR="00B53838" w:rsidRPr="00DC55B0">
        <w:rPr>
          <w:rFonts w:ascii="Times New Roman" w:hAnsi="Times New Roman" w:cs="Times New Roman"/>
          <w:sz w:val="24"/>
          <w:szCs w:val="24"/>
        </w:rPr>
        <w:t>dozrijevanja maslina (</w:t>
      </w:r>
      <w:r w:rsidR="00370D37" w:rsidRPr="00DC55B0">
        <w:rPr>
          <w:rFonts w:ascii="Times New Roman" w:hAnsi="Times New Roman" w:cs="Times New Roman"/>
          <w:sz w:val="24"/>
          <w:szCs w:val="24"/>
        </w:rPr>
        <w:t xml:space="preserve">u </w:t>
      </w:r>
      <w:r w:rsidR="00B53838" w:rsidRPr="00DC55B0">
        <w:rPr>
          <w:rFonts w:ascii="Times New Roman" w:hAnsi="Times New Roman" w:cs="Times New Roman"/>
          <w:sz w:val="24"/>
          <w:szCs w:val="24"/>
        </w:rPr>
        <w:t>9 i 10 mje</w:t>
      </w:r>
      <w:r w:rsidR="00370D37" w:rsidRPr="00DC55B0">
        <w:rPr>
          <w:rFonts w:ascii="Times New Roman" w:hAnsi="Times New Roman" w:cs="Times New Roman"/>
          <w:sz w:val="24"/>
          <w:szCs w:val="24"/>
        </w:rPr>
        <w:t>secu).</w:t>
      </w:r>
    </w:p>
    <w:p w14:paraId="074998E2" w14:textId="77777777" w:rsidR="00CF1D4E" w:rsidRPr="00DC55B0" w:rsidRDefault="00CF1D4E" w:rsidP="00B53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3ABFE" w14:textId="77777777" w:rsidR="00B53838" w:rsidRDefault="00B53838" w:rsidP="001E798A">
      <w:pPr>
        <w:pStyle w:val="Naslov1"/>
        <w:numPr>
          <w:ilvl w:val="1"/>
          <w:numId w:val="14"/>
        </w:numPr>
      </w:pPr>
      <w:bookmarkStart w:id="15" w:name="_Toc140571730"/>
      <w:r w:rsidRPr="00DC55B0">
        <w:t>Pakiranje i transport uzoraka</w:t>
      </w:r>
      <w:bookmarkEnd w:id="15"/>
    </w:p>
    <w:p w14:paraId="7717E095" w14:textId="77777777" w:rsidR="009B57B1" w:rsidRPr="009B57B1" w:rsidRDefault="009B57B1" w:rsidP="009B57B1">
      <w:pPr>
        <w:rPr>
          <w:lang w:eastAsia="ar-SA"/>
        </w:rPr>
      </w:pPr>
    </w:p>
    <w:p w14:paraId="7F2A1566" w14:textId="43A1DAFD" w:rsidR="00B53838" w:rsidRPr="00DC55B0" w:rsidRDefault="002062CD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Kako bi se osigurala kvaliteta rezultata nužno je da uzorci neoštećeni čim ranije budu dostavljeni na analizu. </w:t>
      </w:r>
      <w:r w:rsidR="00B062C9">
        <w:rPr>
          <w:rFonts w:ascii="Times New Roman" w:hAnsi="Times New Roman" w:cs="Times New Roman"/>
          <w:sz w:val="24"/>
          <w:szCs w:val="24"/>
        </w:rPr>
        <w:t xml:space="preserve">Imenovani </w:t>
      </w:r>
      <w:r w:rsidR="00AE6C88">
        <w:rPr>
          <w:rFonts w:ascii="Times New Roman" w:hAnsi="Times New Roman" w:cs="Times New Roman"/>
          <w:sz w:val="24"/>
          <w:szCs w:val="24"/>
        </w:rPr>
        <w:t xml:space="preserve">službenici Uprave za stručnu podršku će reprezentativne </w:t>
      </w:r>
      <w:proofErr w:type="spellStart"/>
      <w:r w:rsidR="00AE6C88">
        <w:rPr>
          <w:rFonts w:ascii="Times New Roman" w:hAnsi="Times New Roman" w:cs="Times New Roman"/>
          <w:sz w:val="24"/>
          <w:szCs w:val="24"/>
        </w:rPr>
        <w:t>uzorkeplodova</w:t>
      </w:r>
      <w:proofErr w:type="spellEnd"/>
      <w:r w:rsidR="00AE6C88">
        <w:rPr>
          <w:rFonts w:ascii="Times New Roman" w:hAnsi="Times New Roman" w:cs="Times New Roman"/>
          <w:sz w:val="24"/>
          <w:szCs w:val="24"/>
        </w:rPr>
        <w:t xml:space="preserve"> masline odabrane sorte i lokacije uzorkovanja odmah nakon uzorkovanja </w:t>
      </w:r>
      <w:r w:rsidRPr="00DC55B0">
        <w:rPr>
          <w:rFonts w:ascii="Times New Roman" w:hAnsi="Times New Roman" w:cs="Times New Roman"/>
          <w:sz w:val="24"/>
          <w:szCs w:val="24"/>
        </w:rPr>
        <w:t xml:space="preserve">službom </w:t>
      </w:r>
      <w:r w:rsidR="00B53838" w:rsidRPr="00DC55B0">
        <w:rPr>
          <w:rFonts w:ascii="Times New Roman" w:hAnsi="Times New Roman" w:cs="Times New Roman"/>
          <w:sz w:val="24"/>
          <w:szCs w:val="24"/>
        </w:rPr>
        <w:t>paketn</w:t>
      </w:r>
      <w:r w:rsidRPr="00DC55B0">
        <w:rPr>
          <w:rFonts w:ascii="Times New Roman" w:hAnsi="Times New Roman" w:cs="Times New Roman"/>
          <w:sz w:val="24"/>
          <w:szCs w:val="24"/>
        </w:rPr>
        <w:t xml:space="preserve">e dostave </w:t>
      </w:r>
      <w:r w:rsidR="00AE6C88">
        <w:rPr>
          <w:rFonts w:ascii="Times New Roman" w:hAnsi="Times New Roman" w:cs="Times New Roman"/>
          <w:sz w:val="24"/>
          <w:szCs w:val="24"/>
        </w:rPr>
        <w:t>poslati na mjesto analiza. Plodovi će biti odgovarajuće označeni i pakirani (</w:t>
      </w:r>
      <w:r w:rsidRPr="00DC55B0">
        <w:rPr>
          <w:rFonts w:ascii="Times New Roman" w:hAnsi="Times New Roman" w:cs="Times New Roman"/>
          <w:sz w:val="24"/>
          <w:szCs w:val="24"/>
        </w:rPr>
        <w:t>označen</w:t>
      </w:r>
      <w:r w:rsidR="00AE6C88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plastičn</w:t>
      </w:r>
      <w:r w:rsidR="00AE6C88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vrećic</w:t>
      </w:r>
      <w:r w:rsidR="00AE6C88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koje će biti spremljene u kartonske kutije veličine odgovarajuće za uzorak</w:t>
      </w:r>
      <w:r w:rsidR="00AE6C88">
        <w:rPr>
          <w:rFonts w:ascii="Times New Roman" w:hAnsi="Times New Roman" w:cs="Times New Roman"/>
          <w:sz w:val="24"/>
          <w:szCs w:val="24"/>
        </w:rPr>
        <w:t xml:space="preserve"> ili drugi načini prema uputi odabranog pružatelja usluge)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  <w:r w:rsidR="005D03F0" w:rsidRPr="00DC5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0A03E" w14:textId="22E769AD" w:rsidR="005D03F0" w:rsidRDefault="00AE6C88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Trošak slanja uzoraka pokriva </w:t>
      </w:r>
      <w:r w:rsidR="005D03F0" w:rsidRPr="00DC55B0">
        <w:rPr>
          <w:rFonts w:ascii="Times New Roman" w:hAnsi="Times New Roman" w:cs="Times New Roman"/>
          <w:sz w:val="24"/>
          <w:szCs w:val="24"/>
        </w:rPr>
        <w:t>naručitelja usluge, Ministarstva poljoprivrede.</w:t>
      </w:r>
    </w:p>
    <w:p w14:paraId="5C7F8E52" w14:textId="77777777" w:rsidR="00CF1D4E" w:rsidRPr="00DC55B0" w:rsidRDefault="00CF1D4E" w:rsidP="00B53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B2775" w14:textId="2F6D34AC" w:rsidR="009E4FDD" w:rsidRPr="00DC55B0" w:rsidRDefault="00370D37" w:rsidP="001E798A">
      <w:pPr>
        <w:pStyle w:val="Naslov1"/>
      </w:pPr>
      <w:bookmarkStart w:id="16" w:name="_Toc140571731"/>
      <w:r w:rsidRPr="00DC55B0">
        <w:t>Plan uzorkovanja</w:t>
      </w:r>
      <w:bookmarkEnd w:id="16"/>
    </w:p>
    <w:p w14:paraId="48A11619" w14:textId="66D99E30" w:rsidR="002062CD" w:rsidRPr="00DC55B0" w:rsidRDefault="002062CD" w:rsidP="002062CD">
      <w:pPr>
        <w:rPr>
          <w:rFonts w:ascii="Times New Roman" w:hAnsi="Times New Roman" w:cs="Times New Roman"/>
          <w:lang w:eastAsia="ar-SA"/>
        </w:rPr>
      </w:pPr>
    </w:p>
    <w:p w14:paraId="459680DD" w14:textId="7B36627E" w:rsidR="002062CD" w:rsidRPr="001A291D" w:rsidRDefault="002062CD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 xml:space="preserve">U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skopu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projekta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obauhvatiti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će se kompletno uzgojno područje maslina u Republici Hrvatskoj (Istra, Hrvatsko Primorje, Sjeverna Dalmacija, Srednja i južna Dalmacija) te vodeće sorte po područjima uzgoja (npr. Buža,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Ovlica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Lasto</w:t>
      </w:r>
      <w:r w:rsidR="0036286E" w:rsidRPr="001A291D">
        <w:rPr>
          <w:rFonts w:ascii="Times New Roman" w:hAnsi="Times New Roman" w:cs="Times New Roman"/>
          <w:sz w:val="24"/>
          <w:lang w:eastAsia="ar-SA"/>
        </w:rPr>
        <w:t>vka</w:t>
      </w:r>
      <w:proofErr w:type="spellEnd"/>
      <w:r w:rsidR="0036286E" w:rsidRPr="001A291D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36286E" w:rsidRPr="001A291D">
        <w:rPr>
          <w:rFonts w:ascii="Times New Roman" w:hAnsi="Times New Roman" w:cs="Times New Roman"/>
          <w:sz w:val="24"/>
          <w:lang w:eastAsia="ar-SA"/>
        </w:rPr>
        <w:t>Leccino</w:t>
      </w:r>
      <w:proofErr w:type="spellEnd"/>
      <w:r w:rsidR="0036286E" w:rsidRPr="001A291D">
        <w:rPr>
          <w:rFonts w:ascii="Times New Roman" w:hAnsi="Times New Roman" w:cs="Times New Roman"/>
          <w:sz w:val="24"/>
          <w:lang w:eastAsia="ar-SA"/>
        </w:rPr>
        <w:t>, itd.).</w:t>
      </w:r>
    </w:p>
    <w:p w14:paraId="706D783A" w14:textId="639888DB" w:rsidR="0036286E" w:rsidRDefault="0036286E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>Predviđeno je praćenje devet područja uzgoja maslina</w:t>
      </w:r>
      <w:r w:rsidR="00365A77" w:rsidRPr="001A291D">
        <w:rPr>
          <w:rFonts w:ascii="Times New Roman" w:hAnsi="Times New Roman" w:cs="Times New Roman"/>
          <w:sz w:val="24"/>
          <w:lang w:eastAsia="ar-SA"/>
        </w:rPr>
        <w:t xml:space="preserve"> u 13 maslinika pri čemu </w:t>
      </w:r>
      <w:r w:rsidR="00AE6C88">
        <w:rPr>
          <w:rFonts w:ascii="Times New Roman" w:hAnsi="Times New Roman" w:cs="Times New Roman"/>
          <w:sz w:val="24"/>
          <w:lang w:eastAsia="ar-SA"/>
        </w:rPr>
        <w:t xml:space="preserve">se planira </w:t>
      </w:r>
      <w:r w:rsidR="00365A77" w:rsidRPr="001A291D">
        <w:rPr>
          <w:rFonts w:ascii="Times New Roman" w:hAnsi="Times New Roman" w:cs="Times New Roman"/>
          <w:sz w:val="24"/>
          <w:lang w:eastAsia="ar-SA"/>
        </w:rPr>
        <w:t xml:space="preserve">35 različitih uzoraka (sorta x uzgojno područje) (tablica </w:t>
      </w:r>
      <w:r w:rsidR="00B135E5">
        <w:rPr>
          <w:rFonts w:ascii="Times New Roman" w:hAnsi="Times New Roman" w:cs="Times New Roman"/>
          <w:sz w:val="24"/>
          <w:lang w:eastAsia="ar-SA"/>
        </w:rPr>
        <w:t>2</w:t>
      </w:r>
      <w:r w:rsidR="00365A77" w:rsidRPr="001A291D">
        <w:rPr>
          <w:rFonts w:ascii="Times New Roman" w:hAnsi="Times New Roman" w:cs="Times New Roman"/>
          <w:sz w:val="24"/>
          <w:lang w:eastAsia="ar-SA"/>
        </w:rPr>
        <w:t>).</w:t>
      </w:r>
    </w:p>
    <w:p w14:paraId="0E3E2E0D" w14:textId="16F7F42D" w:rsidR="00CF1D4E" w:rsidRDefault="00CF1D4E">
      <w:pPr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br w:type="page"/>
      </w:r>
    </w:p>
    <w:p w14:paraId="415F11ED" w14:textId="77777777" w:rsidR="001A291D" w:rsidRPr="001A291D" w:rsidRDefault="001A291D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</w:p>
    <w:p w14:paraId="1E6AF873" w14:textId="729D489F" w:rsidR="0036286E" w:rsidRPr="001A291D" w:rsidRDefault="00365A77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 xml:space="preserve">Tablica </w:t>
      </w:r>
      <w:r w:rsidR="00B135E5">
        <w:rPr>
          <w:rFonts w:ascii="Times New Roman" w:hAnsi="Times New Roman" w:cs="Times New Roman"/>
          <w:sz w:val="24"/>
          <w:lang w:eastAsia="ar-SA"/>
        </w:rPr>
        <w:t>2</w:t>
      </w:r>
      <w:r w:rsidRPr="001A291D">
        <w:rPr>
          <w:rFonts w:ascii="Times New Roman" w:hAnsi="Times New Roman" w:cs="Times New Roman"/>
          <w:sz w:val="24"/>
          <w:lang w:eastAsia="ar-SA"/>
        </w:rPr>
        <w:t xml:space="preserve"> Područja uzgoja, sorte</w:t>
      </w:r>
      <w:r w:rsidR="00AE6C88">
        <w:rPr>
          <w:rFonts w:ascii="Times New Roman" w:hAnsi="Times New Roman" w:cs="Times New Roman"/>
          <w:sz w:val="24"/>
          <w:lang w:eastAsia="ar-SA"/>
        </w:rPr>
        <w:t xml:space="preserve"> koje će biti analizirani </w:t>
      </w:r>
      <w:r w:rsidRPr="001A291D">
        <w:rPr>
          <w:rFonts w:ascii="Times New Roman" w:hAnsi="Times New Roman" w:cs="Times New Roman"/>
          <w:sz w:val="24"/>
          <w:lang w:eastAsia="ar-SA"/>
        </w:rPr>
        <w:t xml:space="preserve">i </w:t>
      </w:r>
      <w:r w:rsidR="00AE6C88">
        <w:rPr>
          <w:rFonts w:ascii="Times New Roman" w:hAnsi="Times New Roman" w:cs="Times New Roman"/>
          <w:sz w:val="24"/>
          <w:lang w:eastAsia="ar-SA"/>
        </w:rPr>
        <w:t xml:space="preserve">predviđeni </w:t>
      </w:r>
      <w:r w:rsidRPr="001A291D">
        <w:rPr>
          <w:rFonts w:ascii="Times New Roman" w:hAnsi="Times New Roman" w:cs="Times New Roman"/>
          <w:sz w:val="24"/>
          <w:lang w:eastAsia="ar-SA"/>
        </w:rPr>
        <w:t xml:space="preserve">broj uzoraka obuhvaćenih projektom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uzvrđivanja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tehnološke zrelosti maslina</w:t>
      </w:r>
    </w:p>
    <w:tbl>
      <w:tblPr>
        <w:tblStyle w:val="Svijetlareetkatablice"/>
        <w:tblW w:w="9616" w:type="dxa"/>
        <w:tblLayout w:type="fixed"/>
        <w:tblLook w:val="04A0" w:firstRow="1" w:lastRow="0" w:firstColumn="1" w:lastColumn="0" w:noHBand="0" w:noVBand="1"/>
      </w:tblPr>
      <w:tblGrid>
        <w:gridCol w:w="616"/>
        <w:gridCol w:w="3091"/>
        <w:gridCol w:w="412"/>
        <w:gridCol w:w="3436"/>
        <w:gridCol w:w="686"/>
        <w:gridCol w:w="1375"/>
      </w:tblGrid>
      <w:tr w:rsidR="00365A77" w:rsidRPr="00DC55B0" w14:paraId="7E47D96C" w14:textId="68F38C8F" w:rsidTr="00CF1D4E">
        <w:trPr>
          <w:trHeight w:val="307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24393C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RBr</w:t>
            </w:r>
            <w:proofErr w:type="spellEnd"/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158889A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Područje uzgoja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32151E5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F39A73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Sorte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1D0473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6449DA" w14:textId="62F5FADE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Broj uzoraka</w:t>
            </w:r>
          </w:p>
        </w:tc>
      </w:tr>
      <w:tr w:rsidR="00365A77" w:rsidRPr="00DC55B0" w14:paraId="773B2BAA" w14:textId="0104E58E" w:rsidTr="00CF1D4E">
        <w:trPr>
          <w:trHeight w:val="307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6CEE0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F49507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Zapadna obala Istre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Juž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Sjev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. dio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060B8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F4252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Buža,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. Bjelica,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4272CF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72C10" w14:textId="63544432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5A77" w:rsidRPr="00DC55B0" w14:paraId="7BA2BC69" w14:textId="0706D41A" w:rsidTr="00CF1D4E">
        <w:trPr>
          <w:trHeight w:val="592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7090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F122B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Hrvatsko primorje - Kvarner, otoci Cres, Krk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CE690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A1010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Slivnjača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Simjaca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, Plominka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B0185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3A5EA" w14:textId="32C92BEC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5A77" w:rsidRPr="00DC55B0" w14:paraId="1029A8F4" w14:textId="7721448A" w:rsidTr="00CF1D4E">
        <w:trPr>
          <w:trHeight w:val="284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22FD2F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57C36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 Dalmacija - Zadarska ž.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F0EDC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DF12E9" w14:textId="4ABF78F8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Mašnjača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, Oblica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E534DC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F53A6" w14:textId="6AA6DCF1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A77" w:rsidRPr="00DC55B0" w14:paraId="3F06DDE0" w14:textId="7348596D" w:rsidTr="00CF1D4E">
        <w:trPr>
          <w:trHeight w:val="307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4341A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397EA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 Dalmacija - Šibensko-kninska ž.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BD8DBB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F34BC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Oblica, Krvavica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AFBD8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B9CCA" w14:textId="1E76EC15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57CF7502" w14:textId="0DE023B1" w:rsidTr="00CF1D4E">
        <w:trPr>
          <w:trHeight w:val="307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7AC18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601CA2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SRE Dalmacija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37479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C27CC5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Levantinka,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39506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5E90E" w14:textId="534BB5FF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5A77" w:rsidRPr="00DC55B0" w14:paraId="1ABFE89F" w14:textId="047A027A" w:rsidTr="00CF1D4E">
        <w:trPr>
          <w:trHeight w:val="592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C8C0E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9CCBA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otoci Brač, Hvar, Šolta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3CF9C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46ADF7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 B,H i Š; Levantinka B,H i Š;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 B,H i Š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8CCDC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DB532" w14:textId="1A91E5B6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5A77" w:rsidRPr="00DC55B0" w14:paraId="57CDA702" w14:textId="0FAAA6F7" w:rsidTr="00CF1D4E">
        <w:trPr>
          <w:trHeight w:val="307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4BE99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07.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4DFB5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Pelješac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EE64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C5372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22C6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4134C" w14:textId="6A262412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7F562579" w14:textId="511CA3C2" w:rsidTr="00CF1D4E">
        <w:trPr>
          <w:trHeight w:val="307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8CD7C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3F0E9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otok Korčula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079A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E79C4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Drobnica</w:t>
            </w:r>
            <w:proofErr w:type="spellEnd"/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6290B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32255" w14:textId="5442C624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55F1EDA4" w14:textId="2AB32FD0" w:rsidTr="00CF1D4E">
        <w:trPr>
          <w:trHeight w:val="284"/>
        </w:trPr>
        <w:tc>
          <w:tcPr>
            <w:tcW w:w="6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E89C3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BE2DEB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JUŽ Dalmacija, Konavle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469D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8D0BF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Oblica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0FBDD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E1209" w14:textId="20B839BB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5A77" w:rsidRPr="00DC55B0" w14:paraId="258E0566" w14:textId="46028C60" w:rsidTr="00CF1D4E">
        <w:trPr>
          <w:trHeight w:val="331"/>
        </w:trPr>
        <w:tc>
          <w:tcPr>
            <w:tcW w:w="37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6EBBF" w14:textId="525A2CCD" w:rsidR="00365A77" w:rsidRPr="00DC55B0" w:rsidRDefault="00365A77" w:rsidP="00365A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EA92C" w14:textId="033D0994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CCBF5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96114" w14:textId="78314DBE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0296C" w14:textId="42F70BB0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775CBF49" w14:textId="77777777" w:rsidR="005A5389" w:rsidRDefault="005A5389" w:rsidP="00DF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4F8B6" w14:textId="282CE5E5" w:rsidR="005A5389" w:rsidRDefault="00365A77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Hodogram uzorkovanja predviđa početak </w:t>
      </w:r>
      <w:r w:rsidR="00A00D81">
        <w:rPr>
          <w:rFonts w:ascii="Times New Roman" w:hAnsi="Times New Roman" w:cs="Times New Roman"/>
          <w:sz w:val="24"/>
          <w:szCs w:val="24"/>
        </w:rPr>
        <w:t>u</w:t>
      </w:r>
      <w:r w:rsidR="008D1F25">
        <w:rPr>
          <w:rFonts w:ascii="Times New Roman" w:hAnsi="Times New Roman" w:cs="Times New Roman"/>
          <w:sz w:val="24"/>
          <w:szCs w:val="24"/>
        </w:rPr>
        <w:t xml:space="preserve">zorkovanja </w:t>
      </w:r>
      <w:r w:rsidR="003742FE">
        <w:rPr>
          <w:rFonts w:ascii="Times New Roman" w:hAnsi="Times New Roman" w:cs="Times New Roman"/>
          <w:sz w:val="24"/>
          <w:szCs w:val="24"/>
        </w:rPr>
        <w:t xml:space="preserve">u mjesecu rujnu </w:t>
      </w:r>
      <w:r w:rsidR="005A5389">
        <w:rPr>
          <w:rFonts w:ascii="Times New Roman" w:hAnsi="Times New Roman" w:cs="Times New Roman"/>
          <w:sz w:val="24"/>
          <w:szCs w:val="24"/>
        </w:rPr>
        <w:t xml:space="preserve">te se uzorkovanje provodi </w:t>
      </w:r>
      <w:r w:rsidR="00A00D81">
        <w:rPr>
          <w:rFonts w:ascii="Times New Roman" w:hAnsi="Times New Roman" w:cs="Times New Roman"/>
          <w:sz w:val="24"/>
          <w:szCs w:val="24"/>
        </w:rPr>
        <w:t>do maksimalnog sadržaja ulja u plodovima</w:t>
      </w:r>
      <w:r w:rsidR="005A5389">
        <w:rPr>
          <w:rFonts w:ascii="Times New Roman" w:hAnsi="Times New Roman" w:cs="Times New Roman"/>
          <w:sz w:val="24"/>
          <w:szCs w:val="24"/>
        </w:rPr>
        <w:t xml:space="preserve"> kako bi se utvrdio trenutak kada više ne dolazi do daljnjeg nakupljanja ulja u plodovima </w:t>
      </w:r>
      <w:r w:rsidR="003742FE">
        <w:rPr>
          <w:rFonts w:ascii="Times New Roman" w:hAnsi="Times New Roman" w:cs="Times New Roman"/>
          <w:sz w:val="24"/>
          <w:szCs w:val="24"/>
        </w:rPr>
        <w:t xml:space="preserve">odnosno </w:t>
      </w:r>
      <w:r w:rsidR="005A5389">
        <w:rPr>
          <w:rFonts w:ascii="Times New Roman" w:hAnsi="Times New Roman" w:cs="Times New Roman"/>
          <w:sz w:val="24"/>
          <w:szCs w:val="24"/>
        </w:rPr>
        <w:t xml:space="preserve">da je nastupila tehnološka zrelost. </w:t>
      </w:r>
      <w:proofErr w:type="spellStart"/>
      <w:r w:rsidR="005A5389">
        <w:rPr>
          <w:rFonts w:ascii="Times New Roman" w:hAnsi="Times New Roman" w:cs="Times New Roman"/>
          <w:sz w:val="24"/>
          <w:szCs w:val="24"/>
        </w:rPr>
        <w:t>Dosadašanji</w:t>
      </w:r>
      <w:proofErr w:type="spellEnd"/>
      <w:r w:rsidR="005A5389">
        <w:rPr>
          <w:rFonts w:ascii="Times New Roman" w:hAnsi="Times New Roman" w:cs="Times New Roman"/>
          <w:sz w:val="24"/>
          <w:szCs w:val="24"/>
        </w:rPr>
        <w:t xml:space="preserve"> rezultati i uobičajena maslinarska praksa u </w:t>
      </w:r>
      <w:proofErr w:type="spellStart"/>
      <w:r w:rsidR="005A5389">
        <w:rPr>
          <w:rFonts w:ascii="Times New Roman" w:hAnsi="Times New Roman" w:cs="Times New Roman"/>
          <w:sz w:val="24"/>
          <w:szCs w:val="24"/>
        </w:rPr>
        <w:t>dosadašanjim</w:t>
      </w:r>
      <w:proofErr w:type="spellEnd"/>
      <w:r w:rsidR="005A5389">
        <w:rPr>
          <w:rFonts w:ascii="Times New Roman" w:hAnsi="Times New Roman" w:cs="Times New Roman"/>
          <w:sz w:val="24"/>
          <w:szCs w:val="24"/>
        </w:rPr>
        <w:t xml:space="preserve"> klimatskim uvjetima , ukazuju da će se uzorkovanje provoditi do </w:t>
      </w:r>
      <w:r w:rsidR="00A00D81">
        <w:rPr>
          <w:rFonts w:ascii="Times New Roman" w:hAnsi="Times New Roman" w:cs="Times New Roman"/>
          <w:sz w:val="24"/>
          <w:szCs w:val="24"/>
        </w:rPr>
        <w:t>kraj</w:t>
      </w:r>
      <w:r w:rsidR="005A5389">
        <w:rPr>
          <w:rFonts w:ascii="Times New Roman" w:hAnsi="Times New Roman" w:cs="Times New Roman"/>
          <w:sz w:val="24"/>
          <w:szCs w:val="24"/>
        </w:rPr>
        <w:t>a</w:t>
      </w:r>
      <w:r w:rsidR="00A00D81">
        <w:rPr>
          <w:rFonts w:ascii="Times New Roman" w:hAnsi="Times New Roman" w:cs="Times New Roman"/>
          <w:sz w:val="24"/>
          <w:szCs w:val="24"/>
        </w:rPr>
        <w:t xml:space="preserve"> mjeseca studenog, ovisno o </w:t>
      </w:r>
      <w:proofErr w:type="spellStart"/>
      <w:r w:rsidR="00A00D81">
        <w:rPr>
          <w:rFonts w:ascii="Times New Roman" w:hAnsi="Times New Roman" w:cs="Times New Roman"/>
          <w:sz w:val="24"/>
          <w:szCs w:val="24"/>
        </w:rPr>
        <w:t>sroti</w:t>
      </w:r>
      <w:proofErr w:type="spellEnd"/>
      <w:r w:rsidR="00A00D81">
        <w:rPr>
          <w:rFonts w:ascii="Times New Roman" w:hAnsi="Times New Roman" w:cs="Times New Roman"/>
          <w:sz w:val="24"/>
          <w:szCs w:val="24"/>
        </w:rPr>
        <w:t xml:space="preserve"> i području uzgoja maslina.</w:t>
      </w:r>
    </w:p>
    <w:p w14:paraId="6CC47F11" w14:textId="61B44038" w:rsidR="00DF4C8B" w:rsidRDefault="0049430D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Planirano u</w:t>
      </w:r>
      <w:r w:rsidR="00A00D81">
        <w:rPr>
          <w:rFonts w:ascii="Times New Roman" w:hAnsi="Times New Roman" w:cs="Times New Roman"/>
          <w:sz w:val="24"/>
          <w:szCs w:val="24"/>
        </w:rPr>
        <w:t xml:space="preserve">zorkovanje </w:t>
      </w:r>
      <w:r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plodova </w:t>
      </w:r>
      <w:r w:rsidR="00A00D81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za analize</w:t>
      </w:r>
      <w:r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jednom tjedno što praktično znači da će razmak uzimanja plodova</w:t>
      </w:r>
      <w:r w:rsidR="00A00D81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iznositi od  do maksimalno 10 dana te je planirano </w:t>
      </w:r>
      <w:r w:rsidR="000963D0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ukupno 12 termina analize </w:t>
      </w:r>
      <w:r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prikazanih u </w:t>
      </w:r>
      <w:r w:rsidR="009A581E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okvirn</w:t>
      </w:r>
      <w:r w:rsidR="000963D0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9A581E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  <w:r w:rsidR="000963D0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A581E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uzorkovanja (</w:t>
      </w:r>
      <w:r w:rsidR="009A581E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00D81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ablic</w:t>
      </w:r>
      <w:r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00D81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E5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00D81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963D0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 u plodovima maslina (posebice ranijih sorata) bude utvrđeno da je nastupio trenutak kada je </w:t>
      </w:r>
      <w:proofErr w:type="spellStart"/>
      <w:r w:rsidR="000963D0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>nakupljenja</w:t>
      </w:r>
      <w:proofErr w:type="spellEnd"/>
      <w:r w:rsidR="000963D0" w:rsidRPr="0049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maksimalna količina ulja i izdana je preporuka o berbi</w:t>
      </w:r>
      <w:r w:rsidR="000963D0">
        <w:rPr>
          <w:rFonts w:ascii="Times New Roman" w:hAnsi="Times New Roman" w:cs="Times New Roman"/>
          <w:sz w:val="24"/>
          <w:szCs w:val="24"/>
        </w:rPr>
        <w:t xml:space="preserve">, nakon toga se neće više uzorkovati niti analizirati. </w:t>
      </w:r>
    </w:p>
    <w:p w14:paraId="5BC97620" w14:textId="7BBD06B5" w:rsidR="000963D0" w:rsidRDefault="000963D0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lokacije odabrane u ovom projektu i stabla koja će biti izbor plodova su proizvodna stabla u komercijalnim maslinicima, svaki maslinar donosi svoje vlastite poslovne odluke i određuje trenutak berbe temeljem znanja, iskustva i željenih karakteristika ulja te je moguća situacija da će maslinar napraviti berbu određene sorte iako </w:t>
      </w:r>
      <w:r w:rsidR="004E0E8E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 xml:space="preserve"> projekta pokazuju da još uvijek nije </w:t>
      </w:r>
      <w:r w:rsidR="004E0E8E">
        <w:rPr>
          <w:rFonts w:ascii="Times New Roman" w:hAnsi="Times New Roman" w:cs="Times New Roman"/>
          <w:sz w:val="24"/>
          <w:szCs w:val="24"/>
        </w:rPr>
        <w:t>dostigla maksimalnu količinu ulja te daljnje uzorkovanje neće biti moguće zbog izostanka plodova. Izvanredne vremenske prilike mogu također promijeniti dinamiku berbe maslina u određenim područjima uzgoja te je moguće samo napraviti okvirni plan uzorkovanja koji je i prikazan u tablici 2.</w:t>
      </w:r>
    </w:p>
    <w:p w14:paraId="5DB8F43A" w14:textId="77777777" w:rsidR="00CF1D4E" w:rsidRPr="00DC55B0" w:rsidRDefault="00CF1D4E" w:rsidP="00DF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4343E" w14:textId="0E75C5B9" w:rsidR="00365A77" w:rsidRPr="00DC55B0" w:rsidRDefault="00365A77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Tablica </w:t>
      </w:r>
      <w:r w:rsidR="00B135E5">
        <w:rPr>
          <w:rFonts w:ascii="Times New Roman" w:hAnsi="Times New Roman" w:cs="Times New Roman"/>
          <w:sz w:val="24"/>
          <w:szCs w:val="24"/>
        </w:rPr>
        <w:t>3</w:t>
      </w:r>
      <w:r w:rsidRPr="00DC55B0">
        <w:rPr>
          <w:rFonts w:ascii="Times New Roman" w:hAnsi="Times New Roman" w:cs="Times New Roman"/>
          <w:sz w:val="24"/>
          <w:szCs w:val="24"/>
        </w:rPr>
        <w:t xml:space="preserve">. </w:t>
      </w:r>
      <w:r w:rsidR="00E77BAE">
        <w:rPr>
          <w:rFonts w:ascii="Times New Roman" w:hAnsi="Times New Roman" w:cs="Times New Roman"/>
          <w:sz w:val="24"/>
          <w:szCs w:val="24"/>
        </w:rPr>
        <w:t>Predviđeni p</w:t>
      </w:r>
      <w:r w:rsidRPr="00DC55B0">
        <w:rPr>
          <w:rFonts w:ascii="Times New Roman" w:hAnsi="Times New Roman" w:cs="Times New Roman"/>
          <w:sz w:val="24"/>
          <w:szCs w:val="24"/>
        </w:rPr>
        <w:t>lan termina uzorkovanja plodova maslina</w:t>
      </w:r>
    </w:p>
    <w:tbl>
      <w:tblPr>
        <w:tblStyle w:val="Reetkatablice3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3685"/>
      </w:tblGrid>
      <w:tr w:rsidR="001E3767" w:rsidRPr="00A00D81" w14:paraId="250C16D1" w14:textId="77777777" w:rsidTr="009A581E">
        <w:tc>
          <w:tcPr>
            <w:tcW w:w="9067" w:type="dxa"/>
            <w:gridSpan w:val="4"/>
            <w:shd w:val="clear" w:color="auto" w:fill="D9D9D9"/>
          </w:tcPr>
          <w:p w14:paraId="7C8F6B16" w14:textId="77777777" w:rsidR="001E3767" w:rsidRPr="00A00D81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7" w:name="_Hlk489532626"/>
            <w:bookmarkEnd w:id="13"/>
            <w:r w:rsidRPr="00A00D81">
              <w:rPr>
                <w:rFonts w:ascii="Times New Roman" w:hAnsi="Times New Roman" w:cs="Times New Roman"/>
                <w:b/>
              </w:rPr>
              <w:t>Hodogram uzorkovanja</w:t>
            </w:r>
          </w:p>
        </w:tc>
      </w:tr>
      <w:tr w:rsidR="001E3767" w:rsidRPr="00A00D81" w14:paraId="41514B0F" w14:textId="77777777" w:rsidTr="009A581E">
        <w:tc>
          <w:tcPr>
            <w:tcW w:w="1271" w:type="dxa"/>
            <w:shd w:val="clear" w:color="auto" w:fill="auto"/>
          </w:tcPr>
          <w:p w14:paraId="5BD41216" w14:textId="77777777" w:rsidR="001E3767" w:rsidRPr="00A00D81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Redni Br.</w:t>
            </w:r>
          </w:p>
        </w:tc>
        <w:tc>
          <w:tcPr>
            <w:tcW w:w="2977" w:type="dxa"/>
            <w:shd w:val="clear" w:color="auto" w:fill="auto"/>
          </w:tcPr>
          <w:p w14:paraId="71C6BEBD" w14:textId="77777777" w:rsidR="001E3767" w:rsidRPr="00A00D81" w:rsidRDefault="001E3767" w:rsidP="001E37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0905650" w14:textId="77777777" w:rsidR="001E3767" w:rsidRPr="00A00D81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Redni Br.</w:t>
            </w:r>
          </w:p>
        </w:tc>
        <w:tc>
          <w:tcPr>
            <w:tcW w:w="3685" w:type="dxa"/>
            <w:shd w:val="clear" w:color="auto" w:fill="auto"/>
          </w:tcPr>
          <w:p w14:paraId="6C4C2C6D" w14:textId="77777777" w:rsidR="001E3767" w:rsidRPr="00A00D81" w:rsidRDefault="001E3767" w:rsidP="001E376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00D81" w:rsidRPr="00A00D81" w14:paraId="46BD6D86" w14:textId="77777777" w:rsidTr="00B50D87">
        <w:trPr>
          <w:trHeight w:val="376"/>
        </w:trPr>
        <w:tc>
          <w:tcPr>
            <w:tcW w:w="1271" w:type="dxa"/>
          </w:tcPr>
          <w:p w14:paraId="66B942DB" w14:textId="77777777" w:rsidR="00A00D81" w:rsidRPr="00A00D81" w:rsidRDefault="00A00D81" w:rsidP="00A00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01.</w:t>
            </w:r>
          </w:p>
        </w:tc>
        <w:tc>
          <w:tcPr>
            <w:tcW w:w="2977" w:type="dxa"/>
            <w:vAlign w:val="bottom"/>
          </w:tcPr>
          <w:p w14:paraId="6C46C58A" w14:textId="3A36ED43" w:rsidR="00A00D81" w:rsidRPr="00A00D81" w:rsidRDefault="003742FE" w:rsidP="00A00D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00D81" w:rsidRPr="00A00D81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– 10. rujan</w:t>
            </w:r>
          </w:p>
        </w:tc>
        <w:tc>
          <w:tcPr>
            <w:tcW w:w="1134" w:type="dxa"/>
          </w:tcPr>
          <w:p w14:paraId="7215343E" w14:textId="29135977" w:rsidR="00A00D81" w:rsidRPr="00A00D81" w:rsidRDefault="009A581E" w:rsidP="00A00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</w:t>
            </w:r>
          </w:p>
        </w:tc>
        <w:tc>
          <w:tcPr>
            <w:tcW w:w="3685" w:type="dxa"/>
            <w:vAlign w:val="bottom"/>
          </w:tcPr>
          <w:p w14:paraId="32822B21" w14:textId="44A8B691" w:rsidR="00A00D81" w:rsidRPr="00A00D81" w:rsidRDefault="00E77BAE" w:rsidP="00A00D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 do 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A00D81">
              <w:rPr>
                <w:rFonts w:ascii="Times New Roman" w:hAnsi="Times New Roman" w:cs="Times New Roman"/>
                <w:color w:val="000000"/>
              </w:rPr>
              <w:t>. listopad</w:t>
            </w:r>
          </w:p>
        </w:tc>
      </w:tr>
      <w:tr w:rsidR="00B50D87" w:rsidRPr="00A00D81" w14:paraId="01EB5DCC" w14:textId="77777777" w:rsidTr="009A581E">
        <w:tc>
          <w:tcPr>
            <w:tcW w:w="1271" w:type="dxa"/>
          </w:tcPr>
          <w:p w14:paraId="6C1F9408" w14:textId="77777777" w:rsidR="00B50D87" w:rsidRPr="00A00D81" w:rsidRDefault="00B50D87" w:rsidP="00B5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02.</w:t>
            </w:r>
          </w:p>
        </w:tc>
        <w:tc>
          <w:tcPr>
            <w:tcW w:w="2977" w:type="dxa"/>
            <w:vAlign w:val="bottom"/>
          </w:tcPr>
          <w:p w14:paraId="127ED565" w14:textId="5325E18F" w:rsidR="00B50D87" w:rsidRPr="00A00D81" w:rsidRDefault="003742FE" w:rsidP="00B50D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B50D8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17. rujan </w:t>
            </w:r>
          </w:p>
        </w:tc>
        <w:tc>
          <w:tcPr>
            <w:tcW w:w="1134" w:type="dxa"/>
          </w:tcPr>
          <w:p w14:paraId="26CD391E" w14:textId="348C447D" w:rsidR="00B50D87" w:rsidRPr="00A00D81" w:rsidRDefault="00B50D87" w:rsidP="00B5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5" w:type="dxa"/>
            <w:vAlign w:val="bottom"/>
          </w:tcPr>
          <w:p w14:paraId="2A14FAEF" w14:textId="1B7801E1" w:rsidR="00B50D87" w:rsidRPr="00A00D81" w:rsidRDefault="00E77BAE" w:rsidP="00B50D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A00D81">
              <w:rPr>
                <w:rFonts w:ascii="Times New Roman" w:hAnsi="Times New Roman" w:cs="Times New Roman"/>
                <w:color w:val="000000"/>
              </w:rPr>
              <w:t>. do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00D81">
              <w:rPr>
                <w:rFonts w:ascii="Times New Roman" w:hAnsi="Times New Roman" w:cs="Times New Roman"/>
                <w:color w:val="000000"/>
              </w:rPr>
              <w:t>. listopad</w:t>
            </w:r>
          </w:p>
        </w:tc>
      </w:tr>
      <w:tr w:rsidR="00B50D87" w:rsidRPr="00A00D81" w14:paraId="3354855E" w14:textId="77777777" w:rsidTr="009A581E">
        <w:tc>
          <w:tcPr>
            <w:tcW w:w="1271" w:type="dxa"/>
          </w:tcPr>
          <w:p w14:paraId="3D7A0CB6" w14:textId="77777777" w:rsidR="00B50D87" w:rsidRPr="00A00D81" w:rsidRDefault="00B50D87" w:rsidP="00B5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03.</w:t>
            </w:r>
          </w:p>
        </w:tc>
        <w:tc>
          <w:tcPr>
            <w:tcW w:w="2977" w:type="dxa"/>
            <w:vAlign w:val="bottom"/>
          </w:tcPr>
          <w:p w14:paraId="0E468567" w14:textId="0C65EC39" w:rsidR="00B50D87" w:rsidRPr="00A00D81" w:rsidRDefault="003742FE" w:rsidP="00B50D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50D87" w:rsidRPr="00A00D81">
              <w:rPr>
                <w:rFonts w:ascii="Times New Roman" w:hAnsi="Times New Roman" w:cs="Times New Roman"/>
                <w:color w:val="000000"/>
              </w:rPr>
              <w:t xml:space="preserve">. do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50D87" w:rsidRPr="00A00D81">
              <w:rPr>
                <w:rFonts w:ascii="Times New Roman" w:hAnsi="Times New Roman" w:cs="Times New Roman"/>
                <w:color w:val="000000"/>
              </w:rPr>
              <w:t>. ruj</w:t>
            </w:r>
            <w:r w:rsidR="00B50D87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1134" w:type="dxa"/>
          </w:tcPr>
          <w:p w14:paraId="42787E62" w14:textId="112AC707" w:rsidR="00B50D87" w:rsidRPr="00A00D81" w:rsidRDefault="00B50D87" w:rsidP="00B5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</w:t>
            </w:r>
          </w:p>
        </w:tc>
        <w:tc>
          <w:tcPr>
            <w:tcW w:w="3685" w:type="dxa"/>
            <w:vAlign w:val="bottom"/>
          </w:tcPr>
          <w:p w14:paraId="239557C2" w14:textId="33EA3895" w:rsidR="00B50D87" w:rsidRPr="00A00D81" w:rsidRDefault="00E77BAE" w:rsidP="00B50D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listopad do 5.studeni</w:t>
            </w:r>
          </w:p>
        </w:tc>
      </w:tr>
      <w:tr w:rsidR="00B50D87" w:rsidRPr="00A00D81" w14:paraId="25A7EB6D" w14:textId="77777777" w:rsidTr="009A581E">
        <w:tc>
          <w:tcPr>
            <w:tcW w:w="1271" w:type="dxa"/>
          </w:tcPr>
          <w:p w14:paraId="4C8D4376" w14:textId="77777777" w:rsidR="00B50D87" w:rsidRPr="00A00D81" w:rsidRDefault="00B50D87" w:rsidP="00B5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04.</w:t>
            </w:r>
          </w:p>
        </w:tc>
        <w:tc>
          <w:tcPr>
            <w:tcW w:w="2977" w:type="dxa"/>
            <w:vAlign w:val="bottom"/>
          </w:tcPr>
          <w:p w14:paraId="6261D750" w14:textId="2886ABA5" w:rsidR="00B50D87" w:rsidRPr="00A00D81" w:rsidRDefault="00E77BAE" w:rsidP="00B50D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42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rujan – 1. listopad</w:t>
            </w:r>
          </w:p>
        </w:tc>
        <w:tc>
          <w:tcPr>
            <w:tcW w:w="1134" w:type="dxa"/>
          </w:tcPr>
          <w:p w14:paraId="5E8E02E9" w14:textId="04A2B2BF" w:rsidR="00B50D87" w:rsidRPr="00A00D81" w:rsidRDefault="00B50D87" w:rsidP="00B5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00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vAlign w:val="bottom"/>
          </w:tcPr>
          <w:p w14:paraId="09127F3D" w14:textId="4841B1B4" w:rsidR="00B50D87" w:rsidRPr="00A00D81" w:rsidRDefault="00B50D87" w:rsidP="00B50D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 studeni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 do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A00D81">
              <w:rPr>
                <w:rFonts w:ascii="Times New Roman" w:hAnsi="Times New Roman" w:cs="Times New Roman"/>
                <w:color w:val="000000"/>
              </w:rPr>
              <w:t>. studeni</w:t>
            </w:r>
          </w:p>
        </w:tc>
      </w:tr>
      <w:tr w:rsidR="00E77BAE" w:rsidRPr="00A00D81" w14:paraId="6AA1A3E6" w14:textId="77777777" w:rsidTr="009A581E">
        <w:tc>
          <w:tcPr>
            <w:tcW w:w="1271" w:type="dxa"/>
          </w:tcPr>
          <w:p w14:paraId="35FF8B24" w14:textId="77777777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05.</w:t>
            </w:r>
          </w:p>
        </w:tc>
        <w:tc>
          <w:tcPr>
            <w:tcW w:w="2977" w:type="dxa"/>
            <w:vAlign w:val="bottom"/>
          </w:tcPr>
          <w:p w14:paraId="2789B60D" w14:textId="3185D074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. do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 .listopad</w:t>
            </w:r>
          </w:p>
        </w:tc>
        <w:tc>
          <w:tcPr>
            <w:tcW w:w="1134" w:type="dxa"/>
          </w:tcPr>
          <w:p w14:paraId="6919DF9F" w14:textId="3F2FCFCD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00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vAlign w:val="bottom"/>
          </w:tcPr>
          <w:p w14:paraId="20A4BADE" w14:textId="71892AAE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 do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A00D81">
              <w:rPr>
                <w:rFonts w:ascii="Times New Roman" w:hAnsi="Times New Roman" w:cs="Times New Roman"/>
                <w:color w:val="000000"/>
              </w:rPr>
              <w:t>. studeni</w:t>
            </w:r>
          </w:p>
        </w:tc>
      </w:tr>
      <w:tr w:rsidR="00E77BAE" w:rsidRPr="00A00D81" w14:paraId="01823C73" w14:textId="77777777" w:rsidTr="009A581E">
        <w:tc>
          <w:tcPr>
            <w:tcW w:w="1271" w:type="dxa"/>
          </w:tcPr>
          <w:p w14:paraId="561992CF" w14:textId="77777777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06.</w:t>
            </w:r>
          </w:p>
        </w:tc>
        <w:tc>
          <w:tcPr>
            <w:tcW w:w="2977" w:type="dxa"/>
            <w:vAlign w:val="bottom"/>
          </w:tcPr>
          <w:p w14:paraId="2E21EA63" w14:textId="759AC203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 do 15. listopad</w:t>
            </w:r>
          </w:p>
        </w:tc>
        <w:tc>
          <w:tcPr>
            <w:tcW w:w="1134" w:type="dxa"/>
          </w:tcPr>
          <w:p w14:paraId="6629B3FA" w14:textId="6E350ECE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00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vAlign w:val="bottom"/>
          </w:tcPr>
          <w:p w14:paraId="68EA59C1" w14:textId="464EA3DA" w:rsidR="00E77BAE" w:rsidRPr="00A00D81" w:rsidRDefault="00E77BAE" w:rsidP="00E77B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. do  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A00D81">
              <w:rPr>
                <w:rFonts w:ascii="Times New Roman" w:hAnsi="Times New Roman" w:cs="Times New Roman"/>
                <w:color w:val="000000"/>
              </w:rPr>
              <w:t>. studeni</w:t>
            </w:r>
          </w:p>
        </w:tc>
      </w:tr>
      <w:bookmarkEnd w:id="17"/>
    </w:tbl>
    <w:p w14:paraId="5901FDF2" w14:textId="77777777" w:rsidR="001E00F1" w:rsidRPr="00DC55B0" w:rsidRDefault="001E00F1" w:rsidP="0059560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C5C14F" w14:textId="2062153B" w:rsidR="006C497D" w:rsidRPr="00CF1D4E" w:rsidRDefault="001E798A" w:rsidP="001E798A">
      <w:pPr>
        <w:pStyle w:val="Naslov1"/>
        <w:numPr>
          <w:ilvl w:val="0"/>
          <w:numId w:val="0"/>
        </w:numPr>
        <w:rPr>
          <w:b/>
          <w:bCs/>
        </w:rPr>
      </w:pPr>
      <w:bookmarkStart w:id="18" w:name="_Toc140571732"/>
      <w:r w:rsidRPr="00CF1D4E">
        <w:rPr>
          <w:b/>
          <w:bCs/>
        </w:rPr>
        <w:t>7.</w:t>
      </w:r>
      <w:r w:rsidR="00FB04DD" w:rsidRPr="00CF1D4E">
        <w:rPr>
          <w:b/>
          <w:bCs/>
        </w:rPr>
        <w:t>Financijska sredstva</w:t>
      </w:r>
      <w:bookmarkEnd w:id="18"/>
    </w:p>
    <w:p w14:paraId="43E5B21D" w14:textId="77777777" w:rsidR="00FB04DD" w:rsidRPr="00DC55B0" w:rsidRDefault="00FB04DD" w:rsidP="00FB04DD">
      <w:pPr>
        <w:rPr>
          <w:rFonts w:ascii="Times New Roman" w:hAnsi="Times New Roman" w:cs="Times New Roman"/>
        </w:rPr>
      </w:pPr>
    </w:p>
    <w:p w14:paraId="6230102B" w14:textId="00A4EE9A" w:rsidR="00FB04DD" w:rsidRPr="00A00D81" w:rsidRDefault="00FB04DD" w:rsidP="00FB04DD">
      <w:pPr>
        <w:pStyle w:val="Odlomakpopis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Financijska sredstva za provedbu aktivnosti predviđenih projektnim zadatkom osigurana su u proračunu za 202</w:t>
      </w:r>
      <w:r w:rsidR="00E77BAE">
        <w:rPr>
          <w:rFonts w:ascii="Times New Roman" w:hAnsi="Times New Roman" w:cs="Times New Roman"/>
          <w:sz w:val="24"/>
          <w:szCs w:val="24"/>
        </w:rPr>
        <w:t>3</w:t>
      </w:r>
      <w:r w:rsidRPr="00DC55B0">
        <w:rPr>
          <w:rFonts w:ascii="Times New Roman" w:hAnsi="Times New Roman" w:cs="Times New Roman"/>
          <w:sz w:val="24"/>
          <w:szCs w:val="24"/>
        </w:rPr>
        <w:t xml:space="preserve">. </w:t>
      </w:r>
      <w:r w:rsidR="00EE7291" w:rsidRPr="00A00D81">
        <w:rPr>
          <w:rFonts w:ascii="Times New Roman" w:hAnsi="Times New Roman" w:cs="Times New Roman"/>
          <w:color w:val="000000" w:themeColor="text1"/>
          <w:sz w:val="24"/>
          <w:szCs w:val="24"/>
        </w:rPr>
        <w:t>godinu na stavkama Ministarstva; Pozicija A865004</w:t>
      </w:r>
    </w:p>
    <w:p w14:paraId="68E9238D" w14:textId="53F425A4" w:rsidR="00FB04DD" w:rsidRPr="00A00D81" w:rsidRDefault="00FB04DD" w:rsidP="00CF1D4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D81">
        <w:rPr>
          <w:rFonts w:ascii="Times New Roman" w:hAnsi="Times New Roman" w:cs="Times New Roman"/>
          <w:color w:val="000000" w:themeColor="text1"/>
          <w:sz w:val="24"/>
          <w:szCs w:val="24"/>
        </w:rPr>
        <w:t>Zdravstvene i veterinarske usluge.</w:t>
      </w:r>
    </w:p>
    <w:p w14:paraId="26C04933" w14:textId="2DBB3A6D" w:rsidR="00FB04DD" w:rsidRPr="00CF1D4E" w:rsidRDefault="00CF1D4E" w:rsidP="00CF1D4E">
      <w:pPr>
        <w:pStyle w:val="Naslov1"/>
        <w:numPr>
          <w:ilvl w:val="0"/>
          <w:numId w:val="0"/>
        </w:numPr>
        <w:rPr>
          <w:b/>
          <w:bCs/>
        </w:rPr>
      </w:pPr>
      <w:bookmarkStart w:id="19" w:name="_Toc46298520"/>
      <w:bookmarkStart w:id="20" w:name="_Toc140571733"/>
      <w:r w:rsidRPr="00CF1D4E">
        <w:rPr>
          <w:b/>
          <w:bCs/>
        </w:rPr>
        <w:t>8.</w:t>
      </w:r>
      <w:r w:rsidR="00FB04DD" w:rsidRPr="00CF1D4E">
        <w:rPr>
          <w:b/>
          <w:bCs/>
        </w:rPr>
        <w:t>Troškovnik</w:t>
      </w:r>
      <w:bookmarkEnd w:id="19"/>
      <w:bookmarkEnd w:id="20"/>
    </w:p>
    <w:p w14:paraId="39C4F68E" w14:textId="77777777" w:rsidR="00FB04DD" w:rsidRPr="00DC55B0" w:rsidRDefault="00FB04DD" w:rsidP="00FB0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374EF" w14:textId="67937AE9" w:rsidR="00FB04DD" w:rsidRDefault="00FB04DD" w:rsidP="00FB04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Opis usluge</w:t>
      </w:r>
      <w:r w:rsidRPr="00DC55B0">
        <w:rPr>
          <w:rFonts w:ascii="Times New Roman" w:hAnsi="Times New Roman" w:cs="Times New Roman"/>
          <w:sz w:val="24"/>
          <w:szCs w:val="24"/>
        </w:rPr>
        <w:t xml:space="preserve">: </w:t>
      </w:r>
      <w:r w:rsidR="00CA7228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naliza </w:t>
      </w:r>
      <w:r w:rsidR="00CA7228">
        <w:rPr>
          <w:rFonts w:ascii="Times New Roman" w:hAnsi="Times New Roman" w:cs="Times New Roman"/>
          <w:sz w:val="24"/>
          <w:szCs w:val="24"/>
        </w:rPr>
        <w:t xml:space="preserve">svih dostavljenih uzoraka </w:t>
      </w:r>
      <w:r w:rsidRPr="00DC55B0">
        <w:rPr>
          <w:rFonts w:ascii="Times New Roman" w:hAnsi="Times New Roman" w:cs="Times New Roman"/>
          <w:sz w:val="24"/>
          <w:szCs w:val="24"/>
        </w:rPr>
        <w:t xml:space="preserve">plodova masline </w:t>
      </w:r>
      <w:r w:rsidR="00CA7228">
        <w:rPr>
          <w:rFonts w:ascii="Times New Roman" w:hAnsi="Times New Roman" w:cs="Times New Roman"/>
          <w:sz w:val="24"/>
          <w:szCs w:val="24"/>
        </w:rPr>
        <w:t xml:space="preserve">(procijenjeni broj uzoraka </w:t>
      </w:r>
      <w:r w:rsidR="00B135E5">
        <w:rPr>
          <w:rFonts w:ascii="Times New Roman" w:hAnsi="Times New Roman" w:cs="Times New Roman"/>
          <w:sz w:val="24"/>
          <w:szCs w:val="24"/>
        </w:rPr>
        <w:t xml:space="preserve">420, tablica 3) </w:t>
      </w:r>
      <w:r w:rsidRPr="00DC55B0">
        <w:rPr>
          <w:rFonts w:ascii="Times New Roman" w:hAnsi="Times New Roman" w:cs="Times New Roman"/>
          <w:sz w:val="24"/>
          <w:szCs w:val="24"/>
        </w:rPr>
        <w:t xml:space="preserve">parametre </w:t>
      </w:r>
      <w:r w:rsidR="00285C53">
        <w:rPr>
          <w:rFonts w:ascii="Times New Roman" w:hAnsi="Times New Roman" w:cs="Times New Roman"/>
          <w:sz w:val="24"/>
          <w:szCs w:val="24"/>
        </w:rPr>
        <w:t xml:space="preserve">navedene u tablici 1. </w:t>
      </w:r>
      <w:r w:rsidR="00183953">
        <w:rPr>
          <w:rFonts w:ascii="Times New Roman" w:hAnsi="Times New Roman" w:cs="Times New Roman"/>
          <w:sz w:val="24"/>
          <w:szCs w:val="24"/>
        </w:rPr>
        <w:t>Dobivene</w:t>
      </w:r>
      <w:r w:rsidR="00285C53">
        <w:rPr>
          <w:rFonts w:ascii="Times New Roman" w:hAnsi="Times New Roman" w:cs="Times New Roman"/>
          <w:sz w:val="24"/>
          <w:szCs w:val="24"/>
        </w:rPr>
        <w:t xml:space="preserve"> rezultate je potrebno prema svakom vremenu uzorkovanja obraditi i dostaviti u obliku Izvješća o uzorkovanju koje sadrži stručno tumačenje i interpretaciju s preporukom berbe. Nakon što su dostavljeni svi uzorci ponuditelj izrađuje završno izvješće sa stručnim osvrtom na maslinarsku godinu.</w:t>
      </w:r>
    </w:p>
    <w:p w14:paraId="1718F5CB" w14:textId="77777777" w:rsidR="00285C53" w:rsidRDefault="00285C53" w:rsidP="00FB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D61FF" w14:textId="77777777" w:rsidR="00285C53" w:rsidRPr="00DC55B0" w:rsidRDefault="00285C53" w:rsidP="00FB04D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519DC60" w14:textId="450E4FD6" w:rsidR="00DC55B0" w:rsidRDefault="00FB04DD" w:rsidP="00FB04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Specifikacija usluge</w:t>
      </w:r>
      <w:r w:rsidRPr="00DC55B0">
        <w:rPr>
          <w:rFonts w:ascii="Times New Roman" w:hAnsi="Times New Roman" w:cs="Times New Roman"/>
          <w:sz w:val="24"/>
          <w:szCs w:val="24"/>
        </w:rPr>
        <w:t>: kako slijedi u tablici</w:t>
      </w:r>
      <w:r w:rsidR="00DC55B0" w:rsidRPr="00DC55B0">
        <w:rPr>
          <w:rFonts w:ascii="Times New Roman" w:hAnsi="Times New Roman" w:cs="Times New Roman"/>
          <w:sz w:val="24"/>
          <w:szCs w:val="24"/>
        </w:rPr>
        <w:t xml:space="preserve"> 3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4821372E" w14:textId="691F9519" w:rsidR="000D47CE" w:rsidRDefault="000D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A7C66E" w14:textId="77777777" w:rsidR="009B57B1" w:rsidRDefault="009B57B1" w:rsidP="00FB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FCC6E" w14:textId="77777777" w:rsidR="009B57B1" w:rsidRDefault="009B57B1" w:rsidP="009B57B1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Tablica 3. Troškovnik</w:t>
      </w:r>
    </w:p>
    <w:p w14:paraId="604A38C5" w14:textId="77777777" w:rsidR="009B57B1" w:rsidRPr="00DC55B0" w:rsidRDefault="009B57B1" w:rsidP="00FB04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4"/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8"/>
        <w:gridCol w:w="1323"/>
        <w:gridCol w:w="1079"/>
        <w:gridCol w:w="729"/>
        <w:gridCol w:w="1079"/>
        <w:gridCol w:w="974"/>
        <w:gridCol w:w="962"/>
        <w:gridCol w:w="810"/>
        <w:gridCol w:w="810"/>
        <w:gridCol w:w="718"/>
      </w:tblGrid>
      <w:tr w:rsidR="009B57B1" w:rsidRPr="00183953" w14:paraId="29B14C99" w14:textId="77777777" w:rsidTr="00804892">
        <w:trPr>
          <w:trHeight w:val="94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F99B3F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Rbr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C57E00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7FB618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Jedinična cijena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79865F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Stopa</w:t>
            </w: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PDV-a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24A135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Jedinična cijena</w:t>
            </w: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(s PDV-om)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95F05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CF2AD2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AA7244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E421F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(s PDV-om)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6B4135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PDV-a</w:t>
            </w:r>
          </w:p>
        </w:tc>
      </w:tr>
      <w:tr w:rsidR="009B57B1" w:rsidRPr="00183953" w14:paraId="6BF79044" w14:textId="77777777" w:rsidTr="00804892">
        <w:trPr>
          <w:trHeight w:val="24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58DC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AA25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svih dostavljenih uzoraka </w:t>
            </w: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plodova masline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planu uzorkovanja, stručna interpretacija rezultata prema terminu uzorkovanja  i izrada preporuka za berbu, završno izvješće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0617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601E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4ED7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62E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A803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komplet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6B1D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D9DB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6161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57B1" w:rsidRPr="00183953" w14:paraId="63C50276" w14:textId="77777777" w:rsidTr="00804892">
        <w:trPr>
          <w:trHeight w:val="510"/>
        </w:trPr>
        <w:tc>
          <w:tcPr>
            <w:tcW w:w="3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66C3A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83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UKUPNO: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B9B8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C115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F20F" w14:textId="77777777" w:rsidR="009B57B1" w:rsidRPr="00183953" w:rsidRDefault="009B57B1" w:rsidP="009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A4B4EC3" w14:textId="77777777" w:rsidR="009B57B1" w:rsidRDefault="009B57B1">
      <w:pPr>
        <w:rPr>
          <w:rFonts w:ascii="Times New Roman" w:hAnsi="Times New Roman" w:cs="Times New Roman"/>
          <w:sz w:val="24"/>
          <w:szCs w:val="24"/>
        </w:rPr>
      </w:pPr>
    </w:p>
    <w:p w14:paraId="56B19E7F" w14:textId="77777777" w:rsidR="009B57B1" w:rsidRPr="00DC55B0" w:rsidRDefault="009B57B1" w:rsidP="009B57B1">
      <w:pPr>
        <w:rPr>
          <w:rFonts w:ascii="Times New Roman" w:hAnsi="Times New Roman" w:cs="Times New Roman"/>
          <w:sz w:val="24"/>
          <w:szCs w:val="24"/>
        </w:rPr>
      </w:pPr>
    </w:p>
    <w:p w14:paraId="771A5DED" w14:textId="03CBD6FE" w:rsidR="009B57B1" w:rsidRPr="00DC55B0" w:rsidRDefault="009B57B1" w:rsidP="009B5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Procijenjena vrijednost</w:t>
      </w:r>
      <w:r w:rsidRPr="00DC55B0">
        <w:rPr>
          <w:rFonts w:ascii="Times New Roman" w:hAnsi="Times New Roman" w:cs="Times New Roman"/>
          <w:sz w:val="24"/>
          <w:szCs w:val="24"/>
        </w:rPr>
        <w:t xml:space="preserve">: </w:t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26.</w:t>
      </w:r>
      <w:r w:rsidR="000D47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EUR </w:t>
      </w:r>
      <w:r w:rsidRPr="00DC55B0">
        <w:rPr>
          <w:rFonts w:ascii="Times New Roman" w:hAnsi="Times New Roman" w:cs="Times New Roman"/>
          <w:sz w:val="24"/>
          <w:szCs w:val="24"/>
        </w:rPr>
        <w:t>bez PDV-a</w:t>
      </w:r>
    </w:p>
    <w:p w14:paraId="49924D99" w14:textId="77777777" w:rsidR="009B57B1" w:rsidRPr="00DC55B0" w:rsidRDefault="009B57B1" w:rsidP="009B5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Ugovor</w:t>
      </w:r>
      <w:r w:rsidRPr="00DC55B0">
        <w:rPr>
          <w:rFonts w:ascii="Times New Roman" w:hAnsi="Times New Roman" w:cs="Times New Roman"/>
          <w:sz w:val="24"/>
          <w:szCs w:val="24"/>
        </w:rPr>
        <w:t xml:space="preserve"> / Jednostavna nabava</w:t>
      </w:r>
    </w:p>
    <w:p w14:paraId="0CB7D435" w14:textId="77777777" w:rsidR="009B57B1" w:rsidRPr="00DC55B0" w:rsidRDefault="009B57B1" w:rsidP="009B5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AA147" w14:textId="33CF133E" w:rsidR="00DC55B0" w:rsidRPr="00DC55B0" w:rsidRDefault="00DC55B0">
      <w:pPr>
        <w:rPr>
          <w:rFonts w:ascii="Times New Roman" w:hAnsi="Times New Roman" w:cs="Times New Roman"/>
          <w:sz w:val="24"/>
          <w:szCs w:val="24"/>
        </w:rPr>
      </w:pPr>
    </w:p>
    <w:p w14:paraId="547FE5C7" w14:textId="77777777" w:rsidR="00183953" w:rsidRDefault="00183953" w:rsidP="00FB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FDBF2" w14:textId="77777777" w:rsidR="00183953" w:rsidRDefault="00183953" w:rsidP="00FB0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953" w:rsidSect="00FC002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6FCF" w14:textId="77777777" w:rsidR="00797F70" w:rsidRDefault="00797F70" w:rsidP="00EF66D9">
      <w:r>
        <w:separator/>
      </w:r>
    </w:p>
  </w:endnote>
  <w:endnote w:type="continuationSeparator" w:id="0">
    <w:p w14:paraId="5D1DABEE" w14:textId="77777777" w:rsidR="00797F70" w:rsidRDefault="00797F70" w:rsidP="00EF66D9">
      <w:r>
        <w:continuationSeparator/>
      </w:r>
    </w:p>
  </w:endnote>
  <w:endnote w:type="continuationNotice" w:id="1">
    <w:p w14:paraId="4A0DF94C" w14:textId="77777777" w:rsidR="00797F70" w:rsidRDefault="00797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15280"/>
      <w:docPartObj>
        <w:docPartGallery w:val="Page Numbers (Bottom of Page)"/>
        <w:docPartUnique/>
      </w:docPartObj>
    </w:sdtPr>
    <w:sdtEndPr/>
    <w:sdtContent>
      <w:p w14:paraId="344BA0A9" w14:textId="77777777" w:rsidR="00DC55B0" w:rsidRDefault="00DC55B0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75DB47" wp14:editId="7D69EF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826B3" w14:textId="16F7CDBD" w:rsidR="00DC55B0" w:rsidRPr="0083352B" w:rsidRDefault="00DC55B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 w:rsidR="00EE7291">
                                <w:rPr>
                                  <w:noProof/>
                                </w:rPr>
                                <w:t>8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75DB47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41826B3" w14:textId="16F7CDBD" w:rsidR="00DC55B0" w:rsidRPr="0083352B" w:rsidRDefault="00DC55B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 w:rsidR="00EE7291">
                          <w:rPr>
                            <w:noProof/>
                          </w:rPr>
                          <w:t>8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8C05" w14:textId="77777777" w:rsidR="00797F70" w:rsidRDefault="00797F70" w:rsidP="00EF66D9">
      <w:r>
        <w:separator/>
      </w:r>
    </w:p>
  </w:footnote>
  <w:footnote w:type="continuationSeparator" w:id="0">
    <w:p w14:paraId="4FF27241" w14:textId="77777777" w:rsidR="00797F70" w:rsidRDefault="00797F70" w:rsidP="00EF66D9">
      <w:r>
        <w:continuationSeparator/>
      </w:r>
    </w:p>
  </w:footnote>
  <w:footnote w:type="continuationNotice" w:id="1">
    <w:p w14:paraId="1D345CF9" w14:textId="77777777" w:rsidR="00797F70" w:rsidRDefault="00797F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E64B30"/>
    <w:multiLevelType w:val="hybridMultilevel"/>
    <w:tmpl w:val="4FF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57DEE"/>
    <w:multiLevelType w:val="multilevel"/>
    <w:tmpl w:val="F47831FA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37E82"/>
    <w:multiLevelType w:val="hybridMultilevel"/>
    <w:tmpl w:val="3F06418E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0F9E"/>
    <w:multiLevelType w:val="hybridMultilevel"/>
    <w:tmpl w:val="248A2F18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A0D53"/>
    <w:multiLevelType w:val="hybridMultilevel"/>
    <w:tmpl w:val="CC3E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F1ACF"/>
    <w:multiLevelType w:val="multilevel"/>
    <w:tmpl w:val="7512B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306B67"/>
    <w:multiLevelType w:val="multilevel"/>
    <w:tmpl w:val="35EAC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E93181E"/>
    <w:multiLevelType w:val="hybridMultilevel"/>
    <w:tmpl w:val="1A80ECDC"/>
    <w:lvl w:ilvl="0" w:tplc="765875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780"/>
    <w:multiLevelType w:val="multilevel"/>
    <w:tmpl w:val="22F2FF2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BD80319"/>
    <w:multiLevelType w:val="hybridMultilevel"/>
    <w:tmpl w:val="681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86044"/>
    <w:multiLevelType w:val="multilevel"/>
    <w:tmpl w:val="D1A4013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503F46"/>
    <w:multiLevelType w:val="hybridMultilevel"/>
    <w:tmpl w:val="179AC8D0"/>
    <w:lvl w:ilvl="0" w:tplc="C3A40FC4">
      <w:start w:val="19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0EA2"/>
    <w:multiLevelType w:val="hybridMultilevel"/>
    <w:tmpl w:val="72045EC0"/>
    <w:lvl w:ilvl="0" w:tplc="9D4C1CF0">
      <w:start w:val="323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B1077"/>
    <w:multiLevelType w:val="hybridMultilevel"/>
    <w:tmpl w:val="ECC626AE"/>
    <w:lvl w:ilvl="0" w:tplc="CC740354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69640E"/>
    <w:multiLevelType w:val="hybridMultilevel"/>
    <w:tmpl w:val="650E4F7E"/>
    <w:lvl w:ilvl="0" w:tplc="29D2D4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9853994">
    <w:abstractNumId w:val="7"/>
  </w:num>
  <w:num w:numId="2" w16cid:durableId="1505239306">
    <w:abstractNumId w:val="11"/>
  </w:num>
  <w:num w:numId="3" w16cid:durableId="240257559">
    <w:abstractNumId w:val="9"/>
  </w:num>
  <w:num w:numId="4" w16cid:durableId="642808039">
    <w:abstractNumId w:val="8"/>
  </w:num>
  <w:num w:numId="5" w16cid:durableId="933049343">
    <w:abstractNumId w:val="20"/>
  </w:num>
  <w:num w:numId="6" w16cid:durableId="562260211">
    <w:abstractNumId w:val="17"/>
  </w:num>
  <w:num w:numId="7" w16cid:durableId="1694066182">
    <w:abstractNumId w:val="19"/>
  </w:num>
  <w:num w:numId="8" w16cid:durableId="1422097233">
    <w:abstractNumId w:val="10"/>
  </w:num>
  <w:num w:numId="9" w16cid:durableId="1717388985">
    <w:abstractNumId w:val="15"/>
  </w:num>
  <w:num w:numId="10" w16cid:durableId="1147089477">
    <w:abstractNumId w:val="6"/>
  </w:num>
  <w:num w:numId="11" w16cid:durableId="292104629">
    <w:abstractNumId w:val="13"/>
  </w:num>
  <w:num w:numId="12" w16cid:durableId="495461210">
    <w:abstractNumId w:val="12"/>
  </w:num>
  <w:num w:numId="13" w16cid:durableId="1549613261">
    <w:abstractNumId w:val="14"/>
  </w:num>
  <w:num w:numId="14" w16cid:durableId="1966694132">
    <w:abstractNumId w:val="16"/>
  </w:num>
  <w:num w:numId="15" w16cid:durableId="14674976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4"/>
    <w:rsid w:val="00004AC2"/>
    <w:rsid w:val="000068F6"/>
    <w:rsid w:val="00014AF1"/>
    <w:rsid w:val="000157E2"/>
    <w:rsid w:val="0001755A"/>
    <w:rsid w:val="00017B58"/>
    <w:rsid w:val="000219EA"/>
    <w:rsid w:val="000226A4"/>
    <w:rsid w:val="00023372"/>
    <w:rsid w:val="00025B56"/>
    <w:rsid w:val="00031CBF"/>
    <w:rsid w:val="00033656"/>
    <w:rsid w:val="000349F8"/>
    <w:rsid w:val="00034A59"/>
    <w:rsid w:val="00036FED"/>
    <w:rsid w:val="00037DBA"/>
    <w:rsid w:val="00041017"/>
    <w:rsid w:val="00042B65"/>
    <w:rsid w:val="00044498"/>
    <w:rsid w:val="00044FBE"/>
    <w:rsid w:val="0005230E"/>
    <w:rsid w:val="000524CF"/>
    <w:rsid w:val="0005264F"/>
    <w:rsid w:val="00055442"/>
    <w:rsid w:val="000570E4"/>
    <w:rsid w:val="00062C09"/>
    <w:rsid w:val="0006387C"/>
    <w:rsid w:val="0006459C"/>
    <w:rsid w:val="00066BB8"/>
    <w:rsid w:val="00067227"/>
    <w:rsid w:val="000707B7"/>
    <w:rsid w:val="00071106"/>
    <w:rsid w:val="00074EC6"/>
    <w:rsid w:val="000806FB"/>
    <w:rsid w:val="00080BDD"/>
    <w:rsid w:val="00085137"/>
    <w:rsid w:val="00085BAF"/>
    <w:rsid w:val="00085EF8"/>
    <w:rsid w:val="00091396"/>
    <w:rsid w:val="00092238"/>
    <w:rsid w:val="000963D0"/>
    <w:rsid w:val="000A32E5"/>
    <w:rsid w:val="000A5B4B"/>
    <w:rsid w:val="000A5B63"/>
    <w:rsid w:val="000A75C4"/>
    <w:rsid w:val="000A7796"/>
    <w:rsid w:val="000B1C63"/>
    <w:rsid w:val="000B5809"/>
    <w:rsid w:val="000C1012"/>
    <w:rsid w:val="000C3989"/>
    <w:rsid w:val="000C7531"/>
    <w:rsid w:val="000D0FA4"/>
    <w:rsid w:val="000D2A9A"/>
    <w:rsid w:val="000D2D1C"/>
    <w:rsid w:val="000D47CE"/>
    <w:rsid w:val="000E23AC"/>
    <w:rsid w:val="000E2877"/>
    <w:rsid w:val="000E5E44"/>
    <w:rsid w:val="000E6A06"/>
    <w:rsid w:val="000E6F2B"/>
    <w:rsid w:val="000E73F2"/>
    <w:rsid w:val="000F3F17"/>
    <w:rsid w:val="000F6760"/>
    <w:rsid w:val="000F69B8"/>
    <w:rsid w:val="00100FA9"/>
    <w:rsid w:val="00101056"/>
    <w:rsid w:val="001023A1"/>
    <w:rsid w:val="00105096"/>
    <w:rsid w:val="00105648"/>
    <w:rsid w:val="00112784"/>
    <w:rsid w:val="00113006"/>
    <w:rsid w:val="00113CD8"/>
    <w:rsid w:val="00114CA3"/>
    <w:rsid w:val="00115A1E"/>
    <w:rsid w:val="00115AB9"/>
    <w:rsid w:val="00117717"/>
    <w:rsid w:val="001248C0"/>
    <w:rsid w:val="0012528F"/>
    <w:rsid w:val="00134CA7"/>
    <w:rsid w:val="00135607"/>
    <w:rsid w:val="00135AEE"/>
    <w:rsid w:val="00135EB8"/>
    <w:rsid w:val="0013648D"/>
    <w:rsid w:val="001373FF"/>
    <w:rsid w:val="00140A93"/>
    <w:rsid w:val="00141F3A"/>
    <w:rsid w:val="001435B9"/>
    <w:rsid w:val="001446A8"/>
    <w:rsid w:val="00147C53"/>
    <w:rsid w:val="00150940"/>
    <w:rsid w:val="001547D6"/>
    <w:rsid w:val="00155511"/>
    <w:rsid w:val="0015565C"/>
    <w:rsid w:val="00155A4B"/>
    <w:rsid w:val="001613AC"/>
    <w:rsid w:val="00161AE4"/>
    <w:rsid w:val="001624F4"/>
    <w:rsid w:val="00162AA8"/>
    <w:rsid w:val="00164B69"/>
    <w:rsid w:val="00165BF5"/>
    <w:rsid w:val="001709C3"/>
    <w:rsid w:val="001740D5"/>
    <w:rsid w:val="00175486"/>
    <w:rsid w:val="00175AD9"/>
    <w:rsid w:val="00180BAF"/>
    <w:rsid w:val="00180F86"/>
    <w:rsid w:val="00183953"/>
    <w:rsid w:val="0018424F"/>
    <w:rsid w:val="001855E0"/>
    <w:rsid w:val="00194107"/>
    <w:rsid w:val="001977A0"/>
    <w:rsid w:val="001A0297"/>
    <w:rsid w:val="001A15CD"/>
    <w:rsid w:val="001A291D"/>
    <w:rsid w:val="001A3201"/>
    <w:rsid w:val="001A6681"/>
    <w:rsid w:val="001A7FD8"/>
    <w:rsid w:val="001B04F7"/>
    <w:rsid w:val="001B0EFC"/>
    <w:rsid w:val="001B666D"/>
    <w:rsid w:val="001B6E16"/>
    <w:rsid w:val="001B7759"/>
    <w:rsid w:val="001C1E56"/>
    <w:rsid w:val="001C1F2C"/>
    <w:rsid w:val="001C2AA7"/>
    <w:rsid w:val="001C3451"/>
    <w:rsid w:val="001C4EB6"/>
    <w:rsid w:val="001C519B"/>
    <w:rsid w:val="001D1D1B"/>
    <w:rsid w:val="001D3025"/>
    <w:rsid w:val="001D57D4"/>
    <w:rsid w:val="001D610B"/>
    <w:rsid w:val="001E00F1"/>
    <w:rsid w:val="001E2C96"/>
    <w:rsid w:val="001E2E9D"/>
    <w:rsid w:val="001E3534"/>
    <w:rsid w:val="001E3767"/>
    <w:rsid w:val="001E7782"/>
    <w:rsid w:val="001E798A"/>
    <w:rsid w:val="001F1867"/>
    <w:rsid w:val="001F35D7"/>
    <w:rsid w:val="001F420C"/>
    <w:rsid w:val="001F7B3F"/>
    <w:rsid w:val="0020240C"/>
    <w:rsid w:val="00205778"/>
    <w:rsid w:val="00205E6D"/>
    <w:rsid w:val="002062CD"/>
    <w:rsid w:val="00206877"/>
    <w:rsid w:val="00206B6E"/>
    <w:rsid w:val="002106DF"/>
    <w:rsid w:val="00210867"/>
    <w:rsid w:val="00210E24"/>
    <w:rsid w:val="00215DA7"/>
    <w:rsid w:val="002164E9"/>
    <w:rsid w:val="00221676"/>
    <w:rsid w:val="00224070"/>
    <w:rsid w:val="0022615F"/>
    <w:rsid w:val="00226C0F"/>
    <w:rsid w:val="00227551"/>
    <w:rsid w:val="0023383B"/>
    <w:rsid w:val="00233F5C"/>
    <w:rsid w:val="00241093"/>
    <w:rsid w:val="002415CD"/>
    <w:rsid w:val="0024279E"/>
    <w:rsid w:val="002445A5"/>
    <w:rsid w:val="00244FC6"/>
    <w:rsid w:val="00246149"/>
    <w:rsid w:val="002464F0"/>
    <w:rsid w:val="002474D5"/>
    <w:rsid w:val="002474DB"/>
    <w:rsid w:val="00250594"/>
    <w:rsid w:val="002522E7"/>
    <w:rsid w:val="0025294C"/>
    <w:rsid w:val="00254448"/>
    <w:rsid w:val="00260A57"/>
    <w:rsid w:val="00261CEF"/>
    <w:rsid w:val="00261D6B"/>
    <w:rsid w:val="0026209A"/>
    <w:rsid w:val="00262244"/>
    <w:rsid w:val="002626CB"/>
    <w:rsid w:val="00264487"/>
    <w:rsid w:val="0026750A"/>
    <w:rsid w:val="002701EE"/>
    <w:rsid w:val="002723AE"/>
    <w:rsid w:val="00273F1A"/>
    <w:rsid w:val="00274ED4"/>
    <w:rsid w:val="00275D8B"/>
    <w:rsid w:val="0027648E"/>
    <w:rsid w:val="00276525"/>
    <w:rsid w:val="002826D0"/>
    <w:rsid w:val="00284440"/>
    <w:rsid w:val="00285C53"/>
    <w:rsid w:val="00287A2E"/>
    <w:rsid w:val="00290DC5"/>
    <w:rsid w:val="0029311C"/>
    <w:rsid w:val="0029324C"/>
    <w:rsid w:val="00297D82"/>
    <w:rsid w:val="002A1C0D"/>
    <w:rsid w:val="002A5D43"/>
    <w:rsid w:val="002A61AE"/>
    <w:rsid w:val="002A6C2A"/>
    <w:rsid w:val="002A7894"/>
    <w:rsid w:val="002A7B45"/>
    <w:rsid w:val="002B21B3"/>
    <w:rsid w:val="002B21C6"/>
    <w:rsid w:val="002B3666"/>
    <w:rsid w:val="002B3FDD"/>
    <w:rsid w:val="002B71C5"/>
    <w:rsid w:val="002B7607"/>
    <w:rsid w:val="002C2426"/>
    <w:rsid w:val="002C429E"/>
    <w:rsid w:val="002C4E18"/>
    <w:rsid w:val="002C732C"/>
    <w:rsid w:val="002D0ACD"/>
    <w:rsid w:val="002D0BA3"/>
    <w:rsid w:val="002D3969"/>
    <w:rsid w:val="002D4FE2"/>
    <w:rsid w:val="002D5964"/>
    <w:rsid w:val="002D5E97"/>
    <w:rsid w:val="002D6794"/>
    <w:rsid w:val="002E56DD"/>
    <w:rsid w:val="002E633B"/>
    <w:rsid w:val="002E75BB"/>
    <w:rsid w:val="002E75CB"/>
    <w:rsid w:val="002F43DF"/>
    <w:rsid w:val="002F6DF0"/>
    <w:rsid w:val="00304545"/>
    <w:rsid w:val="00305954"/>
    <w:rsid w:val="00310A59"/>
    <w:rsid w:val="00311334"/>
    <w:rsid w:val="003118D9"/>
    <w:rsid w:val="00314648"/>
    <w:rsid w:val="00315439"/>
    <w:rsid w:val="00315A25"/>
    <w:rsid w:val="0032111F"/>
    <w:rsid w:val="00321293"/>
    <w:rsid w:val="00322190"/>
    <w:rsid w:val="00326020"/>
    <w:rsid w:val="00327119"/>
    <w:rsid w:val="0032761B"/>
    <w:rsid w:val="00332EB2"/>
    <w:rsid w:val="003335E5"/>
    <w:rsid w:val="00337F09"/>
    <w:rsid w:val="00341A73"/>
    <w:rsid w:val="00341A97"/>
    <w:rsid w:val="003423AB"/>
    <w:rsid w:val="00344395"/>
    <w:rsid w:val="00344507"/>
    <w:rsid w:val="00346287"/>
    <w:rsid w:val="00347629"/>
    <w:rsid w:val="00350CE3"/>
    <w:rsid w:val="00352E7F"/>
    <w:rsid w:val="00357973"/>
    <w:rsid w:val="00357C5B"/>
    <w:rsid w:val="0036286E"/>
    <w:rsid w:val="0036461D"/>
    <w:rsid w:val="00365A77"/>
    <w:rsid w:val="00370A90"/>
    <w:rsid w:val="00370D37"/>
    <w:rsid w:val="00371BD9"/>
    <w:rsid w:val="003736B5"/>
    <w:rsid w:val="003742FE"/>
    <w:rsid w:val="003752EB"/>
    <w:rsid w:val="00376B69"/>
    <w:rsid w:val="00377121"/>
    <w:rsid w:val="00377EFD"/>
    <w:rsid w:val="00381DD6"/>
    <w:rsid w:val="00385077"/>
    <w:rsid w:val="00386671"/>
    <w:rsid w:val="00386BBF"/>
    <w:rsid w:val="00387F0E"/>
    <w:rsid w:val="00390C7B"/>
    <w:rsid w:val="003946E3"/>
    <w:rsid w:val="003A0B1F"/>
    <w:rsid w:val="003A15A6"/>
    <w:rsid w:val="003A55AF"/>
    <w:rsid w:val="003A7192"/>
    <w:rsid w:val="003B2706"/>
    <w:rsid w:val="003B31D6"/>
    <w:rsid w:val="003C0F4C"/>
    <w:rsid w:val="003C28AB"/>
    <w:rsid w:val="003C5054"/>
    <w:rsid w:val="003D1011"/>
    <w:rsid w:val="003D10A6"/>
    <w:rsid w:val="003D2890"/>
    <w:rsid w:val="003D314E"/>
    <w:rsid w:val="003D37EB"/>
    <w:rsid w:val="003D45C4"/>
    <w:rsid w:val="003D519B"/>
    <w:rsid w:val="003D5EBE"/>
    <w:rsid w:val="003D7538"/>
    <w:rsid w:val="003D7B38"/>
    <w:rsid w:val="003E6C7B"/>
    <w:rsid w:val="003E7B15"/>
    <w:rsid w:val="003F230A"/>
    <w:rsid w:val="003F263C"/>
    <w:rsid w:val="003F2A58"/>
    <w:rsid w:val="003F7AE0"/>
    <w:rsid w:val="00401013"/>
    <w:rsid w:val="00405377"/>
    <w:rsid w:val="00407BA1"/>
    <w:rsid w:val="004103D6"/>
    <w:rsid w:val="004106AA"/>
    <w:rsid w:val="004136A9"/>
    <w:rsid w:val="00415BA0"/>
    <w:rsid w:val="004201BE"/>
    <w:rsid w:val="00420C12"/>
    <w:rsid w:val="004219AF"/>
    <w:rsid w:val="00423935"/>
    <w:rsid w:val="00436021"/>
    <w:rsid w:val="004430E6"/>
    <w:rsid w:val="00443ED1"/>
    <w:rsid w:val="00446346"/>
    <w:rsid w:val="004502DE"/>
    <w:rsid w:val="00454855"/>
    <w:rsid w:val="004548F4"/>
    <w:rsid w:val="00454E36"/>
    <w:rsid w:val="00455B3D"/>
    <w:rsid w:val="00461A38"/>
    <w:rsid w:val="0046277D"/>
    <w:rsid w:val="004638A3"/>
    <w:rsid w:val="0047014A"/>
    <w:rsid w:val="004732E9"/>
    <w:rsid w:val="00474CE8"/>
    <w:rsid w:val="00476369"/>
    <w:rsid w:val="004767CE"/>
    <w:rsid w:val="0049083E"/>
    <w:rsid w:val="0049430D"/>
    <w:rsid w:val="004947E1"/>
    <w:rsid w:val="00496F40"/>
    <w:rsid w:val="00497C69"/>
    <w:rsid w:val="004A149D"/>
    <w:rsid w:val="004A34C1"/>
    <w:rsid w:val="004A4832"/>
    <w:rsid w:val="004A74BC"/>
    <w:rsid w:val="004B215E"/>
    <w:rsid w:val="004B313B"/>
    <w:rsid w:val="004B3A61"/>
    <w:rsid w:val="004B5ED6"/>
    <w:rsid w:val="004C375D"/>
    <w:rsid w:val="004C4931"/>
    <w:rsid w:val="004C4F44"/>
    <w:rsid w:val="004C5496"/>
    <w:rsid w:val="004C780F"/>
    <w:rsid w:val="004C7BC8"/>
    <w:rsid w:val="004D15C5"/>
    <w:rsid w:val="004D3281"/>
    <w:rsid w:val="004D5424"/>
    <w:rsid w:val="004D7235"/>
    <w:rsid w:val="004D7846"/>
    <w:rsid w:val="004E0E8E"/>
    <w:rsid w:val="004E6989"/>
    <w:rsid w:val="004E7583"/>
    <w:rsid w:val="004F195E"/>
    <w:rsid w:val="004F2254"/>
    <w:rsid w:val="004F44AA"/>
    <w:rsid w:val="005015BF"/>
    <w:rsid w:val="005025BF"/>
    <w:rsid w:val="00505AE0"/>
    <w:rsid w:val="00505AEF"/>
    <w:rsid w:val="00513441"/>
    <w:rsid w:val="005149A7"/>
    <w:rsid w:val="00515990"/>
    <w:rsid w:val="00515A8F"/>
    <w:rsid w:val="00516380"/>
    <w:rsid w:val="00522E88"/>
    <w:rsid w:val="005235A6"/>
    <w:rsid w:val="005257D2"/>
    <w:rsid w:val="00527C51"/>
    <w:rsid w:val="0053183B"/>
    <w:rsid w:val="00532400"/>
    <w:rsid w:val="00532EA5"/>
    <w:rsid w:val="00534C07"/>
    <w:rsid w:val="00537965"/>
    <w:rsid w:val="00540C21"/>
    <w:rsid w:val="00542710"/>
    <w:rsid w:val="005442AD"/>
    <w:rsid w:val="005469D6"/>
    <w:rsid w:val="00547130"/>
    <w:rsid w:val="00550DD1"/>
    <w:rsid w:val="00552F88"/>
    <w:rsid w:val="005541E2"/>
    <w:rsid w:val="005574C9"/>
    <w:rsid w:val="0056031B"/>
    <w:rsid w:val="00563440"/>
    <w:rsid w:val="0056381E"/>
    <w:rsid w:val="00571940"/>
    <w:rsid w:val="005721BD"/>
    <w:rsid w:val="00574D79"/>
    <w:rsid w:val="00577F44"/>
    <w:rsid w:val="0058725C"/>
    <w:rsid w:val="00587AB8"/>
    <w:rsid w:val="00590586"/>
    <w:rsid w:val="0059401B"/>
    <w:rsid w:val="005948ED"/>
    <w:rsid w:val="00594FD7"/>
    <w:rsid w:val="00595606"/>
    <w:rsid w:val="0059595F"/>
    <w:rsid w:val="00597027"/>
    <w:rsid w:val="00597705"/>
    <w:rsid w:val="005A5389"/>
    <w:rsid w:val="005A6930"/>
    <w:rsid w:val="005B0888"/>
    <w:rsid w:val="005B08DA"/>
    <w:rsid w:val="005B706D"/>
    <w:rsid w:val="005C15A4"/>
    <w:rsid w:val="005C2716"/>
    <w:rsid w:val="005C3026"/>
    <w:rsid w:val="005C46EC"/>
    <w:rsid w:val="005C48E6"/>
    <w:rsid w:val="005C792E"/>
    <w:rsid w:val="005D03F0"/>
    <w:rsid w:val="005D5B42"/>
    <w:rsid w:val="005D63B4"/>
    <w:rsid w:val="005D6BEE"/>
    <w:rsid w:val="005E06C6"/>
    <w:rsid w:val="005E1BCF"/>
    <w:rsid w:val="005E1F39"/>
    <w:rsid w:val="005E28D7"/>
    <w:rsid w:val="005E4B9E"/>
    <w:rsid w:val="005E58AA"/>
    <w:rsid w:val="005E5ADC"/>
    <w:rsid w:val="005F17A2"/>
    <w:rsid w:val="005F238A"/>
    <w:rsid w:val="005F3EF1"/>
    <w:rsid w:val="005F562A"/>
    <w:rsid w:val="005F63B4"/>
    <w:rsid w:val="005F7315"/>
    <w:rsid w:val="005F73E4"/>
    <w:rsid w:val="005F767C"/>
    <w:rsid w:val="006012A5"/>
    <w:rsid w:val="006022B0"/>
    <w:rsid w:val="00602A02"/>
    <w:rsid w:val="00603464"/>
    <w:rsid w:val="00603C1D"/>
    <w:rsid w:val="00607F4E"/>
    <w:rsid w:val="00610A2B"/>
    <w:rsid w:val="00614AB9"/>
    <w:rsid w:val="00615404"/>
    <w:rsid w:val="00615BEE"/>
    <w:rsid w:val="0062110E"/>
    <w:rsid w:val="00621130"/>
    <w:rsid w:val="006231EE"/>
    <w:rsid w:val="00624241"/>
    <w:rsid w:val="0062445E"/>
    <w:rsid w:val="006315AF"/>
    <w:rsid w:val="00632290"/>
    <w:rsid w:val="00632B3D"/>
    <w:rsid w:val="00634641"/>
    <w:rsid w:val="00640129"/>
    <w:rsid w:val="00642D58"/>
    <w:rsid w:val="006433FA"/>
    <w:rsid w:val="00643975"/>
    <w:rsid w:val="00646138"/>
    <w:rsid w:val="00646BD3"/>
    <w:rsid w:val="0064796E"/>
    <w:rsid w:val="00653236"/>
    <w:rsid w:val="0066382A"/>
    <w:rsid w:val="006744C8"/>
    <w:rsid w:val="00674AC5"/>
    <w:rsid w:val="00674D80"/>
    <w:rsid w:val="00675F55"/>
    <w:rsid w:val="00680E04"/>
    <w:rsid w:val="00682B61"/>
    <w:rsid w:val="00683B29"/>
    <w:rsid w:val="0068487E"/>
    <w:rsid w:val="006907DC"/>
    <w:rsid w:val="00692610"/>
    <w:rsid w:val="0069266A"/>
    <w:rsid w:val="0069340D"/>
    <w:rsid w:val="00693586"/>
    <w:rsid w:val="00693E80"/>
    <w:rsid w:val="00695BD4"/>
    <w:rsid w:val="00696C79"/>
    <w:rsid w:val="006A4716"/>
    <w:rsid w:val="006A5D3A"/>
    <w:rsid w:val="006A638D"/>
    <w:rsid w:val="006A7C7D"/>
    <w:rsid w:val="006B693B"/>
    <w:rsid w:val="006C497D"/>
    <w:rsid w:val="006D421E"/>
    <w:rsid w:val="006D69B9"/>
    <w:rsid w:val="006D78BB"/>
    <w:rsid w:val="006E2B20"/>
    <w:rsid w:val="006E367E"/>
    <w:rsid w:val="006E3C78"/>
    <w:rsid w:val="006E5435"/>
    <w:rsid w:val="006E64ED"/>
    <w:rsid w:val="006F0691"/>
    <w:rsid w:val="006F602C"/>
    <w:rsid w:val="00700249"/>
    <w:rsid w:val="007034CC"/>
    <w:rsid w:val="00703E72"/>
    <w:rsid w:val="00712EC5"/>
    <w:rsid w:val="007130ED"/>
    <w:rsid w:val="00714C72"/>
    <w:rsid w:val="00715F64"/>
    <w:rsid w:val="00717FFB"/>
    <w:rsid w:val="0072041F"/>
    <w:rsid w:val="00720D49"/>
    <w:rsid w:val="00723592"/>
    <w:rsid w:val="007236A5"/>
    <w:rsid w:val="00724A0D"/>
    <w:rsid w:val="0072574C"/>
    <w:rsid w:val="007271B1"/>
    <w:rsid w:val="00731D79"/>
    <w:rsid w:val="0073268A"/>
    <w:rsid w:val="0073458E"/>
    <w:rsid w:val="0073603C"/>
    <w:rsid w:val="007460B2"/>
    <w:rsid w:val="007479A2"/>
    <w:rsid w:val="00747C68"/>
    <w:rsid w:val="00752894"/>
    <w:rsid w:val="00752DD3"/>
    <w:rsid w:val="007567D1"/>
    <w:rsid w:val="00756C6F"/>
    <w:rsid w:val="00760BD9"/>
    <w:rsid w:val="007648C0"/>
    <w:rsid w:val="007670FE"/>
    <w:rsid w:val="00771EE3"/>
    <w:rsid w:val="00773EAB"/>
    <w:rsid w:val="007746C0"/>
    <w:rsid w:val="007752AA"/>
    <w:rsid w:val="00776B9E"/>
    <w:rsid w:val="0078028C"/>
    <w:rsid w:val="007835FF"/>
    <w:rsid w:val="00784346"/>
    <w:rsid w:val="007845EE"/>
    <w:rsid w:val="00787BC0"/>
    <w:rsid w:val="00790801"/>
    <w:rsid w:val="00790825"/>
    <w:rsid w:val="00790F4C"/>
    <w:rsid w:val="0079189E"/>
    <w:rsid w:val="00796059"/>
    <w:rsid w:val="0079635C"/>
    <w:rsid w:val="00797F70"/>
    <w:rsid w:val="007A12DA"/>
    <w:rsid w:val="007A3916"/>
    <w:rsid w:val="007A4D83"/>
    <w:rsid w:val="007B3D15"/>
    <w:rsid w:val="007B4525"/>
    <w:rsid w:val="007B6D76"/>
    <w:rsid w:val="007B7D74"/>
    <w:rsid w:val="007C1377"/>
    <w:rsid w:val="007C1DDA"/>
    <w:rsid w:val="007C347C"/>
    <w:rsid w:val="007C38A1"/>
    <w:rsid w:val="007C6D1E"/>
    <w:rsid w:val="007C76E8"/>
    <w:rsid w:val="007C7720"/>
    <w:rsid w:val="007D19B8"/>
    <w:rsid w:val="007D2377"/>
    <w:rsid w:val="007D3BE6"/>
    <w:rsid w:val="007D4900"/>
    <w:rsid w:val="007D5397"/>
    <w:rsid w:val="007E1489"/>
    <w:rsid w:val="007E27F3"/>
    <w:rsid w:val="007E40A5"/>
    <w:rsid w:val="007E4E71"/>
    <w:rsid w:val="007E5B5A"/>
    <w:rsid w:val="007E68DB"/>
    <w:rsid w:val="007E691D"/>
    <w:rsid w:val="007E79B7"/>
    <w:rsid w:val="007F320F"/>
    <w:rsid w:val="007F514C"/>
    <w:rsid w:val="007F5B8B"/>
    <w:rsid w:val="007F5DB4"/>
    <w:rsid w:val="007F6E57"/>
    <w:rsid w:val="007F6F15"/>
    <w:rsid w:val="00801DEA"/>
    <w:rsid w:val="00804892"/>
    <w:rsid w:val="00805F75"/>
    <w:rsid w:val="0080610D"/>
    <w:rsid w:val="00812005"/>
    <w:rsid w:val="008146F8"/>
    <w:rsid w:val="008150E6"/>
    <w:rsid w:val="00830D86"/>
    <w:rsid w:val="0083352B"/>
    <w:rsid w:val="00833E66"/>
    <w:rsid w:val="008359F9"/>
    <w:rsid w:val="008360CB"/>
    <w:rsid w:val="0083757F"/>
    <w:rsid w:val="00841584"/>
    <w:rsid w:val="008420DD"/>
    <w:rsid w:val="008433B7"/>
    <w:rsid w:val="008458A5"/>
    <w:rsid w:val="00846731"/>
    <w:rsid w:val="00862CBA"/>
    <w:rsid w:val="00862CC1"/>
    <w:rsid w:val="00863503"/>
    <w:rsid w:val="008639FD"/>
    <w:rsid w:val="00863EE9"/>
    <w:rsid w:val="00865CE4"/>
    <w:rsid w:val="008679E3"/>
    <w:rsid w:val="00867C7C"/>
    <w:rsid w:val="00870C9B"/>
    <w:rsid w:val="0087278A"/>
    <w:rsid w:val="008736E8"/>
    <w:rsid w:val="00875B53"/>
    <w:rsid w:val="008765FE"/>
    <w:rsid w:val="00883F78"/>
    <w:rsid w:val="00885094"/>
    <w:rsid w:val="0088589D"/>
    <w:rsid w:val="00890BAF"/>
    <w:rsid w:val="00891326"/>
    <w:rsid w:val="00894904"/>
    <w:rsid w:val="00895504"/>
    <w:rsid w:val="00895582"/>
    <w:rsid w:val="008A56A2"/>
    <w:rsid w:val="008B0030"/>
    <w:rsid w:val="008B2AFB"/>
    <w:rsid w:val="008B4BFA"/>
    <w:rsid w:val="008B63D5"/>
    <w:rsid w:val="008B77D0"/>
    <w:rsid w:val="008C4902"/>
    <w:rsid w:val="008C4A95"/>
    <w:rsid w:val="008C52BB"/>
    <w:rsid w:val="008D0766"/>
    <w:rsid w:val="008D1F25"/>
    <w:rsid w:val="008D3797"/>
    <w:rsid w:val="008D3FB1"/>
    <w:rsid w:val="008D43D2"/>
    <w:rsid w:val="008D616D"/>
    <w:rsid w:val="008D6453"/>
    <w:rsid w:val="008E1B7C"/>
    <w:rsid w:val="008E1EF1"/>
    <w:rsid w:val="008E2FC2"/>
    <w:rsid w:val="008E7513"/>
    <w:rsid w:val="008E7E8E"/>
    <w:rsid w:val="008F0021"/>
    <w:rsid w:val="008F0A34"/>
    <w:rsid w:val="008F252E"/>
    <w:rsid w:val="008F39BE"/>
    <w:rsid w:val="008F3C7C"/>
    <w:rsid w:val="008F4D38"/>
    <w:rsid w:val="00903AF5"/>
    <w:rsid w:val="00911714"/>
    <w:rsid w:val="0092028F"/>
    <w:rsid w:val="009204EB"/>
    <w:rsid w:val="00921141"/>
    <w:rsid w:val="00921AD7"/>
    <w:rsid w:val="009221BC"/>
    <w:rsid w:val="00923029"/>
    <w:rsid w:val="00931CDE"/>
    <w:rsid w:val="00933ED0"/>
    <w:rsid w:val="00936FB4"/>
    <w:rsid w:val="00940243"/>
    <w:rsid w:val="00942648"/>
    <w:rsid w:val="009443FE"/>
    <w:rsid w:val="00944F0C"/>
    <w:rsid w:val="00950041"/>
    <w:rsid w:val="00950438"/>
    <w:rsid w:val="00953DB2"/>
    <w:rsid w:val="009561CF"/>
    <w:rsid w:val="0095648F"/>
    <w:rsid w:val="009616FC"/>
    <w:rsid w:val="00964257"/>
    <w:rsid w:val="009649F6"/>
    <w:rsid w:val="00966F43"/>
    <w:rsid w:val="009672D3"/>
    <w:rsid w:val="00970B49"/>
    <w:rsid w:val="009727C4"/>
    <w:rsid w:val="00973D90"/>
    <w:rsid w:val="00974EAF"/>
    <w:rsid w:val="00981A58"/>
    <w:rsid w:val="00983019"/>
    <w:rsid w:val="009865DF"/>
    <w:rsid w:val="00986930"/>
    <w:rsid w:val="0098728F"/>
    <w:rsid w:val="009903D0"/>
    <w:rsid w:val="00993EFD"/>
    <w:rsid w:val="00995A54"/>
    <w:rsid w:val="00997A2A"/>
    <w:rsid w:val="009A04E0"/>
    <w:rsid w:val="009A057E"/>
    <w:rsid w:val="009A1338"/>
    <w:rsid w:val="009A346C"/>
    <w:rsid w:val="009A581E"/>
    <w:rsid w:val="009A70FC"/>
    <w:rsid w:val="009B0D8F"/>
    <w:rsid w:val="009B526D"/>
    <w:rsid w:val="009B57B1"/>
    <w:rsid w:val="009B5D5D"/>
    <w:rsid w:val="009C0466"/>
    <w:rsid w:val="009C15FB"/>
    <w:rsid w:val="009C2423"/>
    <w:rsid w:val="009C6EFB"/>
    <w:rsid w:val="009D000C"/>
    <w:rsid w:val="009D51E2"/>
    <w:rsid w:val="009D7A96"/>
    <w:rsid w:val="009E02DD"/>
    <w:rsid w:val="009E2662"/>
    <w:rsid w:val="009E291B"/>
    <w:rsid w:val="009E3DC4"/>
    <w:rsid w:val="009E4FDD"/>
    <w:rsid w:val="009E6F49"/>
    <w:rsid w:val="009E78E4"/>
    <w:rsid w:val="009F06F9"/>
    <w:rsid w:val="009F3BBD"/>
    <w:rsid w:val="009F5BFA"/>
    <w:rsid w:val="009F6C69"/>
    <w:rsid w:val="00A00D81"/>
    <w:rsid w:val="00A01DC1"/>
    <w:rsid w:val="00A07F2E"/>
    <w:rsid w:val="00A1277E"/>
    <w:rsid w:val="00A12B2E"/>
    <w:rsid w:val="00A144D0"/>
    <w:rsid w:val="00A14DF5"/>
    <w:rsid w:val="00A159D5"/>
    <w:rsid w:val="00A15CDF"/>
    <w:rsid w:val="00A33C65"/>
    <w:rsid w:val="00A33D67"/>
    <w:rsid w:val="00A3464F"/>
    <w:rsid w:val="00A367D8"/>
    <w:rsid w:val="00A42482"/>
    <w:rsid w:val="00A4394F"/>
    <w:rsid w:val="00A463D9"/>
    <w:rsid w:val="00A54F6F"/>
    <w:rsid w:val="00A550FE"/>
    <w:rsid w:val="00A626DB"/>
    <w:rsid w:val="00A64D1E"/>
    <w:rsid w:val="00A64EF3"/>
    <w:rsid w:val="00A67983"/>
    <w:rsid w:val="00A7093B"/>
    <w:rsid w:val="00A7135A"/>
    <w:rsid w:val="00A71F93"/>
    <w:rsid w:val="00A743E7"/>
    <w:rsid w:val="00A77E2E"/>
    <w:rsid w:val="00A81B1E"/>
    <w:rsid w:val="00A82763"/>
    <w:rsid w:val="00A83A4B"/>
    <w:rsid w:val="00A846D9"/>
    <w:rsid w:val="00A9202E"/>
    <w:rsid w:val="00A964FB"/>
    <w:rsid w:val="00A977A5"/>
    <w:rsid w:val="00AA0826"/>
    <w:rsid w:val="00AA192C"/>
    <w:rsid w:val="00AA375F"/>
    <w:rsid w:val="00AA41CA"/>
    <w:rsid w:val="00AA4C4F"/>
    <w:rsid w:val="00AA4CB6"/>
    <w:rsid w:val="00AB0BD7"/>
    <w:rsid w:val="00AB0EB3"/>
    <w:rsid w:val="00AB2D83"/>
    <w:rsid w:val="00AB2DEA"/>
    <w:rsid w:val="00AC1348"/>
    <w:rsid w:val="00AC4E86"/>
    <w:rsid w:val="00AC6BBE"/>
    <w:rsid w:val="00AC79C2"/>
    <w:rsid w:val="00AC7DDD"/>
    <w:rsid w:val="00AD1080"/>
    <w:rsid w:val="00AD1AB7"/>
    <w:rsid w:val="00AD5748"/>
    <w:rsid w:val="00AD752D"/>
    <w:rsid w:val="00AE06AE"/>
    <w:rsid w:val="00AE6C88"/>
    <w:rsid w:val="00AE7079"/>
    <w:rsid w:val="00AF061D"/>
    <w:rsid w:val="00AF279F"/>
    <w:rsid w:val="00AF4E89"/>
    <w:rsid w:val="00AF6C38"/>
    <w:rsid w:val="00AF6E3B"/>
    <w:rsid w:val="00B028A3"/>
    <w:rsid w:val="00B062C9"/>
    <w:rsid w:val="00B06A72"/>
    <w:rsid w:val="00B06DEA"/>
    <w:rsid w:val="00B135E5"/>
    <w:rsid w:val="00B15594"/>
    <w:rsid w:val="00B165A4"/>
    <w:rsid w:val="00B16B58"/>
    <w:rsid w:val="00B24705"/>
    <w:rsid w:val="00B253AB"/>
    <w:rsid w:val="00B270C3"/>
    <w:rsid w:val="00B30D00"/>
    <w:rsid w:val="00B30F69"/>
    <w:rsid w:val="00B36BBD"/>
    <w:rsid w:val="00B435B7"/>
    <w:rsid w:val="00B4508F"/>
    <w:rsid w:val="00B46B19"/>
    <w:rsid w:val="00B50D87"/>
    <w:rsid w:val="00B53838"/>
    <w:rsid w:val="00B5517D"/>
    <w:rsid w:val="00B55329"/>
    <w:rsid w:val="00B55751"/>
    <w:rsid w:val="00B56514"/>
    <w:rsid w:val="00B5742A"/>
    <w:rsid w:val="00B5751F"/>
    <w:rsid w:val="00B62DC5"/>
    <w:rsid w:val="00B6373F"/>
    <w:rsid w:val="00B652F0"/>
    <w:rsid w:val="00B66CD6"/>
    <w:rsid w:val="00B67EBE"/>
    <w:rsid w:val="00B71F7C"/>
    <w:rsid w:val="00B7247B"/>
    <w:rsid w:val="00B72BEF"/>
    <w:rsid w:val="00B73376"/>
    <w:rsid w:val="00B737BB"/>
    <w:rsid w:val="00B76510"/>
    <w:rsid w:val="00B84B67"/>
    <w:rsid w:val="00B8641B"/>
    <w:rsid w:val="00B87733"/>
    <w:rsid w:val="00B9231C"/>
    <w:rsid w:val="00B924F2"/>
    <w:rsid w:val="00B94F09"/>
    <w:rsid w:val="00B9565A"/>
    <w:rsid w:val="00B968C0"/>
    <w:rsid w:val="00BA0852"/>
    <w:rsid w:val="00BA15FA"/>
    <w:rsid w:val="00BA4326"/>
    <w:rsid w:val="00BA6025"/>
    <w:rsid w:val="00BB45BC"/>
    <w:rsid w:val="00BB7EC5"/>
    <w:rsid w:val="00BC5261"/>
    <w:rsid w:val="00BC65F1"/>
    <w:rsid w:val="00BC66DB"/>
    <w:rsid w:val="00BD23DF"/>
    <w:rsid w:val="00BD7BD0"/>
    <w:rsid w:val="00BE0562"/>
    <w:rsid w:val="00BE36AB"/>
    <w:rsid w:val="00BE3CB4"/>
    <w:rsid w:val="00BE4CB2"/>
    <w:rsid w:val="00BE7CB2"/>
    <w:rsid w:val="00BF329A"/>
    <w:rsid w:val="00BF3372"/>
    <w:rsid w:val="00C00419"/>
    <w:rsid w:val="00C02D91"/>
    <w:rsid w:val="00C03FCE"/>
    <w:rsid w:val="00C049E2"/>
    <w:rsid w:val="00C066B0"/>
    <w:rsid w:val="00C07ACD"/>
    <w:rsid w:val="00C10340"/>
    <w:rsid w:val="00C104E8"/>
    <w:rsid w:val="00C11FAA"/>
    <w:rsid w:val="00C147B8"/>
    <w:rsid w:val="00C14E29"/>
    <w:rsid w:val="00C214E5"/>
    <w:rsid w:val="00C232FE"/>
    <w:rsid w:val="00C23D1D"/>
    <w:rsid w:val="00C27138"/>
    <w:rsid w:val="00C275F9"/>
    <w:rsid w:val="00C31943"/>
    <w:rsid w:val="00C31960"/>
    <w:rsid w:val="00C3339F"/>
    <w:rsid w:val="00C3389A"/>
    <w:rsid w:val="00C33D34"/>
    <w:rsid w:val="00C37DFA"/>
    <w:rsid w:val="00C40BDB"/>
    <w:rsid w:val="00C41BA7"/>
    <w:rsid w:val="00C41C9C"/>
    <w:rsid w:val="00C42BF1"/>
    <w:rsid w:val="00C51F28"/>
    <w:rsid w:val="00C526D5"/>
    <w:rsid w:val="00C53DAE"/>
    <w:rsid w:val="00C55900"/>
    <w:rsid w:val="00C574AB"/>
    <w:rsid w:val="00C579E1"/>
    <w:rsid w:val="00C600AE"/>
    <w:rsid w:val="00C65308"/>
    <w:rsid w:val="00C67A49"/>
    <w:rsid w:val="00C70D8E"/>
    <w:rsid w:val="00C7127F"/>
    <w:rsid w:val="00C74EC9"/>
    <w:rsid w:val="00C763B6"/>
    <w:rsid w:val="00C769B4"/>
    <w:rsid w:val="00C77522"/>
    <w:rsid w:val="00C84792"/>
    <w:rsid w:val="00C858B5"/>
    <w:rsid w:val="00C92907"/>
    <w:rsid w:val="00C9412B"/>
    <w:rsid w:val="00CA15EC"/>
    <w:rsid w:val="00CA33C7"/>
    <w:rsid w:val="00CA37D4"/>
    <w:rsid w:val="00CA6B92"/>
    <w:rsid w:val="00CA7228"/>
    <w:rsid w:val="00CA7F3A"/>
    <w:rsid w:val="00CB1DB5"/>
    <w:rsid w:val="00CB62F0"/>
    <w:rsid w:val="00CC09D3"/>
    <w:rsid w:val="00CC09FB"/>
    <w:rsid w:val="00CC3335"/>
    <w:rsid w:val="00CC3E4A"/>
    <w:rsid w:val="00CC4A5E"/>
    <w:rsid w:val="00CC4D4D"/>
    <w:rsid w:val="00CD3944"/>
    <w:rsid w:val="00CD6978"/>
    <w:rsid w:val="00CE641E"/>
    <w:rsid w:val="00CE75C9"/>
    <w:rsid w:val="00CF12B8"/>
    <w:rsid w:val="00CF1750"/>
    <w:rsid w:val="00CF1D4E"/>
    <w:rsid w:val="00CF1E63"/>
    <w:rsid w:val="00CF6379"/>
    <w:rsid w:val="00CF6A56"/>
    <w:rsid w:val="00CF7C91"/>
    <w:rsid w:val="00CF7F2E"/>
    <w:rsid w:val="00D006DC"/>
    <w:rsid w:val="00D00C12"/>
    <w:rsid w:val="00D010DB"/>
    <w:rsid w:val="00D01289"/>
    <w:rsid w:val="00D015BA"/>
    <w:rsid w:val="00D11E28"/>
    <w:rsid w:val="00D12972"/>
    <w:rsid w:val="00D22694"/>
    <w:rsid w:val="00D2337C"/>
    <w:rsid w:val="00D246FF"/>
    <w:rsid w:val="00D24F95"/>
    <w:rsid w:val="00D263F9"/>
    <w:rsid w:val="00D30200"/>
    <w:rsid w:val="00D31448"/>
    <w:rsid w:val="00D31E79"/>
    <w:rsid w:val="00D3395B"/>
    <w:rsid w:val="00D34CFA"/>
    <w:rsid w:val="00D373FD"/>
    <w:rsid w:val="00D40934"/>
    <w:rsid w:val="00D413C6"/>
    <w:rsid w:val="00D42EB2"/>
    <w:rsid w:val="00D51C3D"/>
    <w:rsid w:val="00D56BC8"/>
    <w:rsid w:val="00D570D4"/>
    <w:rsid w:val="00D6216D"/>
    <w:rsid w:val="00D625B5"/>
    <w:rsid w:val="00D625EC"/>
    <w:rsid w:val="00D6533D"/>
    <w:rsid w:val="00D6692F"/>
    <w:rsid w:val="00D731F9"/>
    <w:rsid w:val="00D7533D"/>
    <w:rsid w:val="00D768F8"/>
    <w:rsid w:val="00D86B5F"/>
    <w:rsid w:val="00D8791F"/>
    <w:rsid w:val="00D87B1B"/>
    <w:rsid w:val="00D900E3"/>
    <w:rsid w:val="00D90603"/>
    <w:rsid w:val="00D91494"/>
    <w:rsid w:val="00DA4E2B"/>
    <w:rsid w:val="00DA74B6"/>
    <w:rsid w:val="00DA771B"/>
    <w:rsid w:val="00DB0A81"/>
    <w:rsid w:val="00DB0BB5"/>
    <w:rsid w:val="00DB2B45"/>
    <w:rsid w:val="00DB3522"/>
    <w:rsid w:val="00DB55FF"/>
    <w:rsid w:val="00DC0CD0"/>
    <w:rsid w:val="00DC55B0"/>
    <w:rsid w:val="00DD3912"/>
    <w:rsid w:val="00DD7B4F"/>
    <w:rsid w:val="00DF030A"/>
    <w:rsid w:val="00DF37F5"/>
    <w:rsid w:val="00DF43E7"/>
    <w:rsid w:val="00DF47AB"/>
    <w:rsid w:val="00DF4C8B"/>
    <w:rsid w:val="00DF5AEF"/>
    <w:rsid w:val="00E02666"/>
    <w:rsid w:val="00E12310"/>
    <w:rsid w:val="00E12505"/>
    <w:rsid w:val="00E12536"/>
    <w:rsid w:val="00E144A3"/>
    <w:rsid w:val="00E16F01"/>
    <w:rsid w:val="00E17891"/>
    <w:rsid w:val="00E205A9"/>
    <w:rsid w:val="00E208D7"/>
    <w:rsid w:val="00E2393C"/>
    <w:rsid w:val="00E255BC"/>
    <w:rsid w:val="00E31290"/>
    <w:rsid w:val="00E318E0"/>
    <w:rsid w:val="00E341ED"/>
    <w:rsid w:val="00E34A2C"/>
    <w:rsid w:val="00E353FF"/>
    <w:rsid w:val="00E40BE4"/>
    <w:rsid w:val="00E4189D"/>
    <w:rsid w:val="00E44817"/>
    <w:rsid w:val="00E461DA"/>
    <w:rsid w:val="00E46628"/>
    <w:rsid w:val="00E529C6"/>
    <w:rsid w:val="00E52DE5"/>
    <w:rsid w:val="00E542F1"/>
    <w:rsid w:val="00E57590"/>
    <w:rsid w:val="00E63B22"/>
    <w:rsid w:val="00E755C8"/>
    <w:rsid w:val="00E76370"/>
    <w:rsid w:val="00E76AA0"/>
    <w:rsid w:val="00E77BAE"/>
    <w:rsid w:val="00E77D66"/>
    <w:rsid w:val="00E80C24"/>
    <w:rsid w:val="00E90B58"/>
    <w:rsid w:val="00E91F1E"/>
    <w:rsid w:val="00E93BE9"/>
    <w:rsid w:val="00E95537"/>
    <w:rsid w:val="00E966BF"/>
    <w:rsid w:val="00E97675"/>
    <w:rsid w:val="00EA2C1B"/>
    <w:rsid w:val="00EA5902"/>
    <w:rsid w:val="00EA7585"/>
    <w:rsid w:val="00EB09EA"/>
    <w:rsid w:val="00EB1005"/>
    <w:rsid w:val="00EB46AB"/>
    <w:rsid w:val="00EB5745"/>
    <w:rsid w:val="00EB5CCF"/>
    <w:rsid w:val="00EB7234"/>
    <w:rsid w:val="00EB7273"/>
    <w:rsid w:val="00ED0458"/>
    <w:rsid w:val="00ED0779"/>
    <w:rsid w:val="00ED399B"/>
    <w:rsid w:val="00ED4037"/>
    <w:rsid w:val="00ED6B9E"/>
    <w:rsid w:val="00ED7A02"/>
    <w:rsid w:val="00EE12FA"/>
    <w:rsid w:val="00EE461C"/>
    <w:rsid w:val="00EE7291"/>
    <w:rsid w:val="00EE7915"/>
    <w:rsid w:val="00EE7CC5"/>
    <w:rsid w:val="00EF24BC"/>
    <w:rsid w:val="00EF256D"/>
    <w:rsid w:val="00EF2A0A"/>
    <w:rsid w:val="00EF424B"/>
    <w:rsid w:val="00EF4430"/>
    <w:rsid w:val="00EF66D9"/>
    <w:rsid w:val="00EF7913"/>
    <w:rsid w:val="00EF7B60"/>
    <w:rsid w:val="00F01500"/>
    <w:rsid w:val="00F0506F"/>
    <w:rsid w:val="00F06C8E"/>
    <w:rsid w:val="00F07AD6"/>
    <w:rsid w:val="00F10D8D"/>
    <w:rsid w:val="00F20839"/>
    <w:rsid w:val="00F20B9F"/>
    <w:rsid w:val="00F27685"/>
    <w:rsid w:val="00F27D72"/>
    <w:rsid w:val="00F27F50"/>
    <w:rsid w:val="00F32710"/>
    <w:rsid w:val="00F34CBB"/>
    <w:rsid w:val="00F3630B"/>
    <w:rsid w:val="00F375A4"/>
    <w:rsid w:val="00F37A56"/>
    <w:rsid w:val="00F4246C"/>
    <w:rsid w:val="00F45367"/>
    <w:rsid w:val="00F55D10"/>
    <w:rsid w:val="00F55DE9"/>
    <w:rsid w:val="00F574A7"/>
    <w:rsid w:val="00F62325"/>
    <w:rsid w:val="00F73993"/>
    <w:rsid w:val="00F7437C"/>
    <w:rsid w:val="00F74E25"/>
    <w:rsid w:val="00F80841"/>
    <w:rsid w:val="00F80EE3"/>
    <w:rsid w:val="00F81258"/>
    <w:rsid w:val="00F85533"/>
    <w:rsid w:val="00F85ABE"/>
    <w:rsid w:val="00F908A4"/>
    <w:rsid w:val="00F9221B"/>
    <w:rsid w:val="00F93489"/>
    <w:rsid w:val="00F9351E"/>
    <w:rsid w:val="00F941E0"/>
    <w:rsid w:val="00F94785"/>
    <w:rsid w:val="00F95625"/>
    <w:rsid w:val="00F9574F"/>
    <w:rsid w:val="00FA0D8E"/>
    <w:rsid w:val="00FA1141"/>
    <w:rsid w:val="00FA2491"/>
    <w:rsid w:val="00FA346F"/>
    <w:rsid w:val="00FA65BF"/>
    <w:rsid w:val="00FB04DD"/>
    <w:rsid w:val="00FB0B51"/>
    <w:rsid w:val="00FB238E"/>
    <w:rsid w:val="00FB2E7B"/>
    <w:rsid w:val="00FB63DC"/>
    <w:rsid w:val="00FB6A66"/>
    <w:rsid w:val="00FC0025"/>
    <w:rsid w:val="00FC0981"/>
    <w:rsid w:val="00FC1F1C"/>
    <w:rsid w:val="00FC347D"/>
    <w:rsid w:val="00FC3F9D"/>
    <w:rsid w:val="00FC4E1E"/>
    <w:rsid w:val="00FC6618"/>
    <w:rsid w:val="00FC7FB7"/>
    <w:rsid w:val="00FD0994"/>
    <w:rsid w:val="00FD3FA3"/>
    <w:rsid w:val="00FD6778"/>
    <w:rsid w:val="00FE1E6C"/>
    <w:rsid w:val="00FE6A33"/>
    <w:rsid w:val="00FE788F"/>
    <w:rsid w:val="00FF00B0"/>
    <w:rsid w:val="00FF227C"/>
    <w:rsid w:val="00FF3F7A"/>
    <w:rsid w:val="00FF4C7B"/>
    <w:rsid w:val="00FF4F46"/>
    <w:rsid w:val="00FF523C"/>
    <w:rsid w:val="00FF596F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87D7B0"/>
  <w15:docId w15:val="{8BACC69C-E3FB-4116-A5AB-A40A730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F2"/>
  </w:style>
  <w:style w:type="paragraph" w:styleId="Naslov1">
    <w:name w:val="heading 1"/>
    <w:basedOn w:val="Normal"/>
    <w:next w:val="Normal"/>
    <w:link w:val="Naslov1Char"/>
    <w:uiPriority w:val="9"/>
    <w:qFormat/>
    <w:rsid w:val="009B57B1"/>
    <w:pPr>
      <w:keepNext/>
      <w:keepLines/>
      <w:numPr>
        <w:numId w:val="1"/>
      </w:numPr>
      <w:spacing w:before="320" w:after="80" w:line="240" w:lineRule="auto"/>
      <w:outlineLvl w:val="0"/>
    </w:pPr>
    <w:rPr>
      <w:rFonts w:ascii="Times New Roman" w:eastAsiaTheme="majorEastAsia" w:hAnsi="Times New Roman" w:cs="Times New Roman"/>
      <w:color w:val="365F91" w:themeColor="accent1" w:themeShade="BF"/>
      <w:sz w:val="32"/>
      <w:szCs w:val="40"/>
      <w:lang w:eastAsia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40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40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40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4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4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4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4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40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/>
      <w:bCs/>
      <w:color w:val="auto"/>
      <w:sz w:val="24"/>
      <w:szCs w:val="20"/>
      <w:lang w:val="x-none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B57B1"/>
    <w:rPr>
      <w:rFonts w:ascii="Times New Roman" w:eastAsiaTheme="majorEastAsia" w:hAnsi="Times New Roman" w:cs="Times New Roman"/>
      <w:color w:val="365F91" w:themeColor="accent1" w:themeShade="BF"/>
      <w:sz w:val="32"/>
      <w:szCs w:val="40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24070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7C38A1"/>
    <w:pPr>
      <w:tabs>
        <w:tab w:val="left" w:pos="426"/>
        <w:tab w:val="right" w:leader="dot" w:pos="9061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1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2240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407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40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40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40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407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240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2407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2407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407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24070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24070"/>
    <w:rPr>
      <w:b/>
      <w:bCs/>
    </w:rPr>
  </w:style>
  <w:style w:type="character" w:styleId="Istaknuto">
    <w:name w:val="Emphasis"/>
    <w:basedOn w:val="Zadanifontodlomka"/>
    <w:uiPriority w:val="20"/>
    <w:qFormat/>
    <w:rsid w:val="00224070"/>
    <w:rPr>
      <w:i/>
      <w:iCs/>
      <w:color w:val="000000" w:themeColor="text1"/>
    </w:rPr>
  </w:style>
  <w:style w:type="paragraph" w:styleId="Bezproreda">
    <w:name w:val="No Spacing"/>
    <w:uiPriority w:val="1"/>
    <w:qFormat/>
    <w:rsid w:val="0022407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2407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24070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40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407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2407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2407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240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2407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24070"/>
    <w:rPr>
      <w:b/>
      <w:bCs/>
      <w:caps w:val="0"/>
      <w:smallCaps/>
      <w:spacing w:val="0"/>
    </w:rPr>
  </w:style>
  <w:style w:type="table" w:customStyle="1" w:styleId="Reetkatablice1">
    <w:name w:val="Rešetka tablice1"/>
    <w:basedOn w:val="Obinatablica"/>
    <w:next w:val="Reetkatablice"/>
    <w:uiPriority w:val="59"/>
    <w:rsid w:val="00B8773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5442AD"/>
  </w:style>
  <w:style w:type="table" w:customStyle="1" w:styleId="Reetkatablice2">
    <w:name w:val="Rešetka tablice2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7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7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areetkatablice">
    <w:name w:val="Grid Table Light"/>
    <w:basedOn w:val="Obinatablica"/>
    <w:uiPriority w:val="40"/>
    <w:rsid w:val="00B53838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E376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7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sup.mps.h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B4AC01FF9314893A36E1A735E82EB" ma:contentTypeVersion="16" ma:contentTypeDescription="Create a new document." ma:contentTypeScope="" ma:versionID="d61270cbe4d387948d1ec8da37894d6a">
  <xsd:schema xmlns:xsd="http://www.w3.org/2001/XMLSchema" xmlns:xs="http://www.w3.org/2001/XMLSchema" xmlns:p="http://schemas.microsoft.com/office/2006/metadata/properties" xmlns:ns3="0c9699cd-37c7-4c3c-81df-d269264537ac" xmlns:ns4="9866e0e6-2213-4ff8-ae86-2bd9d80fd2f7" targetNamespace="http://schemas.microsoft.com/office/2006/metadata/properties" ma:root="true" ma:fieldsID="2eeb9e1f93c254e6c14a87a393834aaf" ns3:_="" ns4:_="">
    <xsd:import namespace="0c9699cd-37c7-4c3c-81df-d269264537ac"/>
    <xsd:import namespace="9866e0e6-2213-4ff8-ae86-2bd9d80fd2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99cd-37c7-4c3c-81df-d26926453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e0e6-2213-4ff8-ae86-2bd9d80fd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activity xmlns="9866e0e6-2213-4ff8-ae86-2bd9d80fd2f7" xsi:nil="true"/>
  </documentManagement>
</p:properties>
</file>

<file path=customXml/itemProps1.xml><?xml version="1.0" encoding="utf-8"?>
<ds:datastoreItem xmlns:ds="http://schemas.openxmlformats.org/officeDocument/2006/customXml" ds:itemID="{AC04D2A5-730F-4281-9037-C57F2D7B0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BE0CA-9AD2-4297-876C-85117CB1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99cd-37c7-4c3c-81df-d269264537ac"/>
    <ds:schemaRef ds:uri="9866e0e6-2213-4ff8-ae86-2bd9d80f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59E6E-33ED-4E0F-8E6C-682131F08AF9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866e0e6-2213-4ff8-ae86-2bd9d80fd2f7"/>
    <ds:schemaRef ds:uri="0c9699cd-37c7-4c3c-81df-d269264537ac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2164</Words>
  <Characters>12338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2022-08-02T13:14:00Z</cp:lastPrinted>
  <dcterms:created xsi:type="dcterms:W3CDTF">2023-08-22T06:32:00Z</dcterms:created>
  <dcterms:modified xsi:type="dcterms:W3CDTF">2023-08-22T08:07:00Z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0x010100988B4AC01FF9314893A36E1A735E82EB</vt:lpwstr>
  </property>
</Properties>
</file>