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8B73" w14:textId="77777777" w:rsidR="00B259C5" w:rsidRPr="00475C9D" w:rsidRDefault="00B259C5" w:rsidP="00B21196">
      <w:pPr>
        <w:pStyle w:val="Naslov"/>
        <w:rPr>
          <w:rFonts w:ascii="Times New Roman" w:hAnsi="Times New Roman" w:cs="Times New Roman"/>
        </w:rPr>
      </w:pPr>
      <w:r w:rsidRPr="00475C9D">
        <w:rPr>
          <w:rFonts w:ascii="Times New Roman" w:hAnsi="Times New Roman" w:cs="Times New Roman"/>
          <w:noProof/>
          <w:lang w:eastAsia="hr-HR"/>
        </w:rPr>
        <w:drawing>
          <wp:anchor distT="0" distB="0" distL="114300" distR="114300" simplePos="0" relativeHeight="251658240" behindDoc="0" locked="0" layoutInCell="1" allowOverlap="1" wp14:anchorId="79747839" wp14:editId="04351A85">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207E785F" w14:textId="77777777" w:rsidR="00B259C5" w:rsidRPr="00475C9D" w:rsidRDefault="00B259C5" w:rsidP="00B21196">
      <w:pPr>
        <w:pStyle w:val="Naslov"/>
        <w:rPr>
          <w:rFonts w:ascii="Times New Roman" w:hAnsi="Times New Roman" w:cs="Times New Roman"/>
        </w:rPr>
      </w:pPr>
    </w:p>
    <w:p w14:paraId="055A0B95" w14:textId="71BC9187" w:rsidR="00B259C5" w:rsidRPr="00475C9D" w:rsidRDefault="00B259C5" w:rsidP="00251A1B">
      <w:pPr>
        <w:pStyle w:val="Naslov"/>
        <w:jc w:val="left"/>
        <w:rPr>
          <w:rFonts w:ascii="Times New Roman" w:hAnsi="Times New Roman" w:cs="Times New Roman"/>
        </w:rPr>
      </w:pPr>
    </w:p>
    <w:p w14:paraId="6A7B0B8C" w14:textId="77777777" w:rsidR="00B259C5" w:rsidRPr="00475C9D" w:rsidRDefault="00B259C5" w:rsidP="00B21196">
      <w:pPr>
        <w:pStyle w:val="Naslov"/>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475C9D" w:rsidRDefault="000D0AD8" w:rsidP="00B21196">
          <w:pPr>
            <w:pStyle w:val="Naslov"/>
            <w:rPr>
              <w:rFonts w:ascii="Times New Roman" w:hAnsi="Times New Roman" w:cs="Times New Roman"/>
              <w:b/>
            </w:rPr>
          </w:pPr>
          <w:r w:rsidRPr="00475C9D">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07C85936" w14:textId="4AB842D7" w:rsidR="00D87E97" w:rsidRPr="00E01AFD" w:rsidRDefault="001079C9" w:rsidP="00E01AFD">
          <w:pPr>
            <w:pStyle w:val="Podnaslov"/>
            <w:rPr>
              <w:rFonts w:ascii="Times New Roman" w:hAnsi="Times New Roman" w:cs="Times New Roman"/>
            </w:rPr>
          </w:pPr>
          <w:r w:rsidRPr="00E01AFD">
            <w:rPr>
              <w:rFonts w:ascii="Times New Roman" w:hAnsi="Times New Roman" w:cs="Times New Roman"/>
              <w:color w:val="0E5092"/>
            </w:rPr>
            <w:t>2</w:t>
          </w:r>
          <w:r w:rsidR="00882DD9" w:rsidRPr="00E01AFD">
            <w:rPr>
              <w:rFonts w:ascii="Times New Roman" w:hAnsi="Times New Roman" w:cs="Times New Roman"/>
              <w:color w:val="0E5092"/>
            </w:rPr>
            <w:t>3</w:t>
          </w:r>
          <w:r w:rsidRPr="00E01AFD">
            <w:rPr>
              <w:rFonts w:ascii="Times New Roman" w:hAnsi="Times New Roman" w:cs="Times New Roman"/>
              <w:color w:val="0E5092"/>
            </w:rPr>
            <w:t>OS</w:t>
          </w:r>
          <w:r w:rsidR="00C90E18">
            <w:rPr>
              <w:rFonts w:ascii="Times New Roman" w:hAnsi="Times New Roman" w:cs="Times New Roman"/>
              <w:color w:val="0E5092"/>
            </w:rPr>
            <w:t>_</w:t>
          </w:r>
          <w:r w:rsidRPr="00E01AFD">
            <w:rPr>
              <w:rFonts w:ascii="Times New Roman" w:hAnsi="Times New Roman" w:cs="Times New Roman"/>
              <w:color w:val="0E5092"/>
            </w:rPr>
            <w:t>UPS_PRZ</w:t>
          </w:r>
        </w:p>
      </w:sdtContent>
    </w:sdt>
    <w:p w14:paraId="47FF20B8" w14:textId="77777777" w:rsidR="00E01AFD" w:rsidRDefault="00E01AFD" w:rsidP="00E01AFD">
      <w:pPr>
        <w:pStyle w:val="Nadnaslov"/>
        <w:rPr>
          <w:noProof/>
        </w:rPr>
      </w:pPr>
    </w:p>
    <w:p w14:paraId="1E6B00E5" w14:textId="44ECB596" w:rsidR="00E01AFD" w:rsidRPr="00C70700" w:rsidRDefault="00E01AFD" w:rsidP="00E01AFD">
      <w:pPr>
        <w:pStyle w:val="Nadnaslov"/>
        <w:rPr>
          <w:noProof/>
        </w:rPr>
      </w:pPr>
      <w:r w:rsidRPr="00C70700">
        <w:rPr>
          <w:noProof/>
        </w:rPr>
        <w:t xml:space="preserve">PROJEKT </w:t>
      </w:r>
    </w:p>
    <w:p w14:paraId="0A0E2604" w14:textId="4B39BB62" w:rsidR="00E01AFD" w:rsidRPr="00C70700" w:rsidRDefault="00E01AFD" w:rsidP="00E01AFD">
      <w:r w:rsidRPr="00C70700">
        <w:t xml:space="preserve">Ev. br. nabave: </w:t>
      </w:r>
      <w:r>
        <w:t>110</w:t>
      </w:r>
      <w:r w:rsidRPr="0032176D">
        <w:t>/2023/</w:t>
      </w:r>
      <w:r>
        <w:t>JN</w:t>
      </w:r>
    </w:p>
    <w:p w14:paraId="788A7806" w14:textId="77777777" w:rsidR="00E01AFD" w:rsidRPr="00E01AFD" w:rsidRDefault="00E01AFD" w:rsidP="00E01AFD">
      <w:r w:rsidRPr="00E01AFD">
        <w:t xml:space="preserve">Održavanje informacijskog sustava Upisnik privatnih </w:t>
      </w:r>
      <w:proofErr w:type="spellStart"/>
      <w:r w:rsidRPr="00E01AFD">
        <w:t>šumoposjednika</w:t>
      </w:r>
      <w:proofErr w:type="spellEnd"/>
    </w:p>
    <w:p w14:paraId="1743877C" w14:textId="77777777" w:rsidR="00E01AFD" w:rsidRPr="00C70700" w:rsidRDefault="00E01AFD" w:rsidP="00E01AFD">
      <w:pPr>
        <w:pStyle w:val="Nadnaslov"/>
        <w:rPr>
          <w:noProof/>
        </w:rPr>
      </w:pPr>
      <w:r w:rsidRPr="00C70700">
        <w:rPr>
          <w:noProof/>
        </w:rPr>
        <w:t>POSLOVNI KORISNIK</w:t>
      </w:r>
    </w:p>
    <w:p w14:paraId="14B1552D" w14:textId="1F18504E" w:rsidR="00E01AFD" w:rsidRPr="00C70700" w:rsidRDefault="00E01AFD" w:rsidP="00E01AFD">
      <w:r w:rsidRPr="00C70700">
        <w:t xml:space="preserve">Uprava </w:t>
      </w:r>
      <w:r>
        <w:t>šumarstva, lovstva i drvne industrije</w:t>
      </w:r>
    </w:p>
    <w:p w14:paraId="721D4A81" w14:textId="77777777" w:rsidR="00E01AFD" w:rsidRPr="00C70700" w:rsidRDefault="00E01AFD" w:rsidP="00E01AFD">
      <w:pPr>
        <w:pStyle w:val="Nadnaslov"/>
        <w:rPr>
          <w:noProof/>
        </w:rPr>
      </w:pPr>
      <w:r>
        <w:rPr>
          <w:noProof/>
        </w:rPr>
        <w:t>KOORIDNATOR</w:t>
      </w:r>
      <w:r w:rsidRPr="00C70700">
        <w:rPr>
          <w:noProof/>
        </w:rPr>
        <w:t xml:space="preserve"> PROJEKTA</w:t>
      </w:r>
    </w:p>
    <w:p w14:paraId="68C028AD" w14:textId="77777777" w:rsidR="00E01AFD" w:rsidRPr="00C70700" w:rsidRDefault="00E01AFD" w:rsidP="00E01AFD">
      <w:r w:rsidRPr="00C70700">
        <w:t>Glavno tajništvo</w:t>
      </w:r>
    </w:p>
    <w:p w14:paraId="2301FD9C" w14:textId="68E0C866" w:rsidR="00E01AFD" w:rsidRPr="00E01AFD" w:rsidRDefault="00E01AFD" w:rsidP="00E01AFD">
      <w:r w:rsidRPr="00C70700">
        <w:t>Sektor za informacijske sustave, upravljanje imovinom i informiranje</w:t>
      </w:r>
    </w:p>
    <w:sdt>
      <w:sdtPr>
        <w:rPr>
          <w:rFonts w:eastAsiaTheme="minorEastAsia" w:cs="Times New Roman"/>
          <w:b w:val="0"/>
          <w:caps w:val="0"/>
          <w:color w:val="auto"/>
          <w:sz w:val="22"/>
          <w:szCs w:val="22"/>
        </w:rPr>
        <w:id w:val="1830479194"/>
        <w:docPartObj>
          <w:docPartGallery w:val="Table of Contents"/>
          <w:docPartUnique/>
        </w:docPartObj>
      </w:sdtPr>
      <w:sdtEndPr>
        <w:rPr>
          <w:bCs/>
          <w:sz w:val="24"/>
        </w:rPr>
      </w:sdtEndPr>
      <w:sdtContent>
        <w:p w14:paraId="662BBD90" w14:textId="77777777" w:rsidR="00B662B6" w:rsidRPr="00475C9D" w:rsidRDefault="00B662B6" w:rsidP="00B662B6">
          <w:pPr>
            <w:pStyle w:val="TOCNaslov"/>
            <w:rPr>
              <w:rFonts w:cs="Times New Roman"/>
            </w:rPr>
          </w:pPr>
          <w:r w:rsidRPr="00475C9D">
            <w:rPr>
              <w:rFonts w:cs="Times New Roman"/>
            </w:rPr>
            <w:t>Sadržaj</w:t>
          </w:r>
        </w:p>
        <w:p w14:paraId="33289A99" w14:textId="1C1270BF" w:rsidR="00936AD8" w:rsidRDefault="00B662B6">
          <w:pPr>
            <w:pStyle w:val="Sadraj2"/>
            <w:tabs>
              <w:tab w:val="left" w:pos="660"/>
              <w:tab w:val="right" w:leader="dot" w:pos="9016"/>
            </w:tabs>
            <w:rPr>
              <w:rFonts w:asciiTheme="minorHAnsi" w:hAnsiTheme="minorHAnsi"/>
              <w:noProof/>
              <w:kern w:val="0"/>
              <w:sz w:val="22"/>
              <w:lang w:eastAsia="hr-HR"/>
              <w14:ligatures w14:val="none"/>
            </w:rPr>
          </w:pPr>
          <w:r w:rsidRPr="00475C9D">
            <w:rPr>
              <w:rFonts w:cs="Times New Roman"/>
            </w:rPr>
            <w:fldChar w:fldCharType="begin"/>
          </w:r>
          <w:r w:rsidRPr="00475C9D">
            <w:rPr>
              <w:rFonts w:cs="Times New Roman"/>
            </w:rPr>
            <w:instrText xml:space="preserve"> TOC \o "1-3" \h \z \u </w:instrText>
          </w:r>
          <w:r w:rsidRPr="00475C9D">
            <w:rPr>
              <w:rFonts w:cs="Times New Roman"/>
            </w:rPr>
            <w:fldChar w:fldCharType="separate"/>
          </w:r>
          <w:hyperlink w:anchor="_Toc97731810" w:history="1">
            <w:r w:rsidR="00936AD8" w:rsidRPr="0042248A">
              <w:rPr>
                <w:rStyle w:val="Hiperveza"/>
                <w:noProof/>
              </w:rPr>
              <w:t>1.</w:t>
            </w:r>
            <w:r w:rsidR="00936AD8">
              <w:rPr>
                <w:rFonts w:asciiTheme="minorHAnsi" w:hAnsiTheme="minorHAnsi"/>
                <w:noProof/>
                <w:kern w:val="0"/>
                <w:sz w:val="22"/>
                <w:lang w:eastAsia="hr-HR"/>
                <w14:ligatures w14:val="none"/>
              </w:rPr>
              <w:tab/>
            </w:r>
            <w:r w:rsidR="00936AD8" w:rsidRPr="0042248A">
              <w:rPr>
                <w:rStyle w:val="Hiperveza"/>
                <w:noProof/>
              </w:rPr>
              <w:t>UVOD</w:t>
            </w:r>
            <w:r w:rsidR="00936AD8">
              <w:rPr>
                <w:noProof/>
                <w:webHidden/>
              </w:rPr>
              <w:tab/>
            </w:r>
            <w:r w:rsidR="00936AD8">
              <w:rPr>
                <w:noProof/>
                <w:webHidden/>
              </w:rPr>
              <w:fldChar w:fldCharType="begin"/>
            </w:r>
            <w:r w:rsidR="00936AD8">
              <w:rPr>
                <w:noProof/>
                <w:webHidden/>
              </w:rPr>
              <w:instrText xml:space="preserve"> PAGEREF _Toc97731810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37BFBA3F" w14:textId="0FC7ED5B"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1" w:history="1">
            <w:r w:rsidR="00936AD8" w:rsidRPr="0042248A">
              <w:rPr>
                <w:rStyle w:val="Hiperveza"/>
                <w:noProof/>
              </w:rPr>
              <w:t>2.</w:t>
            </w:r>
            <w:r w:rsidR="00936AD8">
              <w:rPr>
                <w:rFonts w:asciiTheme="minorHAnsi" w:hAnsiTheme="minorHAnsi"/>
                <w:noProof/>
                <w:kern w:val="0"/>
                <w:sz w:val="22"/>
                <w:lang w:eastAsia="hr-HR"/>
                <w14:ligatures w14:val="none"/>
              </w:rPr>
              <w:tab/>
            </w:r>
            <w:r w:rsidR="00936AD8" w:rsidRPr="0042248A">
              <w:rPr>
                <w:rStyle w:val="Hiperveza"/>
                <w:noProof/>
              </w:rPr>
              <w:t>POSLOVNA POTREBA</w:t>
            </w:r>
            <w:r w:rsidR="00936AD8">
              <w:rPr>
                <w:noProof/>
                <w:webHidden/>
              </w:rPr>
              <w:tab/>
            </w:r>
            <w:r w:rsidR="00936AD8">
              <w:rPr>
                <w:noProof/>
                <w:webHidden/>
              </w:rPr>
              <w:fldChar w:fldCharType="begin"/>
            </w:r>
            <w:r w:rsidR="00936AD8">
              <w:rPr>
                <w:noProof/>
                <w:webHidden/>
              </w:rPr>
              <w:instrText xml:space="preserve"> PAGEREF _Toc97731811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5158D47C" w14:textId="24F5D28B"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2" w:history="1">
            <w:r w:rsidR="00936AD8" w:rsidRPr="0042248A">
              <w:rPr>
                <w:rStyle w:val="Hiperveza"/>
                <w:noProof/>
              </w:rPr>
              <w:t>3.</w:t>
            </w:r>
            <w:r w:rsidR="00936AD8">
              <w:rPr>
                <w:rFonts w:asciiTheme="minorHAnsi" w:hAnsiTheme="minorHAnsi"/>
                <w:noProof/>
                <w:kern w:val="0"/>
                <w:sz w:val="22"/>
                <w:lang w:eastAsia="hr-HR"/>
                <w14:ligatures w14:val="none"/>
              </w:rPr>
              <w:tab/>
            </w:r>
            <w:r w:rsidR="00936AD8" w:rsidRPr="0042248A">
              <w:rPr>
                <w:rStyle w:val="Hiperveza"/>
                <w:noProof/>
              </w:rPr>
              <w:t>OPSEG ZADATKA</w:t>
            </w:r>
            <w:r w:rsidR="00936AD8">
              <w:rPr>
                <w:noProof/>
                <w:webHidden/>
              </w:rPr>
              <w:tab/>
            </w:r>
            <w:r w:rsidR="00936AD8">
              <w:rPr>
                <w:noProof/>
                <w:webHidden/>
              </w:rPr>
              <w:fldChar w:fldCharType="begin"/>
            </w:r>
            <w:r w:rsidR="00936AD8">
              <w:rPr>
                <w:noProof/>
                <w:webHidden/>
              </w:rPr>
              <w:instrText xml:space="preserve"> PAGEREF _Toc97731812 \h </w:instrText>
            </w:r>
            <w:r w:rsidR="00936AD8">
              <w:rPr>
                <w:noProof/>
                <w:webHidden/>
              </w:rPr>
            </w:r>
            <w:r w:rsidR="00936AD8">
              <w:rPr>
                <w:noProof/>
                <w:webHidden/>
              </w:rPr>
              <w:fldChar w:fldCharType="separate"/>
            </w:r>
            <w:r w:rsidR="00936AD8">
              <w:rPr>
                <w:noProof/>
                <w:webHidden/>
              </w:rPr>
              <w:t>2</w:t>
            </w:r>
            <w:r w:rsidR="00936AD8">
              <w:rPr>
                <w:noProof/>
                <w:webHidden/>
              </w:rPr>
              <w:fldChar w:fldCharType="end"/>
            </w:r>
          </w:hyperlink>
        </w:p>
        <w:p w14:paraId="57DC6B78" w14:textId="1F1698E0" w:rsidR="00936AD8" w:rsidRDefault="00BE42C6">
          <w:pPr>
            <w:pStyle w:val="Sadraj3"/>
            <w:rPr>
              <w:rFonts w:asciiTheme="minorHAnsi" w:hAnsiTheme="minorHAnsi" w:cstheme="minorBidi"/>
              <w:bCs w:val="0"/>
              <w:kern w:val="0"/>
              <w:sz w:val="22"/>
              <w:lang w:eastAsia="hr-HR"/>
              <w14:ligatures w14:val="none"/>
            </w:rPr>
          </w:pPr>
          <w:hyperlink w:anchor="_Toc97731813" w:history="1">
            <w:r w:rsidR="00936AD8" w:rsidRPr="0042248A">
              <w:rPr>
                <w:rStyle w:val="Hiperveza"/>
              </w:rPr>
              <w:t>Usluge održavanja</w:t>
            </w:r>
            <w:r w:rsidR="00936AD8">
              <w:rPr>
                <w:webHidden/>
              </w:rPr>
              <w:tab/>
            </w:r>
            <w:r w:rsidR="00936AD8">
              <w:rPr>
                <w:webHidden/>
              </w:rPr>
              <w:fldChar w:fldCharType="begin"/>
            </w:r>
            <w:r w:rsidR="00936AD8">
              <w:rPr>
                <w:webHidden/>
              </w:rPr>
              <w:instrText xml:space="preserve"> PAGEREF _Toc97731813 \h </w:instrText>
            </w:r>
            <w:r w:rsidR="00936AD8">
              <w:rPr>
                <w:webHidden/>
              </w:rPr>
            </w:r>
            <w:r w:rsidR="00936AD8">
              <w:rPr>
                <w:webHidden/>
              </w:rPr>
              <w:fldChar w:fldCharType="separate"/>
            </w:r>
            <w:r w:rsidR="00936AD8">
              <w:rPr>
                <w:webHidden/>
              </w:rPr>
              <w:t>2</w:t>
            </w:r>
            <w:r w:rsidR="00936AD8">
              <w:rPr>
                <w:webHidden/>
              </w:rPr>
              <w:fldChar w:fldCharType="end"/>
            </w:r>
          </w:hyperlink>
        </w:p>
        <w:p w14:paraId="3E13ACF1" w14:textId="2159D206"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4" w:history="1">
            <w:r w:rsidR="00936AD8" w:rsidRPr="0042248A">
              <w:rPr>
                <w:rStyle w:val="Hiperveza"/>
                <w:noProof/>
              </w:rPr>
              <w:t>4.</w:t>
            </w:r>
            <w:r w:rsidR="00936AD8">
              <w:rPr>
                <w:rFonts w:asciiTheme="minorHAnsi" w:hAnsiTheme="minorHAnsi"/>
                <w:noProof/>
                <w:kern w:val="0"/>
                <w:sz w:val="22"/>
                <w:lang w:eastAsia="hr-HR"/>
                <w14:ligatures w14:val="none"/>
              </w:rPr>
              <w:tab/>
            </w:r>
            <w:r w:rsidR="00936AD8" w:rsidRPr="0042248A">
              <w:rPr>
                <w:rStyle w:val="Hiperveza"/>
                <w:noProof/>
              </w:rPr>
              <w:t>Upravljanje projektom</w:t>
            </w:r>
            <w:r w:rsidR="00936AD8">
              <w:rPr>
                <w:noProof/>
                <w:webHidden/>
              </w:rPr>
              <w:tab/>
            </w:r>
            <w:r w:rsidR="00936AD8">
              <w:rPr>
                <w:noProof/>
                <w:webHidden/>
              </w:rPr>
              <w:fldChar w:fldCharType="begin"/>
            </w:r>
            <w:r w:rsidR="00936AD8">
              <w:rPr>
                <w:noProof/>
                <w:webHidden/>
              </w:rPr>
              <w:instrText xml:space="preserve"> PAGEREF _Toc97731814 \h </w:instrText>
            </w:r>
            <w:r w:rsidR="00936AD8">
              <w:rPr>
                <w:noProof/>
                <w:webHidden/>
              </w:rPr>
            </w:r>
            <w:r w:rsidR="00936AD8">
              <w:rPr>
                <w:noProof/>
                <w:webHidden/>
              </w:rPr>
              <w:fldChar w:fldCharType="separate"/>
            </w:r>
            <w:r w:rsidR="00936AD8">
              <w:rPr>
                <w:noProof/>
                <w:webHidden/>
              </w:rPr>
              <w:t>4</w:t>
            </w:r>
            <w:r w:rsidR="00936AD8">
              <w:rPr>
                <w:noProof/>
                <w:webHidden/>
              </w:rPr>
              <w:fldChar w:fldCharType="end"/>
            </w:r>
          </w:hyperlink>
        </w:p>
        <w:p w14:paraId="13DE64EF" w14:textId="607EDC44"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5" w:history="1">
            <w:r w:rsidR="00936AD8" w:rsidRPr="0042248A">
              <w:rPr>
                <w:rStyle w:val="Hiperveza"/>
                <w:noProof/>
              </w:rPr>
              <w:t>5.</w:t>
            </w:r>
            <w:r w:rsidR="00936AD8">
              <w:rPr>
                <w:rFonts w:asciiTheme="minorHAnsi" w:hAnsiTheme="minorHAnsi"/>
                <w:noProof/>
                <w:kern w:val="0"/>
                <w:sz w:val="22"/>
                <w:lang w:eastAsia="hr-HR"/>
                <w14:ligatures w14:val="none"/>
              </w:rPr>
              <w:tab/>
            </w:r>
            <w:r w:rsidR="00936AD8" w:rsidRPr="0042248A">
              <w:rPr>
                <w:rStyle w:val="Hiperveza"/>
                <w:noProof/>
              </w:rPr>
              <w:t>Obveze naručitelja</w:t>
            </w:r>
            <w:r w:rsidR="00936AD8">
              <w:rPr>
                <w:noProof/>
                <w:webHidden/>
              </w:rPr>
              <w:tab/>
            </w:r>
            <w:r w:rsidR="00936AD8">
              <w:rPr>
                <w:noProof/>
                <w:webHidden/>
              </w:rPr>
              <w:fldChar w:fldCharType="begin"/>
            </w:r>
            <w:r w:rsidR="00936AD8">
              <w:rPr>
                <w:noProof/>
                <w:webHidden/>
              </w:rPr>
              <w:instrText xml:space="preserve"> PAGEREF _Toc97731815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55D2CDF5" w14:textId="405764FA"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6" w:history="1">
            <w:r w:rsidR="00936AD8" w:rsidRPr="0042248A">
              <w:rPr>
                <w:rStyle w:val="Hiperveza"/>
                <w:noProof/>
              </w:rPr>
              <w:t>6.</w:t>
            </w:r>
            <w:r w:rsidR="00936AD8">
              <w:rPr>
                <w:rFonts w:asciiTheme="minorHAnsi" w:hAnsiTheme="minorHAnsi"/>
                <w:noProof/>
                <w:kern w:val="0"/>
                <w:sz w:val="22"/>
                <w:lang w:eastAsia="hr-HR"/>
                <w14:ligatures w14:val="none"/>
              </w:rPr>
              <w:tab/>
            </w:r>
            <w:r w:rsidR="00936AD8" w:rsidRPr="0042248A">
              <w:rPr>
                <w:rStyle w:val="Hiperveza"/>
                <w:noProof/>
              </w:rPr>
              <w:t>Obveze ponuditelja</w:t>
            </w:r>
            <w:r w:rsidR="00936AD8">
              <w:rPr>
                <w:noProof/>
                <w:webHidden/>
              </w:rPr>
              <w:tab/>
            </w:r>
            <w:r w:rsidR="00936AD8">
              <w:rPr>
                <w:noProof/>
                <w:webHidden/>
              </w:rPr>
              <w:fldChar w:fldCharType="begin"/>
            </w:r>
            <w:r w:rsidR="00936AD8">
              <w:rPr>
                <w:noProof/>
                <w:webHidden/>
              </w:rPr>
              <w:instrText xml:space="preserve"> PAGEREF _Toc97731816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1334257F" w14:textId="0674C050"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7" w:history="1">
            <w:r w:rsidR="00936AD8" w:rsidRPr="0042248A">
              <w:rPr>
                <w:rStyle w:val="Hiperveza"/>
                <w:noProof/>
              </w:rPr>
              <w:t>7.</w:t>
            </w:r>
            <w:r w:rsidR="00936AD8">
              <w:rPr>
                <w:rFonts w:asciiTheme="minorHAnsi" w:hAnsiTheme="minorHAnsi"/>
                <w:noProof/>
                <w:kern w:val="0"/>
                <w:sz w:val="22"/>
                <w:lang w:eastAsia="hr-HR"/>
                <w14:ligatures w14:val="none"/>
              </w:rPr>
              <w:tab/>
            </w:r>
            <w:r w:rsidR="00936AD8" w:rsidRPr="0042248A">
              <w:rPr>
                <w:rStyle w:val="Hiperveza"/>
                <w:noProof/>
              </w:rPr>
              <w:t>Standard isporuke</w:t>
            </w:r>
            <w:r w:rsidR="00936AD8">
              <w:rPr>
                <w:noProof/>
                <w:webHidden/>
              </w:rPr>
              <w:tab/>
            </w:r>
            <w:r w:rsidR="00936AD8">
              <w:rPr>
                <w:noProof/>
                <w:webHidden/>
              </w:rPr>
              <w:fldChar w:fldCharType="begin"/>
            </w:r>
            <w:r w:rsidR="00936AD8">
              <w:rPr>
                <w:noProof/>
                <w:webHidden/>
              </w:rPr>
              <w:instrText xml:space="preserve"> PAGEREF _Toc97731817 \h </w:instrText>
            </w:r>
            <w:r w:rsidR="00936AD8">
              <w:rPr>
                <w:noProof/>
                <w:webHidden/>
              </w:rPr>
            </w:r>
            <w:r w:rsidR="00936AD8">
              <w:rPr>
                <w:noProof/>
                <w:webHidden/>
              </w:rPr>
              <w:fldChar w:fldCharType="separate"/>
            </w:r>
            <w:r w:rsidR="00936AD8">
              <w:rPr>
                <w:noProof/>
                <w:webHidden/>
              </w:rPr>
              <w:t>5</w:t>
            </w:r>
            <w:r w:rsidR="00936AD8">
              <w:rPr>
                <w:noProof/>
                <w:webHidden/>
              </w:rPr>
              <w:fldChar w:fldCharType="end"/>
            </w:r>
          </w:hyperlink>
        </w:p>
        <w:p w14:paraId="528F256B" w14:textId="17159874"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8" w:history="1">
            <w:r w:rsidR="00936AD8" w:rsidRPr="0042248A">
              <w:rPr>
                <w:rStyle w:val="Hiperveza"/>
                <w:noProof/>
              </w:rPr>
              <w:t>8.</w:t>
            </w:r>
            <w:r w:rsidR="00936AD8">
              <w:rPr>
                <w:rFonts w:asciiTheme="minorHAnsi" w:hAnsiTheme="minorHAnsi"/>
                <w:noProof/>
                <w:kern w:val="0"/>
                <w:sz w:val="22"/>
                <w:lang w:eastAsia="hr-HR"/>
                <w14:ligatures w14:val="none"/>
              </w:rPr>
              <w:tab/>
            </w:r>
            <w:r w:rsidR="00936AD8" w:rsidRPr="0042248A">
              <w:rPr>
                <w:rStyle w:val="Hiperveza"/>
                <w:noProof/>
              </w:rPr>
              <w:t>Primopredaja sustava, dokumentacija i edukacija</w:t>
            </w:r>
            <w:r w:rsidR="00936AD8">
              <w:rPr>
                <w:noProof/>
                <w:webHidden/>
              </w:rPr>
              <w:tab/>
            </w:r>
            <w:r w:rsidR="00936AD8">
              <w:rPr>
                <w:noProof/>
                <w:webHidden/>
              </w:rPr>
              <w:fldChar w:fldCharType="begin"/>
            </w:r>
            <w:r w:rsidR="00936AD8">
              <w:rPr>
                <w:noProof/>
                <w:webHidden/>
              </w:rPr>
              <w:instrText xml:space="preserve"> PAGEREF _Toc97731818 \h </w:instrText>
            </w:r>
            <w:r w:rsidR="00936AD8">
              <w:rPr>
                <w:noProof/>
                <w:webHidden/>
              </w:rPr>
            </w:r>
            <w:r w:rsidR="00936AD8">
              <w:rPr>
                <w:noProof/>
                <w:webHidden/>
              </w:rPr>
              <w:fldChar w:fldCharType="separate"/>
            </w:r>
            <w:r w:rsidR="00936AD8">
              <w:rPr>
                <w:noProof/>
                <w:webHidden/>
              </w:rPr>
              <w:t>6</w:t>
            </w:r>
            <w:r w:rsidR="00936AD8">
              <w:rPr>
                <w:noProof/>
                <w:webHidden/>
              </w:rPr>
              <w:fldChar w:fldCharType="end"/>
            </w:r>
          </w:hyperlink>
        </w:p>
        <w:p w14:paraId="589B611F" w14:textId="16632B7D" w:rsidR="00936AD8" w:rsidRDefault="00BE42C6">
          <w:pPr>
            <w:pStyle w:val="Sadraj2"/>
            <w:tabs>
              <w:tab w:val="left" w:pos="660"/>
              <w:tab w:val="right" w:leader="dot" w:pos="9016"/>
            </w:tabs>
            <w:rPr>
              <w:rFonts w:asciiTheme="minorHAnsi" w:hAnsiTheme="minorHAnsi"/>
              <w:noProof/>
              <w:kern w:val="0"/>
              <w:sz w:val="22"/>
              <w:lang w:eastAsia="hr-HR"/>
              <w14:ligatures w14:val="none"/>
            </w:rPr>
          </w:pPr>
          <w:hyperlink w:anchor="_Toc97731819" w:history="1">
            <w:r w:rsidR="00936AD8" w:rsidRPr="0042248A">
              <w:rPr>
                <w:rStyle w:val="Hiperveza"/>
                <w:noProof/>
              </w:rPr>
              <w:t>9.</w:t>
            </w:r>
            <w:r w:rsidR="00936AD8">
              <w:rPr>
                <w:rFonts w:asciiTheme="minorHAnsi" w:hAnsiTheme="minorHAnsi"/>
                <w:noProof/>
                <w:kern w:val="0"/>
                <w:sz w:val="22"/>
                <w:lang w:eastAsia="hr-HR"/>
                <w14:ligatures w14:val="none"/>
              </w:rPr>
              <w:tab/>
            </w:r>
            <w:r w:rsidR="00936AD8" w:rsidRPr="0042248A">
              <w:rPr>
                <w:rStyle w:val="Hiperveza"/>
                <w:noProof/>
              </w:rPr>
              <w:t>Jamstvo</w:t>
            </w:r>
            <w:r w:rsidR="00936AD8">
              <w:rPr>
                <w:noProof/>
                <w:webHidden/>
              </w:rPr>
              <w:tab/>
            </w:r>
            <w:r w:rsidR="00936AD8">
              <w:rPr>
                <w:noProof/>
                <w:webHidden/>
              </w:rPr>
              <w:fldChar w:fldCharType="begin"/>
            </w:r>
            <w:r w:rsidR="00936AD8">
              <w:rPr>
                <w:noProof/>
                <w:webHidden/>
              </w:rPr>
              <w:instrText xml:space="preserve"> PAGEREF _Toc97731819 \h </w:instrText>
            </w:r>
            <w:r w:rsidR="00936AD8">
              <w:rPr>
                <w:noProof/>
                <w:webHidden/>
              </w:rPr>
            </w:r>
            <w:r w:rsidR="00936AD8">
              <w:rPr>
                <w:noProof/>
                <w:webHidden/>
              </w:rPr>
              <w:fldChar w:fldCharType="separate"/>
            </w:r>
            <w:r w:rsidR="00936AD8">
              <w:rPr>
                <w:noProof/>
                <w:webHidden/>
              </w:rPr>
              <w:t>7</w:t>
            </w:r>
            <w:r w:rsidR="00936AD8">
              <w:rPr>
                <w:noProof/>
                <w:webHidden/>
              </w:rPr>
              <w:fldChar w:fldCharType="end"/>
            </w:r>
          </w:hyperlink>
        </w:p>
        <w:p w14:paraId="5BE9C7A3" w14:textId="082F5A1F" w:rsidR="00936AD8" w:rsidRDefault="00BE42C6">
          <w:pPr>
            <w:pStyle w:val="Sadraj2"/>
            <w:tabs>
              <w:tab w:val="left" w:pos="880"/>
              <w:tab w:val="right" w:leader="dot" w:pos="9016"/>
            </w:tabs>
            <w:rPr>
              <w:rFonts w:asciiTheme="minorHAnsi" w:hAnsiTheme="minorHAnsi"/>
              <w:noProof/>
              <w:kern w:val="0"/>
              <w:sz w:val="22"/>
              <w:lang w:eastAsia="hr-HR"/>
              <w14:ligatures w14:val="none"/>
            </w:rPr>
          </w:pPr>
          <w:hyperlink w:anchor="_Toc97731820" w:history="1">
            <w:r w:rsidR="00936AD8" w:rsidRPr="0042248A">
              <w:rPr>
                <w:rStyle w:val="Hiperveza"/>
                <w:noProof/>
              </w:rPr>
              <w:t>10.</w:t>
            </w:r>
            <w:r w:rsidR="00936AD8">
              <w:rPr>
                <w:rFonts w:asciiTheme="minorHAnsi" w:hAnsiTheme="minorHAnsi"/>
                <w:noProof/>
                <w:kern w:val="0"/>
                <w:sz w:val="22"/>
                <w:lang w:eastAsia="hr-HR"/>
                <w14:ligatures w14:val="none"/>
              </w:rPr>
              <w:tab/>
            </w:r>
            <w:r w:rsidR="00936AD8" w:rsidRPr="0042248A">
              <w:rPr>
                <w:rStyle w:val="Hiperveza"/>
                <w:noProof/>
              </w:rPr>
              <w:t>Poslovna tajna</w:t>
            </w:r>
            <w:r w:rsidR="00936AD8">
              <w:rPr>
                <w:noProof/>
                <w:webHidden/>
              </w:rPr>
              <w:tab/>
            </w:r>
            <w:r w:rsidR="00936AD8">
              <w:rPr>
                <w:noProof/>
                <w:webHidden/>
              </w:rPr>
              <w:fldChar w:fldCharType="begin"/>
            </w:r>
            <w:r w:rsidR="00936AD8">
              <w:rPr>
                <w:noProof/>
                <w:webHidden/>
              </w:rPr>
              <w:instrText xml:space="preserve"> PAGEREF _Toc97731820 \h </w:instrText>
            </w:r>
            <w:r w:rsidR="00936AD8">
              <w:rPr>
                <w:noProof/>
                <w:webHidden/>
              </w:rPr>
            </w:r>
            <w:r w:rsidR="00936AD8">
              <w:rPr>
                <w:noProof/>
                <w:webHidden/>
              </w:rPr>
              <w:fldChar w:fldCharType="separate"/>
            </w:r>
            <w:r w:rsidR="00936AD8">
              <w:rPr>
                <w:noProof/>
                <w:webHidden/>
              </w:rPr>
              <w:t>8</w:t>
            </w:r>
            <w:r w:rsidR="00936AD8">
              <w:rPr>
                <w:noProof/>
                <w:webHidden/>
              </w:rPr>
              <w:fldChar w:fldCharType="end"/>
            </w:r>
          </w:hyperlink>
        </w:p>
        <w:p w14:paraId="35CFD8DE" w14:textId="5421E3AF" w:rsidR="00B662B6" w:rsidRPr="00475C9D" w:rsidRDefault="00B662B6" w:rsidP="00F319FB">
          <w:pPr>
            <w:rPr>
              <w:rFonts w:cs="Times New Roman"/>
            </w:rPr>
          </w:pPr>
          <w:r w:rsidRPr="00475C9D">
            <w:rPr>
              <w:rFonts w:cs="Times New Roman"/>
            </w:rPr>
            <w:fldChar w:fldCharType="end"/>
          </w:r>
        </w:p>
      </w:sdtContent>
    </w:sdt>
    <w:p w14:paraId="2B609E78" w14:textId="7F9DE838" w:rsidR="00B662B6" w:rsidRPr="00475C9D" w:rsidRDefault="00D03B28" w:rsidP="00D03B28">
      <w:pPr>
        <w:spacing w:before="0" w:after="240" w:line="252" w:lineRule="auto"/>
        <w:rPr>
          <w:rFonts w:cs="Times New Roman"/>
          <w:b/>
        </w:rPr>
      </w:pPr>
      <w:r w:rsidRPr="00475C9D">
        <w:rPr>
          <w:rFonts w:cs="Times New Roman"/>
          <w:b/>
        </w:rPr>
        <w:br w:type="page"/>
      </w:r>
    </w:p>
    <w:p w14:paraId="3819C1F9" w14:textId="54F927EF" w:rsidR="00DD53A4" w:rsidRPr="00475C9D" w:rsidRDefault="00C73444" w:rsidP="00644F6A">
      <w:pPr>
        <w:pStyle w:val="Naslov2"/>
      </w:pPr>
      <w:bookmarkStart w:id="0" w:name="_Toc97731810"/>
      <w:r w:rsidRPr="00475C9D">
        <w:lastRenderedPageBreak/>
        <w:t>UVOD</w:t>
      </w:r>
      <w:bookmarkEnd w:id="0"/>
    </w:p>
    <w:p w14:paraId="7B97CCA5" w14:textId="3FF64257" w:rsidR="00C7080B" w:rsidRPr="00475C9D" w:rsidRDefault="00C7080B" w:rsidP="00C7080B">
      <w:pPr>
        <w:rPr>
          <w:rFonts w:cs="Times New Roman"/>
        </w:rPr>
      </w:pPr>
      <w:r w:rsidRPr="00475C9D">
        <w:rPr>
          <w:rFonts w:cs="Times New Roman"/>
        </w:rPr>
        <w:t xml:space="preserve">Ministarstvo poljoprivrede, Uprava šumarstva lovstva i drvne industrije, Sektor za šume privatnih </w:t>
      </w:r>
      <w:proofErr w:type="spellStart"/>
      <w:r w:rsidRPr="00475C9D">
        <w:rPr>
          <w:rFonts w:cs="Times New Roman"/>
        </w:rPr>
        <w:t>šumoposjednika</w:t>
      </w:r>
      <w:proofErr w:type="spellEnd"/>
      <w:r w:rsidRPr="00475C9D">
        <w:rPr>
          <w:rFonts w:cs="Times New Roman"/>
        </w:rPr>
        <w:t xml:space="preserve"> obavlja između ostalih poslova i poslove upisa privatnih </w:t>
      </w:r>
      <w:proofErr w:type="spellStart"/>
      <w:r w:rsidRPr="00475C9D">
        <w:rPr>
          <w:rFonts w:cs="Times New Roman"/>
        </w:rPr>
        <w:t>šumoposjednika</w:t>
      </w:r>
      <w:proofErr w:type="spellEnd"/>
      <w:r w:rsidRPr="00475C9D">
        <w:rPr>
          <w:rFonts w:cs="Times New Roman"/>
        </w:rPr>
        <w:t xml:space="preserve"> u Upisnik privatnih </w:t>
      </w:r>
      <w:proofErr w:type="spellStart"/>
      <w:r w:rsidRPr="00475C9D">
        <w:rPr>
          <w:rFonts w:cs="Times New Roman"/>
        </w:rPr>
        <w:t>šumoposjednika</w:t>
      </w:r>
      <w:proofErr w:type="spellEnd"/>
      <w:r w:rsidRPr="00475C9D">
        <w:rPr>
          <w:rFonts w:cs="Times New Roman"/>
        </w:rPr>
        <w:t>.</w:t>
      </w:r>
    </w:p>
    <w:p w14:paraId="22A09BD0" w14:textId="3912927A" w:rsidR="00C7080B" w:rsidRPr="00475C9D" w:rsidRDefault="001530CE" w:rsidP="001530CE">
      <w:pPr>
        <w:rPr>
          <w:rFonts w:cs="Times New Roman"/>
          <w:lang w:eastAsia="nl-NL"/>
        </w:rPr>
      </w:pPr>
      <w:r w:rsidRPr="00475C9D">
        <w:rPr>
          <w:rFonts w:cs="Times New Roman"/>
          <w:lang w:eastAsia="nl-NL"/>
        </w:rPr>
        <w:t xml:space="preserve">Radi usklađivanja s Pravilnikom o Upisniku privatnih </w:t>
      </w:r>
      <w:proofErr w:type="spellStart"/>
      <w:r w:rsidRPr="00475C9D">
        <w:rPr>
          <w:rFonts w:cs="Times New Roman"/>
          <w:lang w:eastAsia="nl-NL"/>
        </w:rPr>
        <w:t>šumoposjednika</w:t>
      </w:r>
      <w:proofErr w:type="spellEnd"/>
      <w:r w:rsidRPr="00475C9D">
        <w:rPr>
          <w:rFonts w:cs="Times New Roman"/>
          <w:lang w:eastAsia="nl-NL"/>
        </w:rPr>
        <w:t xml:space="preserve"> („Narodne novine“, broj 115/18</w:t>
      </w:r>
      <w:r w:rsidR="002F287F">
        <w:rPr>
          <w:rFonts w:cs="Times New Roman"/>
          <w:lang w:eastAsia="nl-NL"/>
        </w:rPr>
        <w:t>)</w:t>
      </w:r>
      <w:r w:rsidRPr="00475C9D">
        <w:rPr>
          <w:rFonts w:cs="Times New Roman"/>
          <w:lang w:eastAsia="nl-NL"/>
        </w:rPr>
        <w:t xml:space="preserve"> omogućavanju javljanja privatnih </w:t>
      </w:r>
      <w:proofErr w:type="spellStart"/>
      <w:r w:rsidRPr="00475C9D">
        <w:rPr>
          <w:rFonts w:cs="Times New Roman"/>
          <w:lang w:eastAsia="nl-NL"/>
        </w:rPr>
        <w:t>šumoposjednika</w:t>
      </w:r>
      <w:proofErr w:type="spellEnd"/>
      <w:r w:rsidRPr="00475C9D">
        <w:rPr>
          <w:rFonts w:cs="Times New Roman"/>
          <w:lang w:eastAsia="nl-NL"/>
        </w:rPr>
        <w:t xml:space="preserve"> na korištenje potpora iz nacionalnih i Europskih fondova te za potrebe izvješćivanja prema EUROSTAT-u i DZS-u potrebno je održavanje aplikacije. </w:t>
      </w:r>
      <w:r w:rsidR="00C7080B" w:rsidRPr="00475C9D">
        <w:rPr>
          <w:rFonts w:cs="Times New Roman"/>
        </w:rPr>
        <w:t xml:space="preserve"> </w:t>
      </w:r>
    </w:p>
    <w:p w14:paraId="1EB07530" w14:textId="2513EAC9" w:rsidR="00DD53A4" w:rsidRPr="00475C9D" w:rsidRDefault="00C73444" w:rsidP="00644F6A">
      <w:pPr>
        <w:pStyle w:val="Naslov2"/>
      </w:pPr>
      <w:bookmarkStart w:id="1" w:name="_Toc97731811"/>
      <w:r w:rsidRPr="00475C9D">
        <w:t>POSLOVNA POTREBA</w:t>
      </w:r>
      <w:bookmarkEnd w:id="1"/>
    </w:p>
    <w:p w14:paraId="785A0696" w14:textId="01D8FB00" w:rsidR="00C7080B" w:rsidRPr="00475C9D" w:rsidRDefault="00C7080B" w:rsidP="00C7080B">
      <w:pPr>
        <w:rPr>
          <w:rFonts w:cs="Times New Roman"/>
        </w:rPr>
      </w:pPr>
      <w:r w:rsidRPr="00475C9D">
        <w:rPr>
          <w:rFonts w:cs="Times New Roman"/>
        </w:rPr>
        <w:t xml:space="preserve">Bez upisa u Upisnik privatni </w:t>
      </w:r>
      <w:proofErr w:type="spellStart"/>
      <w:r w:rsidRPr="00475C9D">
        <w:rPr>
          <w:rFonts w:cs="Times New Roman"/>
        </w:rPr>
        <w:t>šumoposjednici</w:t>
      </w:r>
      <w:proofErr w:type="spellEnd"/>
      <w:r w:rsidRPr="00475C9D">
        <w:rPr>
          <w:rFonts w:cs="Times New Roman"/>
        </w:rPr>
        <w:t xml:space="preserve"> se ne mogu javiti na mjere ruralnog razvoja i potpore financirane iz sredstava opće korisnih funkcija šuma. Aplikaciju koriste 2 osobe u </w:t>
      </w:r>
      <w:r w:rsidR="009C457A">
        <w:rPr>
          <w:rFonts w:cs="Times New Roman"/>
        </w:rPr>
        <w:t>S</w:t>
      </w:r>
      <w:r w:rsidRPr="00475C9D">
        <w:rPr>
          <w:rFonts w:cs="Times New Roman"/>
        </w:rPr>
        <w:t xml:space="preserve">ektoru za potrebe upisa, ispisa, brisanja i ažuriranja podataka u Upisniku te svi upisani privatni </w:t>
      </w:r>
      <w:proofErr w:type="spellStart"/>
      <w:r w:rsidRPr="00475C9D">
        <w:rPr>
          <w:rFonts w:cs="Times New Roman"/>
        </w:rPr>
        <w:t>šumoposjednici</w:t>
      </w:r>
      <w:proofErr w:type="spellEnd"/>
      <w:r w:rsidRPr="00475C9D">
        <w:rPr>
          <w:rFonts w:cs="Times New Roman"/>
        </w:rPr>
        <w:t xml:space="preserve"> koji provjeravaju površine i četice upisane u Upisnik. Godišnje se u Upisnik upiše prosječno 400 </w:t>
      </w:r>
      <w:proofErr w:type="spellStart"/>
      <w:r w:rsidRPr="00475C9D">
        <w:rPr>
          <w:rFonts w:cs="Times New Roman"/>
        </w:rPr>
        <w:t>šumoposjednika</w:t>
      </w:r>
      <w:proofErr w:type="spellEnd"/>
      <w:r w:rsidRPr="00475C9D">
        <w:rPr>
          <w:rFonts w:cs="Times New Roman"/>
        </w:rPr>
        <w:t xml:space="preserve"> s tim da za vrijeme trajanja natječaja za mjere ruralnog razvoja taj broj se poveća.</w:t>
      </w:r>
    </w:p>
    <w:p w14:paraId="0F96D3FC" w14:textId="6B29DF26" w:rsidR="00C7080B" w:rsidRPr="00475C9D" w:rsidRDefault="00C7080B" w:rsidP="00C7080B">
      <w:pPr>
        <w:rPr>
          <w:rFonts w:cs="Times New Roman"/>
        </w:rPr>
      </w:pPr>
      <w:r w:rsidRPr="00475C9D">
        <w:rPr>
          <w:rFonts w:cs="Times New Roman"/>
        </w:rPr>
        <w:t>Ovo Ministarstvo izdaje rješenja o upisu</w:t>
      </w:r>
      <w:r w:rsidR="00746E6C" w:rsidRPr="00475C9D">
        <w:rPr>
          <w:rFonts w:cs="Times New Roman"/>
        </w:rPr>
        <w:t xml:space="preserve">, rješenja o ispisu, potvrde o upisu, </w:t>
      </w:r>
      <w:r w:rsidR="00746E6C" w:rsidRPr="002F287F">
        <w:rPr>
          <w:rFonts w:cs="Times New Roman"/>
        </w:rPr>
        <w:t>izdaje iskaznicu,</w:t>
      </w:r>
      <w:r w:rsidR="00746E6C" w:rsidRPr="00475C9D">
        <w:rPr>
          <w:rFonts w:cs="Times New Roman"/>
        </w:rPr>
        <w:t xml:space="preserve"> obavijesti o upisu promjena te razne izvještaje za potrebe EUROSTATA i DZS-a.</w:t>
      </w:r>
    </w:p>
    <w:p w14:paraId="1CFAFD4D" w14:textId="3B22722F" w:rsidR="00B662B6" w:rsidRPr="00475C9D" w:rsidRDefault="00C7080B" w:rsidP="001E1299">
      <w:pPr>
        <w:rPr>
          <w:rFonts w:cs="Times New Roman"/>
        </w:rPr>
      </w:pPr>
      <w:r w:rsidRPr="00475C9D">
        <w:rPr>
          <w:rFonts w:cs="Times New Roman"/>
        </w:rPr>
        <w:t xml:space="preserve">Aplikacija zadnje dvije godine nije imala </w:t>
      </w:r>
      <w:r w:rsidR="009C457A">
        <w:rPr>
          <w:rFonts w:cs="Times New Roman"/>
        </w:rPr>
        <w:t>ugovoreno</w:t>
      </w:r>
      <w:r w:rsidR="00307977" w:rsidRPr="00475C9D">
        <w:rPr>
          <w:rFonts w:cs="Times New Roman"/>
        </w:rPr>
        <w:t xml:space="preserve"> održavanje</w:t>
      </w:r>
      <w:r w:rsidR="001E1299" w:rsidRPr="00475C9D">
        <w:rPr>
          <w:rFonts w:cs="Times New Roman"/>
        </w:rPr>
        <w:t>.</w:t>
      </w:r>
    </w:p>
    <w:p w14:paraId="4B3DD347" w14:textId="0D2F7756" w:rsidR="00850BAF" w:rsidRPr="00475C9D" w:rsidRDefault="001530CE" w:rsidP="00644F6A">
      <w:pPr>
        <w:pStyle w:val="Naslov2"/>
      </w:pPr>
      <w:bookmarkStart w:id="2" w:name="_Toc97731812"/>
      <w:r w:rsidRPr="00475C9D">
        <w:t>OPSEG ZADATKA</w:t>
      </w:r>
      <w:bookmarkEnd w:id="2"/>
    </w:p>
    <w:p w14:paraId="0029C196" w14:textId="77777777" w:rsidR="001530CE" w:rsidRPr="00475C9D" w:rsidRDefault="001530CE" w:rsidP="001530CE">
      <w:pPr>
        <w:rPr>
          <w:rFonts w:cs="Times New Roman"/>
        </w:rPr>
      </w:pPr>
      <w:r w:rsidRPr="00475C9D">
        <w:rPr>
          <w:rFonts w:cs="Times New Roman"/>
        </w:rPr>
        <w:t xml:space="preserve">Cilj projekta je kontinuirano održavati i osigurati podršku za rad predmetnog informacijskog sustava. </w:t>
      </w:r>
    </w:p>
    <w:p w14:paraId="2099D88A" w14:textId="77777777" w:rsidR="001530CE" w:rsidRPr="00475C9D" w:rsidRDefault="001530CE" w:rsidP="001530CE">
      <w:pPr>
        <w:rPr>
          <w:rFonts w:cs="Times New Roman"/>
        </w:rPr>
      </w:pPr>
      <w:r w:rsidRPr="00475C9D">
        <w:rPr>
          <w:rFonts w:cs="Times New Roman"/>
        </w:rPr>
        <w:t xml:space="preserve">Sustav treba omogućiti: </w:t>
      </w:r>
    </w:p>
    <w:p w14:paraId="4914F09C"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Osigurati produkcijsku podršku po prekinutom održavanju </w:t>
      </w:r>
    </w:p>
    <w:p w14:paraId="435F7FA4"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Nesmetani, pouzdan i stabilan rad predmetnog informacijskog sustava </w:t>
      </w:r>
    </w:p>
    <w:p w14:paraId="41B090CB"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Produkcijsku podršku na razini Uprave šumarstva, lovstva i drvne industrije - Sektora za šume privatnih </w:t>
      </w:r>
      <w:proofErr w:type="spellStart"/>
      <w:r w:rsidRPr="00475C9D">
        <w:rPr>
          <w:sz w:val="23"/>
          <w:szCs w:val="23"/>
        </w:rPr>
        <w:t>šumoposjednika</w:t>
      </w:r>
      <w:proofErr w:type="spellEnd"/>
      <w:r w:rsidRPr="00475C9D">
        <w:rPr>
          <w:sz w:val="23"/>
          <w:szCs w:val="23"/>
        </w:rPr>
        <w:t xml:space="preserve">, Ministarstva poljoprivrede. </w:t>
      </w:r>
    </w:p>
    <w:p w14:paraId="2DAF89E6"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Učinkovitost kroz standardizaciju procesa. </w:t>
      </w:r>
    </w:p>
    <w:p w14:paraId="424A0157"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Fleksibilnost i maksimalnu prilagodljivost sustava. </w:t>
      </w:r>
    </w:p>
    <w:p w14:paraId="2C2236B5"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Podržavati sustavan način rada krajnjeg korisnika. </w:t>
      </w:r>
    </w:p>
    <w:p w14:paraId="379977E6" w14:textId="77777777" w:rsidR="001530CE" w:rsidRPr="00475C9D" w:rsidRDefault="001530CE" w:rsidP="001530CE">
      <w:pPr>
        <w:pStyle w:val="Default"/>
        <w:numPr>
          <w:ilvl w:val="0"/>
          <w:numId w:val="37"/>
        </w:numPr>
        <w:spacing w:after="71"/>
        <w:rPr>
          <w:sz w:val="23"/>
          <w:szCs w:val="23"/>
        </w:rPr>
      </w:pPr>
      <w:r w:rsidRPr="00475C9D">
        <w:rPr>
          <w:sz w:val="23"/>
          <w:szCs w:val="23"/>
        </w:rPr>
        <w:t xml:space="preserve">Podršku u pravovremenom i kvalitetnom načinu obavljanja poslovnih procesa. </w:t>
      </w:r>
    </w:p>
    <w:p w14:paraId="15998A99" w14:textId="77777777" w:rsidR="001530CE" w:rsidRPr="00475C9D" w:rsidRDefault="001530CE" w:rsidP="001530CE">
      <w:pPr>
        <w:pStyle w:val="Default"/>
        <w:numPr>
          <w:ilvl w:val="0"/>
          <w:numId w:val="37"/>
        </w:numPr>
        <w:rPr>
          <w:sz w:val="23"/>
          <w:szCs w:val="23"/>
        </w:rPr>
      </w:pPr>
      <w:r w:rsidRPr="00475C9D">
        <w:rPr>
          <w:sz w:val="23"/>
          <w:szCs w:val="23"/>
        </w:rPr>
        <w:t xml:space="preserve">Osigurati primjerenu i potrebnu razinu sigurnosti podataka. </w:t>
      </w:r>
    </w:p>
    <w:p w14:paraId="57E3A689" w14:textId="10AC3D69" w:rsidR="001530CE" w:rsidRDefault="00032F44" w:rsidP="00FB4FB3">
      <w:pPr>
        <w:pStyle w:val="Naslov3"/>
      </w:pPr>
      <w:bookmarkStart w:id="3" w:name="_Toc97731813"/>
      <w:r w:rsidRPr="00644F6A">
        <w:t>Usluge održavanja</w:t>
      </w:r>
      <w:bookmarkEnd w:id="3"/>
    </w:p>
    <w:p w14:paraId="7A0EC6F8" w14:textId="0D2CDF5C" w:rsidR="00381592" w:rsidRPr="00381592" w:rsidRDefault="00381592" w:rsidP="00381592">
      <w:r>
        <w:t>Usluga održavanja traje 10 mjeseci od dostave narudžbenice.</w:t>
      </w:r>
    </w:p>
    <w:p w14:paraId="5378BCCC" w14:textId="77777777" w:rsidR="001530CE" w:rsidRPr="00475C9D" w:rsidRDefault="001530CE" w:rsidP="001530CE">
      <w:pPr>
        <w:rPr>
          <w:rFonts w:cs="Times New Roman"/>
        </w:rPr>
      </w:pPr>
      <w:r w:rsidRPr="00475C9D">
        <w:rPr>
          <w:rFonts w:cs="Times New Roman"/>
        </w:rPr>
        <w:t xml:space="preserve">Naručitelj ima potrebu za sljedećim uslugama održavanja predmetnog informacijskog sustava: </w:t>
      </w:r>
    </w:p>
    <w:p w14:paraId="59EFAE95" w14:textId="77777777" w:rsidR="001530CE" w:rsidRPr="00475C9D" w:rsidRDefault="001530CE" w:rsidP="001530CE">
      <w:pPr>
        <w:pStyle w:val="Default"/>
        <w:numPr>
          <w:ilvl w:val="0"/>
          <w:numId w:val="38"/>
        </w:numPr>
        <w:spacing w:after="85"/>
        <w:rPr>
          <w:sz w:val="23"/>
          <w:szCs w:val="23"/>
        </w:rPr>
      </w:pPr>
      <w:r w:rsidRPr="00475C9D">
        <w:rPr>
          <w:sz w:val="23"/>
          <w:szCs w:val="23"/>
        </w:rPr>
        <w:t xml:space="preserve">Preventivno održavanje </w:t>
      </w:r>
    </w:p>
    <w:p w14:paraId="5B09671D" w14:textId="22ED6306" w:rsidR="001530CE" w:rsidRPr="00475C9D" w:rsidRDefault="001530CE" w:rsidP="001530CE">
      <w:pPr>
        <w:pStyle w:val="Default"/>
        <w:numPr>
          <w:ilvl w:val="0"/>
          <w:numId w:val="38"/>
        </w:numPr>
        <w:spacing w:after="85"/>
        <w:rPr>
          <w:sz w:val="23"/>
          <w:szCs w:val="23"/>
        </w:rPr>
      </w:pPr>
      <w:r w:rsidRPr="00475C9D">
        <w:rPr>
          <w:sz w:val="23"/>
          <w:szCs w:val="23"/>
        </w:rPr>
        <w:t xml:space="preserve">Korektivno održavanje </w:t>
      </w:r>
    </w:p>
    <w:p w14:paraId="44978200" w14:textId="26009798" w:rsidR="001530CE" w:rsidRDefault="001530CE" w:rsidP="001530CE">
      <w:pPr>
        <w:pStyle w:val="Default"/>
        <w:numPr>
          <w:ilvl w:val="0"/>
          <w:numId w:val="38"/>
        </w:numPr>
        <w:spacing w:after="85"/>
        <w:rPr>
          <w:sz w:val="23"/>
          <w:szCs w:val="23"/>
        </w:rPr>
      </w:pPr>
      <w:r w:rsidRPr="00475C9D">
        <w:rPr>
          <w:sz w:val="23"/>
          <w:szCs w:val="23"/>
        </w:rPr>
        <w:t>Usluga pomoći korisnicima</w:t>
      </w:r>
    </w:p>
    <w:p w14:paraId="7FC459BD" w14:textId="77777777" w:rsidR="002F287F" w:rsidRPr="00475C9D" w:rsidRDefault="002F287F" w:rsidP="002F287F">
      <w:pPr>
        <w:pStyle w:val="Default"/>
        <w:spacing w:after="85"/>
        <w:ind w:left="720"/>
        <w:rPr>
          <w:sz w:val="23"/>
          <w:szCs w:val="23"/>
        </w:rPr>
      </w:pPr>
    </w:p>
    <w:p w14:paraId="036317F7" w14:textId="77777777" w:rsidR="001530CE" w:rsidRPr="00644F6A" w:rsidRDefault="001530CE"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t>Preventivno održavanje</w:t>
      </w:r>
    </w:p>
    <w:p w14:paraId="0B9B09AB" w14:textId="77777777" w:rsidR="001530CE" w:rsidRPr="00475C9D" w:rsidRDefault="001530CE" w:rsidP="001530CE">
      <w:pPr>
        <w:rPr>
          <w:rFonts w:cs="Times New Roman"/>
        </w:rPr>
      </w:pPr>
      <w:r w:rsidRPr="00475C9D">
        <w:rPr>
          <w:rFonts w:cs="Times New Roman"/>
        </w:rPr>
        <w:t>Preventivno održavanje obuhvaća praćenje i podešavanje parametara predmetnog informacijskog sustava. Ponuditelj će periodički provjeravati rad sustava, najmanje jednom tjedno, da bi se preventivno mogle obaviti potrebne akcije kako bi sustav uvijek optimalno i točno radio. Preventivno održavanje se obavlja samo radnim danom prema internom planu Izvoditelja te obuhvaća sistemski i aplikativni preventivni pregled. U sklopu preventivnog održavanja traže se slijedeće:</w:t>
      </w:r>
    </w:p>
    <w:p w14:paraId="55CE9BAB" w14:textId="77777777" w:rsidR="001530CE" w:rsidRPr="00475C9D" w:rsidRDefault="001530CE" w:rsidP="001530CE">
      <w:pPr>
        <w:pStyle w:val="Odlomakpopisa"/>
        <w:numPr>
          <w:ilvl w:val="0"/>
          <w:numId w:val="39"/>
        </w:numPr>
        <w:autoSpaceDE w:val="0"/>
        <w:autoSpaceDN w:val="0"/>
        <w:adjustRightInd w:val="0"/>
        <w:spacing w:after="0" w:line="240" w:lineRule="auto"/>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osigurati da sustav ima optimalne performanse. U tu svrhu redovito će se provjeravati sistemski “logovi” i poduzimati eventualne korektivne akcije te o tome obavještavati Naručitelja, na primjer: </w:t>
      </w:r>
    </w:p>
    <w:p w14:paraId="7236D1F3" w14:textId="77777777" w:rsidR="001530CE" w:rsidRPr="00475C9D" w:rsidRDefault="001530CE" w:rsidP="001530CE">
      <w:pPr>
        <w:pStyle w:val="Odlomakpopisa"/>
        <w:numPr>
          <w:ilvl w:val="0"/>
          <w:numId w:val="40"/>
        </w:numPr>
        <w:autoSpaceDE w:val="0"/>
        <w:autoSpaceDN w:val="0"/>
        <w:adjustRightInd w:val="0"/>
        <w:spacing w:after="68"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nadzor rada baze podataka </w:t>
      </w:r>
    </w:p>
    <w:p w14:paraId="3C214785" w14:textId="77777777" w:rsidR="001530CE" w:rsidRPr="00475C9D" w:rsidRDefault="001530CE" w:rsidP="001530CE">
      <w:pPr>
        <w:pStyle w:val="Odlomakpopisa"/>
        <w:numPr>
          <w:ilvl w:val="0"/>
          <w:numId w:val="40"/>
        </w:numPr>
        <w:autoSpaceDE w:val="0"/>
        <w:autoSpaceDN w:val="0"/>
        <w:adjustRightInd w:val="0"/>
        <w:spacing w:after="68"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tehnološko održavanje </w:t>
      </w:r>
    </w:p>
    <w:p w14:paraId="63C1970D" w14:textId="77777777" w:rsidR="001530CE" w:rsidRPr="00475C9D" w:rsidRDefault="001530CE" w:rsidP="001530CE">
      <w:pPr>
        <w:pStyle w:val="Odlomakpopisa"/>
        <w:numPr>
          <w:ilvl w:val="0"/>
          <w:numId w:val="40"/>
        </w:numPr>
        <w:autoSpaceDE w:val="0"/>
        <w:autoSpaceDN w:val="0"/>
        <w:adjustRightInd w:val="0"/>
        <w:spacing w:after="0" w:line="240" w:lineRule="auto"/>
        <w:ind w:left="1134"/>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potrebne promjene u bazi podataka u smislu ovlasti raspolaganja podacima </w:t>
      </w:r>
    </w:p>
    <w:p w14:paraId="14CCB07B" w14:textId="77777777" w:rsidR="001530CE" w:rsidRPr="00475C9D" w:rsidRDefault="001530CE" w:rsidP="001530CE">
      <w:pPr>
        <w:pStyle w:val="Odlomakpopisa"/>
        <w:numPr>
          <w:ilvl w:val="0"/>
          <w:numId w:val="39"/>
        </w:numPr>
        <w:autoSpaceDE w:val="0"/>
        <w:autoSpaceDN w:val="0"/>
        <w:adjustRightInd w:val="0"/>
        <w:spacing w:after="0" w:line="240" w:lineRule="auto"/>
        <w:jc w:val="left"/>
        <w:rPr>
          <w:rFonts w:ascii="Times New Roman" w:hAnsi="Times New Roman"/>
          <w:color w:val="000000"/>
          <w:sz w:val="23"/>
          <w:szCs w:val="23"/>
          <w:lang w:val="hr-HR"/>
        </w:rPr>
      </w:pPr>
      <w:r w:rsidRPr="00475C9D">
        <w:rPr>
          <w:rFonts w:ascii="Times New Roman" w:hAnsi="Times New Roman"/>
          <w:color w:val="000000"/>
          <w:sz w:val="23"/>
          <w:szCs w:val="23"/>
          <w:lang w:val="hr-HR"/>
        </w:rPr>
        <w:t xml:space="preserve">davati savjete (konzalting) o uočenim mogućim poboljšanjima rada sustava i povećanja učinkovitosti </w:t>
      </w:r>
    </w:p>
    <w:p w14:paraId="0B9B2199" w14:textId="77777777" w:rsidR="001530CE" w:rsidRPr="00475C9D" w:rsidRDefault="001530CE" w:rsidP="001530CE">
      <w:pPr>
        <w:rPr>
          <w:rFonts w:cs="Times New Roman"/>
        </w:rPr>
      </w:pPr>
      <w:r w:rsidRPr="00475C9D">
        <w:rPr>
          <w:rFonts w:cs="Times New Roman"/>
        </w:rPr>
        <w:t>Ponuditelj će u suradnji s Ministarstvom, kontinuirano provjeravati rad aplikacijske programske opreme da bi se preventivno mogle obaviti sve potrebne akcije kako bi aplikacijska programska oprema uvijek optimalno i točno radila. Ponuditelj će u suradnji sa operativom Ministarstva provjeravati sistemske „logove" (</w:t>
      </w:r>
      <w:proofErr w:type="spellStart"/>
      <w:r w:rsidRPr="00475C9D">
        <w:rPr>
          <w:rFonts w:cs="Times New Roman"/>
        </w:rPr>
        <w:t>error</w:t>
      </w:r>
      <w:proofErr w:type="spellEnd"/>
      <w:r w:rsidRPr="00475C9D">
        <w:rPr>
          <w:rFonts w:cs="Times New Roman"/>
        </w:rPr>
        <w:t xml:space="preserve"> logove) i poduzimati eventualne korektivne akcije te će o tome obavještavati Ministarstvo. </w:t>
      </w:r>
    </w:p>
    <w:p w14:paraId="5964A5ED" w14:textId="77777777" w:rsidR="001530CE" w:rsidRPr="00475C9D" w:rsidRDefault="001530CE" w:rsidP="001530CE">
      <w:pPr>
        <w:rPr>
          <w:rFonts w:cs="Times New Roman"/>
        </w:rPr>
      </w:pPr>
      <w:r w:rsidRPr="00475C9D">
        <w:rPr>
          <w:rFonts w:cs="Times New Roman"/>
        </w:rPr>
        <w:t>Preventivno održavanje će se obavljati radnim danom sukladno uputama i planu kojeg predlaže Voditelj projekta Ponuditelja, a kojega mora odobriti nadzornik MP-a.</w:t>
      </w:r>
    </w:p>
    <w:p w14:paraId="053E498C" w14:textId="77777777" w:rsidR="001530CE" w:rsidRPr="00644F6A" w:rsidRDefault="001530CE" w:rsidP="00936AD8">
      <w:pPr>
        <w:pStyle w:val="Naslov4"/>
        <w:spacing w:before="240"/>
        <w:rPr>
          <w:rFonts w:ascii="Times New Roman" w:hAnsi="Times New Roman" w:cs="Times New Roman"/>
          <w:color w:val="0E5092"/>
        </w:rPr>
      </w:pPr>
      <w:r w:rsidRPr="00644F6A">
        <w:rPr>
          <w:rFonts w:ascii="Times New Roman" w:hAnsi="Times New Roman" w:cs="Times New Roman"/>
          <w:color w:val="0E5092"/>
        </w:rPr>
        <w:t>Korektivno održavanje</w:t>
      </w:r>
    </w:p>
    <w:p w14:paraId="1DF21B63" w14:textId="46E895BA" w:rsidR="004A28E8" w:rsidRPr="00475C9D" w:rsidRDefault="001530CE" w:rsidP="001530CE">
      <w:pPr>
        <w:rPr>
          <w:rFonts w:cs="Times New Roman"/>
        </w:rPr>
      </w:pPr>
      <w:r w:rsidRPr="00475C9D">
        <w:rPr>
          <w:rFonts w:cs="Times New Roman"/>
        </w:rPr>
        <w:t xml:space="preserve">Korektivno održavanje predstavlja otklanjanje uzroka zastoja ili neispravnosti u radu aplikacijske programske opreme – predmetnog informacijskog sustava. Dobavljač ga obavlja po prijavi zastoja ili neispravnosti u radu od strane Ministarstva ili ovlaštenog predstavnika Ministarstva. Sve pogreške, neusklađenosti ili zastoj u radu aplikacijske opreme klasificirat će se prema tablici prioriteta i odzivnih vremena te ciljanih vremena za rješavanje neispravnosti. </w:t>
      </w:r>
    </w:p>
    <w:p w14:paraId="0549EF30" w14:textId="77777777" w:rsidR="001530CE" w:rsidRPr="00475C9D" w:rsidRDefault="001530CE" w:rsidP="001530CE">
      <w:pPr>
        <w:rPr>
          <w:rFonts w:cs="Times New Roman"/>
          <w:color w:val="000000"/>
          <w:kern w:val="0"/>
        </w:rPr>
      </w:pPr>
      <w:r w:rsidRPr="00475C9D">
        <w:rPr>
          <w:rFonts w:cs="Times New Roman"/>
          <w:i/>
          <w:iCs/>
          <w:color w:val="000000"/>
          <w:kern w:val="0"/>
        </w:rPr>
        <w:t>Tablica: Prioriteti i odzivna vremena te ciljana vremena za rješavanje zastoja ili neispravnosti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843"/>
        <w:gridCol w:w="1417"/>
        <w:gridCol w:w="1276"/>
        <w:gridCol w:w="2533"/>
      </w:tblGrid>
      <w:tr w:rsidR="001530CE" w:rsidRPr="00475C9D" w14:paraId="28F3B2ED" w14:textId="77777777" w:rsidTr="00BB4B1F">
        <w:trPr>
          <w:trHeight w:val="852"/>
          <w:tblHeader/>
        </w:trPr>
        <w:tc>
          <w:tcPr>
            <w:tcW w:w="1946" w:type="dxa"/>
            <w:vAlign w:val="center"/>
          </w:tcPr>
          <w:p w14:paraId="0069B7B1" w14:textId="527EA795"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Prioritet zastoja ili neispravnosti</w:t>
            </w:r>
          </w:p>
        </w:tc>
        <w:tc>
          <w:tcPr>
            <w:tcW w:w="1843" w:type="dxa"/>
            <w:vAlign w:val="center"/>
          </w:tcPr>
          <w:p w14:paraId="72B8BE11" w14:textId="0FD38EBA"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Ugroženost poslovnog procesa</w:t>
            </w:r>
          </w:p>
        </w:tc>
        <w:tc>
          <w:tcPr>
            <w:tcW w:w="1417" w:type="dxa"/>
            <w:vAlign w:val="center"/>
          </w:tcPr>
          <w:p w14:paraId="346077E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Inicijalno odzivno vrijeme*</w:t>
            </w:r>
          </w:p>
        </w:tc>
        <w:tc>
          <w:tcPr>
            <w:tcW w:w="1276" w:type="dxa"/>
            <w:vAlign w:val="center"/>
          </w:tcPr>
          <w:p w14:paraId="73E5C0F2"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Ciljano vrijeme za rješenje zahtjeva**</w:t>
            </w:r>
          </w:p>
        </w:tc>
        <w:tc>
          <w:tcPr>
            <w:tcW w:w="2533" w:type="dxa"/>
            <w:vAlign w:val="center"/>
          </w:tcPr>
          <w:p w14:paraId="5027FBCC" w14:textId="0C66705B" w:rsidR="001530CE" w:rsidRPr="00475C9D" w:rsidRDefault="00BB4B1F" w:rsidP="00AD6E0A">
            <w:pPr>
              <w:autoSpaceDE w:val="0"/>
              <w:autoSpaceDN w:val="0"/>
              <w:adjustRightInd w:val="0"/>
              <w:spacing w:before="0" w:after="0"/>
              <w:jc w:val="center"/>
              <w:rPr>
                <w:rFonts w:cs="Times New Roman"/>
                <w:color w:val="000000"/>
                <w:kern w:val="0"/>
                <w:sz w:val="20"/>
                <w:szCs w:val="20"/>
              </w:rPr>
            </w:pPr>
            <w:r w:rsidRPr="00475C9D">
              <w:rPr>
                <w:rFonts w:cs="Times New Roman"/>
                <w:b/>
                <w:bCs/>
                <w:color w:val="000000"/>
                <w:kern w:val="0"/>
                <w:sz w:val="20"/>
                <w:szCs w:val="20"/>
              </w:rPr>
              <w:t>Način podrške</w:t>
            </w:r>
          </w:p>
        </w:tc>
      </w:tr>
      <w:tr w:rsidR="001530CE" w:rsidRPr="00475C9D" w14:paraId="1ADAC77A" w14:textId="77777777" w:rsidTr="00BB4B1F">
        <w:trPr>
          <w:trHeight w:val="589"/>
        </w:trPr>
        <w:tc>
          <w:tcPr>
            <w:tcW w:w="1946" w:type="dxa"/>
            <w:vAlign w:val="center"/>
          </w:tcPr>
          <w:p w14:paraId="28240491"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A</w:t>
            </w:r>
          </w:p>
          <w:p w14:paraId="08CFF9A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(Potpuni pad sustava)</w:t>
            </w:r>
          </w:p>
        </w:tc>
        <w:tc>
          <w:tcPr>
            <w:tcW w:w="1843" w:type="dxa"/>
            <w:vAlign w:val="center"/>
          </w:tcPr>
          <w:p w14:paraId="2DAA5B3C"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Obavljanje poslovnog procesa je u potpunosti onemogućeno.</w:t>
            </w:r>
          </w:p>
        </w:tc>
        <w:tc>
          <w:tcPr>
            <w:tcW w:w="1417" w:type="dxa"/>
            <w:vAlign w:val="center"/>
          </w:tcPr>
          <w:p w14:paraId="7B7ACA29"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30 minuta</w:t>
            </w:r>
          </w:p>
        </w:tc>
        <w:tc>
          <w:tcPr>
            <w:tcW w:w="1276" w:type="dxa"/>
            <w:vAlign w:val="center"/>
          </w:tcPr>
          <w:p w14:paraId="30AA7E08"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2 sata</w:t>
            </w:r>
          </w:p>
        </w:tc>
        <w:tc>
          <w:tcPr>
            <w:tcW w:w="2533" w:type="dxa"/>
            <w:vAlign w:val="center"/>
          </w:tcPr>
          <w:p w14:paraId="17B1CB8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1530CE" w:rsidRPr="00475C9D" w14:paraId="214529D4" w14:textId="77777777" w:rsidTr="00BB4B1F">
        <w:trPr>
          <w:trHeight w:val="511"/>
        </w:trPr>
        <w:tc>
          <w:tcPr>
            <w:tcW w:w="1946" w:type="dxa"/>
            <w:vAlign w:val="center"/>
          </w:tcPr>
          <w:p w14:paraId="56235255"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Prioritet nivoa B</w:t>
            </w:r>
          </w:p>
          <w:p w14:paraId="241A7DDE"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(Djelomični pad sustava)</w:t>
            </w:r>
          </w:p>
        </w:tc>
        <w:tc>
          <w:tcPr>
            <w:tcW w:w="1843" w:type="dxa"/>
            <w:vAlign w:val="center"/>
          </w:tcPr>
          <w:p w14:paraId="275B7236"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Poslovni proces je u funkciji, ali znatno otežan.</w:t>
            </w:r>
          </w:p>
        </w:tc>
        <w:tc>
          <w:tcPr>
            <w:tcW w:w="1417" w:type="dxa"/>
            <w:vAlign w:val="center"/>
          </w:tcPr>
          <w:p w14:paraId="7A393CC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1 sat</w:t>
            </w:r>
          </w:p>
        </w:tc>
        <w:tc>
          <w:tcPr>
            <w:tcW w:w="1276" w:type="dxa"/>
            <w:vAlign w:val="center"/>
          </w:tcPr>
          <w:p w14:paraId="00DEBE13"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8 sati</w:t>
            </w:r>
          </w:p>
        </w:tc>
        <w:tc>
          <w:tcPr>
            <w:tcW w:w="2533" w:type="dxa"/>
            <w:vAlign w:val="center"/>
          </w:tcPr>
          <w:p w14:paraId="7C2E8F87"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Na rješavanju problema će se raditi dok se ne pronađe rješenje. </w:t>
            </w:r>
          </w:p>
        </w:tc>
      </w:tr>
      <w:tr w:rsidR="001530CE" w:rsidRPr="00475C9D" w14:paraId="0B9EB2E1" w14:textId="77777777" w:rsidTr="00F46E58">
        <w:trPr>
          <w:trHeight w:val="511"/>
        </w:trPr>
        <w:tc>
          <w:tcPr>
            <w:tcW w:w="1946" w:type="dxa"/>
          </w:tcPr>
          <w:p w14:paraId="75626BBA"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Prioritet nivoa C (Značajan utjecaj na korištenje sustava) </w:t>
            </w:r>
          </w:p>
        </w:tc>
        <w:tc>
          <w:tcPr>
            <w:tcW w:w="1843" w:type="dxa"/>
          </w:tcPr>
          <w:p w14:paraId="5BCBA3D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Poslovni proces je ugrožen, ali u funkciji. </w:t>
            </w:r>
          </w:p>
        </w:tc>
        <w:tc>
          <w:tcPr>
            <w:tcW w:w="1417" w:type="dxa"/>
            <w:vAlign w:val="center"/>
          </w:tcPr>
          <w:p w14:paraId="2E5A9208" w14:textId="3EA05164" w:rsidR="001530CE" w:rsidRPr="00475C9D" w:rsidRDefault="001530CE" w:rsidP="00F46E58">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4-8 sati</w:t>
            </w:r>
          </w:p>
        </w:tc>
        <w:tc>
          <w:tcPr>
            <w:tcW w:w="1276" w:type="dxa"/>
            <w:vAlign w:val="center"/>
          </w:tcPr>
          <w:p w14:paraId="63A10596" w14:textId="275F2DE4" w:rsidR="001530CE" w:rsidRPr="00475C9D" w:rsidRDefault="001530CE" w:rsidP="00F46E58">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manje od 2 dana</w:t>
            </w:r>
          </w:p>
        </w:tc>
        <w:tc>
          <w:tcPr>
            <w:tcW w:w="2533" w:type="dxa"/>
          </w:tcPr>
          <w:p w14:paraId="33602CAD"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Rješavanju problema će se pristupiti u dogovoru s predstavnicima Ministarstva, a u vrijeme </w:t>
            </w:r>
            <w:r w:rsidRPr="00475C9D">
              <w:rPr>
                <w:rFonts w:cs="Times New Roman"/>
                <w:color w:val="000000"/>
                <w:kern w:val="0"/>
                <w:sz w:val="20"/>
                <w:szCs w:val="20"/>
              </w:rPr>
              <w:lastRenderedPageBreak/>
              <w:t xml:space="preserve">kada će to izazvati najmanje ometanja. </w:t>
            </w:r>
          </w:p>
        </w:tc>
      </w:tr>
      <w:tr w:rsidR="001530CE" w:rsidRPr="00475C9D" w14:paraId="2E1F14BC" w14:textId="77777777" w:rsidTr="00F46E58">
        <w:trPr>
          <w:trHeight w:val="511"/>
        </w:trPr>
        <w:tc>
          <w:tcPr>
            <w:tcW w:w="1946" w:type="dxa"/>
          </w:tcPr>
          <w:p w14:paraId="624126E5"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lastRenderedPageBreak/>
              <w:t xml:space="preserve">Prioritet nivoa D (Ograničen utjecaj na korištenje sustava) </w:t>
            </w:r>
          </w:p>
        </w:tc>
        <w:tc>
          <w:tcPr>
            <w:tcW w:w="1843" w:type="dxa"/>
          </w:tcPr>
          <w:p w14:paraId="787E1221"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Potreban nadzor ponašanja usluge u poslovnom procesu. </w:t>
            </w:r>
          </w:p>
        </w:tc>
        <w:tc>
          <w:tcPr>
            <w:tcW w:w="1417" w:type="dxa"/>
            <w:vAlign w:val="center"/>
          </w:tcPr>
          <w:p w14:paraId="178A6E42" w14:textId="09703F06" w:rsidR="001530CE" w:rsidRPr="00475C9D" w:rsidRDefault="001530CE" w:rsidP="00F46E58">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2 dana</w:t>
            </w:r>
          </w:p>
        </w:tc>
        <w:tc>
          <w:tcPr>
            <w:tcW w:w="1276" w:type="dxa"/>
            <w:vAlign w:val="center"/>
          </w:tcPr>
          <w:p w14:paraId="34B48D9A" w14:textId="322E8FB0" w:rsidR="001530CE" w:rsidRPr="00475C9D" w:rsidRDefault="001530CE" w:rsidP="00F46E58">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1 tjedan</w:t>
            </w:r>
          </w:p>
        </w:tc>
        <w:tc>
          <w:tcPr>
            <w:tcW w:w="2533" w:type="dxa"/>
          </w:tcPr>
          <w:p w14:paraId="0DA92C8F" w14:textId="77777777" w:rsidR="001530CE" w:rsidRPr="00475C9D" w:rsidRDefault="001530CE" w:rsidP="00AD6E0A">
            <w:pPr>
              <w:autoSpaceDE w:val="0"/>
              <w:autoSpaceDN w:val="0"/>
              <w:adjustRightInd w:val="0"/>
              <w:spacing w:before="0" w:after="0"/>
              <w:jc w:val="center"/>
              <w:rPr>
                <w:rFonts w:cs="Times New Roman"/>
                <w:color w:val="000000"/>
                <w:kern w:val="0"/>
                <w:sz w:val="20"/>
                <w:szCs w:val="20"/>
              </w:rPr>
            </w:pPr>
            <w:r w:rsidRPr="00475C9D">
              <w:rPr>
                <w:rFonts w:cs="Times New Roman"/>
                <w:color w:val="000000"/>
                <w:kern w:val="0"/>
                <w:sz w:val="20"/>
                <w:szCs w:val="20"/>
              </w:rPr>
              <w:t xml:space="preserve">Problem će se rješavati u skladu sa redovnim poslovanjem Ponuditelja. </w:t>
            </w:r>
          </w:p>
        </w:tc>
      </w:tr>
    </w:tbl>
    <w:p w14:paraId="776D7EA4" w14:textId="77777777" w:rsidR="00F46E58" w:rsidRDefault="00F46E58" w:rsidP="001530CE">
      <w:pPr>
        <w:autoSpaceDE w:val="0"/>
        <w:autoSpaceDN w:val="0"/>
        <w:adjustRightInd w:val="0"/>
        <w:spacing w:before="0" w:after="0"/>
        <w:rPr>
          <w:rFonts w:cs="Times New Roman"/>
          <w:color w:val="000000"/>
          <w:kern w:val="0"/>
          <w:sz w:val="20"/>
          <w:szCs w:val="20"/>
        </w:rPr>
      </w:pPr>
    </w:p>
    <w:p w14:paraId="796B3F45" w14:textId="6D29CB69" w:rsidR="001530CE" w:rsidRPr="00475C9D" w:rsidRDefault="001530CE" w:rsidP="001530CE">
      <w:pPr>
        <w:autoSpaceDE w:val="0"/>
        <w:autoSpaceDN w:val="0"/>
        <w:adjustRightInd w:val="0"/>
        <w:spacing w:before="0" w:after="0"/>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Inicijalno odzivno vrijeme </w:t>
      </w:r>
      <w:r w:rsidRPr="00475C9D">
        <w:rPr>
          <w:rFonts w:cs="Times New Roman"/>
          <w:color w:val="000000"/>
          <w:kern w:val="0"/>
          <w:sz w:val="20"/>
          <w:szCs w:val="20"/>
        </w:rPr>
        <w:t xml:space="preserve">predstavlja vrijeme od trenutka zaprimanja zahtjeva za uklanjanje zastoja ili neispravnosti u radu od strane djelatnika Dobavljača, dostavljenog od strane Ministarstva ili ovlaštenog predstavnika Ministarstva do trenutka kada Dobavljač započinje s otklanjanjem zastoja ili neispravnosti u radu. </w:t>
      </w:r>
    </w:p>
    <w:p w14:paraId="4DCD3307" w14:textId="67A95999" w:rsidR="00382978" w:rsidRPr="00475C9D" w:rsidRDefault="001530CE" w:rsidP="001530CE">
      <w:pPr>
        <w:rPr>
          <w:rFonts w:cs="Times New Roman"/>
          <w:color w:val="000000"/>
          <w:kern w:val="0"/>
          <w:sz w:val="20"/>
          <w:szCs w:val="20"/>
        </w:rPr>
      </w:pPr>
      <w:r w:rsidRPr="00475C9D">
        <w:rPr>
          <w:rFonts w:cs="Times New Roman"/>
          <w:color w:val="000000"/>
          <w:kern w:val="0"/>
          <w:sz w:val="20"/>
          <w:szCs w:val="20"/>
        </w:rPr>
        <w:t xml:space="preserve">**) </w:t>
      </w:r>
      <w:r w:rsidRPr="00475C9D">
        <w:rPr>
          <w:rFonts w:cs="Times New Roman"/>
          <w:b/>
          <w:bCs/>
          <w:color w:val="000000"/>
          <w:kern w:val="0"/>
          <w:sz w:val="20"/>
          <w:szCs w:val="20"/>
        </w:rPr>
        <w:t xml:space="preserve">Ciljano vrijeme za rješenje zahtjeva </w:t>
      </w:r>
      <w:r w:rsidRPr="00475C9D">
        <w:rPr>
          <w:rFonts w:cs="Times New Roman"/>
          <w:color w:val="000000"/>
          <w:kern w:val="0"/>
          <w:sz w:val="20"/>
          <w:szCs w:val="20"/>
        </w:rPr>
        <w:t>predstavlja vrijeme od trenutka Dobavljačeva početka rada na otklanjanju zastoja ili neispravnosti u radu do trenutka otklanjanja zastoja ili neispravnosti u radu</w:t>
      </w:r>
      <w:r w:rsidR="00382978" w:rsidRPr="00475C9D">
        <w:rPr>
          <w:rFonts w:cs="Times New Roman"/>
          <w:color w:val="000000"/>
          <w:kern w:val="0"/>
          <w:sz w:val="20"/>
          <w:szCs w:val="20"/>
        </w:rPr>
        <w:t>.</w:t>
      </w:r>
    </w:p>
    <w:p w14:paraId="26DC6CD1" w14:textId="1106739F" w:rsidR="00475C9D" w:rsidRPr="00475C9D" w:rsidRDefault="00475C9D" w:rsidP="00644F6A">
      <w:pPr>
        <w:pStyle w:val="Naslov2"/>
      </w:pPr>
      <w:bookmarkStart w:id="4" w:name="_Toc83707228"/>
      <w:bookmarkStart w:id="5" w:name="_Toc97731814"/>
      <w:r w:rsidRPr="00475C9D">
        <w:t>Upravljanje projektom</w:t>
      </w:r>
      <w:bookmarkEnd w:id="4"/>
      <w:bookmarkEnd w:id="5"/>
    </w:p>
    <w:p w14:paraId="7147533B" w14:textId="77777777" w:rsidR="00475C9D" w:rsidRPr="00475C9D" w:rsidRDefault="00475C9D" w:rsidP="00475C9D">
      <w:pPr>
        <w:rPr>
          <w:rFonts w:cs="Times New Roman"/>
        </w:rPr>
      </w:pPr>
      <w:r w:rsidRPr="00475C9D">
        <w:rPr>
          <w:rFonts w:cs="Times New Roman"/>
        </w:rPr>
        <w:t>Nakon potpisivanja Ugovora i Izjave o povjerljivosti (NDA) održat će se inicijalni sastanak.</w:t>
      </w:r>
    </w:p>
    <w:p w14:paraId="5850FF4F" w14:textId="77777777" w:rsidR="00475C9D" w:rsidRPr="00475C9D" w:rsidRDefault="00475C9D" w:rsidP="00475C9D">
      <w:pPr>
        <w:rPr>
          <w:rFonts w:cs="Times New Roman"/>
        </w:rPr>
      </w:pPr>
      <w:r w:rsidRPr="00475C9D">
        <w:rPr>
          <w:rFonts w:cs="Times New Roman"/>
        </w:rPr>
        <w:t>Na inicijalnom sastanku:</w:t>
      </w:r>
    </w:p>
    <w:p w14:paraId="365F63B9" w14:textId="77777777" w:rsidR="00475C9D" w:rsidRPr="00475C9D" w:rsidRDefault="00475C9D" w:rsidP="00475C9D">
      <w:pPr>
        <w:pStyle w:val="tockica"/>
        <w:rPr>
          <w:rFonts w:cs="Times New Roman"/>
        </w:rPr>
      </w:pPr>
      <w:r w:rsidRPr="00475C9D">
        <w:rPr>
          <w:rFonts w:cs="Times New Roman"/>
        </w:rPr>
        <w:t>Ponuditelj prezentira projektni plan aktivnosti predstavnicima Naručitelja,</w:t>
      </w:r>
    </w:p>
    <w:p w14:paraId="04818AE0" w14:textId="77777777" w:rsidR="00475C9D" w:rsidRPr="00475C9D" w:rsidRDefault="00475C9D" w:rsidP="00475C9D">
      <w:pPr>
        <w:pStyle w:val="tockica"/>
        <w:rPr>
          <w:rFonts w:cs="Times New Roman"/>
        </w:rPr>
      </w:pPr>
      <w:r w:rsidRPr="00475C9D">
        <w:rPr>
          <w:rFonts w:cs="Times New Roman"/>
        </w:rPr>
        <w:t>Ponuditelj i Naručitelj dogovaraju voditelje projekta i projektne timove,</w:t>
      </w:r>
    </w:p>
    <w:p w14:paraId="78B95E9B" w14:textId="77777777" w:rsidR="00475C9D" w:rsidRPr="00475C9D" w:rsidRDefault="00475C9D" w:rsidP="00475C9D">
      <w:pPr>
        <w:pStyle w:val="tockica"/>
        <w:numPr>
          <w:ilvl w:val="1"/>
          <w:numId w:val="41"/>
        </w:numPr>
        <w:rPr>
          <w:rFonts w:cs="Times New Roman"/>
        </w:rPr>
      </w:pPr>
      <w:r w:rsidRPr="00475C9D">
        <w:rPr>
          <w:rFonts w:cs="Times New Roman"/>
        </w:rPr>
        <w:t>osim voditelja projekta, Naručitelj će imenovati i voditelja poslovnog procesa,</w:t>
      </w:r>
    </w:p>
    <w:p w14:paraId="7A6F5917" w14:textId="77777777" w:rsidR="00475C9D" w:rsidRPr="00475C9D" w:rsidRDefault="00475C9D" w:rsidP="00475C9D">
      <w:pPr>
        <w:pStyle w:val="tockica"/>
        <w:numPr>
          <w:ilvl w:val="1"/>
          <w:numId w:val="41"/>
        </w:numPr>
        <w:rPr>
          <w:rFonts w:cs="Times New Roman"/>
        </w:rPr>
      </w:pPr>
      <w:r w:rsidRPr="00475C9D">
        <w:rPr>
          <w:rFonts w:cs="Times New Roman"/>
        </w:rPr>
        <w:t>voditelji projekta obiju strana osnovni su kanal komunikacije te moraju biti uključeni u sve aktivnosti na projektu,</w:t>
      </w:r>
    </w:p>
    <w:p w14:paraId="1CB9C011" w14:textId="77777777" w:rsidR="00475C9D" w:rsidRPr="00475C9D" w:rsidRDefault="00475C9D" w:rsidP="00475C9D">
      <w:pPr>
        <w:pStyle w:val="tockica"/>
        <w:rPr>
          <w:rFonts w:cs="Times New Roman"/>
        </w:rPr>
      </w:pPr>
      <w:r w:rsidRPr="00475C9D">
        <w:rPr>
          <w:rFonts w:cs="Times New Roman"/>
        </w:rPr>
        <w:t>Ponuditelj i Naručitelj dogovaraju dinamiku i ključne faze provedbe projekta koji su temelj za praćenje izvršavanja ugovora,</w:t>
      </w:r>
    </w:p>
    <w:p w14:paraId="1D0A17A2" w14:textId="77777777" w:rsidR="00475C9D" w:rsidRPr="00475C9D" w:rsidRDefault="00475C9D" w:rsidP="00475C9D">
      <w:pPr>
        <w:pStyle w:val="tockica"/>
        <w:rPr>
          <w:rFonts w:cs="Times New Roman"/>
        </w:rPr>
      </w:pPr>
      <w:r w:rsidRPr="00475C9D">
        <w:rPr>
          <w:rFonts w:cs="Times New Roman"/>
        </w:rPr>
        <w:t>Ponuditelj i Naručitelj dogovaraju dinamiku izvještavanja o statusu projekta,</w:t>
      </w:r>
    </w:p>
    <w:p w14:paraId="273951F5" w14:textId="77777777" w:rsidR="00475C9D" w:rsidRPr="00475C9D" w:rsidRDefault="00475C9D" w:rsidP="00475C9D">
      <w:pPr>
        <w:pStyle w:val="tockica"/>
        <w:rPr>
          <w:rFonts w:cs="Times New Roman"/>
        </w:rPr>
      </w:pPr>
      <w:r w:rsidRPr="00475C9D">
        <w:rPr>
          <w:rFonts w:cs="Times New Roman"/>
        </w:rPr>
        <w:t>Ponuditelj i Naručitelj definiraju rizike i plan upravljanja rizicima.</w:t>
      </w:r>
    </w:p>
    <w:p w14:paraId="5D09EF01" w14:textId="77777777" w:rsidR="00475C9D" w:rsidRPr="00475C9D" w:rsidRDefault="00475C9D" w:rsidP="00475C9D">
      <w:pPr>
        <w:rPr>
          <w:rFonts w:cs="Times New Roman"/>
        </w:rPr>
      </w:pPr>
      <w:r w:rsidRPr="00475C9D">
        <w:rPr>
          <w:rFonts w:cs="Times New Roman"/>
        </w:rPr>
        <w:t xml:space="preserve">Nakon izvršene isporuke i testiranja cijelog projekta voditelji projekta Naručitelja i Ponuditelja potpisuju Primopredajni zapisnik. Potpisom Primopredajnog zapisnika zatvara se projekt. Potpisani Primopredajni zapisnik temelj je za ispostavljanje računa. </w:t>
      </w:r>
    </w:p>
    <w:p w14:paraId="6122F2BF" w14:textId="77777777" w:rsidR="00475C9D" w:rsidRPr="00475C9D" w:rsidRDefault="00475C9D" w:rsidP="00644F6A">
      <w:pPr>
        <w:pStyle w:val="Naslov2"/>
      </w:pPr>
      <w:bookmarkStart w:id="6" w:name="_Toc83707229"/>
      <w:bookmarkStart w:id="7" w:name="_Toc97731815"/>
      <w:r w:rsidRPr="00475C9D">
        <w:t>Obveze naručitelja</w:t>
      </w:r>
      <w:bookmarkEnd w:id="6"/>
      <w:bookmarkEnd w:id="7"/>
    </w:p>
    <w:p w14:paraId="14C76D1F" w14:textId="77777777" w:rsidR="00475C9D" w:rsidRPr="00475C9D" w:rsidRDefault="00475C9D" w:rsidP="00475C9D">
      <w:pPr>
        <w:rPr>
          <w:rFonts w:cs="Times New Roman"/>
        </w:rPr>
      </w:pPr>
      <w:r w:rsidRPr="00475C9D">
        <w:rPr>
          <w:rFonts w:cs="Times New Roman"/>
        </w:rPr>
        <w:t>Naručitelj se obvezuje da će:</w:t>
      </w:r>
    </w:p>
    <w:p w14:paraId="41B1E8AC" w14:textId="77777777" w:rsidR="00475C9D" w:rsidRPr="00475C9D" w:rsidRDefault="00475C9D" w:rsidP="00475C9D">
      <w:pPr>
        <w:pStyle w:val="tockica"/>
        <w:rPr>
          <w:rFonts w:cs="Times New Roman"/>
        </w:rPr>
      </w:pPr>
      <w:r w:rsidRPr="00475C9D">
        <w:rPr>
          <w:rFonts w:cs="Times New Roman"/>
        </w:rPr>
        <w:t>osigurati voditelja projekta, voditelja poslovnog procesa te projektni tim Ministarstva poljoprivrede koji poznaju poslovne procese vezane uz provođenje projekta,</w:t>
      </w:r>
    </w:p>
    <w:p w14:paraId="6137E0FB" w14:textId="77777777" w:rsidR="00475C9D" w:rsidRPr="00475C9D" w:rsidRDefault="00475C9D" w:rsidP="00475C9D">
      <w:pPr>
        <w:pStyle w:val="tockica"/>
        <w:rPr>
          <w:rFonts w:cs="Times New Roman"/>
        </w:rPr>
      </w:pPr>
      <w:r w:rsidRPr="00475C9D">
        <w:rPr>
          <w:rFonts w:cs="Times New Roman"/>
        </w:rPr>
        <w:t>osigurati infrastrukturu u okviru one s kojom raspolaže Ministarstvo poljoprivrede potrebnu za realizaciju projekta,</w:t>
      </w:r>
    </w:p>
    <w:p w14:paraId="37BED680" w14:textId="77777777" w:rsidR="00475C9D" w:rsidRPr="00475C9D" w:rsidRDefault="00475C9D" w:rsidP="00475C9D">
      <w:pPr>
        <w:pStyle w:val="tockica"/>
        <w:rPr>
          <w:rFonts w:cs="Times New Roman"/>
        </w:rPr>
      </w:pPr>
      <w:r w:rsidRPr="00475C9D">
        <w:rPr>
          <w:rFonts w:cs="Times New Roman"/>
        </w:rPr>
        <w:t>omogućiti prihvat isporuka na vrijeme prema projektnom planu,</w:t>
      </w:r>
    </w:p>
    <w:p w14:paraId="2F37B3C2"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Ponuditelja, bez odlaganja,</w:t>
      </w:r>
    </w:p>
    <w:p w14:paraId="06F7E95B" w14:textId="77777777" w:rsidR="00475C9D" w:rsidRPr="00475C9D" w:rsidRDefault="00475C9D" w:rsidP="00475C9D">
      <w:pPr>
        <w:pStyle w:val="tockica"/>
        <w:rPr>
          <w:rFonts w:cs="Times New Roman"/>
        </w:rPr>
      </w:pPr>
      <w:r w:rsidRPr="00475C9D">
        <w:rPr>
          <w:rFonts w:cs="Times New Roman"/>
        </w:rPr>
        <w:lastRenderedPageBreak/>
        <w:t>izvršiti plaćanje temeljem ispostavljenog računa, a nakon izvršene isporuke, testiranja i potpisivanja primopredajnog zapisnika.</w:t>
      </w:r>
      <w:r w:rsidRPr="00475C9D">
        <w:rPr>
          <w:rFonts w:cs="Times New Roman"/>
        </w:rPr>
        <w:tab/>
      </w:r>
    </w:p>
    <w:p w14:paraId="6FBFED4C" w14:textId="77777777" w:rsidR="00475C9D" w:rsidRPr="00475C9D" w:rsidRDefault="00475C9D" w:rsidP="00644F6A">
      <w:pPr>
        <w:pStyle w:val="Naslov2"/>
      </w:pPr>
      <w:bookmarkStart w:id="8" w:name="_Toc83707230"/>
      <w:bookmarkStart w:id="9" w:name="_Toc97731816"/>
      <w:r w:rsidRPr="00475C9D">
        <w:t>Obveze ponuditelja</w:t>
      </w:r>
      <w:bookmarkEnd w:id="8"/>
      <w:bookmarkEnd w:id="9"/>
    </w:p>
    <w:p w14:paraId="30FF6104" w14:textId="77777777" w:rsidR="00475C9D" w:rsidRPr="00475C9D" w:rsidRDefault="00475C9D" w:rsidP="00475C9D">
      <w:pPr>
        <w:rPr>
          <w:rFonts w:cs="Times New Roman"/>
        </w:rPr>
      </w:pPr>
      <w:r w:rsidRPr="00475C9D">
        <w:rPr>
          <w:rFonts w:cs="Times New Roman"/>
        </w:rPr>
        <w:t>Ponuditelj se obvezuje da će:</w:t>
      </w:r>
    </w:p>
    <w:p w14:paraId="50399937" w14:textId="77777777" w:rsidR="00475C9D" w:rsidRPr="00475C9D" w:rsidRDefault="00475C9D" w:rsidP="00475C9D">
      <w:pPr>
        <w:pStyle w:val="tockica"/>
        <w:rPr>
          <w:rFonts w:cs="Times New Roman"/>
        </w:rPr>
      </w:pPr>
      <w:r w:rsidRPr="00475C9D">
        <w:rPr>
          <w:rFonts w:cs="Times New Roman"/>
        </w:rPr>
        <w:t>osigurati stručne i materijalne preduvjete za izvršenje projekta,</w:t>
      </w:r>
    </w:p>
    <w:p w14:paraId="4CB7A6C0" w14:textId="77777777" w:rsidR="00475C9D" w:rsidRPr="00475C9D" w:rsidRDefault="00475C9D" w:rsidP="00475C9D">
      <w:pPr>
        <w:pStyle w:val="tockica"/>
        <w:rPr>
          <w:rFonts w:cs="Times New Roman"/>
        </w:rPr>
      </w:pPr>
      <w:r w:rsidRPr="00475C9D">
        <w:rPr>
          <w:rFonts w:cs="Times New Roman"/>
        </w:rPr>
        <w:t>obveze preuzete ovim projektnim zadatkom obavljati po pravilima struke, vodeći se najvišim profesionalnim, etičkim i stručnim standardima,</w:t>
      </w:r>
    </w:p>
    <w:p w14:paraId="3C84F070" w14:textId="77777777" w:rsidR="00475C9D" w:rsidRPr="00475C9D" w:rsidRDefault="00475C9D" w:rsidP="00475C9D">
      <w:pPr>
        <w:pStyle w:val="tockica"/>
        <w:rPr>
          <w:rFonts w:cs="Times New Roman"/>
        </w:rPr>
      </w:pPr>
      <w:r w:rsidRPr="00475C9D">
        <w:rPr>
          <w:rFonts w:cs="Times New Roman"/>
        </w:rPr>
        <w:t>izvršiti sve ugovorene obveze u skladu s projektnim planom i u roku,</w:t>
      </w:r>
    </w:p>
    <w:p w14:paraId="5308C69D" w14:textId="77777777" w:rsidR="00475C9D" w:rsidRPr="00475C9D" w:rsidRDefault="00475C9D" w:rsidP="00475C9D">
      <w:pPr>
        <w:pStyle w:val="tockica"/>
        <w:rPr>
          <w:rFonts w:cs="Times New Roman"/>
        </w:rPr>
      </w:pPr>
      <w:r w:rsidRPr="00475C9D">
        <w:rPr>
          <w:rFonts w:cs="Times New Roman"/>
        </w:rPr>
        <w:t>osigurati voditelja projekta i projektni tim s odgovarajućim znanjima potrebnim za provedbu projekta,</w:t>
      </w:r>
    </w:p>
    <w:p w14:paraId="12B84B48" w14:textId="77777777" w:rsidR="00475C9D" w:rsidRPr="00475C9D" w:rsidRDefault="00475C9D" w:rsidP="00475C9D">
      <w:pPr>
        <w:pStyle w:val="tockica"/>
        <w:rPr>
          <w:rFonts w:cs="Times New Roman"/>
        </w:rPr>
      </w:pPr>
      <w:r w:rsidRPr="00475C9D">
        <w:rPr>
          <w:rFonts w:cs="Times New Roman"/>
        </w:rPr>
        <w:t>davati cjelovite i točne informacije i artikulirati potrebne pretpostavke na strani Naručitelja radi urednog izvršenja ugovornih obveza sukladno projektnom planu,</w:t>
      </w:r>
    </w:p>
    <w:p w14:paraId="432CBF41" w14:textId="77777777" w:rsidR="00475C9D" w:rsidRPr="00475C9D" w:rsidRDefault="00475C9D" w:rsidP="00475C9D">
      <w:pPr>
        <w:pStyle w:val="tockica"/>
        <w:rPr>
          <w:rFonts w:cs="Times New Roman"/>
        </w:rPr>
      </w:pPr>
      <w:r w:rsidRPr="00475C9D">
        <w:rPr>
          <w:rFonts w:cs="Times New Roman"/>
        </w:rPr>
        <w:t>eskalirati uočene rizike koji ugrožavaju provedbu projekta prema voditelju projekta Naručitelja, bez odlaganja.</w:t>
      </w:r>
    </w:p>
    <w:p w14:paraId="26B20000" w14:textId="77777777" w:rsidR="00475C9D" w:rsidRPr="00475C9D" w:rsidRDefault="00475C9D" w:rsidP="00644F6A">
      <w:pPr>
        <w:pStyle w:val="Naslov2"/>
      </w:pPr>
      <w:bookmarkStart w:id="10" w:name="_Toc83707231"/>
      <w:bookmarkStart w:id="11" w:name="_Toc97731817"/>
      <w:r w:rsidRPr="00475C9D">
        <w:t>Standard isporuke</w:t>
      </w:r>
      <w:bookmarkEnd w:id="10"/>
      <w:bookmarkEnd w:id="11"/>
    </w:p>
    <w:p w14:paraId="15B6BC3F" w14:textId="4FF5B2FD" w:rsidR="00475C9D" w:rsidRPr="00475C9D" w:rsidRDefault="00475C9D" w:rsidP="00475C9D">
      <w:pPr>
        <w:rPr>
          <w:rFonts w:cs="Times New Roman"/>
        </w:rPr>
      </w:pPr>
      <w:r w:rsidRPr="00475C9D">
        <w:rPr>
          <w:rFonts w:cs="Times New Roman"/>
        </w:rPr>
        <w:t>Ponuditelj će obavljati sve tražene aktivnosti sukladno zakonu struke.</w:t>
      </w:r>
    </w:p>
    <w:p w14:paraId="1E6071DD" w14:textId="77777777" w:rsidR="00475C9D" w:rsidRPr="00475C9D" w:rsidRDefault="00475C9D" w:rsidP="00475C9D">
      <w:pPr>
        <w:rPr>
          <w:rFonts w:cs="Times New Roman"/>
        </w:rPr>
      </w:pPr>
      <w:r w:rsidRPr="00475C9D">
        <w:rPr>
          <w:rFonts w:cs="Times New Roman"/>
        </w:rPr>
        <w:t>Ponuditelj se obvezuje u svom radu primjenjivati načela u skladu s Općom uredbom o zaštiti osobnih podataka (Uredba (EU) 2016/679).</w:t>
      </w:r>
    </w:p>
    <w:p w14:paraId="74FCEEDE" w14:textId="77777777" w:rsidR="00475C9D" w:rsidRPr="00475C9D" w:rsidRDefault="00475C9D" w:rsidP="00475C9D">
      <w:pPr>
        <w:rPr>
          <w:rFonts w:cs="Times New Roman"/>
        </w:rPr>
      </w:pPr>
      <w:r w:rsidRPr="00475C9D">
        <w:rPr>
          <w:rFonts w:cs="Times New Roman"/>
        </w:rPr>
        <w:t>Ponuditelj se, prilikom realizacije, obavezuje voditi brigu o pristupu osoba s posebnim potrebama kako je definirano Zakonom o pristupačnosti mrežnih stranica i programskih rješenja za pokretne uređaje tijela javnog sektora (NN 17/2019).</w:t>
      </w:r>
    </w:p>
    <w:p w14:paraId="2664B4B5" w14:textId="77777777" w:rsidR="00475C9D" w:rsidRPr="00475C9D" w:rsidRDefault="00475C9D" w:rsidP="00475C9D">
      <w:pPr>
        <w:rPr>
          <w:rFonts w:cs="Times New Roman"/>
        </w:rPr>
      </w:pPr>
      <w:r w:rsidRPr="00475C9D">
        <w:rPr>
          <w:rFonts w:cs="Times New Roman"/>
        </w:rPr>
        <w:t>Korisnici informacijskog sustava koji se ovim projektnim zadatkom isporučuje moraju moći raditi bez dodatnih zahtjeva na kupnju posebnih programskih licenci, instalacije dodatnih drivera, programa, alata ili zasebnim podešavanjima postavki u internet preglednicima.</w:t>
      </w:r>
    </w:p>
    <w:p w14:paraId="0075598D" w14:textId="77777777" w:rsidR="00475C9D" w:rsidRPr="00475C9D" w:rsidRDefault="00475C9D" w:rsidP="00475C9D">
      <w:pPr>
        <w:rPr>
          <w:rFonts w:cs="Times New Roman"/>
        </w:rPr>
      </w:pPr>
      <w:r w:rsidRPr="00475C9D">
        <w:rPr>
          <w:rFonts w:cs="Times New Roman"/>
        </w:rPr>
        <w:t xml:space="preserve">Ponuditelj će uspostaviti dva sustava; testni i produkcijski te definirati i dokumentirati postupke i procedure prilikom prelaska s jednog na drugi. Sve promjene i radovi izvoditi će se na testnoj okolini, a tek nakon potvrde naručitelja, </w:t>
      </w:r>
      <w:proofErr w:type="spellStart"/>
      <w:r w:rsidRPr="00475C9D">
        <w:rPr>
          <w:rFonts w:cs="Times New Roman"/>
        </w:rPr>
        <w:t>validirane</w:t>
      </w:r>
      <w:proofErr w:type="spellEnd"/>
      <w:r w:rsidRPr="00475C9D">
        <w:rPr>
          <w:rFonts w:cs="Times New Roman"/>
        </w:rPr>
        <w:t xml:space="preserve"> promjene i nadogradnje sustava primijenit će se na produkcijskom sustavu.</w:t>
      </w:r>
    </w:p>
    <w:p w14:paraId="30F928E0" w14:textId="77777777" w:rsidR="00475C9D" w:rsidRPr="00475C9D" w:rsidRDefault="00475C9D" w:rsidP="00475C9D">
      <w:pPr>
        <w:rPr>
          <w:rFonts w:cs="Times New Roman"/>
        </w:rPr>
      </w:pPr>
      <w:r w:rsidRPr="00475C9D">
        <w:rPr>
          <w:rFonts w:cs="Times New Roman"/>
        </w:rPr>
        <w:t xml:space="preserve">Ponuditelj u sklopu prijave na natječaj mora jasno iskazati resursne potrebe, npr. licence, hardverske zahtjeve, zahtjeve za dodatnom opremom i slično. </w:t>
      </w:r>
    </w:p>
    <w:p w14:paraId="61A1EB1F" w14:textId="77777777" w:rsidR="00475C9D" w:rsidRPr="00475C9D" w:rsidRDefault="00475C9D" w:rsidP="00475C9D">
      <w:pPr>
        <w:rPr>
          <w:rFonts w:cs="Times New Roman"/>
        </w:rPr>
      </w:pPr>
      <w:r w:rsidRPr="00475C9D">
        <w:rPr>
          <w:rFonts w:cs="Times New Roman"/>
        </w:rPr>
        <w:t xml:space="preserve">Za potrebe nadzora i </w:t>
      </w:r>
      <w:proofErr w:type="spellStart"/>
      <w:r w:rsidRPr="00475C9D">
        <w:rPr>
          <w:rFonts w:cs="Times New Roman"/>
        </w:rPr>
        <w:t>sljedivosti</w:t>
      </w:r>
      <w:proofErr w:type="spellEnd"/>
      <w:r w:rsidRPr="00475C9D">
        <w:rPr>
          <w:rFonts w:cs="Times New Roman"/>
        </w:rPr>
        <w:t>, Ponuditelj mora osigurati da bude zabilježeno:</w:t>
      </w:r>
    </w:p>
    <w:p w14:paraId="1BC5F02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pristup sustavu i odjava sa sustava,</w:t>
      </w:r>
    </w:p>
    <w:p w14:paraId="1399ADFB"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svaki unos, brisanje ili promjena podataka,</w:t>
      </w:r>
    </w:p>
    <w:p w14:paraId="09B42C10" w14:textId="77777777" w:rsidR="00475C9D" w:rsidRPr="00475C9D" w:rsidRDefault="00475C9D" w:rsidP="00475C9D">
      <w:pPr>
        <w:pStyle w:val="Odlomakpopisa"/>
        <w:numPr>
          <w:ilvl w:val="0"/>
          <w:numId w:val="43"/>
        </w:numPr>
        <w:rPr>
          <w:rFonts w:ascii="Times New Roman" w:hAnsi="Times New Roman"/>
          <w:lang w:val="hr-HR"/>
        </w:rPr>
      </w:pPr>
      <w:r w:rsidRPr="00475C9D">
        <w:rPr>
          <w:rFonts w:ascii="Times New Roman" w:hAnsi="Times New Roman"/>
          <w:lang w:val="hr-HR"/>
        </w:rPr>
        <w:t>svako pokretanje i završetak obrade.</w:t>
      </w:r>
    </w:p>
    <w:p w14:paraId="600B05ED" w14:textId="77777777" w:rsidR="00475C9D" w:rsidRPr="00475C9D" w:rsidRDefault="00475C9D" w:rsidP="00475C9D">
      <w:pPr>
        <w:rPr>
          <w:rFonts w:cs="Times New Roman"/>
        </w:rPr>
      </w:pPr>
      <w:r w:rsidRPr="00475C9D">
        <w:rPr>
          <w:rFonts w:cs="Times New Roman"/>
        </w:rPr>
        <w:lastRenderedPageBreak/>
        <w:t>Zapisi moraju sadržavati informacije o tome tko je i kada napravio određenu aktivnost. Ovi zapisi bilježe se putem standardnih mehanizama operativnog sustava ili zapisuju u bazu podataka ili tekst datoteke na način da mogu biti dostupni i čitljivi vanjskim sustavima.</w:t>
      </w:r>
    </w:p>
    <w:p w14:paraId="21EF4412" w14:textId="77777777" w:rsidR="00475C9D" w:rsidRPr="00475C9D" w:rsidRDefault="00475C9D" w:rsidP="00475C9D">
      <w:pPr>
        <w:rPr>
          <w:rFonts w:cs="Times New Roman"/>
        </w:rPr>
      </w:pPr>
      <w:r w:rsidRPr="00475C9D">
        <w:rPr>
          <w:rFonts w:cs="Times New Roman"/>
        </w:rPr>
        <w:t>Za potrebe integracije podataka s ostalim sustavima, Ponuditelj će osigurati web servise/API-je uz upotrebu standardnih protokola i formata. Funkcionalnosti koje su ovime pokrivene opisane su u Opsegu zadatka. Za zaštitu i razmjene podataka koristit će se standardni sigurni protokoli i kriptografski ključevi za enkripciju podataka (TLS ili slično).</w:t>
      </w:r>
    </w:p>
    <w:p w14:paraId="73131A63" w14:textId="77777777" w:rsidR="00475C9D" w:rsidRPr="00475C9D" w:rsidRDefault="00475C9D" w:rsidP="00475C9D">
      <w:pPr>
        <w:rPr>
          <w:rFonts w:cs="Times New Roman"/>
        </w:rPr>
      </w:pPr>
      <w:r w:rsidRPr="00475C9D">
        <w:rPr>
          <w:rFonts w:cs="Times New Roman"/>
        </w:rPr>
        <w:t>Ponuditelj mora osigurati mehanizme za izvoz i uvoz svih podataka u strukturiranom obliku.</w:t>
      </w:r>
    </w:p>
    <w:p w14:paraId="3EE83C7B" w14:textId="77777777" w:rsidR="00475C9D" w:rsidRPr="00475C9D" w:rsidRDefault="00475C9D" w:rsidP="00475C9D">
      <w:pPr>
        <w:rPr>
          <w:rFonts w:cs="Times New Roman"/>
        </w:rPr>
      </w:pPr>
      <w:r w:rsidRPr="00475C9D">
        <w:rPr>
          <w:rFonts w:cs="Times New Roman"/>
        </w:rPr>
        <w:t xml:space="preserve">Ponuditelj za potrebe backup-a i </w:t>
      </w:r>
      <w:proofErr w:type="spellStart"/>
      <w:r w:rsidRPr="00475C9D">
        <w:rPr>
          <w:rFonts w:cs="Times New Roman"/>
        </w:rPr>
        <w:t>restore</w:t>
      </w:r>
      <w:proofErr w:type="spellEnd"/>
      <w:r w:rsidRPr="00475C9D">
        <w:rPr>
          <w:rFonts w:cs="Times New Roman"/>
        </w:rPr>
        <w:t xml:space="preserve">-a mora, ukoliko je potrebno, osigurati odgovarajuće agente za povezivanje na backup sustav Naručitelja. Ponuditelj mora definirati procedure za provođenje i testiranje backup-a i </w:t>
      </w:r>
      <w:proofErr w:type="spellStart"/>
      <w:r w:rsidRPr="00475C9D">
        <w:rPr>
          <w:rFonts w:cs="Times New Roman"/>
        </w:rPr>
        <w:t>restore</w:t>
      </w:r>
      <w:proofErr w:type="spellEnd"/>
      <w:r w:rsidRPr="00475C9D">
        <w:rPr>
          <w:rFonts w:cs="Times New Roman"/>
        </w:rPr>
        <w:t>-a.</w:t>
      </w:r>
    </w:p>
    <w:p w14:paraId="6E64FF8A" w14:textId="77777777" w:rsidR="00475C9D" w:rsidRPr="00475C9D" w:rsidRDefault="00475C9D" w:rsidP="00644F6A">
      <w:pPr>
        <w:pStyle w:val="Naslov2"/>
      </w:pPr>
      <w:bookmarkStart w:id="12" w:name="_Toc83707232"/>
      <w:bookmarkStart w:id="13" w:name="_Toc97731818"/>
      <w:r w:rsidRPr="00475C9D">
        <w:t>Primopredaja sustava, dokumentacija i edukacija</w:t>
      </w:r>
      <w:bookmarkEnd w:id="12"/>
      <w:bookmarkEnd w:id="13"/>
    </w:p>
    <w:p w14:paraId="33AC4E90" w14:textId="77777777" w:rsidR="00475C9D" w:rsidRPr="00475C9D" w:rsidRDefault="00475C9D" w:rsidP="00475C9D">
      <w:pPr>
        <w:rPr>
          <w:rFonts w:cs="Times New Roman"/>
        </w:rPr>
      </w:pPr>
      <w:r w:rsidRPr="00475C9D">
        <w:rPr>
          <w:rFonts w:cs="Times New Roman"/>
          <w:b/>
        </w:rPr>
        <w:t>Primopredaju sustava</w:t>
      </w:r>
      <w:r w:rsidRPr="00475C9D">
        <w:rPr>
          <w:rFonts w:cs="Times New Roman"/>
        </w:rPr>
        <w:t xml:space="preserve"> uključuje najmanje sljedeće:</w:t>
      </w:r>
    </w:p>
    <w:p w14:paraId="641F88B8"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isporuku izvornog koda u </w:t>
      </w:r>
      <w:proofErr w:type="spellStart"/>
      <w:r w:rsidRPr="00475C9D">
        <w:rPr>
          <w:rFonts w:ascii="Times New Roman" w:hAnsi="Times New Roman"/>
          <w:lang w:val="hr-HR"/>
        </w:rPr>
        <w:t>nekompajliranom</w:t>
      </w:r>
      <w:proofErr w:type="spellEnd"/>
      <w:r w:rsidRPr="00475C9D">
        <w:rPr>
          <w:rFonts w:ascii="Times New Roman" w:hAnsi="Times New Roman"/>
          <w:lang w:val="hr-HR"/>
        </w:rPr>
        <w:t xml:space="preserve"> obliku, uključujući sve komentare i u skladu s pravilima struke, zajedno s Izjavom o trajnom, neotuđivom i neisključivom pravu iskorištavanja implementiranog programskog rješenja,</w:t>
      </w:r>
    </w:p>
    <w:p w14:paraId="28CCE47F"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 xml:space="preserve">opis strukture baze podataka i proceduru za "data </w:t>
      </w:r>
      <w:proofErr w:type="spellStart"/>
      <w:r w:rsidRPr="00475C9D">
        <w:rPr>
          <w:rFonts w:ascii="Times New Roman" w:hAnsi="Times New Roman"/>
          <w:lang w:val="hr-HR"/>
        </w:rPr>
        <w:t>dump</w:t>
      </w:r>
      <w:proofErr w:type="spellEnd"/>
      <w:r w:rsidRPr="00475C9D">
        <w:rPr>
          <w:rFonts w:ascii="Times New Roman" w:hAnsi="Times New Roman"/>
          <w:lang w:val="hr-HR"/>
        </w:rPr>
        <w:t>" baze u cijelosti i u strojno čitljivom formatu,</w:t>
      </w:r>
    </w:p>
    <w:p w14:paraId="15470436" w14:textId="77777777" w:rsidR="00475C9D" w:rsidRPr="00475C9D" w:rsidRDefault="00475C9D" w:rsidP="00475C9D">
      <w:pPr>
        <w:pStyle w:val="Odlomakpopisa"/>
        <w:numPr>
          <w:ilvl w:val="0"/>
          <w:numId w:val="42"/>
        </w:numPr>
        <w:rPr>
          <w:rFonts w:ascii="Times New Roman" w:hAnsi="Times New Roman"/>
          <w:lang w:val="hr-HR"/>
        </w:rPr>
      </w:pPr>
      <w:r w:rsidRPr="00475C9D">
        <w:rPr>
          <w:rFonts w:ascii="Times New Roman" w:hAnsi="Times New Roman"/>
          <w:lang w:val="hr-HR"/>
        </w:rPr>
        <w:t>Primopredajni zapisnik.</w:t>
      </w:r>
    </w:p>
    <w:p w14:paraId="2511DD6E" w14:textId="77777777" w:rsidR="00475C9D" w:rsidRPr="00475C9D" w:rsidRDefault="00475C9D" w:rsidP="00475C9D">
      <w:pPr>
        <w:rPr>
          <w:rFonts w:cs="Times New Roman"/>
        </w:rPr>
      </w:pPr>
      <w:r w:rsidRPr="00475C9D">
        <w:rPr>
          <w:rFonts w:cs="Times New Roman"/>
        </w:rPr>
        <w:t>Naručitelj stječe trajno, neotuđivo i neisključivo pravo iskorištavanja implementiranog programskog rješenja za sve djelatnike, prostorno neograničeno na teritoriju Europske Unije.</w:t>
      </w:r>
    </w:p>
    <w:p w14:paraId="39688447" w14:textId="77777777" w:rsidR="00475C9D" w:rsidRPr="00475C9D" w:rsidRDefault="00475C9D" w:rsidP="00475C9D">
      <w:pPr>
        <w:rPr>
          <w:rFonts w:cs="Times New Roman"/>
        </w:rPr>
      </w:pPr>
      <w:r w:rsidRPr="00475C9D">
        <w:rPr>
          <w:rFonts w:cs="Times New Roman"/>
        </w:rPr>
        <w:t>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osobama s javnim ovlastima, a čiji je osnivač Republika Hrvatska. Ustupanje trećim stranama ne podrazumijeva uspostavu nove fizičke ili virtualne lokacije programskog rješenja kod trećih strana.</w:t>
      </w:r>
    </w:p>
    <w:p w14:paraId="79A75DEC" w14:textId="77777777" w:rsidR="00475C9D" w:rsidRPr="00475C9D" w:rsidRDefault="00475C9D" w:rsidP="00475C9D">
      <w:pPr>
        <w:rPr>
          <w:rFonts w:cs="Times New Roman"/>
        </w:rPr>
      </w:pPr>
      <w:r w:rsidRPr="00475C9D">
        <w:rPr>
          <w:rFonts w:cs="Times New Roman"/>
        </w:rPr>
        <w:t xml:space="preserve">Podaci u bazama podataka ovog programskog rješenja vlasništvo su Naručitelja. </w:t>
      </w:r>
    </w:p>
    <w:p w14:paraId="24CB278A" w14:textId="77777777" w:rsidR="00475C9D" w:rsidRPr="00475C9D" w:rsidRDefault="00475C9D" w:rsidP="00475C9D">
      <w:pPr>
        <w:rPr>
          <w:rFonts w:cs="Times New Roman"/>
        </w:rPr>
      </w:pPr>
      <w:r w:rsidRPr="00475C9D">
        <w:rPr>
          <w:rFonts w:cs="Times New Roman"/>
          <w:b/>
        </w:rPr>
        <w:t>U slučaju raskida</w:t>
      </w:r>
      <w:r w:rsidRPr="00475C9D">
        <w:rPr>
          <w:rFonts w:cs="Times New Roman"/>
        </w:rPr>
        <w:t xml:space="preserve"> </w:t>
      </w:r>
      <w:r w:rsidRPr="00475C9D">
        <w:rPr>
          <w:rFonts w:cs="Times New Roman"/>
          <w:b/>
        </w:rPr>
        <w:t>ugovora</w:t>
      </w:r>
      <w:r w:rsidRPr="00475C9D">
        <w:rPr>
          <w:rFonts w:cs="Times New Roman"/>
        </w:rPr>
        <w:t xml:space="preserve"> Ponuditelj je obavezan isporučiti podatke i sve elemente za njihovu interpretaciju u strukturiranom, strojno čitljivom (primjerice CSV, XLS, XML, JSON, HTML i sl. format) elektroničkom obliku.</w:t>
      </w:r>
    </w:p>
    <w:p w14:paraId="20B895E7" w14:textId="77777777" w:rsidR="00475C9D" w:rsidRPr="00475C9D" w:rsidRDefault="00475C9D" w:rsidP="00475C9D">
      <w:pPr>
        <w:rPr>
          <w:rFonts w:cs="Times New Roman"/>
        </w:rPr>
      </w:pPr>
      <w:r w:rsidRPr="00475C9D">
        <w:rPr>
          <w:rFonts w:cs="Times New Roman"/>
        </w:rPr>
        <w:t>Ponuditelj, nakon raskida ugovora i nakon potvrde Naručitelja o urednom preuzimanju i interpretaciji podataka, mora obrisati podatke sa svih medija na kojima su pohranjeni. To se odnosi na transakcijske baze podataka, pomoćne datoteke te na sigurnosne kopije kod Ponuditelja.</w:t>
      </w:r>
    </w:p>
    <w:p w14:paraId="645B7E4E" w14:textId="77777777" w:rsidR="00475C9D" w:rsidRPr="00475C9D" w:rsidRDefault="00475C9D" w:rsidP="00475C9D">
      <w:pPr>
        <w:rPr>
          <w:rFonts w:cs="Times New Roman"/>
        </w:rPr>
      </w:pPr>
      <w:r w:rsidRPr="00475C9D">
        <w:rPr>
          <w:rFonts w:cs="Times New Roman"/>
        </w:rPr>
        <w:t>Sve odredbe navedene u ovom članku projektnog zadatka odnose se na sve eventualne podizvođače koji mogu biti angažirani u realizaciji projekta.</w:t>
      </w:r>
    </w:p>
    <w:p w14:paraId="250969CD" w14:textId="77777777" w:rsidR="00475C9D" w:rsidRPr="00475C9D" w:rsidRDefault="00475C9D" w:rsidP="00644F6A">
      <w:pPr>
        <w:pStyle w:val="Naslov2"/>
      </w:pPr>
      <w:bookmarkStart w:id="14" w:name="_Toc83707233"/>
      <w:bookmarkStart w:id="15" w:name="_Toc97731819"/>
      <w:r w:rsidRPr="00475C9D">
        <w:lastRenderedPageBreak/>
        <w:t>Jamstvo</w:t>
      </w:r>
      <w:bookmarkEnd w:id="14"/>
      <w:bookmarkEnd w:id="15"/>
    </w:p>
    <w:p w14:paraId="752CB3CA" w14:textId="77777777" w:rsidR="00475C9D" w:rsidRPr="00475C9D" w:rsidRDefault="00475C9D" w:rsidP="00475C9D">
      <w:pPr>
        <w:rPr>
          <w:rFonts w:cs="Times New Roman"/>
        </w:rPr>
      </w:pPr>
      <w:r w:rsidRPr="00475C9D">
        <w:rPr>
          <w:rFonts w:cs="Times New Roman"/>
        </w:rPr>
        <w:t>Jamstveni rok za uspostavu novih sustava i nadogradnje iznosi 12 mjeseci.</w:t>
      </w:r>
    </w:p>
    <w:p w14:paraId="4EFA2FD0" w14:textId="77777777" w:rsidR="00475C9D" w:rsidRPr="00475C9D" w:rsidRDefault="00475C9D" w:rsidP="00475C9D">
      <w:pPr>
        <w:rPr>
          <w:rFonts w:cs="Times New Roman"/>
        </w:rPr>
      </w:pPr>
      <w:r w:rsidRPr="00475C9D">
        <w:rPr>
          <w:rFonts w:cs="Times New Roman"/>
        </w:rPr>
        <w:t>Jamstveni rok počinje teći i formalno se računa od idućeg kalendarskog dana nakon datuma potpisa Primopredajnog zapisnika kompletnog sustava.</w:t>
      </w:r>
    </w:p>
    <w:p w14:paraId="6F0919E6" w14:textId="77777777" w:rsidR="00475C9D" w:rsidRPr="00475C9D" w:rsidRDefault="00475C9D" w:rsidP="00475C9D">
      <w:pPr>
        <w:rPr>
          <w:rFonts w:cs="Times New Roman"/>
        </w:rPr>
      </w:pPr>
      <w:r w:rsidRPr="00475C9D">
        <w:rPr>
          <w:rFonts w:cs="Times New Roman"/>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4B337681" w14:textId="77777777" w:rsidR="00475C9D" w:rsidRPr="00475C9D" w:rsidRDefault="00475C9D" w:rsidP="00475C9D">
      <w:pPr>
        <w:rPr>
          <w:rFonts w:cs="Times New Roman"/>
        </w:rPr>
      </w:pPr>
      <w:r w:rsidRPr="00475C9D">
        <w:rPr>
          <w:rFonts w:cs="Times New Roman"/>
        </w:rPr>
        <w:t>Za vrijeme jamstvenog roka Ponuditelj se obvezuje:</w:t>
      </w:r>
    </w:p>
    <w:p w14:paraId="105606B6" w14:textId="77777777" w:rsidR="00475C9D" w:rsidRPr="00475C9D" w:rsidRDefault="00475C9D" w:rsidP="00475C9D">
      <w:pPr>
        <w:pStyle w:val="tockica"/>
        <w:rPr>
          <w:rFonts w:cs="Times New Roman"/>
        </w:rPr>
      </w:pPr>
      <w:r w:rsidRPr="00475C9D">
        <w:rPr>
          <w:rFonts w:cs="Times New Roman"/>
        </w:rPr>
        <w:t>da će implementirani sustav besprijekorno funkcionirati, uz uvjet da se isti koristi u skladu s njegovom namjenom i uputama za upotrebu;</w:t>
      </w:r>
    </w:p>
    <w:p w14:paraId="4F4C3168" w14:textId="0DF9E24D" w:rsidR="00475C9D" w:rsidRPr="00475C9D" w:rsidRDefault="00475C9D" w:rsidP="00475C9D">
      <w:pPr>
        <w:pStyle w:val="tockica"/>
        <w:rPr>
          <w:rFonts w:cs="Times New Roman"/>
        </w:rPr>
      </w:pPr>
      <w:r w:rsidRPr="00475C9D">
        <w:rPr>
          <w:rFonts w:cs="Times New Roman"/>
        </w:rPr>
        <w:t>da će na zahtjev Naručitelja o svom trošku ukloniti nedostatak prema prioritetu i vremenu odziva definiranom u tablici</w:t>
      </w:r>
      <w:r w:rsidR="00936AD8">
        <w:rPr>
          <w:rFonts w:cs="Times New Roman"/>
        </w:rPr>
        <w:t xml:space="preserve"> navedenoj pod Korektivno održavanje.</w:t>
      </w:r>
    </w:p>
    <w:p w14:paraId="63CFD57C" w14:textId="5F31C17D" w:rsidR="00475C9D" w:rsidRPr="00475C9D" w:rsidRDefault="00475C9D" w:rsidP="00644F6A">
      <w:pPr>
        <w:pStyle w:val="Naslov2"/>
      </w:pPr>
      <w:bookmarkStart w:id="16" w:name="_Toc83707234"/>
      <w:bookmarkStart w:id="17" w:name="_Toc97731820"/>
      <w:r w:rsidRPr="00475C9D">
        <w:t>Poslovna tajna</w:t>
      </w:r>
      <w:bookmarkEnd w:id="16"/>
      <w:bookmarkEnd w:id="17"/>
    </w:p>
    <w:p w14:paraId="373DEC22" w14:textId="77777777" w:rsidR="00475C9D" w:rsidRPr="00475C9D" w:rsidRDefault="00475C9D" w:rsidP="00475C9D">
      <w:pPr>
        <w:rPr>
          <w:rFonts w:cs="Times New Roman"/>
        </w:rPr>
      </w:pPr>
      <w:r w:rsidRPr="00475C9D">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D98B861" w14:textId="77777777" w:rsidR="00475C9D" w:rsidRPr="00475C9D" w:rsidRDefault="00475C9D" w:rsidP="00475C9D">
      <w:pPr>
        <w:rPr>
          <w:rFonts w:cs="Times New Roman"/>
        </w:rPr>
      </w:pPr>
      <w:r w:rsidRPr="00475C9D">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 će se odredbe tih nadopuna. </w:t>
      </w:r>
    </w:p>
    <w:p w14:paraId="46E64DE2" w14:textId="712A5BE5" w:rsidR="00475C9D" w:rsidRPr="00475C9D" w:rsidRDefault="00475C9D" w:rsidP="00475C9D">
      <w:pPr>
        <w:rPr>
          <w:rFonts w:cs="Times New Roman"/>
        </w:rPr>
      </w:pPr>
      <w:r w:rsidRPr="00475C9D">
        <w:rPr>
          <w:rFonts w:cs="Times New Roman"/>
        </w:rPr>
        <w:t>U slučaju izravnog ili neizravnog otkrivanja podataka tehničkog i poslovnog značaja od strane Ponuditelja projekta, Ponuditelj se obvezuje nadoknaditi Naručitelju svaku štetu koju Naručitelj može trpjeti kao rezultat neovlaštene uporabe ili otkrivanja spomenutih podataka ovog projektnog zadatka od strane Ponuditelja</w:t>
      </w:r>
      <w:r w:rsidR="00E7410E">
        <w:rPr>
          <w:rFonts w:cs="Times New Roman"/>
        </w:rPr>
        <w:t>.</w:t>
      </w:r>
    </w:p>
    <w:p w14:paraId="1053B8EC" w14:textId="77777777" w:rsidR="009427CF" w:rsidRPr="00475C9D" w:rsidRDefault="009427CF" w:rsidP="00475C9D">
      <w:pPr>
        <w:spacing w:before="0" w:after="160"/>
        <w:rPr>
          <w:rFonts w:cs="Times New Roman"/>
        </w:rPr>
      </w:pPr>
    </w:p>
    <w:sectPr w:rsidR="009427CF" w:rsidRPr="00475C9D" w:rsidSect="00CA74A9">
      <w:headerReference w:type="default" r:id="rId13"/>
      <w:footerReference w:type="default" r:id="rId14"/>
      <w:headerReference w:type="first" r:id="rId15"/>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A0F4" w14:textId="77777777" w:rsidR="00827E24" w:rsidRDefault="00827E24">
      <w:r>
        <w:separator/>
      </w:r>
    </w:p>
    <w:p w14:paraId="6DC8671C" w14:textId="77777777" w:rsidR="00827E24" w:rsidRDefault="00827E24"/>
  </w:endnote>
  <w:endnote w:type="continuationSeparator" w:id="0">
    <w:p w14:paraId="7D77DA34" w14:textId="77777777" w:rsidR="00827E24" w:rsidRDefault="00827E24">
      <w:r>
        <w:continuationSeparator/>
      </w:r>
    </w:p>
    <w:p w14:paraId="79FAE809" w14:textId="77777777" w:rsidR="00827E24" w:rsidRDefault="00827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AD6E0A" w14:paraId="7C398867" w14:textId="77777777" w:rsidTr="005A54FA">
      <w:tc>
        <w:tcPr>
          <w:tcW w:w="750" w:type="pct"/>
        </w:tcPr>
        <w:p w14:paraId="0CD4E541" w14:textId="08C828D2" w:rsidR="00AD6E0A" w:rsidRDefault="00AD6E0A" w:rsidP="00D87E97">
          <w:pPr>
            <w:pStyle w:val="Podnoje"/>
          </w:pPr>
        </w:p>
      </w:tc>
      <w:tc>
        <w:tcPr>
          <w:tcW w:w="3500" w:type="pct"/>
        </w:tcPr>
        <w:p w14:paraId="5E6BACBA" w14:textId="77777777" w:rsidR="00AD6E0A" w:rsidRDefault="00AD6E0A" w:rsidP="00B259C5">
          <w:pPr>
            <w:pStyle w:val="Podnoje"/>
            <w:jc w:val="center"/>
          </w:pPr>
        </w:p>
      </w:tc>
      <w:tc>
        <w:tcPr>
          <w:tcW w:w="750" w:type="pct"/>
        </w:tcPr>
        <w:p w14:paraId="63CE4BA9" w14:textId="0D68E6FE" w:rsidR="00AD6E0A" w:rsidRPr="00D87E97" w:rsidRDefault="00AD6E0A" w:rsidP="00547E56">
          <w:pPr>
            <w:pStyle w:val="Podnoje"/>
            <w:jc w:val="right"/>
            <w:rPr>
              <w:rFonts w:cs="Times New Roman"/>
            </w:rPr>
          </w:pPr>
          <w:r w:rsidRPr="00D87E97">
            <w:rPr>
              <w:rFonts w:cs="Times New Roman"/>
              <w:lang w:bidi="hr-HR"/>
            </w:rPr>
            <w:fldChar w:fldCharType="begin"/>
          </w:r>
          <w:r w:rsidRPr="00D87E97">
            <w:rPr>
              <w:rFonts w:cs="Times New Roman"/>
              <w:lang w:bidi="hr-HR"/>
            </w:rPr>
            <w:instrText xml:space="preserve"> PAGE   \* MERGEFORMAT </w:instrText>
          </w:r>
          <w:r w:rsidRPr="00D87E97">
            <w:rPr>
              <w:rFonts w:cs="Times New Roman"/>
              <w:lang w:bidi="hr-HR"/>
            </w:rPr>
            <w:fldChar w:fldCharType="separate"/>
          </w:r>
          <w:r w:rsidR="00722A38">
            <w:rPr>
              <w:rFonts w:cs="Times New Roman"/>
              <w:noProof/>
              <w:lang w:bidi="hr-HR"/>
            </w:rPr>
            <w:t>7</w:t>
          </w:r>
          <w:r w:rsidRPr="00D87E97">
            <w:rPr>
              <w:rFonts w:cs="Times New Roman"/>
              <w:noProof/>
              <w:lang w:bidi="hr-HR"/>
            </w:rPr>
            <w:fldChar w:fldCharType="end"/>
          </w:r>
        </w:p>
      </w:tc>
    </w:tr>
  </w:tbl>
  <w:p w14:paraId="4632DAD8" w14:textId="77777777" w:rsidR="00AD6E0A" w:rsidRDefault="00AD6E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BE9E" w14:textId="77777777" w:rsidR="00827E24" w:rsidRDefault="00827E24">
      <w:r>
        <w:separator/>
      </w:r>
    </w:p>
    <w:p w14:paraId="10B9B780" w14:textId="77777777" w:rsidR="00827E24" w:rsidRDefault="00827E24"/>
  </w:footnote>
  <w:footnote w:type="continuationSeparator" w:id="0">
    <w:p w14:paraId="7971A4F8" w14:textId="77777777" w:rsidR="00827E24" w:rsidRDefault="00827E24">
      <w:r>
        <w:continuationSeparator/>
      </w:r>
    </w:p>
    <w:p w14:paraId="17D2C20C" w14:textId="77777777" w:rsidR="00827E24" w:rsidRDefault="00827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80"/>
    </w:tblGrid>
    <w:tr w:rsidR="00AD6E0A" w:rsidRPr="00D87E97" w14:paraId="324255C6" w14:textId="77777777" w:rsidTr="00C16A6A">
      <w:trPr>
        <w:trHeight w:val="510"/>
      </w:trPr>
      <w:tc>
        <w:tcPr>
          <w:tcW w:w="4508" w:type="dxa"/>
          <w:vAlign w:val="center"/>
        </w:tcPr>
        <w:p w14:paraId="4201E070" w14:textId="77777777" w:rsidR="00AD6E0A" w:rsidRDefault="00AD6E0A"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1C0919C3" w:rsidR="00AD6E0A" w:rsidRPr="00D87E97" w:rsidRDefault="00C90E18" w:rsidP="00555787">
              <w:pPr>
                <w:pStyle w:val="Zaglavlje"/>
                <w:rPr>
                  <w:rFonts w:cs="Times New Roman"/>
                </w:rPr>
              </w:pPr>
              <w:r>
                <w:rPr>
                  <w:rFonts w:cs="Times New Roman"/>
                </w:rPr>
                <w:t>23OS_UPS_PRZ</w:t>
              </w:r>
            </w:p>
          </w:sdtContent>
        </w:sdt>
      </w:tc>
    </w:tr>
  </w:tbl>
  <w:p w14:paraId="35E1638C" w14:textId="77777777" w:rsidR="00AD6E0A" w:rsidRDefault="00AD6E0A" w:rsidP="00E01AFD">
    <w:pPr>
      <w:pStyle w:val="Zaglavlje"/>
      <w:spacing w:after="6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C4C0" w14:textId="77777777" w:rsidR="00AD6E0A" w:rsidRDefault="00AD6E0A">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8"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175DB9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BGoR4VXQMAADQLAAAO&#10;AAAAAAAAAAAAAAAAAC4CAABkcnMvZTJvRG9jLnhtbFBLAQItABQABgAIAAAAIQDmMrw13gAAAAkB&#10;AAAPAAAAAAAAAAAAAAAAALcFAABkcnMvZG93bnJldi54bWxQSwUGAAAAAAQABADzAAAAwgY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0"/>
    <w:multiLevelType w:val="hybridMultilevel"/>
    <w:tmpl w:val="6722FBF6"/>
    <w:lvl w:ilvl="0" w:tplc="CD9439B8">
      <w:start w:val="1"/>
      <w:numFmt w:val="bullet"/>
      <w:lvlText w:val=""/>
      <w:lvlJc w:val="left"/>
      <w:pPr>
        <w:tabs>
          <w:tab w:val="num" w:pos="928"/>
        </w:tabs>
        <w:ind w:left="928" w:hanging="360"/>
      </w:pPr>
      <w:rPr>
        <w:rFonts w:ascii="Symbol" w:hAnsi="Symbol" w:hint="default"/>
        <w:color w:val="auto"/>
      </w:rPr>
    </w:lvl>
    <w:lvl w:ilvl="1" w:tplc="041A0003" w:tentative="1">
      <w:start w:val="1"/>
      <w:numFmt w:val="bullet"/>
      <w:lvlText w:val="o"/>
      <w:lvlJc w:val="left"/>
      <w:pPr>
        <w:tabs>
          <w:tab w:val="num" w:pos="1648"/>
        </w:tabs>
        <w:ind w:left="1648" w:hanging="360"/>
      </w:pPr>
      <w:rPr>
        <w:rFonts w:ascii="Courier New" w:hAnsi="Courier New" w:cs="Courier New" w:hint="default"/>
      </w:rPr>
    </w:lvl>
    <w:lvl w:ilvl="2" w:tplc="041A0005" w:tentative="1">
      <w:start w:val="1"/>
      <w:numFmt w:val="bullet"/>
      <w:lvlText w:val=""/>
      <w:lvlJc w:val="left"/>
      <w:pPr>
        <w:tabs>
          <w:tab w:val="num" w:pos="2368"/>
        </w:tabs>
        <w:ind w:left="2368" w:hanging="360"/>
      </w:pPr>
      <w:rPr>
        <w:rFonts w:ascii="Wingdings" w:hAnsi="Wingdings" w:hint="default"/>
      </w:rPr>
    </w:lvl>
    <w:lvl w:ilvl="3" w:tplc="041A0001" w:tentative="1">
      <w:start w:val="1"/>
      <w:numFmt w:val="bullet"/>
      <w:lvlText w:val=""/>
      <w:lvlJc w:val="left"/>
      <w:pPr>
        <w:tabs>
          <w:tab w:val="num" w:pos="3088"/>
        </w:tabs>
        <w:ind w:left="3088" w:hanging="360"/>
      </w:pPr>
      <w:rPr>
        <w:rFonts w:ascii="Symbol" w:hAnsi="Symbol" w:hint="default"/>
      </w:rPr>
    </w:lvl>
    <w:lvl w:ilvl="4" w:tplc="041A0003" w:tentative="1">
      <w:start w:val="1"/>
      <w:numFmt w:val="bullet"/>
      <w:lvlText w:val="o"/>
      <w:lvlJc w:val="left"/>
      <w:pPr>
        <w:tabs>
          <w:tab w:val="num" w:pos="3808"/>
        </w:tabs>
        <w:ind w:left="3808" w:hanging="360"/>
      </w:pPr>
      <w:rPr>
        <w:rFonts w:ascii="Courier New" w:hAnsi="Courier New" w:cs="Courier New" w:hint="default"/>
      </w:rPr>
    </w:lvl>
    <w:lvl w:ilvl="5" w:tplc="041A0005" w:tentative="1">
      <w:start w:val="1"/>
      <w:numFmt w:val="bullet"/>
      <w:lvlText w:val=""/>
      <w:lvlJc w:val="left"/>
      <w:pPr>
        <w:tabs>
          <w:tab w:val="num" w:pos="4528"/>
        </w:tabs>
        <w:ind w:left="4528" w:hanging="360"/>
      </w:pPr>
      <w:rPr>
        <w:rFonts w:ascii="Wingdings" w:hAnsi="Wingdings" w:hint="default"/>
      </w:rPr>
    </w:lvl>
    <w:lvl w:ilvl="6" w:tplc="041A0001" w:tentative="1">
      <w:start w:val="1"/>
      <w:numFmt w:val="bullet"/>
      <w:lvlText w:val=""/>
      <w:lvlJc w:val="left"/>
      <w:pPr>
        <w:tabs>
          <w:tab w:val="num" w:pos="5248"/>
        </w:tabs>
        <w:ind w:left="5248" w:hanging="360"/>
      </w:pPr>
      <w:rPr>
        <w:rFonts w:ascii="Symbol" w:hAnsi="Symbol" w:hint="default"/>
      </w:rPr>
    </w:lvl>
    <w:lvl w:ilvl="7" w:tplc="041A0003" w:tentative="1">
      <w:start w:val="1"/>
      <w:numFmt w:val="bullet"/>
      <w:lvlText w:val="o"/>
      <w:lvlJc w:val="left"/>
      <w:pPr>
        <w:tabs>
          <w:tab w:val="num" w:pos="5968"/>
        </w:tabs>
        <w:ind w:left="5968" w:hanging="360"/>
      </w:pPr>
      <w:rPr>
        <w:rFonts w:ascii="Courier New" w:hAnsi="Courier New" w:cs="Courier New" w:hint="default"/>
      </w:rPr>
    </w:lvl>
    <w:lvl w:ilvl="8" w:tplc="041A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7E5E"/>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7256"/>
    <w:multiLevelType w:val="hybridMultilevel"/>
    <w:tmpl w:val="3E943304"/>
    <w:lvl w:ilvl="0" w:tplc="C3FC1FBE">
      <w:start w:val="1"/>
      <w:numFmt w:val="bullet"/>
      <w:pStyle w:val="tockica"/>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07DEA"/>
    <w:multiLevelType w:val="hybridMultilevel"/>
    <w:tmpl w:val="7C4A819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B9D3670"/>
    <w:multiLevelType w:val="hybridMultilevel"/>
    <w:tmpl w:val="506A4C68"/>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15:restartNumberingAfterBreak="0">
    <w:nsid w:val="0C97284F"/>
    <w:multiLevelType w:val="hybridMultilevel"/>
    <w:tmpl w:val="CE8A17D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463AA9"/>
    <w:multiLevelType w:val="hybridMultilevel"/>
    <w:tmpl w:val="01765434"/>
    <w:lvl w:ilvl="0" w:tplc="D87CC0B0">
      <w:start w:val="1"/>
      <w:numFmt w:val="decimal"/>
      <w:lvlText w:val="%1."/>
      <w:lvlJc w:val="left"/>
      <w:pPr>
        <w:ind w:left="360"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8" w15:restartNumberingAfterBreak="0">
    <w:nsid w:val="0F816C70"/>
    <w:multiLevelType w:val="hybridMultilevel"/>
    <w:tmpl w:val="8664138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E16829"/>
    <w:multiLevelType w:val="hybridMultilevel"/>
    <w:tmpl w:val="5F6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A4917"/>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84337"/>
    <w:multiLevelType w:val="hybridMultilevel"/>
    <w:tmpl w:val="D02A5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98292D"/>
    <w:multiLevelType w:val="hybridMultilevel"/>
    <w:tmpl w:val="B8B800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34236B"/>
    <w:multiLevelType w:val="hybridMultilevel"/>
    <w:tmpl w:val="00A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4994459"/>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1245D"/>
    <w:multiLevelType w:val="hybridMultilevel"/>
    <w:tmpl w:val="41E68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9" w15:restartNumberingAfterBreak="0">
    <w:nsid w:val="33D07688"/>
    <w:multiLevelType w:val="hybridMultilevel"/>
    <w:tmpl w:val="C164D2F8"/>
    <w:lvl w:ilvl="0" w:tplc="1F3488D8">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5DF42EA"/>
    <w:multiLevelType w:val="hybridMultilevel"/>
    <w:tmpl w:val="7828FAB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0432F"/>
    <w:multiLevelType w:val="hybridMultilevel"/>
    <w:tmpl w:val="C0D8A430"/>
    <w:lvl w:ilvl="0" w:tplc="D17651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EC100AA"/>
    <w:multiLevelType w:val="hybridMultilevel"/>
    <w:tmpl w:val="2F728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8D1477"/>
    <w:multiLevelType w:val="hybridMultilevel"/>
    <w:tmpl w:val="5194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30" w15:restartNumberingAfterBreak="0">
    <w:nsid w:val="56E67066"/>
    <w:multiLevelType w:val="hybridMultilevel"/>
    <w:tmpl w:val="7938B8D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6064C"/>
    <w:multiLevelType w:val="hybridMultilevel"/>
    <w:tmpl w:val="73B8F4EC"/>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2"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55DA7"/>
    <w:multiLevelType w:val="hybridMultilevel"/>
    <w:tmpl w:val="7AAA390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E4C2152"/>
    <w:multiLevelType w:val="multilevel"/>
    <w:tmpl w:val="DF1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9007F3"/>
    <w:multiLevelType w:val="hybridMultilevel"/>
    <w:tmpl w:val="25B04252"/>
    <w:lvl w:ilvl="0" w:tplc="92368E6E">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F12EE2"/>
    <w:multiLevelType w:val="hybridMultilevel"/>
    <w:tmpl w:val="1728C3DA"/>
    <w:lvl w:ilvl="0" w:tplc="705E3830">
      <w:numFmt w:val="bullet"/>
      <w:lvlText w:val="-"/>
      <w:lvlJc w:val="left"/>
      <w:pPr>
        <w:ind w:left="720" w:hanging="360"/>
      </w:pPr>
      <w:rPr>
        <w:rFonts w:ascii="Times New Roman" w:eastAsiaTheme="minorEastAsia" w:hAnsi="Times New Roman" w:cs="Times New Roman"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18544DB"/>
    <w:multiLevelType w:val="hybridMultilevel"/>
    <w:tmpl w:val="869A4362"/>
    <w:lvl w:ilvl="0" w:tplc="041A0001">
      <w:start w:val="1"/>
      <w:numFmt w:val="bullet"/>
      <w:lvlText w:val=""/>
      <w:lvlJc w:val="left"/>
      <w:pPr>
        <w:tabs>
          <w:tab w:val="num" w:pos="1068"/>
        </w:tabs>
        <w:ind w:left="1068" w:hanging="360"/>
      </w:pPr>
      <w:rPr>
        <w:rFonts w:ascii="Symbol" w:hAnsi="Symbol"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39"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980962980">
    <w:abstractNumId w:val="26"/>
  </w:num>
  <w:num w:numId="2" w16cid:durableId="1101609509">
    <w:abstractNumId w:val="11"/>
  </w:num>
  <w:num w:numId="3" w16cid:durableId="2007510557">
    <w:abstractNumId w:val="30"/>
  </w:num>
  <w:num w:numId="4" w16cid:durableId="2137218726">
    <w:abstractNumId w:val="1"/>
  </w:num>
  <w:num w:numId="5" w16cid:durableId="797409075">
    <w:abstractNumId w:val="2"/>
  </w:num>
  <w:num w:numId="6" w16cid:durableId="37364797">
    <w:abstractNumId w:val="32"/>
  </w:num>
  <w:num w:numId="7" w16cid:durableId="1585144562">
    <w:abstractNumId w:val="21"/>
  </w:num>
  <w:num w:numId="8" w16cid:durableId="516847721">
    <w:abstractNumId w:val="9"/>
  </w:num>
  <w:num w:numId="9" w16cid:durableId="1559433631">
    <w:abstractNumId w:val="7"/>
  </w:num>
  <w:num w:numId="10" w16cid:durableId="12072504">
    <w:abstractNumId w:val="23"/>
  </w:num>
  <w:num w:numId="11" w16cid:durableId="205022042">
    <w:abstractNumId w:val="22"/>
  </w:num>
  <w:num w:numId="12" w16cid:durableId="1175801079">
    <w:abstractNumId w:val="39"/>
  </w:num>
  <w:num w:numId="13" w16cid:durableId="140778226">
    <w:abstractNumId w:val="24"/>
  </w:num>
  <w:num w:numId="14" w16cid:durableId="809980296">
    <w:abstractNumId w:val="12"/>
  </w:num>
  <w:num w:numId="15" w16cid:durableId="1385375753">
    <w:abstractNumId w:val="7"/>
  </w:num>
  <w:num w:numId="16" w16cid:durableId="1004821437">
    <w:abstractNumId w:val="33"/>
  </w:num>
  <w:num w:numId="17" w16cid:durableId="642662329">
    <w:abstractNumId w:val="16"/>
  </w:num>
  <w:num w:numId="18" w16cid:durableId="612250918">
    <w:abstractNumId w:val="19"/>
  </w:num>
  <w:num w:numId="19" w16cid:durableId="1413551535">
    <w:abstractNumId w:val="29"/>
  </w:num>
  <w:num w:numId="20" w16cid:durableId="413866821">
    <w:abstractNumId w:val="10"/>
  </w:num>
  <w:num w:numId="21" w16cid:durableId="605619256">
    <w:abstractNumId w:val="34"/>
  </w:num>
  <w:num w:numId="22" w16cid:durableId="478689277">
    <w:abstractNumId w:val="40"/>
  </w:num>
  <w:num w:numId="23" w16cid:durableId="1086269681">
    <w:abstractNumId w:val="18"/>
  </w:num>
  <w:num w:numId="24" w16cid:durableId="1313488723">
    <w:abstractNumId w:val="20"/>
  </w:num>
  <w:num w:numId="25" w16cid:durableId="1224751343">
    <w:abstractNumId w:val="35"/>
  </w:num>
  <w:num w:numId="26" w16cid:durableId="1337462043">
    <w:abstractNumId w:val="25"/>
  </w:num>
  <w:num w:numId="27" w16cid:durableId="1504972238">
    <w:abstractNumId w:val="0"/>
  </w:num>
  <w:num w:numId="28" w16cid:durableId="2091541013">
    <w:abstractNumId w:val="4"/>
  </w:num>
  <w:num w:numId="29" w16cid:durableId="650330271">
    <w:abstractNumId w:val="38"/>
  </w:num>
  <w:num w:numId="30" w16cid:durableId="245960643">
    <w:abstractNumId w:val="31"/>
  </w:num>
  <w:num w:numId="31" w16cid:durableId="92059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498845">
    <w:abstractNumId w:val="15"/>
  </w:num>
  <w:num w:numId="33" w16cid:durableId="1217860352">
    <w:abstractNumId w:val="17"/>
  </w:num>
  <w:num w:numId="34" w16cid:durableId="821577792">
    <w:abstractNumId w:val="6"/>
  </w:num>
  <w:num w:numId="35" w16cid:durableId="856846024">
    <w:abstractNumId w:val="36"/>
  </w:num>
  <w:num w:numId="36" w16cid:durableId="1074284174">
    <w:abstractNumId w:val="37"/>
  </w:num>
  <w:num w:numId="37" w16cid:durableId="2047876294">
    <w:abstractNumId w:val="27"/>
  </w:num>
  <w:num w:numId="38" w16cid:durableId="1854419969">
    <w:abstractNumId w:val="13"/>
  </w:num>
  <w:num w:numId="39" w16cid:durableId="1830176312">
    <w:abstractNumId w:val="28"/>
  </w:num>
  <w:num w:numId="40" w16cid:durableId="299460054">
    <w:abstractNumId w:val="8"/>
  </w:num>
  <w:num w:numId="41" w16cid:durableId="360591161">
    <w:abstractNumId w:val="3"/>
  </w:num>
  <w:num w:numId="42" w16cid:durableId="100806891">
    <w:abstractNumId w:val="14"/>
  </w:num>
  <w:num w:numId="43" w16cid:durableId="180322816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3CB6"/>
    <w:rsid w:val="00004F1E"/>
    <w:rsid w:val="00026189"/>
    <w:rsid w:val="00032F44"/>
    <w:rsid w:val="00033D71"/>
    <w:rsid w:val="000361F3"/>
    <w:rsid w:val="00045BBB"/>
    <w:rsid w:val="00050C80"/>
    <w:rsid w:val="00057C6F"/>
    <w:rsid w:val="00062C94"/>
    <w:rsid w:val="00075719"/>
    <w:rsid w:val="00077AD1"/>
    <w:rsid w:val="00081C30"/>
    <w:rsid w:val="00084832"/>
    <w:rsid w:val="000A1657"/>
    <w:rsid w:val="000B1B41"/>
    <w:rsid w:val="000B5C06"/>
    <w:rsid w:val="000C1EF1"/>
    <w:rsid w:val="000D0AD8"/>
    <w:rsid w:val="000D1A84"/>
    <w:rsid w:val="000E3E06"/>
    <w:rsid w:val="000F0964"/>
    <w:rsid w:val="000F62FA"/>
    <w:rsid w:val="001079C9"/>
    <w:rsid w:val="00111F01"/>
    <w:rsid w:val="00116E2E"/>
    <w:rsid w:val="00123A21"/>
    <w:rsid w:val="00126520"/>
    <w:rsid w:val="00131BB6"/>
    <w:rsid w:val="00133DFB"/>
    <w:rsid w:val="00146F6C"/>
    <w:rsid w:val="00152742"/>
    <w:rsid w:val="00152904"/>
    <w:rsid w:val="001530CE"/>
    <w:rsid w:val="001577CF"/>
    <w:rsid w:val="001665BC"/>
    <w:rsid w:val="00172001"/>
    <w:rsid w:val="00174DAB"/>
    <w:rsid w:val="00185738"/>
    <w:rsid w:val="001912B2"/>
    <w:rsid w:val="00191F68"/>
    <w:rsid w:val="001A1927"/>
    <w:rsid w:val="001A728D"/>
    <w:rsid w:val="001B4DD7"/>
    <w:rsid w:val="001C25D2"/>
    <w:rsid w:val="001E1299"/>
    <w:rsid w:val="001F0F70"/>
    <w:rsid w:val="001F3BC0"/>
    <w:rsid w:val="001F47BA"/>
    <w:rsid w:val="002011FA"/>
    <w:rsid w:val="00204E3A"/>
    <w:rsid w:val="0021729A"/>
    <w:rsid w:val="002250CC"/>
    <w:rsid w:val="002264E9"/>
    <w:rsid w:val="00226BAA"/>
    <w:rsid w:val="0023032C"/>
    <w:rsid w:val="0024025A"/>
    <w:rsid w:val="00251A1B"/>
    <w:rsid w:val="00257D60"/>
    <w:rsid w:val="00264E32"/>
    <w:rsid w:val="00267A2A"/>
    <w:rsid w:val="00272670"/>
    <w:rsid w:val="00273C73"/>
    <w:rsid w:val="00283C80"/>
    <w:rsid w:val="00287B74"/>
    <w:rsid w:val="00290347"/>
    <w:rsid w:val="002A0044"/>
    <w:rsid w:val="002D356C"/>
    <w:rsid w:val="002D38B4"/>
    <w:rsid w:val="002D4A62"/>
    <w:rsid w:val="002F287F"/>
    <w:rsid w:val="00307977"/>
    <w:rsid w:val="00316160"/>
    <w:rsid w:val="003243AB"/>
    <w:rsid w:val="00334F9B"/>
    <w:rsid w:val="00336EF1"/>
    <w:rsid w:val="00344E73"/>
    <w:rsid w:val="00345A20"/>
    <w:rsid w:val="00354FD0"/>
    <w:rsid w:val="0036579F"/>
    <w:rsid w:val="00373D8D"/>
    <w:rsid w:val="00381592"/>
    <w:rsid w:val="00382978"/>
    <w:rsid w:val="00385876"/>
    <w:rsid w:val="003940EC"/>
    <w:rsid w:val="003A41C3"/>
    <w:rsid w:val="003A445F"/>
    <w:rsid w:val="003A4FE1"/>
    <w:rsid w:val="003B33EA"/>
    <w:rsid w:val="003C0801"/>
    <w:rsid w:val="003C5A33"/>
    <w:rsid w:val="003C5CA0"/>
    <w:rsid w:val="003D1D9E"/>
    <w:rsid w:val="003E224C"/>
    <w:rsid w:val="003F1497"/>
    <w:rsid w:val="003F66FA"/>
    <w:rsid w:val="003F7F5D"/>
    <w:rsid w:val="004224CB"/>
    <w:rsid w:val="00423D9B"/>
    <w:rsid w:val="00443BFF"/>
    <w:rsid w:val="00456656"/>
    <w:rsid w:val="00474746"/>
    <w:rsid w:val="00475C9D"/>
    <w:rsid w:val="004A28E8"/>
    <w:rsid w:val="004A4FFB"/>
    <w:rsid w:val="004A63B2"/>
    <w:rsid w:val="004A7CAE"/>
    <w:rsid w:val="004B20F8"/>
    <w:rsid w:val="004C7200"/>
    <w:rsid w:val="004D07EF"/>
    <w:rsid w:val="004D0A54"/>
    <w:rsid w:val="004D5282"/>
    <w:rsid w:val="004E420C"/>
    <w:rsid w:val="004F0E9B"/>
    <w:rsid w:val="004F295B"/>
    <w:rsid w:val="004F4DFD"/>
    <w:rsid w:val="004F6BE6"/>
    <w:rsid w:val="00514D24"/>
    <w:rsid w:val="00516A46"/>
    <w:rsid w:val="005221F5"/>
    <w:rsid w:val="00527ABF"/>
    <w:rsid w:val="0053516C"/>
    <w:rsid w:val="00540E5F"/>
    <w:rsid w:val="00543E52"/>
    <w:rsid w:val="005469AF"/>
    <w:rsid w:val="00547E56"/>
    <w:rsid w:val="00551D2C"/>
    <w:rsid w:val="005544EA"/>
    <w:rsid w:val="00555787"/>
    <w:rsid w:val="00574FD8"/>
    <w:rsid w:val="00576DD3"/>
    <w:rsid w:val="0057702D"/>
    <w:rsid w:val="00587D74"/>
    <w:rsid w:val="005A54FA"/>
    <w:rsid w:val="005B2EAF"/>
    <w:rsid w:val="005B3755"/>
    <w:rsid w:val="005C65A3"/>
    <w:rsid w:val="005D37AF"/>
    <w:rsid w:val="005D65A9"/>
    <w:rsid w:val="005D795A"/>
    <w:rsid w:val="005E0FF3"/>
    <w:rsid w:val="005E3660"/>
    <w:rsid w:val="005E42B4"/>
    <w:rsid w:val="005E53ED"/>
    <w:rsid w:val="006032AC"/>
    <w:rsid w:val="00613F4E"/>
    <w:rsid w:val="00643175"/>
    <w:rsid w:val="00644F6A"/>
    <w:rsid w:val="006621D2"/>
    <w:rsid w:val="00665860"/>
    <w:rsid w:val="0066725C"/>
    <w:rsid w:val="006715C6"/>
    <w:rsid w:val="0068498D"/>
    <w:rsid w:val="00684C62"/>
    <w:rsid w:val="006924BF"/>
    <w:rsid w:val="006A499F"/>
    <w:rsid w:val="006B648F"/>
    <w:rsid w:val="006C3D19"/>
    <w:rsid w:val="006C4C5F"/>
    <w:rsid w:val="006C52B8"/>
    <w:rsid w:val="006C5392"/>
    <w:rsid w:val="006C637F"/>
    <w:rsid w:val="006D1A17"/>
    <w:rsid w:val="006D24C5"/>
    <w:rsid w:val="006E53CE"/>
    <w:rsid w:val="006E67C4"/>
    <w:rsid w:val="006F2718"/>
    <w:rsid w:val="00722A38"/>
    <w:rsid w:val="0073102B"/>
    <w:rsid w:val="0073589A"/>
    <w:rsid w:val="00746E6C"/>
    <w:rsid w:val="00747988"/>
    <w:rsid w:val="0075559C"/>
    <w:rsid w:val="00760833"/>
    <w:rsid w:val="007610BD"/>
    <w:rsid w:val="00763039"/>
    <w:rsid w:val="0076586B"/>
    <w:rsid w:val="00767168"/>
    <w:rsid w:val="0077484B"/>
    <w:rsid w:val="0077715C"/>
    <w:rsid w:val="007778AA"/>
    <w:rsid w:val="0078770A"/>
    <w:rsid w:val="0079320F"/>
    <w:rsid w:val="007A09D0"/>
    <w:rsid w:val="007B7B75"/>
    <w:rsid w:val="007C6162"/>
    <w:rsid w:val="007D284A"/>
    <w:rsid w:val="007D6453"/>
    <w:rsid w:val="007D770B"/>
    <w:rsid w:val="007E6454"/>
    <w:rsid w:val="007F4B9C"/>
    <w:rsid w:val="007F675F"/>
    <w:rsid w:val="007F6D58"/>
    <w:rsid w:val="0081220E"/>
    <w:rsid w:val="008171CC"/>
    <w:rsid w:val="00817B6F"/>
    <w:rsid w:val="00822383"/>
    <w:rsid w:val="00827E24"/>
    <w:rsid w:val="0083584D"/>
    <w:rsid w:val="008400AB"/>
    <w:rsid w:val="0084069C"/>
    <w:rsid w:val="00847FBF"/>
    <w:rsid w:val="008500DB"/>
    <w:rsid w:val="00850BAF"/>
    <w:rsid w:val="00853E62"/>
    <w:rsid w:val="00855E83"/>
    <w:rsid w:val="00860024"/>
    <w:rsid w:val="00874E71"/>
    <w:rsid w:val="00876B4E"/>
    <w:rsid w:val="00882C3B"/>
    <w:rsid w:val="00882DD9"/>
    <w:rsid w:val="00886985"/>
    <w:rsid w:val="008911AE"/>
    <w:rsid w:val="008A05AD"/>
    <w:rsid w:val="008A0833"/>
    <w:rsid w:val="008B0725"/>
    <w:rsid w:val="008B5A7E"/>
    <w:rsid w:val="008D0B74"/>
    <w:rsid w:val="008D4342"/>
    <w:rsid w:val="008D657E"/>
    <w:rsid w:val="008F160B"/>
    <w:rsid w:val="008F41D1"/>
    <w:rsid w:val="008F4313"/>
    <w:rsid w:val="008F6FCB"/>
    <w:rsid w:val="00901D95"/>
    <w:rsid w:val="0090428B"/>
    <w:rsid w:val="00906A3C"/>
    <w:rsid w:val="009076DE"/>
    <w:rsid w:val="0091356D"/>
    <w:rsid w:val="00922AF5"/>
    <w:rsid w:val="00926AA2"/>
    <w:rsid w:val="00934B2E"/>
    <w:rsid w:val="009362A9"/>
    <w:rsid w:val="00936AD8"/>
    <w:rsid w:val="009427CF"/>
    <w:rsid w:val="00946820"/>
    <w:rsid w:val="00953D83"/>
    <w:rsid w:val="00954D07"/>
    <w:rsid w:val="00962D3A"/>
    <w:rsid w:val="00986EF0"/>
    <w:rsid w:val="00994B50"/>
    <w:rsid w:val="00997795"/>
    <w:rsid w:val="009B59E0"/>
    <w:rsid w:val="009B7517"/>
    <w:rsid w:val="009C3BA8"/>
    <w:rsid w:val="009C457A"/>
    <w:rsid w:val="009C7E37"/>
    <w:rsid w:val="009F1D91"/>
    <w:rsid w:val="009F5459"/>
    <w:rsid w:val="009F77E5"/>
    <w:rsid w:val="00A05BE3"/>
    <w:rsid w:val="00A07DE6"/>
    <w:rsid w:val="00A34D5C"/>
    <w:rsid w:val="00A34EF4"/>
    <w:rsid w:val="00A425C1"/>
    <w:rsid w:val="00A42978"/>
    <w:rsid w:val="00A526AE"/>
    <w:rsid w:val="00A5434E"/>
    <w:rsid w:val="00A5577C"/>
    <w:rsid w:val="00A60350"/>
    <w:rsid w:val="00A638EC"/>
    <w:rsid w:val="00A6411C"/>
    <w:rsid w:val="00A71BAE"/>
    <w:rsid w:val="00A738E9"/>
    <w:rsid w:val="00A827E3"/>
    <w:rsid w:val="00A85B26"/>
    <w:rsid w:val="00A85D53"/>
    <w:rsid w:val="00A91764"/>
    <w:rsid w:val="00A91EE3"/>
    <w:rsid w:val="00A94C93"/>
    <w:rsid w:val="00A95944"/>
    <w:rsid w:val="00AA133F"/>
    <w:rsid w:val="00AB4638"/>
    <w:rsid w:val="00AB7041"/>
    <w:rsid w:val="00AD17AE"/>
    <w:rsid w:val="00AD2AD4"/>
    <w:rsid w:val="00AD6E0A"/>
    <w:rsid w:val="00AE15D5"/>
    <w:rsid w:val="00AE1795"/>
    <w:rsid w:val="00AF62BF"/>
    <w:rsid w:val="00B025E6"/>
    <w:rsid w:val="00B02C23"/>
    <w:rsid w:val="00B03FA7"/>
    <w:rsid w:val="00B21196"/>
    <w:rsid w:val="00B25061"/>
    <w:rsid w:val="00B259C5"/>
    <w:rsid w:val="00B32E07"/>
    <w:rsid w:val="00B36434"/>
    <w:rsid w:val="00B36F8D"/>
    <w:rsid w:val="00B5685F"/>
    <w:rsid w:val="00B61932"/>
    <w:rsid w:val="00B662B6"/>
    <w:rsid w:val="00B751AB"/>
    <w:rsid w:val="00B76558"/>
    <w:rsid w:val="00B933CF"/>
    <w:rsid w:val="00B96941"/>
    <w:rsid w:val="00B97A3C"/>
    <w:rsid w:val="00BB07E5"/>
    <w:rsid w:val="00BB412F"/>
    <w:rsid w:val="00BB4B1F"/>
    <w:rsid w:val="00BD0383"/>
    <w:rsid w:val="00BD3C0C"/>
    <w:rsid w:val="00BD3F2A"/>
    <w:rsid w:val="00BE0195"/>
    <w:rsid w:val="00BE0AA7"/>
    <w:rsid w:val="00BE3BCF"/>
    <w:rsid w:val="00BE42C6"/>
    <w:rsid w:val="00BE4C26"/>
    <w:rsid w:val="00C006D8"/>
    <w:rsid w:val="00C100E6"/>
    <w:rsid w:val="00C11179"/>
    <w:rsid w:val="00C16A6A"/>
    <w:rsid w:val="00C24127"/>
    <w:rsid w:val="00C26725"/>
    <w:rsid w:val="00C26BE7"/>
    <w:rsid w:val="00C27224"/>
    <w:rsid w:val="00C3151A"/>
    <w:rsid w:val="00C32938"/>
    <w:rsid w:val="00C40643"/>
    <w:rsid w:val="00C43BDC"/>
    <w:rsid w:val="00C7080B"/>
    <w:rsid w:val="00C73444"/>
    <w:rsid w:val="00C748A6"/>
    <w:rsid w:val="00C76462"/>
    <w:rsid w:val="00C87FA1"/>
    <w:rsid w:val="00C90E18"/>
    <w:rsid w:val="00CA164D"/>
    <w:rsid w:val="00CA43F6"/>
    <w:rsid w:val="00CA74A9"/>
    <w:rsid w:val="00CB2738"/>
    <w:rsid w:val="00CB748D"/>
    <w:rsid w:val="00CD4120"/>
    <w:rsid w:val="00CD76FF"/>
    <w:rsid w:val="00CE115B"/>
    <w:rsid w:val="00CE1308"/>
    <w:rsid w:val="00CE4555"/>
    <w:rsid w:val="00CF560E"/>
    <w:rsid w:val="00D0081B"/>
    <w:rsid w:val="00D0232D"/>
    <w:rsid w:val="00D03B28"/>
    <w:rsid w:val="00D072D5"/>
    <w:rsid w:val="00D10230"/>
    <w:rsid w:val="00D127E7"/>
    <w:rsid w:val="00D13522"/>
    <w:rsid w:val="00D17AA4"/>
    <w:rsid w:val="00D4452E"/>
    <w:rsid w:val="00D477C2"/>
    <w:rsid w:val="00D5350B"/>
    <w:rsid w:val="00D5633F"/>
    <w:rsid w:val="00D573AD"/>
    <w:rsid w:val="00D637E4"/>
    <w:rsid w:val="00D64AC9"/>
    <w:rsid w:val="00D85C4F"/>
    <w:rsid w:val="00D85FE0"/>
    <w:rsid w:val="00D87E97"/>
    <w:rsid w:val="00D9515E"/>
    <w:rsid w:val="00DA095A"/>
    <w:rsid w:val="00DA5677"/>
    <w:rsid w:val="00DA79A3"/>
    <w:rsid w:val="00DB1BD0"/>
    <w:rsid w:val="00DB2B39"/>
    <w:rsid w:val="00DD2A93"/>
    <w:rsid w:val="00DD3737"/>
    <w:rsid w:val="00DD53A4"/>
    <w:rsid w:val="00DE0F30"/>
    <w:rsid w:val="00DE17AC"/>
    <w:rsid w:val="00DE755A"/>
    <w:rsid w:val="00E01AFD"/>
    <w:rsid w:val="00E051E2"/>
    <w:rsid w:val="00E111BA"/>
    <w:rsid w:val="00E14CEC"/>
    <w:rsid w:val="00E21ACB"/>
    <w:rsid w:val="00E22A78"/>
    <w:rsid w:val="00E24F48"/>
    <w:rsid w:val="00E37E80"/>
    <w:rsid w:val="00E4374B"/>
    <w:rsid w:val="00E44EC9"/>
    <w:rsid w:val="00E45098"/>
    <w:rsid w:val="00E73E5C"/>
    <w:rsid w:val="00E7410E"/>
    <w:rsid w:val="00EA2F2D"/>
    <w:rsid w:val="00EA53B3"/>
    <w:rsid w:val="00EB721A"/>
    <w:rsid w:val="00ED0EFF"/>
    <w:rsid w:val="00EE075C"/>
    <w:rsid w:val="00EE1592"/>
    <w:rsid w:val="00EE3692"/>
    <w:rsid w:val="00EE719D"/>
    <w:rsid w:val="00EE7A52"/>
    <w:rsid w:val="00EF4BC7"/>
    <w:rsid w:val="00F0578F"/>
    <w:rsid w:val="00F118A3"/>
    <w:rsid w:val="00F118AE"/>
    <w:rsid w:val="00F14FCE"/>
    <w:rsid w:val="00F22391"/>
    <w:rsid w:val="00F244E2"/>
    <w:rsid w:val="00F26149"/>
    <w:rsid w:val="00F269DE"/>
    <w:rsid w:val="00F27F1B"/>
    <w:rsid w:val="00F319FB"/>
    <w:rsid w:val="00F3500E"/>
    <w:rsid w:val="00F45461"/>
    <w:rsid w:val="00F45CBC"/>
    <w:rsid w:val="00F46E58"/>
    <w:rsid w:val="00F4794D"/>
    <w:rsid w:val="00F674A1"/>
    <w:rsid w:val="00F77FD8"/>
    <w:rsid w:val="00F9069F"/>
    <w:rsid w:val="00F941A6"/>
    <w:rsid w:val="00FA111F"/>
    <w:rsid w:val="00FA267B"/>
    <w:rsid w:val="00FB11D5"/>
    <w:rsid w:val="00FB1AAB"/>
    <w:rsid w:val="00FB4FB3"/>
    <w:rsid w:val="00FB7909"/>
    <w:rsid w:val="00FC58C2"/>
    <w:rsid w:val="00FE0490"/>
    <w:rsid w:val="00FE405C"/>
    <w:rsid w:val="00FF3B63"/>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CE"/>
    <w:pPr>
      <w:spacing w:before="120" w:after="120" w:line="240" w:lineRule="auto"/>
      <w:jc w:val="both"/>
    </w:pPr>
    <w:rPr>
      <w:rFonts w:ascii="Times New Roman" w:hAnsi="Times New Roman"/>
      <w:sz w:val="24"/>
    </w:rPr>
  </w:style>
  <w:style w:type="paragraph" w:styleId="Naslov1">
    <w:name w:val="heading 1"/>
    <w:basedOn w:val="Normal"/>
    <w:next w:val="Normal"/>
    <w:link w:val="Naslov1Char"/>
    <w:qFormat/>
    <w:rsid w:val="00D03B28"/>
    <w:pPr>
      <w:keepNext/>
      <w:keepLines/>
      <w:pageBreakBefore/>
      <w:spacing w:after="40"/>
      <w:outlineLvl w:val="0"/>
    </w:pPr>
    <w:rPr>
      <w:rFonts w:eastAsiaTheme="majorEastAsia" w:cstheme="majorBidi"/>
      <w:b/>
      <w:caps/>
      <w:color w:val="355D7E" w:themeColor="accent1" w:themeShade="80"/>
      <w:sz w:val="28"/>
      <w:szCs w:val="28"/>
    </w:rPr>
  </w:style>
  <w:style w:type="paragraph" w:styleId="Naslov2">
    <w:name w:val="heading 2"/>
    <w:basedOn w:val="Normal"/>
    <w:next w:val="Normal"/>
    <w:link w:val="Naslov2Char"/>
    <w:autoRedefine/>
    <w:uiPriority w:val="1"/>
    <w:qFormat/>
    <w:rsid w:val="00644F6A"/>
    <w:pPr>
      <w:keepNext/>
      <w:keepLines/>
      <w:numPr>
        <w:numId w:val="35"/>
      </w:numPr>
      <w:pBdr>
        <w:top w:val="single" w:sz="4" w:space="1" w:color="0E5092"/>
      </w:pBdr>
      <w:spacing w:before="360"/>
      <w:ind w:left="284" w:hanging="207"/>
      <w:jc w:val="left"/>
      <w:outlineLvl w:val="1"/>
    </w:pPr>
    <w:rPr>
      <w:rFonts w:eastAsiaTheme="majorEastAsia" w:cstheme="minorHAnsi"/>
      <w:b/>
      <w:caps/>
      <w:color w:val="0070C0"/>
      <w:spacing w:val="20"/>
      <w:sz w:val="28"/>
      <w:szCs w:val="24"/>
    </w:rPr>
  </w:style>
  <w:style w:type="paragraph" w:styleId="Naslov3">
    <w:name w:val="heading 3"/>
    <w:basedOn w:val="Normal"/>
    <w:next w:val="Normal"/>
    <w:link w:val="Naslov3Char"/>
    <w:uiPriority w:val="1"/>
    <w:qFormat/>
    <w:rsid w:val="00644F6A"/>
    <w:pPr>
      <w:keepNext/>
      <w:keepLines/>
      <w:spacing w:before="240"/>
      <w:outlineLvl w:val="2"/>
    </w:pPr>
    <w:rPr>
      <w:rFonts w:eastAsiaTheme="majorEastAsia" w:cstheme="majorBidi"/>
      <w:bCs/>
      <w:caps/>
      <w:color w:val="0E5092"/>
      <w:szCs w:val="24"/>
    </w:rPr>
  </w:style>
  <w:style w:type="paragraph" w:styleId="Naslov4">
    <w:name w:val="heading 4"/>
    <w:basedOn w:val="Normal"/>
    <w:next w:val="Normal"/>
    <w:link w:val="Naslov4Char"/>
    <w:qFormat/>
    <w:pPr>
      <w:outlineLvl w:val="3"/>
    </w:pPr>
    <w:rPr>
      <w:rFonts w:asciiTheme="majorHAnsi" w:eastAsiaTheme="majorEastAsia" w:hAnsiTheme="majorHAnsi" w:cstheme="majorBidi"/>
    </w:rPr>
  </w:style>
  <w:style w:type="paragraph" w:styleId="Naslov5">
    <w:name w:val="heading 5"/>
    <w:basedOn w:val="Normal"/>
    <w:next w:val="Normal"/>
    <w:link w:val="Naslov5Char"/>
    <w:unhideWhenUsed/>
    <w:pPr>
      <w:keepNext/>
      <w:keepLines/>
      <w:outlineLvl w:val="4"/>
    </w:pPr>
    <w:rPr>
      <w:rFonts w:asciiTheme="majorHAnsi" w:eastAsiaTheme="majorEastAsia" w:hAnsiTheme="majorHAnsi" w:cstheme="majorBidi"/>
      <w:i/>
      <w:iCs/>
      <w:caps/>
      <w:szCs w:val="24"/>
    </w:rPr>
  </w:style>
  <w:style w:type="paragraph" w:styleId="Naslov6">
    <w:name w:val="heading 6"/>
    <w:basedOn w:val="Normal"/>
    <w:next w:val="Normal"/>
    <w:link w:val="Naslov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3B28"/>
    <w:rPr>
      <w:rFonts w:ascii="Times New Roman" w:eastAsiaTheme="majorEastAsia" w:hAnsi="Times New Roman" w:cstheme="majorBidi"/>
      <w:b/>
      <w:caps/>
      <w:color w:val="355D7E" w:themeColor="accent1" w:themeShade="80"/>
      <w:sz w:val="28"/>
      <w:szCs w:val="28"/>
    </w:rPr>
  </w:style>
  <w:style w:type="character" w:customStyle="1" w:styleId="Naslov2Char">
    <w:name w:val="Naslov 2 Char"/>
    <w:basedOn w:val="Zadanifontodlomka"/>
    <w:link w:val="Naslov2"/>
    <w:uiPriority w:val="1"/>
    <w:rsid w:val="00644F6A"/>
    <w:rPr>
      <w:rFonts w:ascii="Times New Roman" w:eastAsiaTheme="majorEastAsia" w:hAnsi="Times New Roman" w:cstheme="minorHAnsi"/>
      <w:b/>
      <w:caps/>
      <w:color w:val="0070C0"/>
      <w:spacing w:val="20"/>
      <w:sz w:val="28"/>
      <w:szCs w:val="24"/>
    </w:rPr>
  </w:style>
  <w:style w:type="character" w:customStyle="1" w:styleId="Naslov3Char">
    <w:name w:val="Naslov 3 Char"/>
    <w:basedOn w:val="Zadanifontodlomka"/>
    <w:link w:val="Naslov3"/>
    <w:uiPriority w:val="1"/>
    <w:rsid w:val="00644F6A"/>
    <w:rPr>
      <w:rFonts w:ascii="Times New Roman" w:eastAsiaTheme="majorEastAsia" w:hAnsi="Times New Roman" w:cstheme="majorBidi"/>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A5577C"/>
    <w:pPr>
      <w:spacing w:before="0" w:after="200" w:line="276" w:lineRule="auto"/>
      <w:ind w:left="72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FB4FB3"/>
    <w:pPr>
      <w:tabs>
        <w:tab w:val="right" w:leader="dot" w:pos="9016"/>
      </w:tabs>
      <w:spacing w:after="100"/>
      <w:ind w:left="440"/>
    </w:pPr>
    <w:rPr>
      <w:rFonts w:cs="Times New Roman"/>
      <w:bCs/>
      <w:noProof/>
    </w:rPr>
  </w:style>
  <w:style w:type="table" w:customStyle="1" w:styleId="TableNormal">
    <w:name w:val="Table Normal"/>
    <w:rsid w:val="004F6BE6"/>
    <w:pPr>
      <w:spacing w:after="0" w:line="276" w:lineRule="auto"/>
    </w:pPr>
    <w:rPr>
      <w:rFonts w:ascii="Arial" w:eastAsia="Arial" w:hAnsi="Arial" w:cs="Arial"/>
      <w:kern w:val="0"/>
      <w:lang w:eastAsia="hr-HR"/>
      <w14:ligatures w14:val="none"/>
    </w:rPr>
    <w:tblPr>
      <w:tblCellMar>
        <w:top w:w="0" w:type="dxa"/>
        <w:left w:w="0" w:type="dxa"/>
        <w:bottom w:w="0" w:type="dxa"/>
        <w:right w:w="0" w:type="dxa"/>
      </w:tblCellMar>
    </w:tblPr>
  </w:style>
  <w:style w:type="paragraph" w:styleId="Tekstkomentara">
    <w:name w:val="annotation text"/>
    <w:basedOn w:val="Normal"/>
    <w:link w:val="TekstkomentaraChar"/>
    <w:uiPriority w:val="99"/>
    <w:unhideWhenUsed/>
    <w:rsid w:val="004F6BE6"/>
    <w:pPr>
      <w:spacing w:before="0"/>
    </w:pPr>
    <w:rPr>
      <w:rFonts w:ascii="Arial" w:eastAsia="Arial" w:hAnsi="Arial" w:cs="Arial"/>
      <w:kern w:val="0"/>
      <w:sz w:val="20"/>
      <w:szCs w:val="20"/>
      <w:lang w:eastAsia="hr-HR"/>
      <w14:ligatures w14:val="none"/>
    </w:rPr>
  </w:style>
  <w:style w:type="character" w:customStyle="1" w:styleId="TekstkomentaraChar">
    <w:name w:val="Tekst komentara Char"/>
    <w:basedOn w:val="Zadanifontodlomka"/>
    <w:link w:val="Tekstkomentara"/>
    <w:uiPriority w:val="99"/>
    <w:rsid w:val="004F6BE6"/>
    <w:rPr>
      <w:rFonts w:ascii="Arial" w:eastAsia="Arial" w:hAnsi="Arial" w:cs="Arial"/>
      <w:kern w:val="0"/>
      <w:sz w:val="20"/>
      <w:szCs w:val="20"/>
      <w:lang w:eastAsia="hr-HR"/>
      <w14:ligatures w14:val="none"/>
    </w:rPr>
  </w:style>
  <w:style w:type="character" w:styleId="Referencakomentara">
    <w:name w:val="annotation reference"/>
    <w:basedOn w:val="Zadanifontodlomka"/>
    <w:uiPriority w:val="99"/>
    <w:semiHidden/>
    <w:unhideWhenUsed/>
    <w:rsid w:val="004F6BE6"/>
    <w:rPr>
      <w:sz w:val="16"/>
      <w:szCs w:val="16"/>
    </w:rPr>
  </w:style>
  <w:style w:type="paragraph" w:styleId="Sadraj4">
    <w:name w:val="toc 4"/>
    <w:basedOn w:val="Normal"/>
    <w:next w:val="Normal"/>
    <w:autoRedefine/>
    <w:uiPriority w:val="39"/>
    <w:unhideWhenUsed/>
    <w:rsid w:val="004F6BE6"/>
    <w:pPr>
      <w:spacing w:before="0" w:after="100" w:line="276" w:lineRule="auto"/>
      <w:ind w:left="660"/>
    </w:pPr>
    <w:rPr>
      <w:rFonts w:ascii="Arial" w:eastAsia="Arial" w:hAnsi="Arial" w:cs="Arial"/>
      <w:kern w:val="0"/>
      <w:lang w:eastAsia="hr-HR"/>
      <w14:ligatures w14:val="none"/>
    </w:rPr>
  </w:style>
  <w:style w:type="paragraph" w:styleId="Sadraj1">
    <w:name w:val="toc 1"/>
    <w:basedOn w:val="Normal"/>
    <w:next w:val="Normal"/>
    <w:autoRedefine/>
    <w:uiPriority w:val="39"/>
    <w:unhideWhenUsed/>
    <w:rsid w:val="00B662B6"/>
    <w:pPr>
      <w:spacing w:before="0" w:after="100" w:line="252" w:lineRule="auto"/>
    </w:pPr>
    <w:rPr>
      <w:kern w:val="0"/>
      <w:lang w:eastAsia="hr-HR"/>
      <w14:ligatures w14:val="none"/>
    </w:rPr>
  </w:style>
  <w:style w:type="paragraph" w:customStyle="1" w:styleId="Slika">
    <w:name w:val="Slika"/>
    <w:basedOn w:val="Normal"/>
    <w:qFormat/>
    <w:rsid w:val="00860024"/>
    <w:pPr>
      <w:ind w:left="720"/>
      <w:jc w:val="center"/>
    </w:pPr>
    <w:rPr>
      <w:rFonts w:cs="Times New Roman"/>
      <w:sz w:val="20"/>
    </w:rPr>
  </w:style>
  <w:style w:type="paragraph" w:styleId="Predmetkomentara">
    <w:name w:val="annotation subject"/>
    <w:basedOn w:val="Tekstkomentara"/>
    <w:next w:val="Tekstkomentara"/>
    <w:link w:val="PredmetkomentaraChar"/>
    <w:uiPriority w:val="99"/>
    <w:semiHidden/>
    <w:unhideWhenUsed/>
    <w:rsid w:val="00DD53A4"/>
    <w:pPr>
      <w:spacing w:before="120"/>
    </w:pPr>
    <w:rPr>
      <w:rFonts w:ascii="Times New Roman" w:eastAsiaTheme="minorEastAsia" w:hAnsi="Times New Roman" w:cstheme="minorBidi"/>
      <w:b/>
      <w:bCs/>
      <w:kern w:val="22"/>
      <w:lang w:eastAsia="ja-JP"/>
      <w14:ligatures w14:val="standard"/>
    </w:rPr>
  </w:style>
  <w:style w:type="character" w:customStyle="1" w:styleId="PredmetkomentaraChar">
    <w:name w:val="Predmet komentara Char"/>
    <w:basedOn w:val="TekstkomentaraChar"/>
    <w:link w:val="Predmetkomentara"/>
    <w:uiPriority w:val="99"/>
    <w:semiHidden/>
    <w:rsid w:val="00DD53A4"/>
    <w:rPr>
      <w:rFonts w:ascii="Times New Roman" w:eastAsia="Arial" w:hAnsi="Times New Roman" w:cs="Arial"/>
      <w:b/>
      <w:bCs/>
      <w:kern w:val="0"/>
      <w:sz w:val="20"/>
      <w:szCs w:val="20"/>
      <w:lang w:eastAsia="hr-HR"/>
      <w14:ligatures w14:val="none"/>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1530CE"/>
    <w:rPr>
      <w:rFonts w:ascii="Calibri" w:eastAsia="Calibri" w:hAnsi="Calibri" w:cs="Times New Roman"/>
      <w:kern w:val="0"/>
      <w:sz w:val="24"/>
      <w:lang w:val="de-DE" w:eastAsia="en-US"/>
      <w14:ligatures w14:val="none"/>
    </w:rPr>
  </w:style>
  <w:style w:type="paragraph" w:customStyle="1" w:styleId="Default">
    <w:name w:val="Default"/>
    <w:rsid w:val="001530C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ockica">
    <w:name w:val="tockica"/>
    <w:basedOn w:val="Normal"/>
    <w:link w:val="tockicaChar"/>
    <w:qFormat/>
    <w:rsid w:val="00475C9D"/>
    <w:pPr>
      <w:numPr>
        <w:numId w:val="41"/>
      </w:numPr>
      <w:spacing w:line="300" w:lineRule="atLeast"/>
    </w:pPr>
    <w:rPr>
      <w:rFonts w:eastAsiaTheme="minorHAnsi"/>
      <w:kern w:val="0"/>
      <w:lang w:eastAsia="en-US"/>
      <w14:ligatures w14:val="none"/>
    </w:rPr>
  </w:style>
  <w:style w:type="character" w:customStyle="1" w:styleId="tockicaChar">
    <w:name w:val="tockica Char"/>
    <w:basedOn w:val="Zadanifontodlomka"/>
    <w:link w:val="tockica"/>
    <w:rsid w:val="00475C9D"/>
    <w:rPr>
      <w:rFonts w:ascii="Times New Roman" w:eastAsiaTheme="minorHAnsi" w:hAnsi="Times New Roman"/>
      <w:kern w:val="0"/>
      <w:sz w:val="24"/>
      <w:lang w:eastAsia="en-US"/>
      <w14:ligatures w14:val="none"/>
    </w:rPr>
  </w:style>
  <w:style w:type="paragraph" w:customStyle="1" w:styleId="Nadnaslov">
    <w:name w:val="Nadnaslov"/>
    <w:next w:val="Normal"/>
    <w:qFormat/>
    <w:rsid w:val="00E01AFD"/>
    <w:pPr>
      <w:spacing w:before="360" w:after="120" w:line="259" w:lineRule="auto"/>
    </w:pPr>
    <w:rPr>
      <w:rFonts w:ascii="Times New Roman" w:eastAsiaTheme="majorEastAsia" w:hAnsi="Times New Roman" w:cstheme="majorBidi"/>
      <w:b/>
      <w:color w:val="0E5092"/>
      <w:kern w:val="0"/>
      <w:sz w:val="28"/>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1D73C0"/>
    <w:rsid w:val="001F1E98"/>
    <w:rsid w:val="002124D8"/>
    <w:rsid w:val="00263FC0"/>
    <w:rsid w:val="00281756"/>
    <w:rsid w:val="002A3F01"/>
    <w:rsid w:val="00312D5B"/>
    <w:rsid w:val="00323F58"/>
    <w:rsid w:val="003A5AA5"/>
    <w:rsid w:val="00493B04"/>
    <w:rsid w:val="00502FCC"/>
    <w:rsid w:val="0051768D"/>
    <w:rsid w:val="005F429E"/>
    <w:rsid w:val="006D1498"/>
    <w:rsid w:val="007B04F9"/>
    <w:rsid w:val="00814D92"/>
    <w:rsid w:val="00826955"/>
    <w:rsid w:val="00895FC8"/>
    <w:rsid w:val="009340D6"/>
    <w:rsid w:val="009949B3"/>
    <w:rsid w:val="00A01525"/>
    <w:rsid w:val="00A13EFE"/>
    <w:rsid w:val="00A27541"/>
    <w:rsid w:val="00A42A63"/>
    <w:rsid w:val="00A618B8"/>
    <w:rsid w:val="00A9450A"/>
    <w:rsid w:val="00B24378"/>
    <w:rsid w:val="00B35DC7"/>
    <w:rsid w:val="00B37AD7"/>
    <w:rsid w:val="00B421FD"/>
    <w:rsid w:val="00B9772C"/>
    <w:rsid w:val="00BB7A9A"/>
    <w:rsid w:val="00BC1194"/>
    <w:rsid w:val="00CF09CA"/>
    <w:rsid w:val="00D324D8"/>
    <w:rsid w:val="00D33C94"/>
    <w:rsid w:val="00E429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0C46A792F7B2428C1E64ADE4FC4C1E" ma:contentTypeVersion="2" ma:contentTypeDescription="Create a new document." ma:contentTypeScope="" ma:versionID="9dad178f31b162a4e95cd84bb4194319">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69907-DA0C-4175-A555-D5E173BB5F12}">
  <ds:schemaRefs>
    <ds:schemaRef ds:uri="http://schemas.openxmlformats.org/officeDocument/2006/bibliography"/>
  </ds:schemaRefs>
</ds:datastoreItem>
</file>

<file path=customXml/itemProps4.xml><?xml version="1.0" encoding="utf-8"?>
<ds:datastoreItem xmlns:ds="http://schemas.openxmlformats.org/officeDocument/2006/customXml" ds:itemID="{FDE3EC78-1A79-4188-8ECC-3E48DDF3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8EB96-D9D8-420C-9A2D-7106A3845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1</TotalTime>
  <Pages>8</Pages>
  <Words>2315</Words>
  <Characters>13202</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23OSAUPS_PRZ_20230301</vt: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23OS_UPS_PRZ</dc:title>
  <dc:subject>PROJEKTNI ZADATAK</dc:subject>
  <dc:creator>Goran Smolčec - Smokey</dc:creator>
  <cp:keywords>Projektni zadatak</cp:keywords>
  <cp:lastModifiedBy>Marijana Herman</cp:lastModifiedBy>
  <cp:revision>2</cp:revision>
  <cp:lastPrinted>2021-03-22T13:10:00Z</cp:lastPrinted>
  <dcterms:created xsi:type="dcterms:W3CDTF">2023-04-24T11:54:00Z</dcterms:created>
  <dcterms:modified xsi:type="dcterms:W3CDTF">2023-04-24T11:54:00Z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0x0101000E0C46A792F7B2428C1E64ADE4FC4C1E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cdb1a6be-fe84-4bdd-9263-21ece0eee787_Enabled">
    <vt:lpwstr>True</vt:lpwstr>
  </property>
  <property fmtid="{D5CDD505-2E9C-101B-9397-08002B2CF9AE}" pid="9" name="MSIP_Label_cdb1a6be-fe84-4bdd-9263-21ece0eee787_SiteId">
    <vt:lpwstr>77518b81-be84-45f9-ad74-4d4cc7510ade</vt:lpwstr>
  </property>
  <property fmtid="{D5CDD505-2E9C-101B-9397-08002B2CF9AE}" pid="10" name="MSIP_Label_cdb1a6be-fe84-4bdd-9263-21ece0eee787_Owner">
    <vt:lpwstr>boris@troldk.onmicrosoft.com</vt:lpwstr>
  </property>
  <property fmtid="{D5CDD505-2E9C-101B-9397-08002B2CF9AE}" pid="11" name="MSIP_Label_cdb1a6be-fe84-4bdd-9263-21ece0eee787_SetDate">
    <vt:lpwstr>2020-03-06T15:02:33.6668615Z</vt:lpwstr>
  </property>
  <property fmtid="{D5CDD505-2E9C-101B-9397-08002B2CF9AE}" pid="12" name="MSIP_Label_cdb1a6be-fe84-4bdd-9263-21ece0eee787_Name">
    <vt:lpwstr>General</vt:lpwstr>
  </property>
  <property fmtid="{D5CDD505-2E9C-101B-9397-08002B2CF9AE}" pid="13" name="MSIP_Label_cdb1a6be-fe84-4bdd-9263-21ece0eee787_Application">
    <vt:lpwstr>Microsoft Azure Information Protection</vt:lpwstr>
  </property>
  <property fmtid="{D5CDD505-2E9C-101B-9397-08002B2CF9AE}" pid="14" name="MSIP_Label_cdb1a6be-fe84-4bdd-9263-21ece0eee787_Extended_MSFT_Method">
    <vt:lpwstr>Automatic</vt:lpwstr>
  </property>
  <property fmtid="{D5CDD505-2E9C-101B-9397-08002B2CF9AE}" pid="15" name="MSIP_Label_f42aa342-8706-4288-bd11-ebb85995028c_Enabled">
    <vt:lpwstr>True</vt:lpwstr>
  </property>
  <property fmtid="{D5CDD505-2E9C-101B-9397-08002B2CF9AE}" pid="16" name="MSIP_Label_f42aa342-8706-4288-bd11-ebb85995028c_SiteId">
    <vt:lpwstr>72f988bf-86f1-41af-91ab-2d7cd011db47</vt:lpwstr>
  </property>
  <property fmtid="{D5CDD505-2E9C-101B-9397-08002B2CF9AE}" pid="17" name="MSIP_Label_f42aa342-8706-4288-bd11-ebb85995028c_Owner">
    <vt:lpwstr>Anumol@vidyatech.com</vt:lpwstr>
  </property>
  <property fmtid="{D5CDD505-2E9C-101B-9397-08002B2CF9AE}" pid="18" name="MSIP_Label_f42aa342-8706-4288-bd11-ebb85995028c_SetDate">
    <vt:lpwstr>2018-04-07T04:43:58.0549681Z</vt:lpwstr>
  </property>
  <property fmtid="{D5CDD505-2E9C-101B-9397-08002B2CF9AE}" pid="19" name="MSIP_Label_f42aa342-8706-4288-bd11-ebb85995028c_Name">
    <vt:lpwstr>General</vt:lpwstr>
  </property>
  <property fmtid="{D5CDD505-2E9C-101B-9397-08002B2CF9AE}" pid="20" name="MSIP_Label_f42aa342-8706-4288-bd11-ebb85995028c_Application">
    <vt:lpwstr>Microsoft Azure Information Protection</vt:lpwstr>
  </property>
  <property fmtid="{D5CDD505-2E9C-101B-9397-08002B2CF9AE}" pid="21" name="MSIP_Label_f42aa342-8706-4288-bd11-ebb85995028c_Extended_MSFT_Method">
    <vt:lpwstr>Automatic</vt:lpwstr>
  </property>
  <property fmtid="{D5CDD505-2E9C-101B-9397-08002B2CF9AE}" pid="22" name="Sensitivity">
    <vt:lpwstr>General General</vt:lpwstr>
  </property>
</Properties>
</file>