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DB3C4" w14:textId="77777777" w:rsidR="00A70108" w:rsidRPr="00557660" w:rsidRDefault="00A70108" w:rsidP="00A70108">
      <w:r w:rsidRPr="00557660">
        <w:rPr>
          <w:noProof/>
          <w:lang w:eastAsia="hr-HR"/>
        </w:rPr>
        <w:drawing>
          <wp:inline distT="0" distB="0" distL="0" distR="0" wp14:anchorId="7827E927" wp14:editId="2E2863F9">
            <wp:extent cx="2011680" cy="134112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680" cy="1341120"/>
                    </a:xfrm>
                    <a:prstGeom prst="rect">
                      <a:avLst/>
                    </a:prstGeom>
                    <a:noFill/>
                  </pic:spPr>
                </pic:pic>
              </a:graphicData>
            </a:graphic>
          </wp:inline>
        </w:drawing>
      </w:r>
    </w:p>
    <w:p w14:paraId="3D06114A" w14:textId="77777777" w:rsidR="00CA1767" w:rsidRPr="00557660" w:rsidRDefault="00CA1767" w:rsidP="00A70108"/>
    <w:p w14:paraId="2CD2085F" w14:textId="77777777" w:rsidR="00CA1767" w:rsidRPr="00557660" w:rsidRDefault="00CA1767" w:rsidP="00CA1767">
      <w:pPr>
        <w:pStyle w:val="Naslov"/>
        <w:spacing w:after="240"/>
        <w:rPr>
          <w:rFonts w:cs="Times New Roman"/>
          <w:b w:val="0"/>
        </w:rPr>
      </w:pPr>
    </w:p>
    <w:sdt>
      <w:sdtPr>
        <w:alias w:val="Predmet"/>
        <w:tag w:val=""/>
        <w:id w:val="682557597"/>
        <w:placeholder>
          <w:docPart w:val="7CA3985532794BA98CF4E795790B7FA3"/>
        </w:placeholder>
        <w:dataBinding w:prefixMappings="xmlns:ns0='http://purl.org/dc/elements/1.1/' xmlns:ns1='http://schemas.openxmlformats.org/package/2006/metadata/core-properties' " w:xpath="/ns1:coreProperties[1]/ns0:subject[1]" w:storeItemID="{6C3C8BC8-F283-45AE-878A-BAB7291924A1}"/>
        <w:text/>
      </w:sdtPr>
      <w:sdtEndPr/>
      <w:sdtContent>
        <w:p w14:paraId="1097E434" w14:textId="77777777" w:rsidR="00CA1767" w:rsidRPr="00557660" w:rsidRDefault="00CA1767" w:rsidP="00CA1767">
          <w:pPr>
            <w:pStyle w:val="Naslov"/>
            <w:rPr>
              <w:rFonts w:cs="Times New Roman"/>
              <w:b w:val="0"/>
            </w:rPr>
          </w:pPr>
          <w:r w:rsidRPr="00557660">
            <w:t>PROJEKTNI ZADATAK</w:t>
          </w:r>
        </w:p>
      </w:sdtContent>
    </w:sdt>
    <w:sdt>
      <w:sdtPr>
        <w:rPr>
          <w:rFonts w:cs="Times New Roman"/>
          <w:b/>
          <w:color w:val="0E5092"/>
          <w:sz w:val="28"/>
          <w:szCs w:val="28"/>
        </w:rPr>
        <w:alias w:val="Naslov"/>
        <w:tag w:val=""/>
        <w:id w:val="1309677100"/>
        <w:placeholder>
          <w:docPart w:val="26972D93D0694233A5C9EED002DE14AF"/>
        </w:placeholder>
        <w:dataBinding w:prefixMappings="xmlns:ns0='http://purl.org/dc/elements/1.1/' xmlns:ns1='http://schemas.openxmlformats.org/package/2006/metadata/core-properties' " w:xpath="/ns1:coreProperties[1]/ns0:title[1]" w:storeItemID="{6C3C8BC8-F283-45AE-878A-BAB7291924A1}"/>
        <w:text/>
      </w:sdtPr>
      <w:sdtEndPr/>
      <w:sdtContent>
        <w:p w14:paraId="2E1A6181" w14:textId="4C11CF49" w:rsidR="00CA1767" w:rsidRPr="00557660" w:rsidRDefault="00CA1767" w:rsidP="00CA1767">
          <w:pPr>
            <w:jc w:val="right"/>
          </w:pPr>
          <w:r w:rsidRPr="00557660">
            <w:rPr>
              <w:rFonts w:cs="Times New Roman"/>
              <w:b/>
              <w:color w:val="0E5092"/>
              <w:sz w:val="28"/>
              <w:szCs w:val="28"/>
            </w:rPr>
            <w:t>2</w:t>
          </w:r>
          <w:r w:rsidR="00621AE6">
            <w:rPr>
              <w:rFonts w:cs="Times New Roman"/>
              <w:b/>
              <w:color w:val="0E5092"/>
              <w:sz w:val="28"/>
              <w:szCs w:val="28"/>
            </w:rPr>
            <w:t>3</w:t>
          </w:r>
          <w:r w:rsidRPr="00557660">
            <w:rPr>
              <w:rFonts w:cs="Times New Roman"/>
              <w:b/>
              <w:color w:val="0E5092"/>
              <w:sz w:val="28"/>
              <w:szCs w:val="28"/>
            </w:rPr>
            <w:t>_</w:t>
          </w:r>
          <w:r w:rsidR="00E347B0">
            <w:rPr>
              <w:rFonts w:cs="Times New Roman"/>
              <w:b/>
              <w:color w:val="0E5092"/>
              <w:sz w:val="28"/>
              <w:szCs w:val="28"/>
            </w:rPr>
            <w:t>PRR</w:t>
          </w:r>
        </w:p>
      </w:sdtContent>
    </w:sdt>
    <w:p w14:paraId="451B57B2" w14:textId="77777777" w:rsidR="00A70108" w:rsidRPr="00557660" w:rsidRDefault="00A70108" w:rsidP="00A70108"/>
    <w:p w14:paraId="45002C98" w14:textId="77777777" w:rsidR="008B2C01" w:rsidRPr="00557660" w:rsidRDefault="008B2C01" w:rsidP="003E3315">
      <w:pPr>
        <w:pStyle w:val="Nadnaslov"/>
      </w:pPr>
      <w:r w:rsidRPr="00557660">
        <w:t xml:space="preserve">PROJEKT </w:t>
      </w:r>
    </w:p>
    <w:p w14:paraId="6B00E096" w14:textId="77777777" w:rsidR="00C31A5C" w:rsidRPr="00557660" w:rsidRDefault="00C31A5C" w:rsidP="00C31A5C">
      <w:proofErr w:type="spellStart"/>
      <w:r w:rsidRPr="00557660">
        <w:t>Ev</w:t>
      </w:r>
      <w:proofErr w:type="spellEnd"/>
      <w:r w:rsidRPr="00557660">
        <w:t xml:space="preserve">. br. nabave: </w:t>
      </w:r>
      <w:r>
        <w:t>70/2023/JN</w:t>
      </w:r>
    </w:p>
    <w:p w14:paraId="1BB4B888" w14:textId="77777777" w:rsidR="00C31A5C" w:rsidRDefault="00C31A5C" w:rsidP="00C31A5C">
      <w:r>
        <w:t>Održavanje računalnog programa za mjeru 20 Programa ruralnog razvoja (Tehnička pomoć)</w:t>
      </w:r>
    </w:p>
    <w:p w14:paraId="5ACC0921" w14:textId="77777777" w:rsidR="008B2C01" w:rsidRPr="00557660" w:rsidRDefault="008B2C01" w:rsidP="003E3315">
      <w:pPr>
        <w:pStyle w:val="Nadnaslov"/>
      </w:pPr>
      <w:r w:rsidRPr="00557660">
        <w:t>POSLOVNI KORISNIK</w:t>
      </w:r>
    </w:p>
    <w:p w14:paraId="170AE7B4" w14:textId="77777777" w:rsidR="00C31A5C" w:rsidRDefault="00C31A5C" w:rsidP="00C31A5C">
      <w:r>
        <w:t>Uprava za potpore poljoprivredni i ruralnom razvoju</w:t>
      </w:r>
    </w:p>
    <w:p w14:paraId="38E26396" w14:textId="77777777" w:rsidR="008B2C01" w:rsidRPr="00557660" w:rsidRDefault="008B2C01" w:rsidP="003E3315">
      <w:pPr>
        <w:pStyle w:val="Nadnaslov"/>
      </w:pPr>
      <w:r w:rsidRPr="00557660">
        <w:t>NOSITELJ PROJEKTA</w:t>
      </w:r>
    </w:p>
    <w:p w14:paraId="601334B4" w14:textId="77777777" w:rsidR="008B2C01" w:rsidRPr="00557660" w:rsidRDefault="008B2C01" w:rsidP="00A70108">
      <w:r w:rsidRPr="00557660">
        <w:t>Glavno tajništvo</w:t>
      </w:r>
    </w:p>
    <w:p w14:paraId="5ACA515A" w14:textId="18CA1B89" w:rsidR="008B2C01" w:rsidRPr="00557660" w:rsidRDefault="008B2C01" w:rsidP="00A70108">
      <w:r w:rsidRPr="00557660">
        <w:t>Sektor za informacijske sustave</w:t>
      </w:r>
      <w:r w:rsidR="00175298">
        <w:t>,</w:t>
      </w:r>
      <w:r w:rsidRPr="00557660">
        <w:t xml:space="preserve"> upravljanje imovinom</w:t>
      </w:r>
      <w:r w:rsidR="00175298">
        <w:t xml:space="preserve"> i informiranje</w:t>
      </w:r>
    </w:p>
    <w:p w14:paraId="1E9FD718" w14:textId="77777777" w:rsidR="00A70108" w:rsidRPr="00557660" w:rsidRDefault="00A70108">
      <w:pPr>
        <w:spacing w:before="0" w:after="160"/>
      </w:pPr>
      <w:r w:rsidRPr="00557660">
        <w:br w:type="page"/>
      </w:r>
    </w:p>
    <w:sdt>
      <w:sdtPr>
        <w:id w:val="-983240739"/>
        <w:docPartObj>
          <w:docPartGallery w:val="Table of Contents"/>
          <w:docPartUnique/>
        </w:docPartObj>
      </w:sdtPr>
      <w:sdtEndPr>
        <w:rPr>
          <w:b/>
          <w:bCs/>
        </w:rPr>
      </w:sdtEndPr>
      <w:sdtContent>
        <w:p w14:paraId="750B6EAF" w14:textId="77777777" w:rsidR="006A00B8" w:rsidRPr="00557660" w:rsidRDefault="004972FA" w:rsidP="004972FA">
          <w:pPr>
            <w:rPr>
              <w:b/>
              <w:color w:val="0E5092"/>
              <w:sz w:val="28"/>
              <w:szCs w:val="28"/>
            </w:rPr>
          </w:pPr>
          <w:r w:rsidRPr="00557660">
            <w:rPr>
              <w:b/>
              <w:color w:val="0E5092"/>
              <w:sz w:val="28"/>
              <w:szCs w:val="28"/>
            </w:rPr>
            <w:t>SADRŽAJ</w:t>
          </w:r>
        </w:p>
        <w:p w14:paraId="491BC466" w14:textId="740472E2" w:rsidR="00171042" w:rsidRDefault="006A00B8">
          <w:pPr>
            <w:pStyle w:val="Sadraj1"/>
            <w:tabs>
              <w:tab w:val="left" w:pos="880"/>
              <w:tab w:val="right" w:leader="dot" w:pos="9062"/>
            </w:tabs>
            <w:rPr>
              <w:rFonts w:asciiTheme="minorHAnsi" w:eastAsiaTheme="minorEastAsia" w:hAnsiTheme="minorHAnsi"/>
              <w:noProof/>
              <w:sz w:val="22"/>
              <w:lang w:eastAsia="hr-HR"/>
            </w:rPr>
          </w:pPr>
          <w:r w:rsidRPr="00557660">
            <w:rPr>
              <w:b/>
              <w:bCs/>
            </w:rPr>
            <w:fldChar w:fldCharType="begin"/>
          </w:r>
          <w:r w:rsidRPr="00557660">
            <w:rPr>
              <w:b/>
              <w:bCs/>
            </w:rPr>
            <w:instrText xml:space="preserve"> TOC \o "1-3" \h \z \u </w:instrText>
          </w:r>
          <w:r w:rsidRPr="00557660">
            <w:rPr>
              <w:b/>
              <w:bCs/>
            </w:rPr>
            <w:fldChar w:fldCharType="separate"/>
          </w:r>
          <w:hyperlink w:anchor="_Toc126840025" w:history="1">
            <w:r w:rsidR="00171042" w:rsidRPr="007451B1">
              <w:rPr>
                <w:rStyle w:val="Hiperveza"/>
                <w:noProof/>
              </w:rPr>
              <w:t>1.</w:t>
            </w:r>
            <w:r w:rsidR="00171042">
              <w:rPr>
                <w:rFonts w:asciiTheme="minorHAnsi" w:eastAsiaTheme="minorEastAsia" w:hAnsiTheme="minorHAnsi"/>
                <w:noProof/>
                <w:sz w:val="22"/>
                <w:lang w:eastAsia="hr-HR"/>
              </w:rPr>
              <w:tab/>
            </w:r>
            <w:r w:rsidR="00171042" w:rsidRPr="007451B1">
              <w:rPr>
                <w:rStyle w:val="Hiperveza"/>
                <w:noProof/>
              </w:rPr>
              <w:t>Uvod</w:t>
            </w:r>
            <w:r w:rsidR="00171042">
              <w:rPr>
                <w:noProof/>
                <w:webHidden/>
              </w:rPr>
              <w:tab/>
            </w:r>
            <w:r w:rsidR="00171042">
              <w:rPr>
                <w:noProof/>
                <w:webHidden/>
              </w:rPr>
              <w:fldChar w:fldCharType="begin"/>
            </w:r>
            <w:r w:rsidR="00171042">
              <w:rPr>
                <w:noProof/>
                <w:webHidden/>
              </w:rPr>
              <w:instrText xml:space="preserve"> PAGEREF _Toc126840025 \h </w:instrText>
            </w:r>
            <w:r w:rsidR="00171042">
              <w:rPr>
                <w:noProof/>
                <w:webHidden/>
              </w:rPr>
            </w:r>
            <w:r w:rsidR="00171042">
              <w:rPr>
                <w:noProof/>
                <w:webHidden/>
              </w:rPr>
              <w:fldChar w:fldCharType="separate"/>
            </w:r>
            <w:r w:rsidR="00171042">
              <w:rPr>
                <w:noProof/>
                <w:webHidden/>
              </w:rPr>
              <w:t>3</w:t>
            </w:r>
            <w:r w:rsidR="00171042">
              <w:rPr>
                <w:noProof/>
                <w:webHidden/>
              </w:rPr>
              <w:fldChar w:fldCharType="end"/>
            </w:r>
          </w:hyperlink>
        </w:p>
        <w:p w14:paraId="494A613C" w14:textId="6E8137F4" w:rsidR="00171042" w:rsidRDefault="00926ED2">
          <w:pPr>
            <w:pStyle w:val="Sadraj1"/>
            <w:tabs>
              <w:tab w:val="left" w:pos="880"/>
              <w:tab w:val="right" w:leader="dot" w:pos="9062"/>
            </w:tabs>
            <w:rPr>
              <w:rFonts w:asciiTheme="minorHAnsi" w:eastAsiaTheme="minorEastAsia" w:hAnsiTheme="minorHAnsi"/>
              <w:noProof/>
              <w:sz w:val="22"/>
              <w:lang w:eastAsia="hr-HR"/>
            </w:rPr>
          </w:pPr>
          <w:hyperlink w:anchor="_Toc126840026" w:history="1">
            <w:r w:rsidR="00171042" w:rsidRPr="007451B1">
              <w:rPr>
                <w:rStyle w:val="Hiperveza"/>
                <w:noProof/>
              </w:rPr>
              <w:t>2.</w:t>
            </w:r>
            <w:r w:rsidR="00171042">
              <w:rPr>
                <w:rFonts w:asciiTheme="minorHAnsi" w:eastAsiaTheme="minorEastAsia" w:hAnsiTheme="minorHAnsi"/>
                <w:noProof/>
                <w:sz w:val="22"/>
                <w:lang w:eastAsia="hr-HR"/>
              </w:rPr>
              <w:tab/>
            </w:r>
            <w:r w:rsidR="00171042" w:rsidRPr="007451B1">
              <w:rPr>
                <w:rStyle w:val="Hiperveza"/>
                <w:noProof/>
              </w:rPr>
              <w:t>Poslovna potreba</w:t>
            </w:r>
            <w:r w:rsidR="00171042">
              <w:rPr>
                <w:noProof/>
                <w:webHidden/>
              </w:rPr>
              <w:tab/>
            </w:r>
            <w:r w:rsidR="00171042">
              <w:rPr>
                <w:noProof/>
                <w:webHidden/>
              </w:rPr>
              <w:fldChar w:fldCharType="begin"/>
            </w:r>
            <w:r w:rsidR="00171042">
              <w:rPr>
                <w:noProof/>
                <w:webHidden/>
              </w:rPr>
              <w:instrText xml:space="preserve"> PAGEREF _Toc126840026 \h </w:instrText>
            </w:r>
            <w:r w:rsidR="00171042">
              <w:rPr>
                <w:noProof/>
                <w:webHidden/>
              </w:rPr>
            </w:r>
            <w:r w:rsidR="00171042">
              <w:rPr>
                <w:noProof/>
                <w:webHidden/>
              </w:rPr>
              <w:fldChar w:fldCharType="separate"/>
            </w:r>
            <w:r w:rsidR="00171042">
              <w:rPr>
                <w:noProof/>
                <w:webHidden/>
              </w:rPr>
              <w:t>3</w:t>
            </w:r>
            <w:r w:rsidR="00171042">
              <w:rPr>
                <w:noProof/>
                <w:webHidden/>
              </w:rPr>
              <w:fldChar w:fldCharType="end"/>
            </w:r>
          </w:hyperlink>
        </w:p>
        <w:p w14:paraId="45810F04" w14:textId="6D228118" w:rsidR="00171042" w:rsidRDefault="00926ED2">
          <w:pPr>
            <w:pStyle w:val="Sadraj1"/>
            <w:tabs>
              <w:tab w:val="left" w:pos="880"/>
              <w:tab w:val="right" w:leader="dot" w:pos="9062"/>
            </w:tabs>
            <w:rPr>
              <w:rFonts w:asciiTheme="minorHAnsi" w:eastAsiaTheme="minorEastAsia" w:hAnsiTheme="minorHAnsi"/>
              <w:noProof/>
              <w:sz w:val="22"/>
              <w:lang w:eastAsia="hr-HR"/>
            </w:rPr>
          </w:pPr>
          <w:hyperlink w:anchor="_Toc126840027" w:history="1">
            <w:r w:rsidR="00171042" w:rsidRPr="007451B1">
              <w:rPr>
                <w:rStyle w:val="Hiperveza"/>
                <w:noProof/>
              </w:rPr>
              <w:t>3.</w:t>
            </w:r>
            <w:r w:rsidR="00171042">
              <w:rPr>
                <w:rFonts w:asciiTheme="minorHAnsi" w:eastAsiaTheme="minorEastAsia" w:hAnsiTheme="minorHAnsi"/>
                <w:noProof/>
                <w:sz w:val="22"/>
                <w:lang w:eastAsia="hr-HR"/>
              </w:rPr>
              <w:tab/>
            </w:r>
            <w:r w:rsidR="00171042" w:rsidRPr="007451B1">
              <w:rPr>
                <w:rStyle w:val="Hiperveza"/>
                <w:noProof/>
              </w:rPr>
              <w:t>Postojeće stanje</w:t>
            </w:r>
            <w:r w:rsidR="00171042">
              <w:rPr>
                <w:noProof/>
                <w:webHidden/>
              </w:rPr>
              <w:tab/>
            </w:r>
            <w:r w:rsidR="00171042">
              <w:rPr>
                <w:noProof/>
                <w:webHidden/>
              </w:rPr>
              <w:fldChar w:fldCharType="begin"/>
            </w:r>
            <w:r w:rsidR="00171042">
              <w:rPr>
                <w:noProof/>
                <w:webHidden/>
              </w:rPr>
              <w:instrText xml:space="preserve"> PAGEREF _Toc126840027 \h </w:instrText>
            </w:r>
            <w:r w:rsidR="00171042">
              <w:rPr>
                <w:noProof/>
                <w:webHidden/>
              </w:rPr>
            </w:r>
            <w:r w:rsidR="00171042">
              <w:rPr>
                <w:noProof/>
                <w:webHidden/>
              </w:rPr>
              <w:fldChar w:fldCharType="separate"/>
            </w:r>
            <w:r w:rsidR="00171042">
              <w:rPr>
                <w:noProof/>
                <w:webHidden/>
              </w:rPr>
              <w:t>4</w:t>
            </w:r>
            <w:r w:rsidR="00171042">
              <w:rPr>
                <w:noProof/>
                <w:webHidden/>
              </w:rPr>
              <w:fldChar w:fldCharType="end"/>
            </w:r>
          </w:hyperlink>
        </w:p>
        <w:p w14:paraId="0329EC97" w14:textId="72DBA3CC" w:rsidR="00171042" w:rsidRDefault="00926ED2">
          <w:pPr>
            <w:pStyle w:val="Sadraj1"/>
            <w:tabs>
              <w:tab w:val="left" w:pos="880"/>
              <w:tab w:val="right" w:leader="dot" w:pos="9062"/>
            </w:tabs>
            <w:rPr>
              <w:rFonts w:asciiTheme="minorHAnsi" w:eastAsiaTheme="minorEastAsia" w:hAnsiTheme="minorHAnsi"/>
              <w:noProof/>
              <w:sz w:val="22"/>
              <w:lang w:eastAsia="hr-HR"/>
            </w:rPr>
          </w:pPr>
          <w:hyperlink w:anchor="_Toc126840028" w:history="1">
            <w:r w:rsidR="00171042" w:rsidRPr="007451B1">
              <w:rPr>
                <w:rStyle w:val="Hiperveza"/>
                <w:noProof/>
              </w:rPr>
              <w:t>4.</w:t>
            </w:r>
            <w:r w:rsidR="00171042">
              <w:rPr>
                <w:rFonts w:asciiTheme="minorHAnsi" w:eastAsiaTheme="minorEastAsia" w:hAnsiTheme="minorHAnsi"/>
                <w:noProof/>
                <w:sz w:val="22"/>
                <w:lang w:eastAsia="hr-HR"/>
              </w:rPr>
              <w:tab/>
            </w:r>
            <w:r w:rsidR="00171042" w:rsidRPr="007451B1">
              <w:rPr>
                <w:rStyle w:val="Hiperveza"/>
                <w:noProof/>
              </w:rPr>
              <w:t>Opseg zadataka</w:t>
            </w:r>
            <w:r w:rsidR="00171042">
              <w:rPr>
                <w:noProof/>
                <w:webHidden/>
              </w:rPr>
              <w:tab/>
            </w:r>
            <w:r w:rsidR="00171042">
              <w:rPr>
                <w:noProof/>
                <w:webHidden/>
              </w:rPr>
              <w:fldChar w:fldCharType="begin"/>
            </w:r>
            <w:r w:rsidR="00171042">
              <w:rPr>
                <w:noProof/>
                <w:webHidden/>
              </w:rPr>
              <w:instrText xml:space="preserve"> PAGEREF _Toc126840028 \h </w:instrText>
            </w:r>
            <w:r w:rsidR="00171042">
              <w:rPr>
                <w:noProof/>
                <w:webHidden/>
              </w:rPr>
            </w:r>
            <w:r w:rsidR="00171042">
              <w:rPr>
                <w:noProof/>
                <w:webHidden/>
              </w:rPr>
              <w:fldChar w:fldCharType="separate"/>
            </w:r>
            <w:r w:rsidR="00171042">
              <w:rPr>
                <w:noProof/>
                <w:webHidden/>
              </w:rPr>
              <w:t>4</w:t>
            </w:r>
            <w:r w:rsidR="00171042">
              <w:rPr>
                <w:noProof/>
                <w:webHidden/>
              </w:rPr>
              <w:fldChar w:fldCharType="end"/>
            </w:r>
          </w:hyperlink>
        </w:p>
        <w:p w14:paraId="7A66120D" w14:textId="54F5E3DF" w:rsidR="00171042" w:rsidRDefault="00926ED2">
          <w:pPr>
            <w:pStyle w:val="Sadraj1"/>
            <w:tabs>
              <w:tab w:val="left" w:pos="880"/>
              <w:tab w:val="right" w:leader="dot" w:pos="9062"/>
            </w:tabs>
            <w:rPr>
              <w:rFonts w:asciiTheme="minorHAnsi" w:eastAsiaTheme="minorEastAsia" w:hAnsiTheme="minorHAnsi"/>
              <w:noProof/>
              <w:sz w:val="22"/>
              <w:lang w:eastAsia="hr-HR"/>
            </w:rPr>
          </w:pPr>
          <w:hyperlink w:anchor="_Toc126840029" w:history="1">
            <w:r w:rsidR="00171042" w:rsidRPr="007451B1">
              <w:rPr>
                <w:rStyle w:val="Hiperveza"/>
                <w:noProof/>
              </w:rPr>
              <w:t>5.</w:t>
            </w:r>
            <w:r w:rsidR="00171042">
              <w:rPr>
                <w:rFonts w:asciiTheme="minorHAnsi" w:eastAsiaTheme="minorEastAsia" w:hAnsiTheme="minorHAnsi"/>
                <w:noProof/>
                <w:sz w:val="22"/>
                <w:lang w:eastAsia="hr-HR"/>
              </w:rPr>
              <w:tab/>
            </w:r>
            <w:r w:rsidR="00171042" w:rsidRPr="007451B1">
              <w:rPr>
                <w:rStyle w:val="Hiperveza"/>
                <w:noProof/>
              </w:rPr>
              <w:t>Upravljanje projektom</w:t>
            </w:r>
            <w:r w:rsidR="00171042">
              <w:rPr>
                <w:noProof/>
                <w:webHidden/>
              </w:rPr>
              <w:tab/>
            </w:r>
            <w:r w:rsidR="00171042">
              <w:rPr>
                <w:noProof/>
                <w:webHidden/>
              </w:rPr>
              <w:fldChar w:fldCharType="begin"/>
            </w:r>
            <w:r w:rsidR="00171042">
              <w:rPr>
                <w:noProof/>
                <w:webHidden/>
              </w:rPr>
              <w:instrText xml:space="preserve"> PAGEREF _Toc126840029 \h </w:instrText>
            </w:r>
            <w:r w:rsidR="00171042">
              <w:rPr>
                <w:noProof/>
                <w:webHidden/>
              </w:rPr>
            </w:r>
            <w:r w:rsidR="00171042">
              <w:rPr>
                <w:noProof/>
                <w:webHidden/>
              </w:rPr>
              <w:fldChar w:fldCharType="separate"/>
            </w:r>
            <w:r w:rsidR="00171042">
              <w:rPr>
                <w:noProof/>
                <w:webHidden/>
              </w:rPr>
              <w:t>5</w:t>
            </w:r>
            <w:r w:rsidR="00171042">
              <w:rPr>
                <w:noProof/>
                <w:webHidden/>
              </w:rPr>
              <w:fldChar w:fldCharType="end"/>
            </w:r>
          </w:hyperlink>
        </w:p>
        <w:p w14:paraId="38CF7B94" w14:textId="6A52C071" w:rsidR="00171042" w:rsidRDefault="00926ED2">
          <w:pPr>
            <w:pStyle w:val="Sadraj1"/>
            <w:tabs>
              <w:tab w:val="left" w:pos="880"/>
              <w:tab w:val="right" w:leader="dot" w:pos="9062"/>
            </w:tabs>
            <w:rPr>
              <w:rFonts w:asciiTheme="minorHAnsi" w:eastAsiaTheme="minorEastAsia" w:hAnsiTheme="minorHAnsi"/>
              <w:noProof/>
              <w:sz w:val="22"/>
              <w:lang w:eastAsia="hr-HR"/>
            </w:rPr>
          </w:pPr>
          <w:hyperlink w:anchor="_Toc126840030" w:history="1">
            <w:r w:rsidR="00171042" w:rsidRPr="007451B1">
              <w:rPr>
                <w:rStyle w:val="Hiperveza"/>
                <w:noProof/>
              </w:rPr>
              <w:t>6.</w:t>
            </w:r>
            <w:r w:rsidR="00171042">
              <w:rPr>
                <w:rFonts w:asciiTheme="minorHAnsi" w:eastAsiaTheme="minorEastAsia" w:hAnsiTheme="minorHAnsi"/>
                <w:noProof/>
                <w:sz w:val="22"/>
                <w:lang w:eastAsia="hr-HR"/>
              </w:rPr>
              <w:tab/>
            </w:r>
            <w:r w:rsidR="00171042" w:rsidRPr="007451B1">
              <w:rPr>
                <w:rStyle w:val="Hiperveza"/>
                <w:noProof/>
              </w:rPr>
              <w:t>Obveze naručitelja</w:t>
            </w:r>
            <w:r w:rsidR="00171042">
              <w:rPr>
                <w:noProof/>
                <w:webHidden/>
              </w:rPr>
              <w:tab/>
            </w:r>
            <w:r w:rsidR="00171042">
              <w:rPr>
                <w:noProof/>
                <w:webHidden/>
              </w:rPr>
              <w:fldChar w:fldCharType="begin"/>
            </w:r>
            <w:r w:rsidR="00171042">
              <w:rPr>
                <w:noProof/>
                <w:webHidden/>
              </w:rPr>
              <w:instrText xml:space="preserve"> PAGEREF _Toc126840030 \h </w:instrText>
            </w:r>
            <w:r w:rsidR="00171042">
              <w:rPr>
                <w:noProof/>
                <w:webHidden/>
              </w:rPr>
            </w:r>
            <w:r w:rsidR="00171042">
              <w:rPr>
                <w:noProof/>
                <w:webHidden/>
              </w:rPr>
              <w:fldChar w:fldCharType="separate"/>
            </w:r>
            <w:r w:rsidR="00171042">
              <w:rPr>
                <w:noProof/>
                <w:webHidden/>
              </w:rPr>
              <w:t>5</w:t>
            </w:r>
            <w:r w:rsidR="00171042">
              <w:rPr>
                <w:noProof/>
                <w:webHidden/>
              </w:rPr>
              <w:fldChar w:fldCharType="end"/>
            </w:r>
          </w:hyperlink>
        </w:p>
        <w:p w14:paraId="0AC4BB1B" w14:textId="231F94BF" w:rsidR="00171042" w:rsidRDefault="00926ED2">
          <w:pPr>
            <w:pStyle w:val="Sadraj1"/>
            <w:tabs>
              <w:tab w:val="left" w:pos="880"/>
              <w:tab w:val="right" w:leader="dot" w:pos="9062"/>
            </w:tabs>
            <w:rPr>
              <w:rFonts w:asciiTheme="minorHAnsi" w:eastAsiaTheme="minorEastAsia" w:hAnsiTheme="minorHAnsi"/>
              <w:noProof/>
              <w:sz w:val="22"/>
              <w:lang w:eastAsia="hr-HR"/>
            </w:rPr>
          </w:pPr>
          <w:hyperlink w:anchor="_Toc126840031" w:history="1">
            <w:r w:rsidR="00171042" w:rsidRPr="007451B1">
              <w:rPr>
                <w:rStyle w:val="Hiperveza"/>
                <w:noProof/>
              </w:rPr>
              <w:t>7.</w:t>
            </w:r>
            <w:r w:rsidR="00171042">
              <w:rPr>
                <w:rFonts w:asciiTheme="minorHAnsi" w:eastAsiaTheme="minorEastAsia" w:hAnsiTheme="minorHAnsi"/>
                <w:noProof/>
                <w:sz w:val="22"/>
                <w:lang w:eastAsia="hr-HR"/>
              </w:rPr>
              <w:tab/>
            </w:r>
            <w:r w:rsidR="00171042" w:rsidRPr="007451B1">
              <w:rPr>
                <w:rStyle w:val="Hiperveza"/>
                <w:noProof/>
              </w:rPr>
              <w:t>Obveze ponuditelja</w:t>
            </w:r>
            <w:r w:rsidR="00171042">
              <w:rPr>
                <w:noProof/>
                <w:webHidden/>
              </w:rPr>
              <w:tab/>
            </w:r>
            <w:r w:rsidR="00171042">
              <w:rPr>
                <w:noProof/>
                <w:webHidden/>
              </w:rPr>
              <w:fldChar w:fldCharType="begin"/>
            </w:r>
            <w:r w:rsidR="00171042">
              <w:rPr>
                <w:noProof/>
                <w:webHidden/>
              </w:rPr>
              <w:instrText xml:space="preserve"> PAGEREF _Toc126840031 \h </w:instrText>
            </w:r>
            <w:r w:rsidR="00171042">
              <w:rPr>
                <w:noProof/>
                <w:webHidden/>
              </w:rPr>
            </w:r>
            <w:r w:rsidR="00171042">
              <w:rPr>
                <w:noProof/>
                <w:webHidden/>
              </w:rPr>
              <w:fldChar w:fldCharType="separate"/>
            </w:r>
            <w:r w:rsidR="00171042">
              <w:rPr>
                <w:noProof/>
                <w:webHidden/>
              </w:rPr>
              <w:t>6</w:t>
            </w:r>
            <w:r w:rsidR="00171042">
              <w:rPr>
                <w:noProof/>
                <w:webHidden/>
              </w:rPr>
              <w:fldChar w:fldCharType="end"/>
            </w:r>
          </w:hyperlink>
        </w:p>
        <w:p w14:paraId="384AA239" w14:textId="433B9062" w:rsidR="00171042" w:rsidRDefault="00926ED2">
          <w:pPr>
            <w:pStyle w:val="Sadraj1"/>
            <w:tabs>
              <w:tab w:val="left" w:pos="880"/>
              <w:tab w:val="right" w:leader="dot" w:pos="9062"/>
            </w:tabs>
            <w:rPr>
              <w:rFonts w:asciiTheme="minorHAnsi" w:eastAsiaTheme="minorEastAsia" w:hAnsiTheme="minorHAnsi"/>
              <w:noProof/>
              <w:sz w:val="22"/>
              <w:lang w:eastAsia="hr-HR"/>
            </w:rPr>
          </w:pPr>
          <w:hyperlink w:anchor="_Toc126840032" w:history="1">
            <w:r w:rsidR="00171042" w:rsidRPr="007451B1">
              <w:rPr>
                <w:rStyle w:val="Hiperveza"/>
                <w:noProof/>
              </w:rPr>
              <w:t>8.</w:t>
            </w:r>
            <w:r w:rsidR="00171042">
              <w:rPr>
                <w:rFonts w:asciiTheme="minorHAnsi" w:eastAsiaTheme="minorEastAsia" w:hAnsiTheme="minorHAnsi"/>
                <w:noProof/>
                <w:sz w:val="22"/>
                <w:lang w:eastAsia="hr-HR"/>
              </w:rPr>
              <w:tab/>
            </w:r>
            <w:r w:rsidR="00171042" w:rsidRPr="007451B1">
              <w:rPr>
                <w:rStyle w:val="Hiperveza"/>
                <w:noProof/>
              </w:rPr>
              <w:t>Standard isporuke</w:t>
            </w:r>
            <w:r w:rsidR="00171042">
              <w:rPr>
                <w:noProof/>
                <w:webHidden/>
              </w:rPr>
              <w:tab/>
            </w:r>
            <w:r w:rsidR="00171042">
              <w:rPr>
                <w:noProof/>
                <w:webHidden/>
              </w:rPr>
              <w:fldChar w:fldCharType="begin"/>
            </w:r>
            <w:r w:rsidR="00171042">
              <w:rPr>
                <w:noProof/>
                <w:webHidden/>
              </w:rPr>
              <w:instrText xml:space="preserve"> PAGEREF _Toc126840032 \h </w:instrText>
            </w:r>
            <w:r w:rsidR="00171042">
              <w:rPr>
                <w:noProof/>
                <w:webHidden/>
              </w:rPr>
            </w:r>
            <w:r w:rsidR="00171042">
              <w:rPr>
                <w:noProof/>
                <w:webHidden/>
              </w:rPr>
              <w:fldChar w:fldCharType="separate"/>
            </w:r>
            <w:r w:rsidR="00171042">
              <w:rPr>
                <w:noProof/>
                <w:webHidden/>
              </w:rPr>
              <w:t>6</w:t>
            </w:r>
            <w:r w:rsidR="00171042">
              <w:rPr>
                <w:noProof/>
                <w:webHidden/>
              </w:rPr>
              <w:fldChar w:fldCharType="end"/>
            </w:r>
          </w:hyperlink>
        </w:p>
        <w:p w14:paraId="223E2D04" w14:textId="0D6C121F" w:rsidR="00171042" w:rsidRDefault="00926ED2">
          <w:pPr>
            <w:pStyle w:val="Sadraj1"/>
            <w:tabs>
              <w:tab w:val="left" w:pos="880"/>
              <w:tab w:val="right" w:leader="dot" w:pos="9062"/>
            </w:tabs>
            <w:rPr>
              <w:rFonts w:asciiTheme="minorHAnsi" w:eastAsiaTheme="minorEastAsia" w:hAnsiTheme="minorHAnsi"/>
              <w:noProof/>
              <w:sz w:val="22"/>
              <w:lang w:eastAsia="hr-HR"/>
            </w:rPr>
          </w:pPr>
          <w:hyperlink w:anchor="_Toc126840033" w:history="1">
            <w:r w:rsidR="00171042" w:rsidRPr="007451B1">
              <w:rPr>
                <w:rStyle w:val="Hiperveza"/>
                <w:noProof/>
              </w:rPr>
              <w:t>9.</w:t>
            </w:r>
            <w:r w:rsidR="00171042">
              <w:rPr>
                <w:rFonts w:asciiTheme="minorHAnsi" w:eastAsiaTheme="minorEastAsia" w:hAnsiTheme="minorHAnsi"/>
                <w:noProof/>
                <w:sz w:val="22"/>
                <w:lang w:eastAsia="hr-HR"/>
              </w:rPr>
              <w:tab/>
            </w:r>
            <w:r w:rsidR="00171042" w:rsidRPr="007451B1">
              <w:rPr>
                <w:rStyle w:val="Hiperveza"/>
                <w:noProof/>
              </w:rPr>
              <w:t>Primopredaja sustava, dokumentacija i edukacija</w:t>
            </w:r>
            <w:r w:rsidR="00171042">
              <w:rPr>
                <w:noProof/>
                <w:webHidden/>
              </w:rPr>
              <w:tab/>
            </w:r>
            <w:r w:rsidR="00171042">
              <w:rPr>
                <w:noProof/>
                <w:webHidden/>
              </w:rPr>
              <w:fldChar w:fldCharType="begin"/>
            </w:r>
            <w:r w:rsidR="00171042">
              <w:rPr>
                <w:noProof/>
                <w:webHidden/>
              </w:rPr>
              <w:instrText xml:space="preserve"> PAGEREF _Toc126840033 \h </w:instrText>
            </w:r>
            <w:r w:rsidR="00171042">
              <w:rPr>
                <w:noProof/>
                <w:webHidden/>
              </w:rPr>
            </w:r>
            <w:r w:rsidR="00171042">
              <w:rPr>
                <w:noProof/>
                <w:webHidden/>
              </w:rPr>
              <w:fldChar w:fldCharType="separate"/>
            </w:r>
            <w:r w:rsidR="00171042">
              <w:rPr>
                <w:noProof/>
                <w:webHidden/>
              </w:rPr>
              <w:t>7</w:t>
            </w:r>
            <w:r w:rsidR="00171042">
              <w:rPr>
                <w:noProof/>
                <w:webHidden/>
              </w:rPr>
              <w:fldChar w:fldCharType="end"/>
            </w:r>
          </w:hyperlink>
        </w:p>
        <w:p w14:paraId="4651B0CB" w14:textId="038A9EE1" w:rsidR="00171042" w:rsidRDefault="00926ED2">
          <w:pPr>
            <w:pStyle w:val="Sadraj1"/>
            <w:tabs>
              <w:tab w:val="left" w:pos="880"/>
              <w:tab w:val="right" w:leader="dot" w:pos="9062"/>
            </w:tabs>
            <w:rPr>
              <w:rFonts w:asciiTheme="minorHAnsi" w:eastAsiaTheme="minorEastAsia" w:hAnsiTheme="minorHAnsi"/>
              <w:noProof/>
              <w:sz w:val="22"/>
              <w:lang w:eastAsia="hr-HR"/>
            </w:rPr>
          </w:pPr>
          <w:hyperlink w:anchor="_Toc126840034" w:history="1">
            <w:r w:rsidR="00171042" w:rsidRPr="007451B1">
              <w:rPr>
                <w:rStyle w:val="Hiperveza"/>
                <w:noProof/>
              </w:rPr>
              <w:t>10.</w:t>
            </w:r>
            <w:r w:rsidR="00171042">
              <w:rPr>
                <w:rFonts w:asciiTheme="minorHAnsi" w:eastAsiaTheme="minorEastAsia" w:hAnsiTheme="minorHAnsi"/>
                <w:noProof/>
                <w:sz w:val="22"/>
                <w:lang w:eastAsia="hr-HR"/>
              </w:rPr>
              <w:tab/>
            </w:r>
            <w:r w:rsidR="00171042" w:rsidRPr="007451B1">
              <w:rPr>
                <w:rStyle w:val="Hiperveza"/>
                <w:noProof/>
              </w:rPr>
              <w:t>Jamstvo</w:t>
            </w:r>
            <w:r w:rsidR="00171042">
              <w:rPr>
                <w:noProof/>
                <w:webHidden/>
              </w:rPr>
              <w:tab/>
            </w:r>
            <w:r w:rsidR="00171042">
              <w:rPr>
                <w:noProof/>
                <w:webHidden/>
              </w:rPr>
              <w:fldChar w:fldCharType="begin"/>
            </w:r>
            <w:r w:rsidR="00171042">
              <w:rPr>
                <w:noProof/>
                <w:webHidden/>
              </w:rPr>
              <w:instrText xml:space="preserve"> PAGEREF _Toc126840034 \h </w:instrText>
            </w:r>
            <w:r w:rsidR="00171042">
              <w:rPr>
                <w:noProof/>
                <w:webHidden/>
              </w:rPr>
            </w:r>
            <w:r w:rsidR="00171042">
              <w:rPr>
                <w:noProof/>
                <w:webHidden/>
              </w:rPr>
              <w:fldChar w:fldCharType="separate"/>
            </w:r>
            <w:r w:rsidR="00171042">
              <w:rPr>
                <w:noProof/>
                <w:webHidden/>
              </w:rPr>
              <w:t>8</w:t>
            </w:r>
            <w:r w:rsidR="00171042">
              <w:rPr>
                <w:noProof/>
                <w:webHidden/>
              </w:rPr>
              <w:fldChar w:fldCharType="end"/>
            </w:r>
          </w:hyperlink>
        </w:p>
        <w:p w14:paraId="46F83A61" w14:textId="09113255" w:rsidR="00171042" w:rsidRDefault="00926ED2">
          <w:pPr>
            <w:pStyle w:val="Sadraj1"/>
            <w:tabs>
              <w:tab w:val="left" w:pos="880"/>
              <w:tab w:val="right" w:leader="dot" w:pos="9062"/>
            </w:tabs>
            <w:rPr>
              <w:rFonts w:asciiTheme="minorHAnsi" w:eastAsiaTheme="minorEastAsia" w:hAnsiTheme="minorHAnsi"/>
              <w:noProof/>
              <w:sz w:val="22"/>
              <w:lang w:eastAsia="hr-HR"/>
            </w:rPr>
          </w:pPr>
          <w:hyperlink w:anchor="_Toc126840035" w:history="1">
            <w:r w:rsidR="00171042" w:rsidRPr="007451B1">
              <w:rPr>
                <w:rStyle w:val="Hiperveza"/>
                <w:noProof/>
              </w:rPr>
              <w:t>11.</w:t>
            </w:r>
            <w:r w:rsidR="00171042">
              <w:rPr>
                <w:rFonts w:asciiTheme="minorHAnsi" w:eastAsiaTheme="minorEastAsia" w:hAnsiTheme="minorHAnsi"/>
                <w:noProof/>
                <w:sz w:val="22"/>
                <w:lang w:eastAsia="hr-HR"/>
              </w:rPr>
              <w:tab/>
            </w:r>
            <w:r w:rsidR="00171042" w:rsidRPr="007451B1">
              <w:rPr>
                <w:rStyle w:val="Hiperveza"/>
                <w:noProof/>
              </w:rPr>
              <w:t>Poslovna tajna</w:t>
            </w:r>
            <w:r w:rsidR="00171042">
              <w:rPr>
                <w:noProof/>
                <w:webHidden/>
              </w:rPr>
              <w:tab/>
            </w:r>
            <w:r w:rsidR="00171042">
              <w:rPr>
                <w:noProof/>
                <w:webHidden/>
              </w:rPr>
              <w:fldChar w:fldCharType="begin"/>
            </w:r>
            <w:r w:rsidR="00171042">
              <w:rPr>
                <w:noProof/>
                <w:webHidden/>
              </w:rPr>
              <w:instrText xml:space="preserve"> PAGEREF _Toc126840035 \h </w:instrText>
            </w:r>
            <w:r w:rsidR="00171042">
              <w:rPr>
                <w:noProof/>
                <w:webHidden/>
              </w:rPr>
            </w:r>
            <w:r w:rsidR="00171042">
              <w:rPr>
                <w:noProof/>
                <w:webHidden/>
              </w:rPr>
              <w:fldChar w:fldCharType="separate"/>
            </w:r>
            <w:r w:rsidR="00171042">
              <w:rPr>
                <w:noProof/>
                <w:webHidden/>
              </w:rPr>
              <w:t>9</w:t>
            </w:r>
            <w:r w:rsidR="00171042">
              <w:rPr>
                <w:noProof/>
                <w:webHidden/>
              </w:rPr>
              <w:fldChar w:fldCharType="end"/>
            </w:r>
          </w:hyperlink>
        </w:p>
        <w:p w14:paraId="3C3DBA8D" w14:textId="66EA646E" w:rsidR="008B2C01" w:rsidRPr="00557660" w:rsidRDefault="006A00B8" w:rsidP="00A70108">
          <w:r w:rsidRPr="00557660">
            <w:rPr>
              <w:b/>
              <w:bCs/>
            </w:rPr>
            <w:fldChar w:fldCharType="end"/>
          </w:r>
        </w:p>
      </w:sdtContent>
    </w:sdt>
    <w:p w14:paraId="272A9023" w14:textId="77777777" w:rsidR="00A70108" w:rsidRPr="00557660" w:rsidRDefault="00A70108">
      <w:pPr>
        <w:spacing w:before="0" w:after="160"/>
      </w:pPr>
      <w:r w:rsidRPr="00557660">
        <w:br w:type="page"/>
      </w:r>
    </w:p>
    <w:p w14:paraId="26E84B2F" w14:textId="77777777" w:rsidR="008B2C01" w:rsidRPr="00557660" w:rsidRDefault="003A7166" w:rsidP="00BF3A3F">
      <w:pPr>
        <w:pStyle w:val="Naslov1"/>
      </w:pPr>
      <w:bookmarkStart w:id="0" w:name="_Toc126840025"/>
      <w:r w:rsidRPr="00557660">
        <w:lastRenderedPageBreak/>
        <w:t>Uvod</w:t>
      </w:r>
      <w:bookmarkEnd w:id="0"/>
    </w:p>
    <w:p w14:paraId="0D4BE468" w14:textId="6A5783A3" w:rsidR="00C31A5C" w:rsidRPr="00E8164B" w:rsidRDefault="00C31A5C" w:rsidP="00C31A5C">
      <w:pPr>
        <w:ind w:firstLine="717"/>
        <w:rPr>
          <w:rFonts w:cs="Times New Roman"/>
          <w:szCs w:val="24"/>
        </w:rPr>
      </w:pPr>
      <w:r w:rsidRPr="00E8164B">
        <w:rPr>
          <w:rFonts w:cs="Times New Roman"/>
          <w:szCs w:val="24"/>
        </w:rPr>
        <w:t xml:space="preserve">Obveza Uprave za potpore poljoprivredi i ruralnom razvoju je priprema, upravljanje, unaprjeđenje upravljanja, praćenje, vrednovanje, evaluacija, informiranje i komunikacija, umrežavanje te kontrola i revizija </w:t>
      </w:r>
      <w:r w:rsidRPr="00291EA3">
        <w:rPr>
          <w:rFonts w:cs="Times New Roman"/>
          <w:szCs w:val="24"/>
        </w:rPr>
        <w:t>Programa ruralnog razvoja za razdoblje 2014.</w:t>
      </w:r>
      <w:r w:rsidRPr="00E8164B">
        <w:rPr>
          <w:rFonts w:cs="Times New Roman"/>
          <w:szCs w:val="24"/>
        </w:rPr>
        <w:t>–</w:t>
      </w:r>
      <w:r w:rsidRPr="00291EA3">
        <w:rPr>
          <w:rFonts w:cs="Times New Roman"/>
          <w:szCs w:val="24"/>
        </w:rPr>
        <w:t>2020.</w:t>
      </w:r>
      <w:r w:rsidRPr="00E8164B">
        <w:rPr>
          <w:rFonts w:cs="Times New Roman"/>
          <w:szCs w:val="24"/>
        </w:rPr>
        <w:t xml:space="preserve"> </w:t>
      </w:r>
      <w:r>
        <w:rPr>
          <w:rFonts w:cs="Times New Roman"/>
          <w:szCs w:val="24"/>
        </w:rPr>
        <w:t>(2022.)</w:t>
      </w:r>
      <w:r w:rsidR="009C6219">
        <w:rPr>
          <w:rFonts w:cs="Times New Roman"/>
          <w:szCs w:val="24"/>
        </w:rPr>
        <w:t xml:space="preserve"> (u daljnjem tekstu: Program)</w:t>
      </w:r>
      <w:r>
        <w:rPr>
          <w:rFonts w:cs="Times New Roman"/>
          <w:szCs w:val="24"/>
        </w:rPr>
        <w:t xml:space="preserve"> </w:t>
      </w:r>
      <w:r w:rsidRPr="00E8164B">
        <w:rPr>
          <w:rFonts w:cs="Times New Roman"/>
          <w:szCs w:val="24"/>
        </w:rPr>
        <w:t>kao i za programsko razdoblje 202</w:t>
      </w:r>
      <w:r>
        <w:rPr>
          <w:rFonts w:cs="Times New Roman"/>
          <w:szCs w:val="24"/>
        </w:rPr>
        <w:t>3</w:t>
      </w:r>
      <w:r w:rsidRPr="00E8164B">
        <w:rPr>
          <w:rFonts w:cs="Times New Roman"/>
          <w:szCs w:val="24"/>
        </w:rPr>
        <w:t>.–2027. Mjerom 20 „Tehni</w:t>
      </w:r>
      <w:r>
        <w:rPr>
          <w:rFonts w:cs="Times New Roman"/>
          <w:szCs w:val="24"/>
        </w:rPr>
        <w:t>čka pomoć“ (u daljnjem tekstu: M</w:t>
      </w:r>
      <w:r w:rsidRPr="00E8164B">
        <w:rPr>
          <w:rFonts w:cs="Times New Roman"/>
          <w:szCs w:val="24"/>
        </w:rPr>
        <w:t xml:space="preserve">jera TP), koja je sastavni dio Programa, osigurana su sredstva za aktivnosti pripreme, upravljanja i promidžbe mjera Programa kao i ostale aktivnosti neposredno i isključivo povezane s </w:t>
      </w:r>
      <w:r w:rsidRPr="00291EA3">
        <w:rPr>
          <w:rFonts w:cs="Times New Roman"/>
          <w:szCs w:val="24"/>
        </w:rPr>
        <w:t xml:space="preserve">Programom </w:t>
      </w:r>
      <w:r w:rsidRPr="00E8164B">
        <w:rPr>
          <w:rFonts w:cs="Times New Roman"/>
          <w:szCs w:val="24"/>
        </w:rPr>
        <w:t>i za programsko razdoblje 202</w:t>
      </w:r>
      <w:r>
        <w:rPr>
          <w:rFonts w:cs="Times New Roman"/>
          <w:szCs w:val="24"/>
        </w:rPr>
        <w:t>3</w:t>
      </w:r>
      <w:r w:rsidRPr="00E8164B">
        <w:rPr>
          <w:rFonts w:cs="Times New Roman"/>
          <w:szCs w:val="24"/>
        </w:rPr>
        <w:t xml:space="preserve">.–2027. Također, moguće je financiranje aktivnosti za smanjenje administrativnog tereta za korisnike i posebne aktivnosti za jačanje kapaciteta tijela u sustavu upravljanja i kontrole Programa. TP ima dvije </w:t>
      </w:r>
      <w:proofErr w:type="spellStart"/>
      <w:r w:rsidRPr="00E8164B">
        <w:rPr>
          <w:rFonts w:cs="Times New Roman"/>
          <w:szCs w:val="24"/>
        </w:rPr>
        <w:t>podmjere</w:t>
      </w:r>
      <w:proofErr w:type="spellEnd"/>
      <w:r w:rsidRPr="00E8164B">
        <w:rPr>
          <w:rFonts w:cs="Times New Roman"/>
          <w:szCs w:val="24"/>
        </w:rPr>
        <w:t>: 20.1 Potpora za aktivnosti tehničke pomoći za provedbu Programa i 20.2 Potpora za uspostavu i rad nacionalne Mreže za ruralni razvoj Mjera (u daljnjem tekstu: Mreža ili MRR) Aktivnosti prihvatljive za sufinanciranje unutar navedene mjere Programa definirane su Priručnikom za provedbu mjere TP.</w:t>
      </w:r>
    </w:p>
    <w:p w14:paraId="33862713" w14:textId="7A821657" w:rsidR="00C31A5C" w:rsidRPr="00A3188A" w:rsidRDefault="00C31A5C" w:rsidP="00C31A5C">
      <w:pPr>
        <w:ind w:firstLine="717"/>
        <w:rPr>
          <w:rFonts w:cs="Times New Roman"/>
          <w:szCs w:val="24"/>
        </w:rPr>
      </w:pPr>
      <w:r w:rsidRPr="00A3188A">
        <w:rPr>
          <w:rFonts w:cs="Times New Roman"/>
          <w:szCs w:val="24"/>
        </w:rPr>
        <w:t xml:space="preserve">Navedenim Priručnikom definirani su i popratni dokumenti Zahtjeva za isplatu (ZZI) koje korisnici mjere TP </w:t>
      </w:r>
      <w:r>
        <w:rPr>
          <w:rFonts w:cs="Times New Roman"/>
          <w:szCs w:val="24"/>
        </w:rPr>
        <w:t xml:space="preserve">u pravilu </w:t>
      </w:r>
      <w:r w:rsidRPr="00A3188A">
        <w:rPr>
          <w:rFonts w:cs="Times New Roman"/>
          <w:szCs w:val="24"/>
        </w:rPr>
        <w:t xml:space="preserve">dostavljaju u Agenciju za plaćanja u poljoprivredi, ribarstvu i ruralnom razvoju (APPRRR) tromjesečno. Zahtjev se dostavlja putem elektroničke aplikacije AGRONET, a popratna dokumentacija dostavlja se </w:t>
      </w:r>
      <w:r>
        <w:rPr>
          <w:rFonts w:cs="Times New Roman"/>
          <w:szCs w:val="24"/>
        </w:rPr>
        <w:t xml:space="preserve">isto </w:t>
      </w:r>
      <w:r w:rsidRPr="00A3188A">
        <w:rPr>
          <w:rFonts w:cs="Times New Roman"/>
          <w:szCs w:val="24"/>
        </w:rPr>
        <w:t xml:space="preserve">u elektronskom obliku. Popratna dokumentacija sadrži: Tromjesečno izvješće o aktivnostima i troškovima (Prilog 1.), zasebni dokumenti za </w:t>
      </w:r>
      <w:proofErr w:type="spellStart"/>
      <w:r w:rsidRPr="00A3188A">
        <w:rPr>
          <w:rFonts w:cs="Times New Roman"/>
          <w:szCs w:val="24"/>
        </w:rPr>
        <w:t>podmjeru</w:t>
      </w:r>
      <w:proofErr w:type="spellEnd"/>
      <w:r w:rsidRPr="00A3188A">
        <w:rPr>
          <w:rFonts w:cs="Times New Roman"/>
          <w:szCs w:val="24"/>
        </w:rPr>
        <w:t xml:space="preserve"> 20.1 i 20.2, tipiziranog sadržaja (koji se priprema iz postojećeg računalnog aplikacijskog rješenja) i popratnu dokaznu dokumentaciju za potraživane troškove.</w:t>
      </w:r>
    </w:p>
    <w:p w14:paraId="3C95CDB5" w14:textId="77777777" w:rsidR="00C31A5C" w:rsidRPr="00E8164B" w:rsidRDefault="00C31A5C" w:rsidP="00C31A5C">
      <w:pPr>
        <w:ind w:firstLine="717"/>
        <w:rPr>
          <w:rFonts w:cs="Times New Roman"/>
          <w:szCs w:val="24"/>
        </w:rPr>
      </w:pPr>
      <w:r w:rsidRPr="00E8164B">
        <w:rPr>
          <w:rFonts w:cs="Times New Roman"/>
          <w:szCs w:val="24"/>
        </w:rPr>
        <w:t>Kako bi se nesmetano omogućila provodila financijska i programska kontrola izvršenja aktivnosti definiranih godišnjim planom te Strategijom provedbe promotivnih aktivnosti, potrebno je postojeće računalno aplikacijsko rješenje kontinuirano održavati.</w:t>
      </w:r>
    </w:p>
    <w:p w14:paraId="639F5539" w14:textId="77777777" w:rsidR="008B2C01" w:rsidRDefault="003A7166" w:rsidP="001B5091">
      <w:pPr>
        <w:pStyle w:val="Naslov1"/>
      </w:pPr>
      <w:bookmarkStart w:id="1" w:name="_Toc126840026"/>
      <w:r w:rsidRPr="00557660">
        <w:t>Poslovna potreba</w:t>
      </w:r>
      <w:bookmarkEnd w:id="1"/>
    </w:p>
    <w:p w14:paraId="5E976DC4" w14:textId="77777777" w:rsidR="00DA2981" w:rsidRDefault="00DA2981" w:rsidP="00DA2981">
      <w:r>
        <w:t xml:space="preserve">Ministarstvo poljoprivrede (Uprava za potpore poljoprivredi i ruralnom razvoju) ima potrebu za nastavkom usluge održavanja postojećih računalnih programa za </w:t>
      </w:r>
      <w:proofErr w:type="spellStart"/>
      <w:r>
        <w:t>podmjeru</w:t>
      </w:r>
      <w:proofErr w:type="spellEnd"/>
      <w:r>
        <w:t xml:space="preserve"> 20.1 (http://zg-pprta/TA/Account/Login) i </w:t>
      </w:r>
      <w:proofErr w:type="spellStart"/>
      <w:r>
        <w:t>podmjeru</w:t>
      </w:r>
      <w:proofErr w:type="spellEnd"/>
      <w:r>
        <w:t xml:space="preserve"> 20.2 (http://zg-pprta/TA-Mreza/Account/Login) za provedbu i praćenje aktivnosti unutar mjere Tehnička pomoć Programa ruralnog razvoja Republike Hrvatske za programsko razdoblje 2014. – 2020. (2022.).</w:t>
      </w:r>
    </w:p>
    <w:p w14:paraId="725AD54C" w14:textId="77777777" w:rsidR="00DA2981" w:rsidRDefault="00DA2981" w:rsidP="00DA2981">
      <w:r>
        <w:t xml:space="preserve">Kako bi se osiguralo daljnje nesmetano funkcioniranje aplikacije Mjera Tehnička pomoć, planira se njezina migracija na infrastrukturu Centra dijeljenih usluga (CDU) za postizanje više razine funkcionalnosti i zaštite. </w:t>
      </w:r>
    </w:p>
    <w:p w14:paraId="7220B4E5" w14:textId="21B5CC15" w:rsidR="00E50682" w:rsidRDefault="00DA2981" w:rsidP="00DA2981">
      <w:r>
        <w:t xml:space="preserve">CDU („državni oblak”) jedan je od ključnih projekata Središnjeg državnog ureda za razvoj digitalnog društva kojim će se spojiti državna informacijska infrastruktura i omogućiti zajedničko korištenje informacijskim i komunikacijskim tehnologijama te istim aplikativnim rješenjima radi njihove racionalizacije. Sva tijela javnog sektora moći će se koristiti zajedničkom, pouzdanom i skalabilnom IKT infrastrukturom prema paradigmi oblaka (clouda). Iz tog razloga, domene Mjera Tehnička pomoć, uz sve ostale sustave i aplikacije Ministarstva </w:t>
      </w:r>
      <w:r>
        <w:lastRenderedPageBreak/>
        <w:t>poljoprivrede, kreću u migraciju na državni oblak, kako bi se unapredio njihov rad, razvoj, pristupačnost, ažuriranje sadržaja i održavanje.</w:t>
      </w:r>
    </w:p>
    <w:p w14:paraId="6BC8A19C" w14:textId="6404BFED" w:rsidR="00E50682" w:rsidRPr="00E50682" w:rsidRDefault="00862308" w:rsidP="00E50682">
      <w:pPr>
        <w:pStyle w:val="Naslov1"/>
      </w:pPr>
      <w:bookmarkStart w:id="2" w:name="_Toc126840027"/>
      <w:r>
        <w:t>Postojeće stanje</w:t>
      </w:r>
      <w:bookmarkEnd w:id="2"/>
    </w:p>
    <w:p w14:paraId="38E909AD" w14:textId="2CE4BD9A" w:rsidR="00E347B0" w:rsidRDefault="00E347B0" w:rsidP="007D3784">
      <w:pPr>
        <w:rPr>
          <w:highlight w:val="yellow"/>
        </w:rPr>
      </w:pPr>
      <w:r w:rsidRPr="00F528AB">
        <w:rPr>
          <w:rFonts w:cs="Times New Roman"/>
          <w:szCs w:val="24"/>
        </w:rPr>
        <w:t xml:space="preserve">Aplikacija je </w:t>
      </w:r>
      <w:r>
        <w:rPr>
          <w:rFonts w:cs="Times New Roman"/>
          <w:szCs w:val="24"/>
        </w:rPr>
        <w:t xml:space="preserve">trenutno </w:t>
      </w:r>
      <w:r w:rsidRPr="00F528AB">
        <w:rPr>
          <w:rFonts w:cs="Times New Roman"/>
          <w:szCs w:val="24"/>
        </w:rPr>
        <w:t>smještena na IIS-u poslužitelja ZG-PPRTA (IP: 10.230.180.59). Baza podataka je MS SQL (ZG-PPRTA\SQLEXPRESS) na istom fizičkom poslužitelju kao i aplikacija</w:t>
      </w:r>
      <w:r>
        <w:rPr>
          <w:rFonts w:cs="Times New Roman"/>
          <w:szCs w:val="24"/>
        </w:rPr>
        <w:t>.</w:t>
      </w:r>
    </w:p>
    <w:p w14:paraId="7B9887F1" w14:textId="24539709" w:rsidR="000149F9" w:rsidRPr="0060425A" w:rsidRDefault="000149F9" w:rsidP="000149F9">
      <w:pPr>
        <w:rPr>
          <w:rFonts w:cs="Times New Roman"/>
          <w:szCs w:val="24"/>
        </w:rPr>
      </w:pPr>
      <w:r w:rsidRPr="0060425A">
        <w:rPr>
          <w:rFonts w:cs="Times New Roman"/>
          <w:szCs w:val="24"/>
        </w:rPr>
        <w:t xml:space="preserve">Računalni program za provedbu i praćenje aktivnosti unutar Mjere Tehnička pomoć PRR RH za razdoblje 2014. – 2020. (2022.) koristi se u kontinuitetu od 2015. godine te se isti pokazao kao izuzetno koristan alat. U navedenom razdoblju je omogućio brzo i precizno dobivanje traženih podataka i informacija o stanju provedbe mjere, a što je naročito bitno za pripremu, izradu te predaju Zahtjeva za isplatu koji se u Agenciju za plaćanju u poljoprivredi, ribarstvu i ruralnom razvoju u pravilu predaju kvartalno, odnosno 4 puta godišnje. </w:t>
      </w:r>
    </w:p>
    <w:p w14:paraId="677E83F0" w14:textId="06217340" w:rsidR="000149F9" w:rsidRPr="000149F9" w:rsidRDefault="000149F9" w:rsidP="000149F9">
      <w:pPr>
        <w:ind w:firstLine="717"/>
        <w:rPr>
          <w:rFonts w:cs="Times New Roman"/>
          <w:szCs w:val="24"/>
        </w:rPr>
      </w:pPr>
      <w:r w:rsidRPr="0060425A">
        <w:rPr>
          <w:rFonts w:cs="Times New Roman"/>
          <w:szCs w:val="24"/>
        </w:rPr>
        <w:t>Koristi se također i za dobivanje podataka za izradu raznih kvartalnih/polugodišnjih/ godišnjih izvješća, a koja se tiču provedbe Mjere Tehnička pomoć.</w:t>
      </w:r>
    </w:p>
    <w:p w14:paraId="689903FB" w14:textId="2578CE80" w:rsidR="008B2C01" w:rsidRDefault="003A7166" w:rsidP="00DA2981">
      <w:pPr>
        <w:pStyle w:val="Naslov1"/>
      </w:pPr>
      <w:bookmarkStart w:id="3" w:name="_Toc126840028"/>
      <w:r w:rsidRPr="00557660">
        <w:t>Opseg zadataka</w:t>
      </w:r>
      <w:bookmarkEnd w:id="3"/>
    </w:p>
    <w:p w14:paraId="0714006E" w14:textId="77777777" w:rsidR="0060425A" w:rsidRPr="0060425A" w:rsidRDefault="0060425A" w:rsidP="0060425A">
      <w:pPr>
        <w:spacing w:after="0"/>
        <w:rPr>
          <w:rFonts w:cs="Times New Roman"/>
          <w:szCs w:val="24"/>
        </w:rPr>
      </w:pPr>
      <w:bookmarkStart w:id="4" w:name="_Toc521489113"/>
      <w:r w:rsidRPr="0060425A">
        <w:rPr>
          <w:rFonts w:cs="Times New Roman"/>
          <w:szCs w:val="24"/>
        </w:rPr>
        <w:t xml:space="preserve">Aplikacija je trenutno smještena na IIS-u poslužitelja ZG-PPRTA (IP: 10.230.180.59). Baza podataka je MS SQL (ZG-PPRTA\SQLEXPRESS) na istom fizičkom poslužitelju kao i aplikacija. Opseg zadatka obuhvaća </w:t>
      </w:r>
      <w:r w:rsidRPr="0060425A">
        <w:rPr>
          <w:rFonts w:cs="Times New Roman"/>
          <w:b/>
          <w:szCs w:val="24"/>
        </w:rPr>
        <w:t xml:space="preserve">preventivno i adaptivno održavanje </w:t>
      </w:r>
      <w:r w:rsidRPr="0060425A">
        <w:rPr>
          <w:rFonts w:cs="Times New Roman"/>
          <w:szCs w:val="24"/>
        </w:rPr>
        <w:t>aplikacija TA i TA-Mreža.</w:t>
      </w:r>
    </w:p>
    <w:p w14:paraId="2392134F" w14:textId="25612CF7" w:rsidR="0060425A" w:rsidRDefault="0060425A" w:rsidP="0060425A">
      <w:pPr>
        <w:spacing w:after="0"/>
        <w:rPr>
          <w:rFonts w:cs="Times New Roman"/>
          <w:szCs w:val="24"/>
        </w:rPr>
      </w:pPr>
      <w:r w:rsidRPr="0060425A">
        <w:rPr>
          <w:rFonts w:cs="Times New Roman"/>
          <w:b/>
          <w:szCs w:val="24"/>
        </w:rPr>
        <w:t>Preventivno održavanje</w:t>
      </w:r>
      <w:r w:rsidRPr="0060425A">
        <w:rPr>
          <w:rFonts w:cs="Times New Roman"/>
          <w:szCs w:val="24"/>
        </w:rPr>
        <w:t xml:space="preserve"> obuhvaća mjesečni nadzor nad programskim okruženjem poslužitelja baze podataka (MS SQL) i poslužitelja web aplikacije (IIS), te praćenje slobodnog diskovnog prostora potrebnog za neometan rad aplikacija. </w:t>
      </w:r>
    </w:p>
    <w:p w14:paraId="156E4EEB" w14:textId="6A9C5218" w:rsidR="00DA2981" w:rsidRPr="00AF4720" w:rsidRDefault="0060425A" w:rsidP="0060425A">
      <w:pPr>
        <w:spacing w:after="0"/>
        <w:rPr>
          <w:rFonts w:cs="Times New Roman"/>
          <w:szCs w:val="24"/>
        </w:rPr>
      </w:pPr>
      <w:r>
        <w:rPr>
          <w:rFonts w:cs="Times New Roman"/>
          <w:szCs w:val="24"/>
        </w:rPr>
        <w:t>Navedeno obuhvaća</w:t>
      </w:r>
      <w:r w:rsidR="00DA2981" w:rsidRPr="00AF4720">
        <w:rPr>
          <w:rFonts w:cs="Times New Roman"/>
          <w:szCs w:val="24"/>
        </w:rPr>
        <w:t>:</w:t>
      </w:r>
    </w:p>
    <w:p w14:paraId="43D63C80" w14:textId="77777777" w:rsidR="00DA2981" w:rsidRPr="00F528AB" w:rsidRDefault="00DA2981" w:rsidP="00DA2981">
      <w:pPr>
        <w:pStyle w:val="tockica"/>
        <w:spacing w:before="80" w:after="80"/>
      </w:pPr>
      <w:r w:rsidRPr="00F528AB">
        <w:t xml:space="preserve">preventivni i interventni nadzor nad ispravnim radom programa, </w:t>
      </w:r>
    </w:p>
    <w:p w14:paraId="0CDBDE02" w14:textId="720F685E" w:rsidR="00DA2981" w:rsidRPr="00F528AB" w:rsidRDefault="00DA2981" w:rsidP="00DA2981">
      <w:pPr>
        <w:pStyle w:val="tockica"/>
        <w:spacing w:before="80" w:after="80"/>
      </w:pPr>
      <w:r w:rsidRPr="00F528AB">
        <w:t>korisnička podrška (</w:t>
      </w:r>
      <w:proofErr w:type="spellStart"/>
      <w:r w:rsidRPr="00F528AB">
        <w:t>Help</w:t>
      </w:r>
      <w:proofErr w:type="spellEnd"/>
      <w:r w:rsidRPr="00F528AB">
        <w:t xml:space="preserve"> Desk) dostupna svakim radnim danom</w:t>
      </w:r>
      <w:r w:rsidR="00443377">
        <w:t xml:space="preserve"> od 8 do 16 sati</w:t>
      </w:r>
      <w:r w:rsidRPr="00F528AB">
        <w:t xml:space="preserve"> (pružanje pomoći telefonom, e-mailom, udaljenim Internet pristupom), </w:t>
      </w:r>
    </w:p>
    <w:p w14:paraId="69E0AE98" w14:textId="77777777" w:rsidR="00DA2981" w:rsidRPr="00F528AB" w:rsidRDefault="00DA2981" w:rsidP="00DA2981">
      <w:pPr>
        <w:pStyle w:val="tockica"/>
        <w:spacing w:before="80" w:after="80"/>
      </w:pPr>
      <w:r w:rsidRPr="00F528AB">
        <w:t>prilagodba i razvoj programa uslijed zakonskih i organizacijskih promjena,</w:t>
      </w:r>
    </w:p>
    <w:p w14:paraId="6B96DC13" w14:textId="77777777" w:rsidR="00DA2981" w:rsidRPr="00F528AB" w:rsidRDefault="00DA2981" w:rsidP="00DA2981">
      <w:pPr>
        <w:pStyle w:val="tockica"/>
        <w:spacing w:before="80" w:after="80"/>
      </w:pPr>
      <w:r w:rsidRPr="00F528AB">
        <w:t>nadogradnja funkcion</w:t>
      </w:r>
      <w:r>
        <w:t>alnosti programa, reinstalacija</w:t>
      </w:r>
      <w:r w:rsidRPr="00F528AB">
        <w:t xml:space="preserve"> i dodatna edukacija</w:t>
      </w:r>
      <w:r>
        <w:t xml:space="preserve"> ako se ukazala potreba,</w:t>
      </w:r>
    </w:p>
    <w:p w14:paraId="1585C376" w14:textId="77777777" w:rsidR="00DA2981" w:rsidRDefault="00DA2981" w:rsidP="00DA2981">
      <w:pPr>
        <w:pStyle w:val="tockica"/>
        <w:spacing w:before="80" w:after="80"/>
      </w:pPr>
      <w:r w:rsidRPr="00F528AB">
        <w:t>sistemski nadzor nad serverom i bazom podataka za obje instance aplikacije – u suradnji s Naručiteljem</w:t>
      </w:r>
      <w:r>
        <w:t>,</w:t>
      </w:r>
    </w:p>
    <w:p w14:paraId="301C7FC8" w14:textId="77777777" w:rsidR="0060425A" w:rsidRDefault="000306FD" w:rsidP="00DA2981">
      <w:pPr>
        <w:pStyle w:val="tockica"/>
        <w:spacing w:before="80" w:after="80"/>
      </w:pPr>
      <w:r>
        <w:t>12 inženjer / sati mjesečno</w:t>
      </w:r>
    </w:p>
    <w:p w14:paraId="51C5CCE5" w14:textId="4F035E45" w:rsidR="0060425A" w:rsidRPr="00AF4720" w:rsidRDefault="0060425A" w:rsidP="0060425A">
      <w:pPr>
        <w:pStyle w:val="tockica"/>
      </w:pPr>
      <w:r w:rsidRPr="00AF4720">
        <w:t>migr</w:t>
      </w:r>
      <w:r>
        <w:t>acija</w:t>
      </w:r>
      <w:r w:rsidRPr="00AF4720">
        <w:t xml:space="preserve"> </w:t>
      </w:r>
      <w:r>
        <w:t xml:space="preserve">na poslužitelj na Centru dijeljenih usluga (CDU) s </w:t>
      </w:r>
      <w:r w:rsidRPr="00AF4720">
        <w:t xml:space="preserve">minimalno sljedećim </w:t>
      </w:r>
      <w:r>
        <w:t>aktivnostima</w:t>
      </w:r>
      <w:r w:rsidRPr="00AF4720">
        <w:t>:</w:t>
      </w:r>
    </w:p>
    <w:p w14:paraId="2C525711" w14:textId="77777777" w:rsidR="0060425A" w:rsidRPr="009C6219" w:rsidRDefault="0060425A" w:rsidP="0060425A">
      <w:pPr>
        <w:pStyle w:val="tockica"/>
        <w:numPr>
          <w:ilvl w:val="1"/>
          <w:numId w:val="22"/>
        </w:numPr>
        <w:spacing w:before="80" w:after="80"/>
      </w:pPr>
      <w:r w:rsidRPr="009C6219">
        <w:t>ispunjavanje LLD obrasca,</w:t>
      </w:r>
    </w:p>
    <w:p w14:paraId="6DE2F3E6" w14:textId="77777777" w:rsidR="0060425A" w:rsidRPr="009C6219" w:rsidRDefault="0060425A" w:rsidP="0060425A">
      <w:pPr>
        <w:pStyle w:val="tockica"/>
        <w:numPr>
          <w:ilvl w:val="1"/>
          <w:numId w:val="22"/>
        </w:numPr>
        <w:spacing w:before="80" w:after="80"/>
      </w:pPr>
      <w:r w:rsidRPr="009C6219">
        <w:lastRenderedPageBreak/>
        <w:t xml:space="preserve">prebacivanje domena </w:t>
      </w:r>
      <w:r w:rsidRPr="009C6219">
        <w:rPr>
          <w:rFonts w:cs="Times New Roman"/>
          <w:szCs w:val="24"/>
        </w:rPr>
        <w:t>http://zg-pprta/TA i http://zg-pprta/TA-Mreza/</w:t>
      </w:r>
      <w:r w:rsidRPr="009C6219">
        <w:t xml:space="preserve"> na infrastrukturu CDU-a,</w:t>
      </w:r>
    </w:p>
    <w:p w14:paraId="36B3BEC2" w14:textId="1BAA66AF" w:rsidR="0060425A" w:rsidRPr="004C1443" w:rsidRDefault="0060425A" w:rsidP="0060425A">
      <w:pPr>
        <w:pStyle w:val="tockica"/>
        <w:numPr>
          <w:ilvl w:val="1"/>
          <w:numId w:val="22"/>
        </w:numPr>
        <w:spacing w:before="80" w:after="80"/>
      </w:pPr>
      <w:r>
        <w:t>k</w:t>
      </w:r>
      <w:r w:rsidRPr="004C1443">
        <w:t>oordin</w:t>
      </w:r>
      <w:r>
        <w:t>acija</w:t>
      </w:r>
      <w:r w:rsidRPr="004C1443">
        <w:t xml:space="preserve"> aktivnosti, testira</w:t>
      </w:r>
      <w:r>
        <w:t>nje</w:t>
      </w:r>
      <w:r w:rsidRPr="004C1443">
        <w:t xml:space="preserve"> stabilnost sustava, konzistentnost funkcionalnosti i integritet podataka nakon migracije</w:t>
      </w:r>
      <w:r>
        <w:t>,</w:t>
      </w:r>
    </w:p>
    <w:p w14:paraId="28A9EA3A" w14:textId="77777777" w:rsidR="0060425A" w:rsidRPr="004C1443" w:rsidRDefault="0060425A" w:rsidP="0060425A">
      <w:pPr>
        <w:pStyle w:val="tockica"/>
        <w:numPr>
          <w:ilvl w:val="1"/>
          <w:numId w:val="22"/>
        </w:numPr>
        <w:spacing w:before="80" w:after="80"/>
      </w:pPr>
      <w:r>
        <w:t>m</w:t>
      </w:r>
      <w:r w:rsidRPr="004C1443">
        <w:t>igracija mora ukl</w:t>
      </w:r>
      <w:r>
        <w:t>jučivati pripremu dvije okoline – najprije testnu, a potom produkcijsku,</w:t>
      </w:r>
    </w:p>
    <w:p w14:paraId="198B6D11" w14:textId="4A343605" w:rsidR="0060425A" w:rsidRDefault="0060425A" w:rsidP="0060425A">
      <w:pPr>
        <w:pStyle w:val="tockica"/>
        <w:numPr>
          <w:ilvl w:val="1"/>
          <w:numId w:val="22"/>
        </w:numPr>
        <w:spacing w:before="80" w:after="80"/>
      </w:pPr>
      <w:r>
        <w:t>prebacivanje mapa, datoteka i baza,</w:t>
      </w:r>
    </w:p>
    <w:p w14:paraId="14E3EF48" w14:textId="77777777" w:rsidR="0060425A" w:rsidRDefault="0060425A" w:rsidP="0060425A">
      <w:pPr>
        <w:pStyle w:val="tockica"/>
        <w:numPr>
          <w:ilvl w:val="1"/>
          <w:numId w:val="22"/>
        </w:numPr>
        <w:spacing w:before="80" w:after="80"/>
      </w:pPr>
      <w:r>
        <w:t>uspostava testne okoline uz testiranje svih funkcionalnosti,</w:t>
      </w:r>
    </w:p>
    <w:p w14:paraId="075F694A" w14:textId="77777777" w:rsidR="0060425A" w:rsidRDefault="0060425A" w:rsidP="0060425A">
      <w:pPr>
        <w:pStyle w:val="tockica"/>
        <w:numPr>
          <w:ilvl w:val="1"/>
          <w:numId w:val="22"/>
        </w:numPr>
        <w:spacing w:before="80" w:after="80"/>
      </w:pPr>
      <w:r>
        <w:t>po uspješnom testiranju svih funkcionalnosti, puštanje u rad produkcijske okoline.</w:t>
      </w:r>
    </w:p>
    <w:p w14:paraId="1A7C045A" w14:textId="10E286D8" w:rsidR="00DA2981" w:rsidRPr="0060425A" w:rsidRDefault="0060425A" w:rsidP="0060425A">
      <w:r>
        <w:t xml:space="preserve">Stavka </w:t>
      </w:r>
      <w:r w:rsidR="000306FD">
        <w:t>preventivno</w:t>
      </w:r>
      <w:r>
        <w:t xml:space="preserve">g </w:t>
      </w:r>
      <w:r w:rsidR="000306FD">
        <w:t>održavanj</w:t>
      </w:r>
      <w:r>
        <w:t xml:space="preserve">a </w:t>
      </w:r>
      <w:r w:rsidR="000306FD" w:rsidRPr="000306FD">
        <w:t xml:space="preserve"> </w:t>
      </w:r>
      <w:r w:rsidR="00DA2981" w:rsidRPr="000306FD">
        <w:t xml:space="preserve">treba biti </w:t>
      </w:r>
      <w:r w:rsidR="000306FD" w:rsidRPr="000306FD">
        <w:t>izražen</w:t>
      </w:r>
      <w:r>
        <w:t>a</w:t>
      </w:r>
      <w:r w:rsidR="000306FD" w:rsidRPr="000306FD">
        <w:t xml:space="preserve"> </w:t>
      </w:r>
      <w:r w:rsidR="00DA2981" w:rsidRPr="000306FD">
        <w:t>kao mjesečni trošak.</w:t>
      </w:r>
    </w:p>
    <w:p w14:paraId="154E2771" w14:textId="3EB2E3E1" w:rsidR="005B2DC4" w:rsidRPr="00DA2981" w:rsidRDefault="00443377" w:rsidP="005B2DC4">
      <w:pPr>
        <w:ind w:firstLine="717"/>
        <w:rPr>
          <w:rFonts w:cs="Times New Roman"/>
          <w:szCs w:val="24"/>
        </w:rPr>
      </w:pPr>
      <w:bookmarkStart w:id="5" w:name="_Hlk126906173"/>
      <w:r>
        <w:rPr>
          <w:rFonts w:cs="Times New Roman"/>
          <w:szCs w:val="24"/>
        </w:rPr>
        <w:t xml:space="preserve">Za potrebe </w:t>
      </w:r>
      <w:r w:rsidRPr="0060425A">
        <w:rPr>
          <w:rFonts w:cs="Times New Roman"/>
          <w:b/>
          <w:szCs w:val="24"/>
        </w:rPr>
        <w:t>adaptivnog održavanja</w:t>
      </w:r>
      <w:r>
        <w:rPr>
          <w:rFonts w:cs="Times New Roman"/>
          <w:szCs w:val="24"/>
        </w:rPr>
        <w:t xml:space="preserve"> Naručitelj planira utrošiti </w:t>
      </w:r>
      <w:r w:rsidR="00037670" w:rsidRPr="0060425A">
        <w:rPr>
          <w:rFonts w:cs="Times New Roman"/>
          <w:szCs w:val="24"/>
        </w:rPr>
        <w:t>12</w:t>
      </w:r>
      <w:r>
        <w:rPr>
          <w:rFonts w:cs="Times New Roman"/>
          <w:szCs w:val="24"/>
        </w:rPr>
        <w:t xml:space="preserve"> adaptivnih sati</w:t>
      </w:r>
      <w:r w:rsidR="00D52B4E">
        <w:rPr>
          <w:rFonts w:cs="Times New Roman"/>
          <w:szCs w:val="24"/>
        </w:rPr>
        <w:t xml:space="preserve"> sveukupno u projektu</w:t>
      </w:r>
      <w:r>
        <w:rPr>
          <w:rFonts w:cs="Times New Roman"/>
          <w:szCs w:val="24"/>
        </w:rPr>
        <w:t>.</w:t>
      </w:r>
      <w:r w:rsidR="005B2DC4">
        <w:rPr>
          <w:rFonts w:cs="Times New Roman"/>
          <w:szCs w:val="24"/>
        </w:rPr>
        <w:t xml:space="preserve"> </w:t>
      </w:r>
      <w:r w:rsidR="005B2DC4" w:rsidRPr="00F528AB">
        <w:rPr>
          <w:rFonts w:cs="Times New Roman"/>
          <w:szCs w:val="24"/>
        </w:rPr>
        <w:t xml:space="preserve">U slučaju potrebe za adaptivnim održavanjem </w:t>
      </w:r>
      <w:r w:rsidR="005B2DC4">
        <w:rPr>
          <w:rFonts w:cs="Times New Roman"/>
          <w:szCs w:val="24"/>
        </w:rPr>
        <w:t xml:space="preserve">Naručitelj definira potrebu, a ponuditelj daje procjenu </w:t>
      </w:r>
      <w:r w:rsidR="00D52B4E">
        <w:rPr>
          <w:rFonts w:cs="Times New Roman"/>
          <w:szCs w:val="24"/>
        </w:rPr>
        <w:t xml:space="preserve">potrebnog </w:t>
      </w:r>
      <w:r w:rsidR="005B2DC4">
        <w:rPr>
          <w:rFonts w:cs="Times New Roman"/>
          <w:szCs w:val="24"/>
        </w:rPr>
        <w:t>broja adaptivnih sati</w:t>
      </w:r>
      <w:r w:rsidR="00D52B4E">
        <w:rPr>
          <w:rFonts w:cs="Times New Roman"/>
          <w:szCs w:val="24"/>
        </w:rPr>
        <w:t xml:space="preserve"> za realizaciju potrebe, a</w:t>
      </w:r>
      <w:r w:rsidR="005B2DC4">
        <w:rPr>
          <w:rFonts w:cs="Times New Roman"/>
          <w:szCs w:val="24"/>
        </w:rPr>
        <w:t xml:space="preserve"> uz suglasnost Naručitelja</w:t>
      </w:r>
      <w:r w:rsidR="00D52B4E">
        <w:rPr>
          <w:rFonts w:cs="Times New Roman"/>
          <w:szCs w:val="24"/>
        </w:rPr>
        <w:t xml:space="preserve"> u okviru raspoloživog broja adaptivnih sati</w:t>
      </w:r>
      <w:r w:rsidR="005B2DC4">
        <w:rPr>
          <w:rFonts w:cs="Times New Roman"/>
          <w:szCs w:val="24"/>
        </w:rPr>
        <w:t>.</w:t>
      </w:r>
    </w:p>
    <w:p w14:paraId="4F7B4170" w14:textId="77777777" w:rsidR="008B2C01" w:rsidRPr="00557660" w:rsidRDefault="003A7166" w:rsidP="00BF3A3F">
      <w:pPr>
        <w:pStyle w:val="Naslov1"/>
      </w:pPr>
      <w:bookmarkStart w:id="6" w:name="_Toc126840029"/>
      <w:bookmarkEnd w:id="4"/>
      <w:bookmarkEnd w:id="5"/>
      <w:r w:rsidRPr="00557660">
        <w:t>Upravljanje projektom</w:t>
      </w:r>
      <w:bookmarkEnd w:id="6"/>
    </w:p>
    <w:p w14:paraId="4780688C" w14:textId="77777777" w:rsidR="00DA2981" w:rsidRPr="000D6D6A" w:rsidRDefault="00DA2981" w:rsidP="00DA2981">
      <w:pPr>
        <w:ind w:firstLine="360"/>
        <w:rPr>
          <w:rFonts w:cs="Times New Roman"/>
          <w:szCs w:val="24"/>
        </w:rPr>
      </w:pPr>
      <w:r w:rsidRPr="000D6D6A">
        <w:rPr>
          <w:rFonts w:cs="Times New Roman"/>
          <w:szCs w:val="24"/>
        </w:rPr>
        <w:t xml:space="preserve">Nakon </w:t>
      </w:r>
      <w:r w:rsidRPr="00B15025">
        <w:rPr>
          <w:rFonts w:cs="Times New Roman"/>
          <w:szCs w:val="24"/>
        </w:rPr>
        <w:t xml:space="preserve">realizacije narudžbenice </w:t>
      </w:r>
      <w:r w:rsidRPr="000D6D6A">
        <w:rPr>
          <w:rFonts w:cs="Times New Roman"/>
          <w:szCs w:val="24"/>
        </w:rPr>
        <w:t>održat će se prema potrebi inicijalni sastanak.</w:t>
      </w:r>
    </w:p>
    <w:p w14:paraId="24379822" w14:textId="77777777" w:rsidR="00DA2981" w:rsidRPr="000D6D6A" w:rsidRDefault="00DA2981" w:rsidP="00DA2981">
      <w:pPr>
        <w:ind w:firstLine="360"/>
        <w:rPr>
          <w:rFonts w:cs="Times New Roman"/>
          <w:szCs w:val="24"/>
        </w:rPr>
      </w:pPr>
      <w:r w:rsidRPr="000D6D6A">
        <w:rPr>
          <w:rFonts w:cs="Times New Roman"/>
          <w:szCs w:val="24"/>
        </w:rPr>
        <w:t>Na inicijalnom sastanku:</w:t>
      </w:r>
    </w:p>
    <w:p w14:paraId="03D4040E" w14:textId="77777777" w:rsidR="00DA2981" w:rsidRPr="00844699" w:rsidRDefault="00DA2981" w:rsidP="00DA2981">
      <w:pPr>
        <w:pStyle w:val="tockica"/>
        <w:spacing w:before="80" w:after="80"/>
        <w:rPr>
          <w:rFonts w:cs="Times New Roman"/>
        </w:rPr>
      </w:pPr>
      <w:r w:rsidRPr="00844699">
        <w:rPr>
          <w:rFonts w:cs="Times New Roman"/>
        </w:rPr>
        <w:t>Ponuditelj prezentira projektni plan aktivnosti predstavnicima Naručitelja,</w:t>
      </w:r>
    </w:p>
    <w:p w14:paraId="77AC4D4C" w14:textId="77777777" w:rsidR="00DA2981" w:rsidRPr="00844699" w:rsidRDefault="00DA2981" w:rsidP="00DA2981">
      <w:pPr>
        <w:pStyle w:val="tockica"/>
        <w:spacing w:before="80" w:after="80"/>
        <w:rPr>
          <w:rFonts w:cs="Times New Roman"/>
        </w:rPr>
      </w:pPr>
      <w:r w:rsidRPr="00844699">
        <w:rPr>
          <w:rFonts w:cs="Times New Roman"/>
        </w:rPr>
        <w:t>Ponuditelj i Naručitelj dogovaraju voditelje projekta i projektne timove,</w:t>
      </w:r>
    </w:p>
    <w:p w14:paraId="281E5000" w14:textId="77777777" w:rsidR="00DA2981" w:rsidRPr="00844699" w:rsidRDefault="00DA2981" w:rsidP="00DA2981">
      <w:pPr>
        <w:pStyle w:val="tockica"/>
        <w:numPr>
          <w:ilvl w:val="1"/>
          <w:numId w:val="7"/>
        </w:numPr>
        <w:spacing w:before="80" w:after="80"/>
        <w:ind w:left="1208" w:hanging="357"/>
        <w:rPr>
          <w:rFonts w:cs="Times New Roman"/>
        </w:rPr>
      </w:pPr>
      <w:r w:rsidRPr="00844699">
        <w:rPr>
          <w:rFonts w:cs="Times New Roman"/>
        </w:rPr>
        <w:t>osim voditelja projekta, Naručitelj će imenovati i voditelja poslovnog procesa,</w:t>
      </w:r>
    </w:p>
    <w:p w14:paraId="2DEFDF5A" w14:textId="77777777" w:rsidR="00DA2981" w:rsidRPr="00844699" w:rsidRDefault="00DA2981" w:rsidP="00DA2981">
      <w:pPr>
        <w:pStyle w:val="tockica"/>
        <w:numPr>
          <w:ilvl w:val="1"/>
          <w:numId w:val="7"/>
        </w:numPr>
        <w:spacing w:before="80" w:after="80"/>
        <w:ind w:left="1208" w:hanging="357"/>
        <w:rPr>
          <w:rFonts w:cs="Times New Roman"/>
        </w:rPr>
      </w:pPr>
      <w:r w:rsidRPr="00844699">
        <w:rPr>
          <w:rFonts w:cs="Times New Roman"/>
        </w:rPr>
        <w:t>voditelji projekta obiju strana osnovni su kanal komunikacije te moraju biti uključeni u sve aktivnosti na projektu,</w:t>
      </w:r>
    </w:p>
    <w:p w14:paraId="665840E2" w14:textId="06B6FF38" w:rsidR="00DA2981" w:rsidRDefault="00DA2981" w:rsidP="00DA2981">
      <w:pPr>
        <w:pStyle w:val="tockica"/>
        <w:spacing w:before="80" w:after="80"/>
        <w:rPr>
          <w:rFonts w:cs="Times New Roman"/>
        </w:rPr>
      </w:pPr>
      <w:r w:rsidRPr="00B01B03">
        <w:rPr>
          <w:rFonts w:cs="Times New Roman"/>
        </w:rPr>
        <w:t xml:space="preserve">Ponuditelj i Naručitelj dogovaraju dinamiku i ključne faze provedbe projekta koji su </w:t>
      </w:r>
      <w:r>
        <w:rPr>
          <w:rFonts w:cs="Times New Roman"/>
        </w:rPr>
        <w:t>temelj za praćenje izvršenja narudžbenice,</w:t>
      </w:r>
    </w:p>
    <w:p w14:paraId="62BDF8FD" w14:textId="77777777" w:rsidR="00DA2981" w:rsidRPr="00B01B03" w:rsidRDefault="00DA2981" w:rsidP="00DA2981">
      <w:pPr>
        <w:pStyle w:val="tockica"/>
        <w:spacing w:before="80" w:after="80"/>
        <w:rPr>
          <w:rFonts w:cs="Times New Roman"/>
        </w:rPr>
      </w:pPr>
      <w:r w:rsidRPr="00B01B03">
        <w:rPr>
          <w:rFonts w:cs="Times New Roman"/>
        </w:rPr>
        <w:t>Ponuditelj i Naručitelj dogovaraju dinamiku izvještavanja o statusu projekta,</w:t>
      </w:r>
    </w:p>
    <w:p w14:paraId="2D05E86A" w14:textId="77777777" w:rsidR="00DA2981" w:rsidRPr="00844699" w:rsidRDefault="00DA2981" w:rsidP="00DA2981">
      <w:pPr>
        <w:pStyle w:val="tockica"/>
        <w:spacing w:before="80" w:after="80"/>
        <w:rPr>
          <w:rFonts w:cs="Times New Roman"/>
        </w:rPr>
      </w:pPr>
      <w:r w:rsidRPr="00844699">
        <w:rPr>
          <w:rFonts w:cs="Times New Roman"/>
        </w:rPr>
        <w:t>Ponuditelj i Naručitelj definiraju rizike i plan upravljanja rizicima.</w:t>
      </w:r>
    </w:p>
    <w:p w14:paraId="11D8D47F" w14:textId="77777777" w:rsidR="008B2C01" w:rsidRPr="00557660" w:rsidRDefault="003A7166" w:rsidP="001B5091">
      <w:pPr>
        <w:pStyle w:val="Naslov1"/>
      </w:pPr>
      <w:bookmarkStart w:id="7" w:name="_Toc126840030"/>
      <w:r w:rsidRPr="00557660">
        <w:t>Obveze naručitelja</w:t>
      </w:r>
      <w:bookmarkEnd w:id="7"/>
    </w:p>
    <w:p w14:paraId="465CC5AE" w14:textId="77777777" w:rsidR="00827E32" w:rsidRPr="00557660" w:rsidRDefault="00827E32" w:rsidP="00827E32">
      <w:r w:rsidRPr="00557660">
        <w:t>Naručitelj se obvezuje da će:</w:t>
      </w:r>
    </w:p>
    <w:p w14:paraId="7018913B" w14:textId="45811EBE" w:rsidR="00000CEC" w:rsidRDefault="00624F38" w:rsidP="00AF319A">
      <w:pPr>
        <w:pStyle w:val="tockica"/>
      </w:pPr>
      <w:r w:rsidRPr="00557660">
        <w:t>o</w:t>
      </w:r>
      <w:r w:rsidR="00827E32" w:rsidRPr="00557660">
        <w:t xml:space="preserve">sigurati </w:t>
      </w:r>
      <w:r w:rsidR="008C31B8" w:rsidRPr="00557660">
        <w:t>voditelja projekta</w:t>
      </w:r>
      <w:r w:rsidR="0039594B" w:rsidRPr="00557660">
        <w:t>, voditelja poslovnog procesa</w:t>
      </w:r>
      <w:r w:rsidR="008C31B8" w:rsidRPr="00557660">
        <w:t xml:space="preserve"> </w:t>
      </w:r>
      <w:r w:rsidR="0039594B" w:rsidRPr="00557660">
        <w:t>te</w:t>
      </w:r>
      <w:r w:rsidR="008C31B8" w:rsidRPr="00557660">
        <w:t xml:space="preserve"> </w:t>
      </w:r>
      <w:r w:rsidR="0039594B" w:rsidRPr="00557660">
        <w:t>projektni tim</w:t>
      </w:r>
      <w:r w:rsidR="00827E32" w:rsidRPr="00557660">
        <w:t xml:space="preserve"> </w:t>
      </w:r>
      <w:r w:rsidR="00000CEC" w:rsidRPr="00557660">
        <w:t>Ministarstva poljoprivrede koji poznaju poslovne procese vezane uz provođenje projekta</w:t>
      </w:r>
      <w:r w:rsidR="00E85958" w:rsidRPr="00557660">
        <w:t>,</w:t>
      </w:r>
    </w:p>
    <w:p w14:paraId="05853C3D" w14:textId="4864324B" w:rsidR="00DA2981" w:rsidRPr="008B2F22" w:rsidRDefault="00DA2981" w:rsidP="00DA2981">
      <w:pPr>
        <w:pStyle w:val="tockica"/>
        <w:spacing w:before="80" w:after="80"/>
        <w:rPr>
          <w:rFonts w:cs="Times New Roman"/>
        </w:rPr>
      </w:pPr>
      <w:r w:rsidRPr="00112357">
        <w:t>osigurati serverski prostor i relevantne podatke na CD</w:t>
      </w:r>
      <w:r>
        <w:t xml:space="preserve">U </w:t>
      </w:r>
      <w:r w:rsidR="00E347B0">
        <w:t>za potrebe</w:t>
      </w:r>
      <w:r>
        <w:t xml:space="preserve"> migracije </w:t>
      </w:r>
      <w:r w:rsidRPr="00AF4720">
        <w:rPr>
          <w:rFonts w:cs="Times New Roman"/>
          <w:szCs w:val="24"/>
        </w:rPr>
        <w:t>http://zg-</w:t>
      </w:r>
      <w:r w:rsidRPr="008B2F22">
        <w:rPr>
          <w:rFonts w:cs="Times New Roman"/>
          <w:szCs w:val="24"/>
        </w:rPr>
        <w:t>pprta/TA i http://zg-pprta/TA-Mreza/,</w:t>
      </w:r>
    </w:p>
    <w:p w14:paraId="79886949" w14:textId="77777777" w:rsidR="00827E32" w:rsidRPr="008B2F22" w:rsidRDefault="00624F38" w:rsidP="00AF319A">
      <w:pPr>
        <w:pStyle w:val="tockica"/>
      </w:pPr>
      <w:r w:rsidRPr="008B2F22">
        <w:lastRenderedPageBreak/>
        <w:t>o</w:t>
      </w:r>
      <w:r w:rsidR="00827E32" w:rsidRPr="008B2F22">
        <w:t xml:space="preserve">sigurati infrastrukturu </w:t>
      </w:r>
      <w:r w:rsidR="00E85958" w:rsidRPr="008B2F22">
        <w:t xml:space="preserve">u okviru one </w:t>
      </w:r>
      <w:r w:rsidR="00000CEC" w:rsidRPr="008B2F22">
        <w:t xml:space="preserve">s kojom raspolaže Ministarstvo poljoprivrede </w:t>
      </w:r>
      <w:r w:rsidR="00827E32" w:rsidRPr="008B2F22">
        <w:t>p</w:t>
      </w:r>
      <w:r w:rsidR="00E85958" w:rsidRPr="008B2F22">
        <w:t>otrebnu za realizaciju projekta,</w:t>
      </w:r>
    </w:p>
    <w:p w14:paraId="013C023F" w14:textId="77777777" w:rsidR="00827E32" w:rsidRPr="008B2F22" w:rsidRDefault="00624F38" w:rsidP="00AF319A">
      <w:pPr>
        <w:pStyle w:val="tockica"/>
      </w:pPr>
      <w:r w:rsidRPr="008B2F22">
        <w:t>o</w:t>
      </w:r>
      <w:r w:rsidR="00000CEC" w:rsidRPr="008B2F22">
        <w:t>mogućiti</w:t>
      </w:r>
      <w:r w:rsidR="00827E32" w:rsidRPr="008B2F22">
        <w:t xml:space="preserve"> prihvat isporuka na vrijeme prema projektnom planu</w:t>
      </w:r>
      <w:r w:rsidR="00E85958" w:rsidRPr="008B2F22">
        <w:t>,</w:t>
      </w:r>
    </w:p>
    <w:p w14:paraId="762ECD93" w14:textId="1376B8FB" w:rsidR="00624F38" w:rsidRDefault="00C35F2F" w:rsidP="00AF319A">
      <w:pPr>
        <w:pStyle w:val="tockica"/>
      </w:pPr>
      <w:r w:rsidRPr="00557660">
        <w:t>eskalirati uočene rizike koji ugrožavaju provedbu projekta prema voditelju projekta Ponuditelja, bez odlaganja</w:t>
      </w:r>
      <w:r w:rsidR="00E85958" w:rsidRPr="00557660">
        <w:t>,</w:t>
      </w:r>
    </w:p>
    <w:p w14:paraId="4CA32390" w14:textId="1C034BD6" w:rsidR="00DA2981" w:rsidRPr="00557660" w:rsidRDefault="00DA2981" w:rsidP="00DA2981">
      <w:pPr>
        <w:pStyle w:val="tockica"/>
      </w:pPr>
      <w:r>
        <w:t>osigurati službenika kao kontakt osobu s Ponuditeljem,</w:t>
      </w:r>
    </w:p>
    <w:p w14:paraId="7C91846C" w14:textId="3A290F7A" w:rsidR="00827E32" w:rsidRPr="006A66F3" w:rsidRDefault="00624F38" w:rsidP="00C841BF">
      <w:pPr>
        <w:pStyle w:val="tockica"/>
      </w:pPr>
      <w:r w:rsidRPr="006A66F3">
        <w:t>i</w:t>
      </w:r>
      <w:r w:rsidR="00827E32" w:rsidRPr="006A66F3">
        <w:t>zvršiti plaćanj</w:t>
      </w:r>
      <w:r w:rsidR="00E85958" w:rsidRPr="006A66F3">
        <w:t>e temelj</w:t>
      </w:r>
      <w:r w:rsidR="00126222" w:rsidRPr="006A66F3">
        <w:t>e</w:t>
      </w:r>
      <w:r w:rsidR="00E85958" w:rsidRPr="006A66F3">
        <w:t>m ispostavljenog</w:t>
      </w:r>
      <w:r w:rsidR="00827E32" w:rsidRPr="006A66F3">
        <w:t xml:space="preserve"> </w:t>
      </w:r>
      <w:r w:rsidR="00C2336B" w:rsidRPr="006A66F3">
        <w:t>računa</w:t>
      </w:r>
      <w:r w:rsidR="00E85958" w:rsidRPr="006A66F3">
        <w:t>, a</w:t>
      </w:r>
      <w:r w:rsidR="00827E32" w:rsidRPr="006A66F3">
        <w:t xml:space="preserve"> </w:t>
      </w:r>
      <w:r w:rsidR="00E85958" w:rsidRPr="006A66F3">
        <w:t>nakon</w:t>
      </w:r>
      <w:r w:rsidR="00827E32" w:rsidRPr="006A66F3">
        <w:t xml:space="preserve"> izvršen</w:t>
      </w:r>
      <w:r w:rsidR="00E85958" w:rsidRPr="006A66F3">
        <w:t>e</w:t>
      </w:r>
      <w:r w:rsidR="00827E32" w:rsidRPr="006A66F3">
        <w:t xml:space="preserve"> isporuk</w:t>
      </w:r>
      <w:r w:rsidR="00E85958" w:rsidRPr="006A66F3">
        <w:t>e,</w:t>
      </w:r>
      <w:r w:rsidR="006A66F3" w:rsidRPr="006A66F3">
        <w:t xml:space="preserve"> odnosno izvještaja </w:t>
      </w:r>
      <w:r w:rsidR="00C841BF" w:rsidRPr="006A66F3">
        <w:t>u roku od 30 dana od zaprimanja računa u elektronički sustav za obradu računa</w:t>
      </w:r>
    </w:p>
    <w:p w14:paraId="759230EC" w14:textId="77777777" w:rsidR="008B2C01" w:rsidRPr="00557660" w:rsidRDefault="003A7166" w:rsidP="001B5091">
      <w:pPr>
        <w:pStyle w:val="Naslov1"/>
      </w:pPr>
      <w:bookmarkStart w:id="8" w:name="_Toc126840031"/>
      <w:r w:rsidRPr="00557660">
        <w:t>Obveze ponuditelja</w:t>
      </w:r>
      <w:bookmarkEnd w:id="8"/>
    </w:p>
    <w:p w14:paraId="046BBA29" w14:textId="77777777" w:rsidR="008C31B8" w:rsidRPr="00557660" w:rsidRDefault="008C31B8" w:rsidP="008C31B8">
      <w:r w:rsidRPr="00557660">
        <w:t>Ponuditelj se obvezuje da će:</w:t>
      </w:r>
    </w:p>
    <w:p w14:paraId="33D16414" w14:textId="15059248" w:rsidR="008B2C01" w:rsidRPr="00557660" w:rsidRDefault="008B2C01" w:rsidP="00640814">
      <w:pPr>
        <w:pStyle w:val="tockica"/>
      </w:pPr>
      <w:r w:rsidRPr="00557660">
        <w:t>osigurati stručne</w:t>
      </w:r>
      <w:r w:rsidR="008C31B8" w:rsidRPr="00557660">
        <w:t xml:space="preserve"> i</w:t>
      </w:r>
      <w:r w:rsidRPr="00557660">
        <w:t xml:space="preserve"> materijalne preduvjete za izvršenje </w:t>
      </w:r>
      <w:r w:rsidR="008C31B8" w:rsidRPr="00557660">
        <w:t>projekta</w:t>
      </w:r>
      <w:r w:rsidR="00E420AA">
        <w:t>,</w:t>
      </w:r>
    </w:p>
    <w:p w14:paraId="02F91B0D" w14:textId="7A00B38E" w:rsidR="008B2C01" w:rsidRPr="00557660" w:rsidRDefault="008B2C01" w:rsidP="00640814">
      <w:pPr>
        <w:pStyle w:val="tockica"/>
      </w:pPr>
      <w:r w:rsidRPr="00557660">
        <w:t xml:space="preserve">obveze preuzete ovim projektnim zadatkom obavljati po pravilima struke, vodeći se najvišim profesionalnim, </w:t>
      </w:r>
      <w:r w:rsidR="00E420AA">
        <w:t>etičkim i stručnim standardima,</w:t>
      </w:r>
    </w:p>
    <w:p w14:paraId="298F75A6" w14:textId="07F55AA1" w:rsidR="00000CEC" w:rsidRPr="00557660" w:rsidRDefault="008C31B8" w:rsidP="00640814">
      <w:pPr>
        <w:pStyle w:val="tockica"/>
      </w:pPr>
      <w:r w:rsidRPr="00557660">
        <w:t>i</w:t>
      </w:r>
      <w:r w:rsidR="00000CEC" w:rsidRPr="00557660">
        <w:t>zvršiti sve ugovorene obveze u skladu s projektnim planom i u roku</w:t>
      </w:r>
      <w:r w:rsidR="00E420AA">
        <w:t>,</w:t>
      </w:r>
    </w:p>
    <w:p w14:paraId="7FA1366C" w14:textId="6AA298B2" w:rsidR="00000CEC" w:rsidRPr="00557660" w:rsidRDefault="008C31B8" w:rsidP="00640814">
      <w:pPr>
        <w:pStyle w:val="tockica"/>
      </w:pPr>
      <w:r w:rsidRPr="00557660">
        <w:t>o</w:t>
      </w:r>
      <w:r w:rsidR="00000CEC" w:rsidRPr="00557660">
        <w:t xml:space="preserve">sigurati </w:t>
      </w:r>
      <w:r w:rsidRPr="00557660">
        <w:t xml:space="preserve">voditelja projekta i </w:t>
      </w:r>
      <w:r w:rsidR="00640814" w:rsidRPr="00557660">
        <w:t>projektni tim</w:t>
      </w:r>
      <w:r w:rsidRPr="00557660">
        <w:t xml:space="preserve"> s odgovarajućim znanjima potrebnim za provedbu projekta</w:t>
      </w:r>
      <w:r w:rsidR="00E420AA">
        <w:t>,</w:t>
      </w:r>
    </w:p>
    <w:p w14:paraId="66B1CB43" w14:textId="03637F7A" w:rsidR="00000CEC" w:rsidRPr="00557660" w:rsidRDefault="00624F38" w:rsidP="00640814">
      <w:pPr>
        <w:pStyle w:val="tockica"/>
      </w:pPr>
      <w:r w:rsidRPr="00557660">
        <w:t>d</w:t>
      </w:r>
      <w:r w:rsidR="00000CEC" w:rsidRPr="00557660">
        <w:t>avati cjelovite i točne informacije i artikulirati potrebne pretpostavke na strani Naručitelja radi urednog izvršenja ugovornih o</w:t>
      </w:r>
      <w:r w:rsidR="00E420AA">
        <w:t>bveza sukladno projektnom planu,</w:t>
      </w:r>
    </w:p>
    <w:p w14:paraId="4DCFB742" w14:textId="22775139" w:rsidR="00000CEC" w:rsidRDefault="00624F38" w:rsidP="00640814">
      <w:pPr>
        <w:pStyle w:val="tockica"/>
      </w:pPr>
      <w:r w:rsidRPr="00557660">
        <w:t>e</w:t>
      </w:r>
      <w:r w:rsidR="00000CEC" w:rsidRPr="00557660">
        <w:t xml:space="preserve">skalirati </w:t>
      </w:r>
      <w:r w:rsidR="00C35F2F" w:rsidRPr="00557660">
        <w:t>uočene</w:t>
      </w:r>
      <w:r w:rsidRPr="00557660">
        <w:t xml:space="preserve"> rizike </w:t>
      </w:r>
      <w:r w:rsidR="00C35F2F" w:rsidRPr="00557660">
        <w:t xml:space="preserve">koji ugrožavaju provedbu projekta </w:t>
      </w:r>
      <w:r w:rsidR="00000CEC" w:rsidRPr="00557660">
        <w:t>prema voditelju projekta Naručitelja, bez odlaganja</w:t>
      </w:r>
      <w:r w:rsidR="00640814" w:rsidRPr="00557660">
        <w:t>.</w:t>
      </w:r>
    </w:p>
    <w:p w14:paraId="2FC33464" w14:textId="77777777" w:rsidR="00460BF2" w:rsidRPr="00F155C6" w:rsidRDefault="00460BF2" w:rsidP="00460BF2">
      <w:pPr>
        <w:pStyle w:val="tockica"/>
        <w:spacing w:before="80" w:after="80"/>
        <w:rPr>
          <w:rFonts w:cs="Times New Roman"/>
        </w:rPr>
      </w:pPr>
      <w:r w:rsidRPr="00F155C6">
        <w:rPr>
          <w:rFonts w:cs="Times New Roman"/>
        </w:rPr>
        <w:t>osigurati isporuke:</w:t>
      </w:r>
    </w:p>
    <w:p w14:paraId="6EBDA45C" w14:textId="77777777" w:rsidR="00460BF2" w:rsidRPr="00F155C6" w:rsidRDefault="00460BF2" w:rsidP="00460BF2">
      <w:pPr>
        <w:pStyle w:val="tockica"/>
        <w:numPr>
          <w:ilvl w:val="1"/>
          <w:numId w:val="7"/>
        </w:numPr>
        <w:spacing w:before="80" w:after="80"/>
      </w:pPr>
      <w:r w:rsidRPr="00F155C6">
        <w:t>izvršiti mjesečni preventivni nadzor nad serverom i bazom podataka,</w:t>
      </w:r>
    </w:p>
    <w:p w14:paraId="7C575AEC" w14:textId="46EA4A73" w:rsidR="00460BF2" w:rsidRPr="00F155C6" w:rsidRDefault="00460BF2" w:rsidP="00460BF2">
      <w:pPr>
        <w:pStyle w:val="tockica"/>
        <w:numPr>
          <w:ilvl w:val="1"/>
          <w:numId w:val="7"/>
        </w:numPr>
        <w:spacing w:before="80" w:after="80"/>
        <w:rPr>
          <w:rFonts w:cs="Times New Roman"/>
        </w:rPr>
      </w:pPr>
      <w:r w:rsidRPr="00F155C6">
        <w:rPr>
          <w:rFonts w:cs="Times New Roman"/>
        </w:rPr>
        <w:t>mjesečni izvještaj o izvršenim radovima</w:t>
      </w:r>
      <w:r w:rsidRPr="00F155C6">
        <w:t>,</w:t>
      </w:r>
      <w:r w:rsidRPr="00F155C6">
        <w:rPr>
          <w:rFonts w:cs="Times New Roman"/>
        </w:rPr>
        <w:t xml:space="preserve"> kao prilog </w:t>
      </w:r>
      <w:proofErr w:type="spellStart"/>
      <w:r w:rsidRPr="00F155C6">
        <w:rPr>
          <w:rFonts w:cs="Times New Roman"/>
        </w:rPr>
        <w:t>eRačuna</w:t>
      </w:r>
      <w:proofErr w:type="spellEnd"/>
      <w:r w:rsidRPr="00F155C6">
        <w:rPr>
          <w:rFonts w:cs="Times New Roman"/>
        </w:rPr>
        <w:t>,</w:t>
      </w:r>
    </w:p>
    <w:p w14:paraId="3E481987" w14:textId="77777777" w:rsidR="00460BF2" w:rsidRPr="00F155C6" w:rsidRDefault="00460BF2" w:rsidP="00460BF2">
      <w:pPr>
        <w:pStyle w:val="tockica"/>
        <w:numPr>
          <w:ilvl w:val="1"/>
          <w:numId w:val="7"/>
        </w:numPr>
        <w:spacing w:before="80" w:after="80"/>
      </w:pPr>
      <w:r w:rsidRPr="00F155C6">
        <w:t>izvršiti interventni nadzor nad ispravnim radom programa ukoliko je potrebno,</w:t>
      </w:r>
    </w:p>
    <w:p w14:paraId="5673CD80" w14:textId="19E37FDE" w:rsidR="00460BF2" w:rsidRPr="00F155C6" w:rsidRDefault="00460BF2" w:rsidP="00460BF2">
      <w:pPr>
        <w:pStyle w:val="tockica"/>
        <w:numPr>
          <w:ilvl w:val="1"/>
          <w:numId w:val="7"/>
        </w:numPr>
        <w:spacing w:before="80" w:after="80"/>
      </w:pPr>
      <w:r w:rsidRPr="00F155C6">
        <w:t>izvršiti isporuku za adaptivnim održavanjem ukoliko će biti potrebe.</w:t>
      </w:r>
    </w:p>
    <w:p w14:paraId="34B64AB9" w14:textId="77777777" w:rsidR="008B2C01" w:rsidRPr="00557660" w:rsidRDefault="003A7166" w:rsidP="001B5091">
      <w:pPr>
        <w:pStyle w:val="Naslov1"/>
      </w:pPr>
      <w:bookmarkStart w:id="9" w:name="_Toc126840032"/>
      <w:r w:rsidRPr="00557660">
        <w:t>Standard isporuke</w:t>
      </w:r>
      <w:bookmarkEnd w:id="9"/>
    </w:p>
    <w:p w14:paraId="54691FAA" w14:textId="77777777" w:rsidR="0043116B" w:rsidRPr="00120AAE" w:rsidRDefault="0043116B" w:rsidP="0043116B">
      <w:r w:rsidRPr="00120AAE">
        <w:t>Zbog specifične prirode posla, aktivnosti definirane ovim projektnim zadatkom će se izvršavati na lokaciji Ponuditelja, a procesi zaprimanja podataka i kontrole kvalitete na strani Naručitelja.</w:t>
      </w:r>
    </w:p>
    <w:p w14:paraId="0CF35339" w14:textId="562A240C" w:rsidR="0043116B" w:rsidRPr="00120AAE" w:rsidRDefault="0043116B" w:rsidP="0043116B">
      <w:r w:rsidRPr="00120AAE">
        <w:t>Ako se izvršenje aktivnosti odvija na lokaciji Naručitelja, djelatnici Ponuditelja će o svom dolasku u prostorije Naručitelja, o učinjenom poslu i o odlasku obavijestiti ovlaštene predstavnike - djelatnike Naručitelja.</w:t>
      </w:r>
    </w:p>
    <w:p w14:paraId="505D7CB0" w14:textId="6DC464BE" w:rsidR="00DD7531" w:rsidRPr="00120AAE" w:rsidRDefault="00DD7531" w:rsidP="0043116B">
      <w:r w:rsidRPr="00120AAE">
        <w:t>Ponuditelj će obavljati sve tražene ak</w:t>
      </w:r>
      <w:r w:rsidR="00621AE6" w:rsidRPr="00120AAE">
        <w:t>tivnosti sukladno zakonu struke</w:t>
      </w:r>
      <w:r w:rsidRPr="00120AAE">
        <w:t>.</w:t>
      </w:r>
    </w:p>
    <w:p w14:paraId="2D8551D7" w14:textId="5CCCF655" w:rsidR="00DD7531" w:rsidRPr="00120AAE" w:rsidRDefault="00DD7531" w:rsidP="00DD7531">
      <w:r w:rsidRPr="00120AAE">
        <w:lastRenderedPageBreak/>
        <w:t>Ponuditelj se obvezuje u svom radu primjenjivati načela u skladu s Općom uredbom o zaštiti osobnih podataka (Uredba (EU) 2016/679).</w:t>
      </w:r>
    </w:p>
    <w:p w14:paraId="3E1304D4" w14:textId="770FF9D2" w:rsidR="0063260A" w:rsidRPr="00120AAE" w:rsidRDefault="0063260A" w:rsidP="00557660">
      <w:r w:rsidRPr="00120AAE">
        <w:t>Ponuditelj se</w:t>
      </w:r>
      <w:r w:rsidR="002A6B96" w:rsidRPr="00120AAE">
        <w:t>,</w:t>
      </w:r>
      <w:r w:rsidRPr="00120AAE">
        <w:t xml:space="preserve"> </w:t>
      </w:r>
      <w:r w:rsidR="002A6B96" w:rsidRPr="00120AAE">
        <w:t xml:space="preserve">prilikom realizacije, </w:t>
      </w:r>
      <w:r w:rsidRPr="00120AAE">
        <w:t>obavezuje voditi brigu o pristupu osoba s posebnim potrebama kako je definirano Zakonom o pristupačnosti mrežnih stranica i programskih rješenja za pokretne uređaje tijela javnog sektora (NN</w:t>
      </w:r>
      <w:r w:rsidR="00584219" w:rsidRPr="00120AAE">
        <w:t xml:space="preserve"> </w:t>
      </w:r>
      <w:r w:rsidRPr="00120AAE">
        <w:t>17/2019)</w:t>
      </w:r>
      <w:r w:rsidR="00584219" w:rsidRPr="00120AAE">
        <w:t>.</w:t>
      </w:r>
    </w:p>
    <w:p w14:paraId="6EA18024" w14:textId="77777777" w:rsidR="008B2C01" w:rsidRPr="00120AAE" w:rsidRDefault="008B2C01" w:rsidP="00A70108">
      <w:r w:rsidRPr="00120AAE">
        <w:t>Korisnici informacijskog sustava koji se ovim projektnim zadatkom isporučuje moraju moći raditi bez dodatnih zahtjeva na kupnju posebnih programskih licenci, instalacije dodatnih drivera, programa, alata ili zasebnim podešavanjima postavki u internet preglednicima.</w:t>
      </w:r>
    </w:p>
    <w:p w14:paraId="44BDD984" w14:textId="77777777" w:rsidR="008B2C01" w:rsidRPr="00120AAE" w:rsidRDefault="008B2C01" w:rsidP="00A70108">
      <w:r w:rsidRPr="00120AAE">
        <w:t xml:space="preserve">Ponuditelj će uspostaviti dva sustava; testni i produkcijski te definirati i dokumentirati postupke i procedure prilikom prelaska s jednog na drugi. Sve promjene i radovi izvoditi će se na testnoj okolini, a tek </w:t>
      </w:r>
      <w:r w:rsidR="003B650B" w:rsidRPr="00120AAE">
        <w:t>nakon potvrde naručitelja,</w:t>
      </w:r>
      <w:r w:rsidRPr="00120AAE">
        <w:t xml:space="preserve"> </w:t>
      </w:r>
      <w:proofErr w:type="spellStart"/>
      <w:r w:rsidRPr="00120AAE">
        <w:t>validirane</w:t>
      </w:r>
      <w:proofErr w:type="spellEnd"/>
      <w:r w:rsidRPr="00120AAE">
        <w:t xml:space="preserve"> promjene i nadogradnje sustava primijenit </w:t>
      </w:r>
      <w:r w:rsidR="003B650B" w:rsidRPr="00120AAE">
        <w:t xml:space="preserve">će se </w:t>
      </w:r>
      <w:r w:rsidRPr="00120AAE">
        <w:t>na produkcijskom sustavu.</w:t>
      </w:r>
    </w:p>
    <w:p w14:paraId="3617F252" w14:textId="47DCADC1" w:rsidR="00E50682" w:rsidRPr="00120AAE" w:rsidRDefault="00E50682" w:rsidP="00A70108">
      <w:r w:rsidRPr="00120AAE">
        <w:t xml:space="preserve">Ponuditelj u sklopu prijave na natječaj mora jasno iskazati resursne potrebe, npr. licence, hardverske zahtjeve, zahtjeve za dodatnom opremom i slično. </w:t>
      </w:r>
    </w:p>
    <w:p w14:paraId="4171539E" w14:textId="7B7685B3" w:rsidR="00CE53AC" w:rsidRPr="00120AAE" w:rsidRDefault="00CE53AC" w:rsidP="000F51CB">
      <w:r w:rsidRPr="00120AAE">
        <w:t xml:space="preserve">Za potrebe nadzora i </w:t>
      </w:r>
      <w:proofErr w:type="spellStart"/>
      <w:r w:rsidRPr="00120AAE">
        <w:t>sljedivosti</w:t>
      </w:r>
      <w:proofErr w:type="spellEnd"/>
      <w:r w:rsidRPr="00120AAE">
        <w:t>, Ponuditelj mora osigurati da bude zabilježeno:</w:t>
      </w:r>
    </w:p>
    <w:p w14:paraId="3E01751E" w14:textId="318E30F6" w:rsidR="00CE53AC" w:rsidRPr="00120AAE" w:rsidRDefault="000F51CB" w:rsidP="00CE53AC">
      <w:pPr>
        <w:pStyle w:val="Odlomakpopisa"/>
        <w:numPr>
          <w:ilvl w:val="0"/>
          <w:numId w:val="17"/>
        </w:numPr>
        <w:rPr>
          <w:lang w:val="hr-HR"/>
        </w:rPr>
      </w:pPr>
      <w:r w:rsidRPr="00120AAE">
        <w:rPr>
          <w:lang w:val="hr-HR"/>
        </w:rPr>
        <w:t>s</w:t>
      </w:r>
      <w:r w:rsidR="00570E37" w:rsidRPr="00120AAE">
        <w:rPr>
          <w:lang w:val="hr-HR"/>
        </w:rPr>
        <w:t>vaki p</w:t>
      </w:r>
      <w:r w:rsidR="00CE53AC" w:rsidRPr="00120AAE">
        <w:rPr>
          <w:lang w:val="hr-HR"/>
        </w:rPr>
        <w:t>ristup</w:t>
      </w:r>
      <w:r w:rsidR="00E80976" w:rsidRPr="00120AAE">
        <w:rPr>
          <w:lang w:val="hr-HR"/>
        </w:rPr>
        <w:t xml:space="preserve"> sustavu</w:t>
      </w:r>
      <w:r w:rsidR="00CE53AC" w:rsidRPr="00120AAE">
        <w:rPr>
          <w:lang w:val="hr-HR"/>
        </w:rPr>
        <w:t xml:space="preserve"> i odjava sa sustava</w:t>
      </w:r>
      <w:r w:rsidRPr="00120AAE">
        <w:rPr>
          <w:lang w:val="hr-HR"/>
        </w:rPr>
        <w:t>,</w:t>
      </w:r>
    </w:p>
    <w:p w14:paraId="3E0AA22F" w14:textId="2180A21E" w:rsidR="00CE53AC" w:rsidRPr="00120AAE" w:rsidRDefault="000F51CB" w:rsidP="00CE53AC">
      <w:pPr>
        <w:pStyle w:val="Odlomakpopisa"/>
        <w:numPr>
          <w:ilvl w:val="0"/>
          <w:numId w:val="17"/>
        </w:numPr>
        <w:rPr>
          <w:lang w:val="hr-HR"/>
        </w:rPr>
      </w:pPr>
      <w:r w:rsidRPr="00120AAE">
        <w:rPr>
          <w:lang w:val="hr-HR"/>
        </w:rPr>
        <w:t>s</w:t>
      </w:r>
      <w:r w:rsidR="00CE53AC" w:rsidRPr="00120AAE">
        <w:rPr>
          <w:lang w:val="hr-HR"/>
        </w:rPr>
        <w:t>vak</w:t>
      </w:r>
      <w:r w:rsidR="00570E37" w:rsidRPr="00120AAE">
        <w:rPr>
          <w:lang w:val="hr-HR"/>
        </w:rPr>
        <w:t>i</w:t>
      </w:r>
      <w:r w:rsidR="00CE53AC" w:rsidRPr="00120AAE">
        <w:rPr>
          <w:lang w:val="hr-HR"/>
        </w:rPr>
        <w:t xml:space="preserve"> unos,</w:t>
      </w:r>
      <w:r w:rsidRPr="00120AAE">
        <w:rPr>
          <w:lang w:val="hr-HR"/>
        </w:rPr>
        <w:t xml:space="preserve"> brisanje ili promjena podataka,</w:t>
      </w:r>
    </w:p>
    <w:p w14:paraId="1E11FF44" w14:textId="0ADD2E3A" w:rsidR="00CE53AC" w:rsidRPr="00120AAE" w:rsidRDefault="000F51CB" w:rsidP="00CE53AC">
      <w:pPr>
        <w:pStyle w:val="Odlomakpopisa"/>
        <w:numPr>
          <w:ilvl w:val="0"/>
          <w:numId w:val="17"/>
        </w:numPr>
        <w:rPr>
          <w:lang w:val="hr-HR"/>
        </w:rPr>
      </w:pPr>
      <w:r w:rsidRPr="00120AAE">
        <w:rPr>
          <w:lang w:val="hr-HR"/>
        </w:rPr>
        <w:t>s</w:t>
      </w:r>
      <w:r w:rsidR="00570E37" w:rsidRPr="00120AAE">
        <w:rPr>
          <w:lang w:val="hr-HR"/>
        </w:rPr>
        <w:t>vako p</w:t>
      </w:r>
      <w:r w:rsidR="00CE53AC" w:rsidRPr="00120AAE">
        <w:rPr>
          <w:lang w:val="hr-HR"/>
        </w:rPr>
        <w:t>okretanje i završetak obrad</w:t>
      </w:r>
      <w:r w:rsidR="00084709" w:rsidRPr="00120AAE">
        <w:rPr>
          <w:lang w:val="hr-HR"/>
        </w:rPr>
        <w:t>e</w:t>
      </w:r>
      <w:r w:rsidRPr="00120AAE">
        <w:rPr>
          <w:lang w:val="hr-HR"/>
        </w:rPr>
        <w:t>.</w:t>
      </w:r>
    </w:p>
    <w:p w14:paraId="7DE162E9" w14:textId="200D8959" w:rsidR="00CE53AC" w:rsidRPr="00120AAE" w:rsidRDefault="0085269B" w:rsidP="00084709">
      <w:r w:rsidRPr="00120AAE">
        <w:t>Z</w:t>
      </w:r>
      <w:r w:rsidR="00CE53AC" w:rsidRPr="00120AAE">
        <w:t xml:space="preserve">apisi moraju </w:t>
      </w:r>
      <w:r w:rsidRPr="00120AAE">
        <w:t>sadržavati</w:t>
      </w:r>
      <w:r w:rsidR="00CE53AC" w:rsidRPr="00120AAE">
        <w:t xml:space="preserve"> informacij</w:t>
      </w:r>
      <w:r w:rsidRPr="00120AAE">
        <w:t>e</w:t>
      </w:r>
      <w:r w:rsidR="00CE53AC" w:rsidRPr="00120AAE">
        <w:t xml:space="preserve"> o tome tko je i </w:t>
      </w:r>
      <w:r w:rsidRPr="00120AAE">
        <w:t>kada</w:t>
      </w:r>
      <w:r w:rsidR="00CE53AC" w:rsidRPr="00120AAE">
        <w:t xml:space="preserve"> </w:t>
      </w:r>
      <w:r w:rsidRPr="00120AAE">
        <w:t>napravio određenu aktivnost</w:t>
      </w:r>
      <w:r w:rsidR="00CE53AC" w:rsidRPr="00120AAE">
        <w:t xml:space="preserve">. Ovi zapisi </w:t>
      </w:r>
      <w:r w:rsidR="00E80976" w:rsidRPr="00120AAE">
        <w:t xml:space="preserve">bilježe </w:t>
      </w:r>
      <w:r w:rsidR="00CE53AC" w:rsidRPr="00120AAE">
        <w:t xml:space="preserve">se </w:t>
      </w:r>
      <w:r w:rsidR="00E80976" w:rsidRPr="00120AAE">
        <w:t>putem</w:t>
      </w:r>
      <w:r w:rsidR="00CE53AC" w:rsidRPr="00120AAE">
        <w:t xml:space="preserve"> standardn</w:t>
      </w:r>
      <w:r w:rsidR="00E80976" w:rsidRPr="00120AAE">
        <w:t>ih</w:t>
      </w:r>
      <w:r w:rsidR="00CE53AC" w:rsidRPr="00120AAE">
        <w:t xml:space="preserve"> mehaniz</w:t>
      </w:r>
      <w:r w:rsidR="00E80976" w:rsidRPr="00120AAE">
        <w:t>a</w:t>
      </w:r>
      <w:r w:rsidR="00CE53AC" w:rsidRPr="00120AAE">
        <w:t>m</w:t>
      </w:r>
      <w:r w:rsidR="00E80976" w:rsidRPr="00120AAE">
        <w:t>a</w:t>
      </w:r>
      <w:r w:rsidR="00CE53AC" w:rsidRPr="00120AAE">
        <w:t xml:space="preserve"> operativnog sustava</w:t>
      </w:r>
      <w:r w:rsidR="00126222" w:rsidRPr="00120AAE">
        <w:t xml:space="preserve"> ili</w:t>
      </w:r>
      <w:r w:rsidR="00CE53AC" w:rsidRPr="00120AAE">
        <w:t xml:space="preserve"> zapis</w:t>
      </w:r>
      <w:r w:rsidR="00E80976" w:rsidRPr="00120AAE">
        <w:t>uju</w:t>
      </w:r>
      <w:r w:rsidR="00CE53AC" w:rsidRPr="00120AAE">
        <w:t xml:space="preserve"> u </w:t>
      </w:r>
      <w:r w:rsidR="00570E37" w:rsidRPr="00120AAE">
        <w:t>bazu podataka ili tekst datoteke na način da mogu biti dostupn</w:t>
      </w:r>
      <w:r w:rsidR="00E80976" w:rsidRPr="00120AAE">
        <w:t>i</w:t>
      </w:r>
      <w:r w:rsidR="00570E37" w:rsidRPr="00120AAE">
        <w:t xml:space="preserve"> i čitljiv</w:t>
      </w:r>
      <w:r w:rsidR="00E80976" w:rsidRPr="00120AAE">
        <w:t>i</w:t>
      </w:r>
      <w:r w:rsidR="00570E37" w:rsidRPr="00120AAE">
        <w:t xml:space="preserve"> vanjskim sustavima.</w:t>
      </w:r>
    </w:p>
    <w:p w14:paraId="615707ED" w14:textId="3CD47568" w:rsidR="00CE53AC" w:rsidRPr="00120AAE" w:rsidRDefault="00570E37" w:rsidP="00570E37">
      <w:r w:rsidRPr="00120AAE">
        <w:t xml:space="preserve">Za potrebe integracije podataka s ostalim sustavima, Ponuditelj će osigurati web servise/API-je uz upotrebu standardnih protokola i formata. </w:t>
      </w:r>
      <w:r w:rsidR="00A630CA" w:rsidRPr="00120AAE">
        <w:t>Funkcionalnosti koje su ovime pokrivene opisane su u Opsegu zadatka. Za zaštitu i razmjene podataka koristit će se standardni sigurni protokoli i kriptografski ključevi za enkripciju podataka (TLS ili slično)</w:t>
      </w:r>
      <w:r w:rsidR="0085269B" w:rsidRPr="00120AAE">
        <w:t>.</w:t>
      </w:r>
    </w:p>
    <w:p w14:paraId="3A1DACB7" w14:textId="32583B22" w:rsidR="00403FFD" w:rsidRPr="00120AAE" w:rsidRDefault="00403FFD" w:rsidP="00A70108">
      <w:r w:rsidRPr="00120AAE">
        <w:t xml:space="preserve">Ponuditelj mora osigurati mehanizme za izvoz i uvoz svih podataka </w:t>
      </w:r>
      <w:r w:rsidR="002A6B96" w:rsidRPr="00120AAE">
        <w:t>u strukturiranom obliku.</w:t>
      </w:r>
    </w:p>
    <w:p w14:paraId="3A1A99F4" w14:textId="77777777" w:rsidR="008B2C01" w:rsidRPr="00557660" w:rsidRDefault="0051260D" w:rsidP="001B5091">
      <w:pPr>
        <w:pStyle w:val="Naslov1"/>
      </w:pPr>
      <w:bookmarkStart w:id="10" w:name="_Toc126840033"/>
      <w:r w:rsidRPr="00557660">
        <w:t xml:space="preserve">Primopredaja sustava, </w:t>
      </w:r>
      <w:r w:rsidR="00D14A5A" w:rsidRPr="00557660">
        <w:t xml:space="preserve">dokumentacija </w:t>
      </w:r>
      <w:r w:rsidR="00322B63" w:rsidRPr="00557660">
        <w:t>i edukacija</w:t>
      </w:r>
      <w:bookmarkEnd w:id="10"/>
    </w:p>
    <w:p w14:paraId="299101F4" w14:textId="19A019F1" w:rsidR="008B2C01" w:rsidRPr="00557660" w:rsidRDefault="008B2C01" w:rsidP="00A70108">
      <w:r w:rsidRPr="00557660">
        <w:rPr>
          <w:b/>
        </w:rPr>
        <w:t xml:space="preserve">Primopredaju </w:t>
      </w:r>
      <w:r w:rsidR="00665BB3" w:rsidRPr="00557660">
        <w:rPr>
          <w:b/>
        </w:rPr>
        <w:t>sustava</w:t>
      </w:r>
      <w:r w:rsidR="00665BB3" w:rsidRPr="00557660">
        <w:t xml:space="preserve"> </w:t>
      </w:r>
      <w:r w:rsidRPr="00557660">
        <w:t>uključuje</w:t>
      </w:r>
      <w:r w:rsidR="00D14A5A" w:rsidRPr="00557660">
        <w:t xml:space="preserve"> </w:t>
      </w:r>
      <w:r w:rsidR="000B3EC5">
        <w:t xml:space="preserve">najmanje </w:t>
      </w:r>
      <w:r w:rsidR="00D14A5A" w:rsidRPr="00557660">
        <w:t>sljedeć</w:t>
      </w:r>
      <w:r w:rsidR="001D3C88">
        <w:t>e</w:t>
      </w:r>
      <w:r w:rsidRPr="00557660">
        <w:t>:</w:t>
      </w:r>
    </w:p>
    <w:p w14:paraId="3B04BF17" w14:textId="2074CFD8" w:rsidR="008B2C01" w:rsidRPr="00557660" w:rsidRDefault="001D3C88" w:rsidP="00665BB3">
      <w:pPr>
        <w:pStyle w:val="Odlomakpopisa"/>
        <w:numPr>
          <w:ilvl w:val="0"/>
          <w:numId w:val="9"/>
        </w:numPr>
        <w:rPr>
          <w:lang w:val="hr-HR"/>
        </w:rPr>
      </w:pPr>
      <w:r>
        <w:rPr>
          <w:lang w:val="hr-HR"/>
        </w:rPr>
        <w:t>opis a</w:t>
      </w:r>
      <w:r w:rsidR="00665BB3" w:rsidRPr="00557660">
        <w:rPr>
          <w:lang w:val="hr-HR"/>
        </w:rPr>
        <w:t>rhitektur</w:t>
      </w:r>
      <w:r>
        <w:rPr>
          <w:lang w:val="hr-HR"/>
        </w:rPr>
        <w:t>e</w:t>
      </w:r>
      <w:r w:rsidR="00665BB3" w:rsidRPr="00557660">
        <w:rPr>
          <w:lang w:val="hr-HR"/>
        </w:rPr>
        <w:t xml:space="preserve"> sustava</w:t>
      </w:r>
      <w:r w:rsidR="00CF349D">
        <w:rPr>
          <w:lang w:val="hr-HR"/>
        </w:rPr>
        <w:t>,</w:t>
      </w:r>
      <w:r w:rsidR="00D52B4E">
        <w:rPr>
          <w:lang w:val="hr-HR"/>
        </w:rPr>
        <w:t xml:space="preserve"> u slučaju promjene</w:t>
      </w:r>
    </w:p>
    <w:p w14:paraId="402399D7" w14:textId="58830A83" w:rsidR="00665BB3" w:rsidRPr="00557660" w:rsidRDefault="00665BB3" w:rsidP="00665BB3">
      <w:pPr>
        <w:pStyle w:val="Odlomakpopisa"/>
        <w:numPr>
          <w:ilvl w:val="0"/>
          <w:numId w:val="9"/>
        </w:numPr>
        <w:rPr>
          <w:lang w:val="hr-HR"/>
        </w:rPr>
      </w:pPr>
      <w:r w:rsidRPr="00557660">
        <w:rPr>
          <w:lang w:val="hr-HR"/>
        </w:rPr>
        <w:t>LLD obrazac</w:t>
      </w:r>
      <w:r w:rsidR="00CF349D">
        <w:rPr>
          <w:lang w:val="hr-HR"/>
        </w:rPr>
        <w:t>,</w:t>
      </w:r>
    </w:p>
    <w:p w14:paraId="30D1A7B2" w14:textId="5EAAB085" w:rsidR="00665BB3" w:rsidRPr="00557660" w:rsidRDefault="001D3C88" w:rsidP="00665BB3">
      <w:pPr>
        <w:pStyle w:val="Odlomakpopisa"/>
        <w:numPr>
          <w:ilvl w:val="0"/>
          <w:numId w:val="9"/>
        </w:numPr>
        <w:rPr>
          <w:lang w:val="hr-HR"/>
        </w:rPr>
      </w:pPr>
      <w:r>
        <w:rPr>
          <w:lang w:val="hr-HR"/>
        </w:rPr>
        <w:t>F</w:t>
      </w:r>
      <w:r w:rsidR="00665BB3" w:rsidRPr="00557660">
        <w:rPr>
          <w:lang w:val="hr-HR"/>
        </w:rPr>
        <w:t>unkcionaln</w:t>
      </w:r>
      <w:r>
        <w:rPr>
          <w:lang w:val="hr-HR"/>
        </w:rPr>
        <w:t>u</w:t>
      </w:r>
      <w:r w:rsidR="00665BB3" w:rsidRPr="00557660">
        <w:rPr>
          <w:lang w:val="hr-HR"/>
        </w:rPr>
        <w:t xml:space="preserve"> specifikacij</w:t>
      </w:r>
      <w:r>
        <w:rPr>
          <w:lang w:val="hr-HR"/>
        </w:rPr>
        <w:t>u</w:t>
      </w:r>
      <w:r w:rsidR="00D52B4E">
        <w:rPr>
          <w:lang w:val="hr-HR"/>
        </w:rPr>
        <w:t xml:space="preserve"> za izvršene nadogradnje</w:t>
      </w:r>
      <w:r w:rsidR="00CF349D">
        <w:rPr>
          <w:lang w:val="hr-HR"/>
        </w:rPr>
        <w:t>,</w:t>
      </w:r>
    </w:p>
    <w:p w14:paraId="09FF6DCB" w14:textId="359EA014" w:rsidR="00665BB3" w:rsidRPr="00557660" w:rsidRDefault="001D3C88" w:rsidP="00665BB3">
      <w:pPr>
        <w:pStyle w:val="Odlomakpopisa"/>
        <w:numPr>
          <w:ilvl w:val="0"/>
          <w:numId w:val="9"/>
        </w:numPr>
        <w:rPr>
          <w:lang w:val="hr-HR"/>
        </w:rPr>
      </w:pPr>
      <w:r>
        <w:rPr>
          <w:lang w:val="hr-HR"/>
        </w:rPr>
        <w:t>K</w:t>
      </w:r>
      <w:r w:rsidR="00665BB3" w:rsidRPr="00557660">
        <w:rPr>
          <w:lang w:val="hr-HR"/>
        </w:rPr>
        <w:t>orisničk</w:t>
      </w:r>
      <w:r>
        <w:rPr>
          <w:lang w:val="hr-HR"/>
        </w:rPr>
        <w:t>u</w:t>
      </w:r>
      <w:r w:rsidR="00665BB3" w:rsidRPr="00557660">
        <w:rPr>
          <w:lang w:val="hr-HR"/>
        </w:rPr>
        <w:t xml:space="preserve"> dokumentacij</w:t>
      </w:r>
      <w:r>
        <w:rPr>
          <w:lang w:val="hr-HR"/>
        </w:rPr>
        <w:t>u</w:t>
      </w:r>
      <w:r w:rsidR="00D52B4E">
        <w:rPr>
          <w:lang w:val="hr-HR"/>
        </w:rPr>
        <w:t xml:space="preserve"> za izvršene nadogradnje</w:t>
      </w:r>
      <w:r w:rsidR="00CF349D">
        <w:rPr>
          <w:lang w:val="hr-HR"/>
        </w:rPr>
        <w:t>,</w:t>
      </w:r>
    </w:p>
    <w:p w14:paraId="2723B06E" w14:textId="687C1440" w:rsidR="00665BB3" w:rsidRDefault="001D3C88" w:rsidP="00665BB3">
      <w:pPr>
        <w:pStyle w:val="Odlomakpopisa"/>
        <w:numPr>
          <w:ilvl w:val="0"/>
          <w:numId w:val="9"/>
        </w:numPr>
        <w:rPr>
          <w:lang w:val="hr-HR"/>
        </w:rPr>
      </w:pPr>
      <w:r>
        <w:rPr>
          <w:lang w:val="hr-HR"/>
        </w:rPr>
        <w:t>d</w:t>
      </w:r>
      <w:r w:rsidR="00665BB3" w:rsidRPr="00557660">
        <w:rPr>
          <w:lang w:val="hr-HR"/>
        </w:rPr>
        <w:t>okumentacij</w:t>
      </w:r>
      <w:r>
        <w:rPr>
          <w:lang w:val="hr-HR"/>
        </w:rPr>
        <w:t>u</w:t>
      </w:r>
      <w:r w:rsidR="00665BB3" w:rsidRPr="00557660">
        <w:rPr>
          <w:lang w:val="hr-HR"/>
        </w:rPr>
        <w:t xml:space="preserve"> za administratore/operatere sustava</w:t>
      </w:r>
      <w:r w:rsidR="00CF349D">
        <w:rPr>
          <w:lang w:val="hr-HR"/>
        </w:rPr>
        <w:t>,</w:t>
      </w:r>
      <w:r w:rsidR="00D52B4E">
        <w:rPr>
          <w:lang w:val="hr-HR"/>
        </w:rPr>
        <w:t xml:space="preserve"> u slučaju potrebe</w:t>
      </w:r>
    </w:p>
    <w:p w14:paraId="1F3441D5" w14:textId="0B40CD1C" w:rsidR="006B6BAD" w:rsidRPr="00557660" w:rsidRDefault="001D3C88" w:rsidP="00665BB3">
      <w:pPr>
        <w:pStyle w:val="Odlomakpopisa"/>
        <w:numPr>
          <w:ilvl w:val="0"/>
          <w:numId w:val="9"/>
        </w:numPr>
        <w:rPr>
          <w:lang w:val="hr-HR"/>
        </w:rPr>
      </w:pPr>
      <w:r>
        <w:rPr>
          <w:lang w:val="hr-HR"/>
        </w:rPr>
        <w:t>i</w:t>
      </w:r>
      <w:r w:rsidR="006B6BAD" w:rsidRPr="00557660">
        <w:rPr>
          <w:lang w:val="hr-HR"/>
        </w:rPr>
        <w:t>sporuk</w:t>
      </w:r>
      <w:r>
        <w:rPr>
          <w:lang w:val="hr-HR"/>
        </w:rPr>
        <w:t>u</w:t>
      </w:r>
      <w:r w:rsidR="006B6BAD" w:rsidRPr="00557660">
        <w:rPr>
          <w:lang w:val="hr-HR"/>
        </w:rPr>
        <w:t xml:space="preserve"> izvornog koda</w:t>
      </w:r>
      <w:r w:rsidR="00D14A5A" w:rsidRPr="00557660">
        <w:rPr>
          <w:lang w:val="hr-HR"/>
        </w:rPr>
        <w:t xml:space="preserve"> u </w:t>
      </w:r>
      <w:proofErr w:type="spellStart"/>
      <w:r w:rsidR="00D14A5A" w:rsidRPr="00557660">
        <w:rPr>
          <w:lang w:val="hr-HR"/>
        </w:rPr>
        <w:t>nekompajliranom</w:t>
      </w:r>
      <w:proofErr w:type="spellEnd"/>
      <w:r w:rsidR="00D14A5A" w:rsidRPr="00557660">
        <w:rPr>
          <w:lang w:val="hr-HR"/>
        </w:rPr>
        <w:t xml:space="preserve"> obliku, uključujući sve komentare i u skladu s pravilima struke, zajedno s Izjavom o trajnom, neotuđivom i neisključivom </w:t>
      </w:r>
      <w:r w:rsidR="00D14A5A" w:rsidRPr="00557660">
        <w:rPr>
          <w:lang w:val="hr-HR"/>
        </w:rPr>
        <w:lastRenderedPageBreak/>
        <w:t>pravu iskorištavanja implementiranog programskog rješenja</w:t>
      </w:r>
      <w:r w:rsidR="008D5F07">
        <w:rPr>
          <w:lang w:val="hr-HR"/>
        </w:rPr>
        <w:t xml:space="preserve"> te naziv i verziju sustava u kojem je programsko rješenje napravljeno</w:t>
      </w:r>
      <w:r w:rsidR="00CF349D">
        <w:rPr>
          <w:lang w:val="hr-HR"/>
        </w:rPr>
        <w:t>,</w:t>
      </w:r>
    </w:p>
    <w:p w14:paraId="32CE4200" w14:textId="3A25FE9F" w:rsidR="003C354B" w:rsidRPr="00557660" w:rsidRDefault="001D3C88" w:rsidP="003C354B">
      <w:pPr>
        <w:pStyle w:val="Odlomakpopisa"/>
        <w:numPr>
          <w:ilvl w:val="0"/>
          <w:numId w:val="9"/>
        </w:numPr>
        <w:rPr>
          <w:lang w:val="hr-HR"/>
        </w:rPr>
      </w:pPr>
      <w:r>
        <w:rPr>
          <w:lang w:val="hr-HR"/>
        </w:rPr>
        <w:t>opis s</w:t>
      </w:r>
      <w:r w:rsidR="006B6BAD" w:rsidRPr="00557660">
        <w:rPr>
          <w:lang w:val="hr-HR"/>
        </w:rPr>
        <w:t>trukture baze podataka</w:t>
      </w:r>
      <w:r w:rsidR="003C354B" w:rsidRPr="00557660">
        <w:rPr>
          <w:lang w:val="hr-HR"/>
        </w:rPr>
        <w:t xml:space="preserve"> i procedur</w:t>
      </w:r>
      <w:r>
        <w:rPr>
          <w:lang w:val="hr-HR"/>
        </w:rPr>
        <w:t>u</w:t>
      </w:r>
      <w:r w:rsidR="003C354B" w:rsidRPr="00557660">
        <w:rPr>
          <w:lang w:val="hr-HR"/>
        </w:rPr>
        <w:t xml:space="preserve"> za "data </w:t>
      </w:r>
      <w:proofErr w:type="spellStart"/>
      <w:r w:rsidR="003C354B" w:rsidRPr="00557660">
        <w:rPr>
          <w:lang w:val="hr-HR"/>
        </w:rPr>
        <w:t>dump</w:t>
      </w:r>
      <w:proofErr w:type="spellEnd"/>
      <w:r w:rsidR="003C354B" w:rsidRPr="00557660">
        <w:rPr>
          <w:lang w:val="hr-HR"/>
        </w:rPr>
        <w:t>" baze</w:t>
      </w:r>
      <w:r w:rsidR="00EC4196" w:rsidRPr="00557660">
        <w:rPr>
          <w:lang w:val="hr-HR"/>
        </w:rPr>
        <w:t xml:space="preserve"> u cijelosti i u strojno čitljivom formatu</w:t>
      </w:r>
      <w:r w:rsidR="00CF349D">
        <w:rPr>
          <w:lang w:val="hr-HR"/>
        </w:rPr>
        <w:t>,</w:t>
      </w:r>
    </w:p>
    <w:p w14:paraId="3DE525DC" w14:textId="5CD0882B" w:rsidR="00EA0CC1" w:rsidRPr="00557660" w:rsidRDefault="001D3C88" w:rsidP="00665BB3">
      <w:pPr>
        <w:pStyle w:val="Odlomakpopisa"/>
        <w:numPr>
          <w:ilvl w:val="0"/>
          <w:numId w:val="9"/>
        </w:numPr>
        <w:rPr>
          <w:lang w:val="hr-HR"/>
        </w:rPr>
      </w:pPr>
      <w:r>
        <w:rPr>
          <w:lang w:val="hr-HR"/>
        </w:rPr>
        <w:t>P</w:t>
      </w:r>
      <w:r w:rsidR="00EA0CC1" w:rsidRPr="00557660">
        <w:rPr>
          <w:lang w:val="hr-HR"/>
        </w:rPr>
        <w:t>rimopredajni zapisni</w:t>
      </w:r>
      <w:r w:rsidR="00C27419">
        <w:rPr>
          <w:lang w:val="hr-HR"/>
        </w:rPr>
        <w:t>ci</w:t>
      </w:r>
      <w:r w:rsidR="00CF349D">
        <w:rPr>
          <w:lang w:val="hr-HR"/>
        </w:rPr>
        <w:t>.</w:t>
      </w:r>
    </w:p>
    <w:p w14:paraId="1AEA2F82" w14:textId="4A1B8CE6" w:rsidR="0051260D" w:rsidRPr="00557660" w:rsidRDefault="0051260D" w:rsidP="00A70108">
      <w:r w:rsidRPr="00557660">
        <w:t xml:space="preserve">Ponuditelj je dužan, osim isporuke korisničke dokumentacije, prezentirati sustav korisnicima i operaterima sustava te ih </w:t>
      </w:r>
      <w:r w:rsidRPr="00557660">
        <w:rPr>
          <w:b/>
        </w:rPr>
        <w:t>educirati</w:t>
      </w:r>
      <w:r w:rsidRPr="00557660">
        <w:t xml:space="preserve"> u mjeri koliko je potrebno da su </w:t>
      </w:r>
      <w:r w:rsidR="003B1630">
        <w:t>u mogućnosti</w:t>
      </w:r>
      <w:r w:rsidRPr="00557660">
        <w:t xml:space="preserve"> samostalno koristiti i administrirati sustav.</w:t>
      </w:r>
    </w:p>
    <w:p w14:paraId="252D45C0" w14:textId="77777777" w:rsidR="008B2C01" w:rsidRDefault="008B2C01" w:rsidP="00A70108">
      <w:r w:rsidRPr="00557660">
        <w:t>Naručitelj stječe trajno, neotuđivo i neisključivo pravo iskorištavanja implementiran</w:t>
      </w:r>
      <w:r w:rsidR="00D14A5A" w:rsidRPr="00557660">
        <w:t xml:space="preserve">og programskog rješenja </w:t>
      </w:r>
      <w:r w:rsidRPr="00557660">
        <w:t xml:space="preserve">za sve djelatnike, prostorno neograničeno na teritoriju </w:t>
      </w:r>
      <w:r w:rsidR="00D14A5A" w:rsidRPr="00557660">
        <w:t>Europske Unije</w:t>
      </w:r>
      <w:r w:rsidRPr="00557660">
        <w:t>.</w:t>
      </w:r>
    </w:p>
    <w:p w14:paraId="57B07EC9" w14:textId="0495C983" w:rsidR="007436BE" w:rsidRPr="00557660" w:rsidRDefault="007436BE" w:rsidP="007436BE">
      <w:r w:rsidRPr="007436BE">
        <w:t>Ponuditelj isporučuje Naručitelju izvorni kod (eng</w:t>
      </w:r>
      <w:r w:rsidR="0087212A">
        <w:t>l</w:t>
      </w:r>
      <w:r w:rsidRPr="007436BE">
        <w:t xml:space="preserve">. </w:t>
      </w:r>
      <w:proofErr w:type="spellStart"/>
      <w:r w:rsidRPr="007436BE">
        <w:t>source</w:t>
      </w:r>
      <w:proofErr w:type="spellEnd"/>
      <w:r w:rsidRPr="007436BE">
        <w:t xml:space="preserve"> </w:t>
      </w:r>
      <w:proofErr w:type="spellStart"/>
      <w:r w:rsidRPr="007436BE">
        <w:t>code</w:t>
      </w:r>
      <w:proofErr w:type="spellEnd"/>
      <w:r w:rsidRPr="007436BE">
        <w:t xml:space="preserve">) u </w:t>
      </w:r>
      <w:proofErr w:type="spellStart"/>
      <w:r w:rsidRPr="007436BE">
        <w:t>nekompajliranom</w:t>
      </w:r>
      <w:proofErr w:type="spellEnd"/>
      <w:r w:rsidRPr="007436BE">
        <w:t xml:space="preserve"> (izvornom) obliku, uključujući sve komentare i u skladu s pravilima struke, zajedno s Izjavom o trajnom, neotuđivom i neisključivom pravu iskorištavanja imple</w:t>
      </w:r>
      <w:r w:rsidR="0087212A">
        <w:t>mentiranog programskog rješenja</w:t>
      </w:r>
      <w:r w:rsidRPr="007436BE">
        <w:t>.</w:t>
      </w:r>
    </w:p>
    <w:p w14:paraId="54D9A114" w14:textId="77777777" w:rsidR="008B2C01" w:rsidRPr="00557660" w:rsidRDefault="008B2C01" w:rsidP="00A70108">
      <w:r w:rsidRPr="00557660">
        <w:t>Naručitelj samostalno određuje krajnje korisnike sustava, ali nema pravo prodaje ili ustupanja programskog rješenja trećim stranama, osim javnopravnim institucijama čiji je osnivač Republika Hrvatska, a prava i dužnosti osnivača obavlja ministarstvo nadležno za poljoprivredu te pravnim osobama s javnim ovlastima, a čiji je osnivač Republika Hrvatska. Ustupanje trećim stranama ne podrazumijeva uspostavu nove fizičke ili virtualne lokacije programskog rješenja kod trećih strana.</w:t>
      </w:r>
    </w:p>
    <w:p w14:paraId="3C055D4C" w14:textId="77777777" w:rsidR="00EC4196" w:rsidRPr="00557660" w:rsidRDefault="008B2C01" w:rsidP="00A70108">
      <w:r w:rsidRPr="00557660">
        <w:t xml:space="preserve">Podaci u bazama podataka ovog programskog rješenja vlasništvo su Naručitelja. </w:t>
      </w:r>
    </w:p>
    <w:p w14:paraId="34D90F11" w14:textId="77777777" w:rsidR="008B2C01" w:rsidRPr="00557660" w:rsidRDefault="008B2C01" w:rsidP="00A70108">
      <w:r w:rsidRPr="00557660">
        <w:rPr>
          <w:b/>
        </w:rPr>
        <w:t>U slučaju raskida</w:t>
      </w:r>
      <w:r w:rsidRPr="00557660">
        <w:t xml:space="preserve"> </w:t>
      </w:r>
      <w:r w:rsidRPr="00557660">
        <w:rPr>
          <w:b/>
        </w:rPr>
        <w:t>ugovora</w:t>
      </w:r>
      <w:r w:rsidRPr="00557660">
        <w:t xml:space="preserve"> Ponuditelj je obavezan isporučiti podatke i sve elemente za njihovu interpretaciju u strukturiranom, strojno čitljivom (primjerice CSV, XLS, XML, JSON, HTML i sl. format) elektroničkom obliku.</w:t>
      </w:r>
    </w:p>
    <w:p w14:paraId="0623CC95" w14:textId="77777777" w:rsidR="008B2C01" w:rsidRPr="00557660" w:rsidRDefault="00EC4196" w:rsidP="00A70108">
      <w:r w:rsidRPr="00557660">
        <w:t>Ponuditelj</w:t>
      </w:r>
      <w:r w:rsidR="008B2C01" w:rsidRPr="00557660">
        <w:t xml:space="preserve">, nakon raskida ugovora i nakon potvrde Naručitelja o urednom preuzimanju i interpretaciji podataka, </w:t>
      </w:r>
      <w:r w:rsidRPr="00557660">
        <w:t>mora obrisati podatke</w:t>
      </w:r>
      <w:r w:rsidR="008B2C01" w:rsidRPr="00557660">
        <w:t xml:space="preserve"> sa svih medija na kojima su pohranjeni. To se odnosi na transakcijske baze podataka, pomoćne datoteke te na sigurnosne kopije kod </w:t>
      </w:r>
      <w:r w:rsidRPr="00557660">
        <w:t>Ponuditelja</w:t>
      </w:r>
      <w:r w:rsidR="008B2C01" w:rsidRPr="00557660">
        <w:t>.</w:t>
      </w:r>
    </w:p>
    <w:p w14:paraId="266C1598" w14:textId="6DCD1A7F" w:rsidR="008B2C01" w:rsidRDefault="008B2C01" w:rsidP="00A70108">
      <w:r w:rsidRPr="00557660">
        <w:t>Sve odredbe navedene u ovom članku projektnog zadatka odnose se na sve eventualne podizvođače koji mogu biti angažirani u realizaciji projekta.</w:t>
      </w:r>
    </w:p>
    <w:p w14:paraId="15C44CA9" w14:textId="36A9CD79" w:rsidR="0020304C" w:rsidRPr="00171042" w:rsidRDefault="004B7027" w:rsidP="00171042">
      <w:pPr>
        <w:pStyle w:val="Naslov1"/>
      </w:pPr>
      <w:bookmarkStart w:id="11" w:name="_Toc126840034"/>
      <w:r w:rsidRPr="00171042">
        <w:t>Jamstvo</w:t>
      </w:r>
      <w:bookmarkEnd w:id="11"/>
    </w:p>
    <w:p w14:paraId="5B1DA48B" w14:textId="77777777" w:rsidR="0020304C" w:rsidRPr="00F155C6" w:rsidRDefault="0020304C" w:rsidP="00A468A0">
      <w:r w:rsidRPr="00F155C6">
        <w:t>Jamstveni rok iznosi 12 mjeseci, a počinje teći i formalno se računa od dana izdavanja Narudžbenice. Za to vrijeme, Ponuditelj se obvezuje da:</w:t>
      </w:r>
    </w:p>
    <w:p w14:paraId="1B3E4675" w14:textId="52AEEADF" w:rsidR="0020304C" w:rsidRPr="00F155C6" w:rsidRDefault="0020304C" w:rsidP="0020304C">
      <w:pPr>
        <w:pStyle w:val="tockica"/>
      </w:pPr>
      <w:r w:rsidRPr="00F155C6">
        <w:t>će implementirani sustav besprijekorno funkcionirati, uz uvjet da se isti koristi u skladu s njegovom namjenom i uputama za upotrebu;</w:t>
      </w:r>
    </w:p>
    <w:p w14:paraId="3F21C7CD" w14:textId="681BC4B8" w:rsidR="0020304C" w:rsidRDefault="0020304C" w:rsidP="0020304C">
      <w:pPr>
        <w:pStyle w:val="tockica"/>
      </w:pPr>
      <w:r w:rsidRPr="00F155C6">
        <w:t xml:space="preserve">će na zahtjev Naručitelja o svom trošku ukloniti kvar ili nedostatak u najkraćem mogućem roku kontinuirano, od dana zaprimanja prijave na JIRA Service desku Ministarstva poljoprivrede o kvaru. Ponuditelj se obvezuje reagirati na prijavu </w:t>
      </w:r>
      <w:r w:rsidRPr="00F155C6">
        <w:lastRenderedPageBreak/>
        <w:t>Naručitelja u roku od 2 sata od vremena prijave kvara unutar radnog dana u vremenu od 08:00 do 17:00 sati te prijavu riješiti u roku 24h</w:t>
      </w:r>
      <w:r w:rsidR="00C2245F">
        <w:t>;</w:t>
      </w:r>
    </w:p>
    <w:p w14:paraId="33EA426B" w14:textId="49673927" w:rsidR="0020304C" w:rsidRDefault="0020304C" w:rsidP="00C2245F">
      <w:pPr>
        <w:pStyle w:val="tockica"/>
      </w:pPr>
      <w:r w:rsidRPr="00F155C6">
        <w:t>vrijeme i troškove potrebne za ispravljanje greški u radu sustava snosi Ponuditelj.</w:t>
      </w:r>
    </w:p>
    <w:p w14:paraId="030DF130" w14:textId="6023D582" w:rsidR="008B2C01" w:rsidRPr="00557660" w:rsidRDefault="008B2C01" w:rsidP="001B5091">
      <w:pPr>
        <w:pStyle w:val="Naslov1"/>
      </w:pPr>
      <w:r w:rsidRPr="00557660">
        <w:tab/>
      </w:r>
      <w:bookmarkStart w:id="12" w:name="_Toc126840035"/>
      <w:r w:rsidR="003A7166" w:rsidRPr="00557660">
        <w:t>Poslovna tajna</w:t>
      </w:r>
      <w:bookmarkEnd w:id="12"/>
    </w:p>
    <w:p w14:paraId="5E239B0F" w14:textId="77777777" w:rsidR="0020304C" w:rsidRDefault="0020304C" w:rsidP="0020304C">
      <w:r>
        <w:t xml:space="preserve">Ponuditelj se obvezuje da će podatke tehničkog i poslovnog značaja do kojih ima pristup pri izvršavanju ovog projektnog zadatka čuvati kao poslovnu tajnu. U slučaju da je jedna od strana u projektu odredila za neke podatke viši stupanj tajnosti – primjenjivati će se zakonske odredbe predviđene za određeni stupanj tajnosti. </w:t>
      </w:r>
    </w:p>
    <w:p w14:paraId="17008896" w14:textId="77777777" w:rsidR="0020304C" w:rsidRDefault="0020304C" w:rsidP="0020304C">
      <w:r>
        <w:t xml:space="preserve">Obveza čuvanja tajne ostaje i nakon ispunjenja ovog projektnog zadatka, sukladno najvišim propisanim standardima, a u roku od dvije godine od dana isteka ovog projektnog zadatka. Ovaj projektni zadatak ne priječi strane u projektu da se dalje dodatno obvezuju u pogledu zaštite poslovne tajne. U slučaju sukoba između odredbi tih nadopuna i prvotnih odredbi ovog projektnog zadatka, primjenjivati će se odredbe tih nadopuna. </w:t>
      </w:r>
    </w:p>
    <w:p w14:paraId="18A11ED1" w14:textId="12C12CF9" w:rsidR="006E5F8C" w:rsidRPr="00557660" w:rsidRDefault="0020304C" w:rsidP="0020304C">
      <w:r>
        <w:t>U slučaju izravnog ili neizravnog otkrivanja podataka tehničkog i poslovnog značaja od strane Ponuditelja projekta, Ponuditelj se obvezuje nadoknaditi Naručitelju svaku štetu koju Naručitelj može trpjeti kao rezultat neovlaštene uporabe ili otkrivanja spomenutih podataka ovog projektnog zadatka od strane Ponuditelja.</w:t>
      </w:r>
    </w:p>
    <w:sectPr w:rsidR="006E5F8C" w:rsidRPr="00557660" w:rsidSect="00AE3895">
      <w:headerReference w:type="default" r:id="rId12"/>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9FF0A" w14:textId="77777777" w:rsidR="00206122" w:rsidRDefault="00206122" w:rsidP="00817F12">
      <w:pPr>
        <w:spacing w:before="0" w:after="0" w:line="240" w:lineRule="auto"/>
      </w:pPr>
      <w:r>
        <w:separator/>
      </w:r>
    </w:p>
  </w:endnote>
  <w:endnote w:type="continuationSeparator" w:id="0">
    <w:p w14:paraId="46EB48A7" w14:textId="77777777" w:rsidR="00206122" w:rsidRDefault="00206122" w:rsidP="00817F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507518"/>
      <w:docPartObj>
        <w:docPartGallery w:val="Page Numbers (Bottom of Page)"/>
        <w:docPartUnique/>
      </w:docPartObj>
    </w:sdtPr>
    <w:sdtEndPr/>
    <w:sdtContent>
      <w:p w14:paraId="4CDA28FD" w14:textId="26E55B64" w:rsidR="00C31A5C" w:rsidRDefault="00C31A5C" w:rsidP="0020304C">
        <w:pPr>
          <w:pStyle w:val="Podnoje"/>
          <w:jc w:val="right"/>
        </w:pPr>
        <w:r>
          <w:fldChar w:fldCharType="begin"/>
        </w:r>
        <w:r>
          <w:instrText>PAGE   \* MERGEFORMAT</w:instrText>
        </w:r>
        <w:r>
          <w:fldChar w:fldCharType="separate"/>
        </w:r>
        <w:r w:rsidR="0060425A">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A41CE" w14:textId="77777777" w:rsidR="00206122" w:rsidRDefault="00206122" w:rsidP="00817F12">
      <w:pPr>
        <w:spacing w:before="0" w:after="0" w:line="240" w:lineRule="auto"/>
      </w:pPr>
      <w:r>
        <w:separator/>
      </w:r>
    </w:p>
  </w:footnote>
  <w:footnote w:type="continuationSeparator" w:id="0">
    <w:p w14:paraId="2996F047" w14:textId="77777777" w:rsidR="00206122" w:rsidRDefault="00206122" w:rsidP="00817F1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0EC5" w14:textId="4A645149" w:rsidR="00C31A5C" w:rsidRDefault="00C31A5C" w:rsidP="00817F12">
    <w:pPr>
      <w:jc w:val="right"/>
    </w:pPr>
    <w:r>
      <w:rPr>
        <w:noProof/>
        <w:lang w:eastAsia="hr-HR"/>
      </w:rPr>
      <w:drawing>
        <wp:anchor distT="0" distB="0" distL="114300" distR="114300" simplePos="0" relativeHeight="251658240" behindDoc="0" locked="0" layoutInCell="1" allowOverlap="1" wp14:anchorId="53454A08" wp14:editId="2435EA40">
          <wp:simplePos x="0" y="0"/>
          <wp:positionH relativeFrom="margin">
            <wp:align>left</wp:align>
          </wp:positionH>
          <wp:positionV relativeFrom="paragraph">
            <wp:posOffset>-129425</wp:posOffset>
          </wp:positionV>
          <wp:extent cx="733425" cy="488950"/>
          <wp:effectExtent l="0" t="0" r="0" b="635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S---Log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488950"/>
                  </a:xfrm>
                  <a:prstGeom prst="rect">
                    <a:avLst/>
                  </a:prstGeom>
                </pic:spPr>
              </pic:pic>
            </a:graphicData>
          </a:graphic>
          <wp14:sizeRelH relativeFrom="page">
            <wp14:pctWidth>0</wp14:pctWidth>
          </wp14:sizeRelH>
          <wp14:sizeRelV relativeFrom="page">
            <wp14:pctHeight>0</wp14:pctHeight>
          </wp14:sizeRelV>
        </wp:anchor>
      </w:drawing>
    </w:r>
    <w:r>
      <w:tab/>
    </w:r>
    <w:sdt>
      <w:sdtPr>
        <w:alias w:val="Naslov"/>
        <w:tag w:val=""/>
        <w:id w:val="-2045428545"/>
        <w:placeholder>
          <w:docPart w:val="BB98052674454EE4B59F91D6B916AF48"/>
        </w:placeholder>
        <w:dataBinding w:prefixMappings="xmlns:ns0='http://purl.org/dc/elements/1.1/' xmlns:ns1='http://schemas.openxmlformats.org/package/2006/metadata/core-properties' " w:xpath="/ns1:coreProperties[1]/ns0:title[1]" w:storeItemID="{6C3C8BC8-F283-45AE-878A-BAB7291924A1}"/>
        <w:text/>
      </w:sdtPr>
      <w:sdtEndPr/>
      <w:sdtContent>
        <w:r w:rsidR="00E347B0">
          <w:t>23_PRR</w:t>
        </w:r>
      </w:sdtContent>
    </w:sdt>
  </w:p>
  <w:p w14:paraId="18EF709D" w14:textId="77777777" w:rsidR="00C31A5C" w:rsidRDefault="00C31A5C" w:rsidP="00817F12">
    <w:pPr>
      <w:tabs>
        <w:tab w:val="left" w:pos="3890"/>
      </w:tabs>
    </w:pPr>
    <w:r>
      <w:tab/>
    </w:r>
  </w:p>
  <w:p w14:paraId="34BFF0BB" w14:textId="77777777" w:rsidR="00C31A5C" w:rsidRDefault="00C31A5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F584" w14:textId="77777777" w:rsidR="00C31A5C" w:rsidRDefault="00C31A5C">
    <w:pPr>
      <w:pStyle w:val="Zaglavlje"/>
    </w:pPr>
    <w:r>
      <w:rPr>
        <w:noProof/>
        <w:lang w:eastAsia="hr-HR"/>
      </w:rPr>
      <w:drawing>
        <wp:anchor distT="0" distB="0" distL="114300" distR="114300" simplePos="0" relativeHeight="251659264" behindDoc="0" locked="0" layoutInCell="1" allowOverlap="1" wp14:anchorId="43686ED1" wp14:editId="18703267">
          <wp:simplePos x="0" y="0"/>
          <wp:positionH relativeFrom="column">
            <wp:posOffset>-525970</wp:posOffset>
          </wp:positionH>
          <wp:positionV relativeFrom="paragraph">
            <wp:posOffset>73025</wp:posOffset>
          </wp:positionV>
          <wp:extent cx="201295" cy="9718040"/>
          <wp:effectExtent l="0" t="0" r="8255"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 cy="97180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7256"/>
    <w:multiLevelType w:val="hybridMultilevel"/>
    <w:tmpl w:val="B44A226E"/>
    <w:lvl w:ilvl="0" w:tplc="C3FC1FBE">
      <w:start w:val="1"/>
      <w:numFmt w:val="bullet"/>
      <w:pStyle w:val="tockica"/>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9D3670"/>
    <w:multiLevelType w:val="hybridMultilevel"/>
    <w:tmpl w:val="506A4C68"/>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2" w15:restartNumberingAfterBreak="0">
    <w:nsid w:val="0F613A2B"/>
    <w:multiLevelType w:val="hybridMultilevel"/>
    <w:tmpl w:val="FB3A6CBC"/>
    <w:lvl w:ilvl="0" w:tplc="856284D8">
      <w:start w:val="9"/>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AA5F44"/>
    <w:multiLevelType w:val="hybridMultilevel"/>
    <w:tmpl w:val="F94A270E"/>
    <w:lvl w:ilvl="0" w:tplc="C3FC1FBE">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F85CAF"/>
    <w:multiLevelType w:val="hybridMultilevel"/>
    <w:tmpl w:val="6B0AF04C"/>
    <w:lvl w:ilvl="0" w:tplc="E3FE22EE">
      <w:start w:val="1"/>
      <w:numFmt w:val="decimal"/>
      <w:lvlText w:val="%1."/>
      <w:lvlJc w:val="left"/>
      <w:pPr>
        <w:ind w:left="1065" w:hanging="705"/>
      </w:pPr>
      <w:rPr>
        <w:rFonts w:hint="default"/>
      </w:rPr>
    </w:lvl>
    <w:lvl w:ilvl="1" w:tplc="1A407022">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98292D"/>
    <w:multiLevelType w:val="hybridMultilevel"/>
    <w:tmpl w:val="B8B8003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9F677FD"/>
    <w:multiLevelType w:val="hybridMultilevel"/>
    <w:tmpl w:val="14847F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6A234CF"/>
    <w:multiLevelType w:val="hybridMultilevel"/>
    <w:tmpl w:val="6EB0B6E2"/>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B3203B"/>
    <w:multiLevelType w:val="multilevel"/>
    <w:tmpl w:val="83CEEB22"/>
    <w:lvl w:ilvl="0">
      <w:start w:val="1"/>
      <w:numFmt w:val="decimal"/>
      <w:lvlText w:val="%1."/>
      <w:lvlJc w:val="left"/>
      <w:pPr>
        <w:ind w:left="720" w:hanging="360"/>
      </w:pPr>
      <w:rPr>
        <w:rFonts w:hint="default"/>
      </w:rPr>
    </w:lvl>
    <w:lvl w:ilvl="1">
      <w:start w:val="1"/>
      <w:numFmt w:val="decimal"/>
      <w:lvlText w:val="%1.%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082085B"/>
    <w:multiLevelType w:val="hybridMultilevel"/>
    <w:tmpl w:val="7D1879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51B664A"/>
    <w:multiLevelType w:val="hybridMultilevel"/>
    <w:tmpl w:val="ABE0658A"/>
    <w:lvl w:ilvl="0" w:tplc="72BE6B08">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2B53EC2"/>
    <w:multiLevelType w:val="hybridMultilevel"/>
    <w:tmpl w:val="C09CAEC0"/>
    <w:lvl w:ilvl="0" w:tplc="83CA6AE2">
      <w:start w:val="9"/>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E7C4F1B"/>
    <w:multiLevelType w:val="hybridMultilevel"/>
    <w:tmpl w:val="0C78BD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14A743B"/>
    <w:multiLevelType w:val="hybridMultilevel"/>
    <w:tmpl w:val="8E5005BC"/>
    <w:lvl w:ilvl="0" w:tplc="CCD00790">
      <w:start w:val="5"/>
      <w:numFmt w:val="bullet"/>
      <w:lvlText w:val="•"/>
      <w:lvlJc w:val="left"/>
      <w:pPr>
        <w:ind w:left="1065" w:hanging="705"/>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1743F62"/>
    <w:multiLevelType w:val="multilevel"/>
    <w:tmpl w:val="84D4523A"/>
    <w:lvl w:ilvl="0">
      <w:start w:val="1"/>
      <w:numFmt w:val="decimal"/>
      <w:lvlText w:val="4. %1. "/>
      <w:lvlJc w:val="left"/>
      <w:pPr>
        <w:ind w:left="720" w:hanging="360"/>
      </w:pPr>
      <w:rPr>
        <w:rFonts w:hint="default"/>
      </w:rPr>
    </w:lvl>
    <w:lvl w:ilvl="1">
      <w:start w:val="1"/>
      <w:numFmt w:val="decimal"/>
      <w:lvlText w:val="%1.%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20332B0"/>
    <w:multiLevelType w:val="hybridMultilevel"/>
    <w:tmpl w:val="A8148C42"/>
    <w:lvl w:ilvl="0" w:tplc="C3FC1FBE">
      <w:start w:val="1"/>
      <w:numFmt w:val="bullet"/>
      <w:lvlText w:val=""/>
      <w:lvlJc w:val="left"/>
      <w:pPr>
        <w:ind w:left="720" w:hanging="360"/>
      </w:pPr>
      <w:rPr>
        <w:rFonts w:ascii="Symbol" w:hAnsi="Symbol" w:hint="default"/>
      </w:rPr>
    </w:lvl>
    <w:lvl w:ilvl="1" w:tplc="9020B2B6">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BEB3B6A"/>
    <w:multiLevelType w:val="multilevel"/>
    <w:tmpl w:val="2342EA14"/>
    <w:lvl w:ilvl="0">
      <w:start w:val="1"/>
      <w:numFmt w:val="decimal"/>
      <w:pStyle w:val="Naslov1"/>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D7674DD"/>
    <w:multiLevelType w:val="multilevel"/>
    <w:tmpl w:val="EEF26278"/>
    <w:lvl w:ilvl="0">
      <w:start w:val="1"/>
      <w:numFmt w:val="decimal"/>
      <w:lvlText w:val="%1."/>
      <w:lvlJc w:val="left"/>
      <w:pPr>
        <w:ind w:left="720" w:hanging="360"/>
      </w:pPr>
      <w:rPr>
        <w:rFonts w:hint="default"/>
      </w:rPr>
    </w:lvl>
    <w:lvl w:ilvl="1">
      <w:start w:val="1"/>
      <w:numFmt w:val="decimal"/>
      <w:lvlText w:val="%1.%2."/>
      <w:lvlJc w:val="left"/>
      <w:pPr>
        <w:ind w:left="1800" w:hanging="720"/>
      </w:pPr>
      <w:rPr>
        <w:rFonts w:hint="default"/>
      </w:rPr>
    </w:lvl>
    <w:lvl w:ilvl="2">
      <w:start w:val="1"/>
      <w:numFmt w:val="decimal"/>
      <w:lvlText w:val="%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53880520">
    <w:abstractNumId w:val="7"/>
  </w:num>
  <w:num w:numId="2" w16cid:durableId="741299066">
    <w:abstractNumId w:val="9"/>
  </w:num>
  <w:num w:numId="3" w16cid:durableId="1759983326">
    <w:abstractNumId w:val="12"/>
  </w:num>
  <w:num w:numId="4" w16cid:durableId="1934895855">
    <w:abstractNumId w:val="10"/>
  </w:num>
  <w:num w:numId="5" w16cid:durableId="1435203387">
    <w:abstractNumId w:val="6"/>
  </w:num>
  <w:num w:numId="6" w16cid:durableId="776556649">
    <w:abstractNumId w:val="13"/>
  </w:num>
  <w:num w:numId="7" w16cid:durableId="1380546541">
    <w:abstractNumId w:val="0"/>
  </w:num>
  <w:num w:numId="8" w16cid:durableId="903179934">
    <w:abstractNumId w:val="8"/>
  </w:num>
  <w:num w:numId="9" w16cid:durableId="48110276">
    <w:abstractNumId w:val="5"/>
  </w:num>
  <w:num w:numId="10" w16cid:durableId="1577400153">
    <w:abstractNumId w:val="4"/>
  </w:num>
  <w:num w:numId="11" w16cid:durableId="1721704913">
    <w:abstractNumId w:val="11"/>
  </w:num>
  <w:num w:numId="12" w16cid:durableId="1325090649">
    <w:abstractNumId w:val="2"/>
  </w:num>
  <w:num w:numId="13" w16cid:durableId="1412460124">
    <w:abstractNumId w:val="16"/>
  </w:num>
  <w:num w:numId="14" w16cid:durableId="295375130">
    <w:abstractNumId w:val="14"/>
  </w:num>
  <w:num w:numId="15" w16cid:durableId="1559628660">
    <w:abstractNumId w:val="14"/>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800" w:hanging="720"/>
        </w:pPr>
        <w:rPr>
          <w:rFonts w:hint="default"/>
        </w:rPr>
      </w:lvl>
    </w:lvlOverride>
    <w:lvlOverride w:ilvl="2">
      <w:lvl w:ilvl="2">
        <w:start w:val="1"/>
        <w:numFmt w:val="decimal"/>
        <w:lvlText w:val="%2%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 w16cid:durableId="160580845">
    <w:abstractNumId w:val="17"/>
  </w:num>
  <w:num w:numId="17" w16cid:durableId="151146486">
    <w:abstractNumId w:val="1"/>
  </w:num>
  <w:num w:numId="18" w16cid:durableId="1579442552">
    <w:abstractNumId w:val="16"/>
  </w:num>
  <w:num w:numId="19" w16cid:durableId="27688255">
    <w:abstractNumId w:val="16"/>
  </w:num>
  <w:num w:numId="20" w16cid:durableId="1080106283">
    <w:abstractNumId w:val="16"/>
  </w:num>
  <w:num w:numId="21" w16cid:durableId="419564245">
    <w:abstractNumId w:val="15"/>
  </w:num>
  <w:num w:numId="22" w16cid:durableId="2673927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C01"/>
    <w:rsid w:val="00000CEC"/>
    <w:rsid w:val="00002E0D"/>
    <w:rsid w:val="00006846"/>
    <w:rsid w:val="000149F9"/>
    <w:rsid w:val="000306FD"/>
    <w:rsid w:val="00037670"/>
    <w:rsid w:val="000527CE"/>
    <w:rsid w:val="0007775C"/>
    <w:rsid w:val="00084709"/>
    <w:rsid w:val="00097769"/>
    <w:rsid w:val="000B3EC5"/>
    <w:rsid w:val="000F51CB"/>
    <w:rsid w:val="00102381"/>
    <w:rsid w:val="00120AAE"/>
    <w:rsid w:val="00126222"/>
    <w:rsid w:val="00126540"/>
    <w:rsid w:val="00171042"/>
    <w:rsid w:val="001730D7"/>
    <w:rsid w:val="00175298"/>
    <w:rsid w:val="00195E3B"/>
    <w:rsid w:val="001A4C73"/>
    <w:rsid w:val="001B5091"/>
    <w:rsid w:val="001D340A"/>
    <w:rsid w:val="001D3C88"/>
    <w:rsid w:val="001F35C9"/>
    <w:rsid w:val="001F536B"/>
    <w:rsid w:val="0020304C"/>
    <w:rsid w:val="0020323C"/>
    <w:rsid w:val="00206122"/>
    <w:rsid w:val="002266A3"/>
    <w:rsid w:val="00234D24"/>
    <w:rsid w:val="0025310F"/>
    <w:rsid w:val="002802FA"/>
    <w:rsid w:val="00283123"/>
    <w:rsid w:val="002A5F9E"/>
    <w:rsid w:val="002A6B96"/>
    <w:rsid w:val="002B6765"/>
    <w:rsid w:val="002C15E9"/>
    <w:rsid w:val="002C2EBD"/>
    <w:rsid w:val="002E6AAC"/>
    <w:rsid w:val="002F7C8D"/>
    <w:rsid w:val="00322B63"/>
    <w:rsid w:val="00331FFB"/>
    <w:rsid w:val="00333913"/>
    <w:rsid w:val="00343642"/>
    <w:rsid w:val="00351E14"/>
    <w:rsid w:val="00371268"/>
    <w:rsid w:val="00371933"/>
    <w:rsid w:val="0039594B"/>
    <w:rsid w:val="003A7166"/>
    <w:rsid w:val="003B1630"/>
    <w:rsid w:val="003B650B"/>
    <w:rsid w:val="003C354B"/>
    <w:rsid w:val="003E3315"/>
    <w:rsid w:val="003E7680"/>
    <w:rsid w:val="00403FFD"/>
    <w:rsid w:val="00414B87"/>
    <w:rsid w:val="0042244C"/>
    <w:rsid w:val="0043116B"/>
    <w:rsid w:val="004375C4"/>
    <w:rsid w:val="00443377"/>
    <w:rsid w:val="004434DF"/>
    <w:rsid w:val="00460BF2"/>
    <w:rsid w:val="004972FA"/>
    <w:rsid w:val="004A1229"/>
    <w:rsid w:val="004B7027"/>
    <w:rsid w:val="0051260D"/>
    <w:rsid w:val="00541AFD"/>
    <w:rsid w:val="00544EB0"/>
    <w:rsid w:val="005525E0"/>
    <w:rsid w:val="00557660"/>
    <w:rsid w:val="00570E37"/>
    <w:rsid w:val="00580DF6"/>
    <w:rsid w:val="00582AB8"/>
    <w:rsid w:val="00584219"/>
    <w:rsid w:val="005B2DC4"/>
    <w:rsid w:val="005C5A66"/>
    <w:rsid w:val="005E0AD4"/>
    <w:rsid w:val="005F5FA0"/>
    <w:rsid w:val="0060425A"/>
    <w:rsid w:val="00607EE8"/>
    <w:rsid w:val="00621AE6"/>
    <w:rsid w:val="00624F38"/>
    <w:rsid w:val="0063260A"/>
    <w:rsid w:val="00640814"/>
    <w:rsid w:val="00652A66"/>
    <w:rsid w:val="00665BB3"/>
    <w:rsid w:val="006A00B8"/>
    <w:rsid w:val="006A66F3"/>
    <w:rsid w:val="006B6BAD"/>
    <w:rsid w:val="006E5F8C"/>
    <w:rsid w:val="006F7703"/>
    <w:rsid w:val="007436BE"/>
    <w:rsid w:val="00786D05"/>
    <w:rsid w:val="007912FC"/>
    <w:rsid w:val="007A2423"/>
    <w:rsid w:val="007B2FC6"/>
    <w:rsid w:val="007C70BA"/>
    <w:rsid w:val="007D3784"/>
    <w:rsid w:val="007D4CF9"/>
    <w:rsid w:val="007E384E"/>
    <w:rsid w:val="00811152"/>
    <w:rsid w:val="00817F12"/>
    <w:rsid w:val="00820A3F"/>
    <w:rsid w:val="00826A81"/>
    <w:rsid w:val="00827E32"/>
    <w:rsid w:val="00842619"/>
    <w:rsid w:val="00844D6C"/>
    <w:rsid w:val="0085269B"/>
    <w:rsid w:val="00862308"/>
    <w:rsid w:val="0087212A"/>
    <w:rsid w:val="00874356"/>
    <w:rsid w:val="00881E5C"/>
    <w:rsid w:val="00896AFE"/>
    <w:rsid w:val="008B2C01"/>
    <w:rsid w:val="008B2F22"/>
    <w:rsid w:val="008B700C"/>
    <w:rsid w:val="008C31B8"/>
    <w:rsid w:val="008D2882"/>
    <w:rsid w:val="008D5F07"/>
    <w:rsid w:val="009164F3"/>
    <w:rsid w:val="00925E8C"/>
    <w:rsid w:val="00926ED2"/>
    <w:rsid w:val="00935C79"/>
    <w:rsid w:val="00972A6D"/>
    <w:rsid w:val="00983967"/>
    <w:rsid w:val="009C6219"/>
    <w:rsid w:val="009E18A0"/>
    <w:rsid w:val="00A468A0"/>
    <w:rsid w:val="00A630CA"/>
    <w:rsid w:val="00A70108"/>
    <w:rsid w:val="00A944CE"/>
    <w:rsid w:val="00A96CE6"/>
    <w:rsid w:val="00AB1E7E"/>
    <w:rsid w:val="00AB58C5"/>
    <w:rsid w:val="00AC40C0"/>
    <w:rsid w:val="00AC5879"/>
    <w:rsid w:val="00AD52AF"/>
    <w:rsid w:val="00AD7C8D"/>
    <w:rsid w:val="00AE3895"/>
    <w:rsid w:val="00AF319A"/>
    <w:rsid w:val="00AF61AD"/>
    <w:rsid w:val="00B3749A"/>
    <w:rsid w:val="00B62F93"/>
    <w:rsid w:val="00BA1173"/>
    <w:rsid w:val="00BA6C64"/>
    <w:rsid w:val="00BD1793"/>
    <w:rsid w:val="00BF3A3F"/>
    <w:rsid w:val="00C2245F"/>
    <w:rsid w:val="00C2336B"/>
    <w:rsid w:val="00C27419"/>
    <w:rsid w:val="00C31A5C"/>
    <w:rsid w:val="00C35F2F"/>
    <w:rsid w:val="00C841BF"/>
    <w:rsid w:val="00CA1767"/>
    <w:rsid w:val="00CB3A2E"/>
    <w:rsid w:val="00CB3C04"/>
    <w:rsid w:val="00CD477B"/>
    <w:rsid w:val="00CE53AC"/>
    <w:rsid w:val="00CF349D"/>
    <w:rsid w:val="00D14A5A"/>
    <w:rsid w:val="00D47575"/>
    <w:rsid w:val="00D52B4E"/>
    <w:rsid w:val="00D6159D"/>
    <w:rsid w:val="00D8106E"/>
    <w:rsid w:val="00D9745B"/>
    <w:rsid w:val="00DA2981"/>
    <w:rsid w:val="00DA36F8"/>
    <w:rsid w:val="00DD7531"/>
    <w:rsid w:val="00DF1ADF"/>
    <w:rsid w:val="00E24534"/>
    <w:rsid w:val="00E347B0"/>
    <w:rsid w:val="00E420AA"/>
    <w:rsid w:val="00E50682"/>
    <w:rsid w:val="00E60D1D"/>
    <w:rsid w:val="00E80976"/>
    <w:rsid w:val="00E85958"/>
    <w:rsid w:val="00EA0CC1"/>
    <w:rsid w:val="00EC0784"/>
    <w:rsid w:val="00EC4196"/>
    <w:rsid w:val="00F07856"/>
    <w:rsid w:val="00F141AC"/>
    <w:rsid w:val="00F155C6"/>
    <w:rsid w:val="00F30D0E"/>
    <w:rsid w:val="00F4472E"/>
    <w:rsid w:val="00F47649"/>
    <w:rsid w:val="00F55999"/>
    <w:rsid w:val="00F648B2"/>
    <w:rsid w:val="00FA4C19"/>
    <w:rsid w:val="00FC37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18977D"/>
  <w15:chartTrackingRefBased/>
  <w15:docId w15:val="{079E5014-A8DA-4ED1-8444-5FE8F180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027"/>
    <w:pPr>
      <w:spacing w:before="120" w:after="120" w:line="300" w:lineRule="atLeast"/>
      <w:ind w:firstLine="357"/>
      <w:jc w:val="both"/>
    </w:pPr>
    <w:rPr>
      <w:rFonts w:ascii="Times New Roman" w:hAnsi="Times New Roman"/>
      <w:sz w:val="24"/>
    </w:rPr>
  </w:style>
  <w:style w:type="paragraph" w:styleId="Naslov1">
    <w:name w:val="heading 1"/>
    <w:basedOn w:val="Normal"/>
    <w:next w:val="Normal"/>
    <w:link w:val="Naslov1Char"/>
    <w:uiPriority w:val="9"/>
    <w:qFormat/>
    <w:rsid w:val="00A468A0"/>
    <w:pPr>
      <w:keepNext/>
      <w:keepLines/>
      <w:numPr>
        <w:numId w:val="13"/>
      </w:numPr>
      <w:pBdr>
        <w:top w:val="single" w:sz="4" w:space="1" w:color="0E5092"/>
      </w:pBdr>
      <w:spacing w:before="480" w:after="0"/>
      <w:ind w:left="357" w:hanging="357"/>
      <w:outlineLvl w:val="0"/>
    </w:pPr>
    <w:rPr>
      <w:rFonts w:eastAsiaTheme="majorEastAsia" w:cstheme="majorBidi"/>
      <w:b/>
      <w:caps/>
      <w:color w:val="0E5092"/>
      <w:sz w:val="28"/>
      <w:szCs w:val="32"/>
    </w:rPr>
  </w:style>
  <w:style w:type="paragraph" w:styleId="Naslov2">
    <w:name w:val="heading 2"/>
    <w:basedOn w:val="Normal"/>
    <w:next w:val="Normal"/>
    <w:link w:val="Naslov2Char"/>
    <w:uiPriority w:val="1"/>
    <w:unhideWhenUsed/>
    <w:qFormat/>
    <w:rsid w:val="00BD1793"/>
    <w:pPr>
      <w:keepNext/>
      <w:keepLines/>
      <w:spacing w:before="240"/>
      <w:ind w:firstLine="0"/>
      <w:outlineLvl w:val="1"/>
    </w:pPr>
    <w:rPr>
      <w:rFonts w:eastAsiaTheme="majorEastAsia" w:cstheme="majorBidi"/>
      <w:b/>
      <w:color w:val="0E5092"/>
      <w:szCs w:val="26"/>
    </w:rPr>
  </w:style>
  <w:style w:type="paragraph" w:styleId="Naslov3">
    <w:name w:val="heading 3"/>
    <w:basedOn w:val="Normal"/>
    <w:next w:val="Normal"/>
    <w:link w:val="Naslov3Char"/>
    <w:uiPriority w:val="9"/>
    <w:unhideWhenUsed/>
    <w:qFormat/>
    <w:rsid w:val="00EC0784"/>
    <w:pPr>
      <w:keepNext/>
      <w:keepLines/>
      <w:ind w:firstLine="0"/>
      <w:outlineLvl w:val="2"/>
    </w:pPr>
    <w:rPr>
      <w:rFonts w:eastAsiaTheme="majorEastAsia" w:cstheme="majorBidi"/>
      <w:color w:val="1F4D78" w:themeColor="accent1" w:themeShade="7F"/>
      <w:szCs w:val="24"/>
    </w:rPr>
  </w:style>
  <w:style w:type="paragraph" w:styleId="Naslov4">
    <w:name w:val="heading 4"/>
    <w:basedOn w:val="Normal"/>
    <w:next w:val="Normal"/>
    <w:link w:val="Naslov4Char"/>
    <w:uiPriority w:val="9"/>
    <w:unhideWhenUsed/>
    <w:qFormat/>
    <w:rsid w:val="00EC0784"/>
    <w:pPr>
      <w:keepNext/>
      <w:keepLines/>
      <w:ind w:firstLine="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1"/>
    <w:rsid w:val="00BD1793"/>
    <w:rPr>
      <w:rFonts w:ascii="Times New Roman" w:eastAsiaTheme="majorEastAsia" w:hAnsi="Times New Roman" w:cstheme="majorBidi"/>
      <w:b/>
      <w:color w:val="0E5092"/>
      <w:sz w:val="24"/>
      <w:szCs w:val="26"/>
    </w:rPr>
  </w:style>
  <w:style w:type="character" w:customStyle="1" w:styleId="Naslov1Char">
    <w:name w:val="Naslov 1 Char"/>
    <w:basedOn w:val="Zadanifontodlomka"/>
    <w:link w:val="Naslov1"/>
    <w:uiPriority w:val="9"/>
    <w:rsid w:val="00A468A0"/>
    <w:rPr>
      <w:rFonts w:ascii="Times New Roman" w:eastAsiaTheme="majorEastAsia" w:hAnsi="Times New Roman" w:cstheme="majorBidi"/>
      <w:b/>
      <w:caps/>
      <w:color w:val="0E5092"/>
      <w:sz w:val="28"/>
      <w:szCs w:val="32"/>
    </w:rPr>
  </w:style>
  <w:style w:type="paragraph" w:styleId="TOCNaslov">
    <w:name w:val="TOC Heading"/>
    <w:basedOn w:val="Naslov1"/>
    <w:next w:val="Normal"/>
    <w:uiPriority w:val="39"/>
    <w:unhideWhenUsed/>
    <w:qFormat/>
    <w:rsid w:val="006A00B8"/>
    <w:pPr>
      <w:outlineLvl w:val="9"/>
    </w:pPr>
    <w:rPr>
      <w:lang w:eastAsia="hr-HR"/>
    </w:rPr>
  </w:style>
  <w:style w:type="paragraph" w:styleId="Sadraj2">
    <w:name w:val="toc 2"/>
    <w:basedOn w:val="Normal"/>
    <w:next w:val="Normal"/>
    <w:autoRedefine/>
    <w:uiPriority w:val="39"/>
    <w:unhideWhenUsed/>
    <w:rsid w:val="006A00B8"/>
    <w:pPr>
      <w:spacing w:after="100"/>
      <w:ind w:left="240"/>
    </w:pPr>
  </w:style>
  <w:style w:type="character" w:styleId="Hiperveza">
    <w:name w:val="Hyperlink"/>
    <w:basedOn w:val="Zadanifontodlomka"/>
    <w:uiPriority w:val="99"/>
    <w:unhideWhenUsed/>
    <w:rsid w:val="006A00B8"/>
    <w:rPr>
      <w:color w:val="0563C1" w:themeColor="hyperlink"/>
      <w:u w:val="single"/>
    </w:rPr>
  </w:style>
  <w:style w:type="paragraph" w:styleId="Odlomakpopisa">
    <w:name w:val="List Paragraph"/>
    <w:aliases w:val="Lettre d'introduction,Paragraph,Paragraphe de liste PBLH,Graph &amp; Table tite,Normal bullet 2,Bullet list,Figure_name,Equipment,Numbered Indented Text,lp1,List Paragraph11,List Paragraph Char Char Char,List Paragraph Char Char,Citation List"/>
    <w:basedOn w:val="Normal"/>
    <w:link w:val="OdlomakpopisaChar"/>
    <w:uiPriority w:val="34"/>
    <w:qFormat/>
    <w:rsid w:val="000F51CB"/>
    <w:pPr>
      <w:spacing w:before="0" w:after="200" w:line="276" w:lineRule="auto"/>
      <w:ind w:left="720"/>
      <w:contextualSpacing/>
    </w:pPr>
    <w:rPr>
      <w:rFonts w:eastAsia="Calibri" w:cs="Times New Roman"/>
      <w:lang w:val="de-DE"/>
    </w:rPr>
  </w:style>
  <w:style w:type="character" w:customStyle="1" w:styleId="OdlomakpopisaChar">
    <w:name w:val="Odlomak popisa Char"/>
    <w:aliases w:val="Lettre d'introduction Char,Paragraph Char,Paragraphe de liste PBLH Char,Graph &amp; Table tite Char,Normal bullet 2 Char,Bullet list Char,Figure_name Char,Equipment Char,Numbered Indented Text Char,lp1 Char,List Paragraph11 Char"/>
    <w:link w:val="Odlomakpopisa"/>
    <w:uiPriority w:val="34"/>
    <w:rsid w:val="000F51CB"/>
    <w:rPr>
      <w:rFonts w:ascii="Times New Roman" w:eastAsia="Calibri" w:hAnsi="Times New Roman" w:cs="Times New Roman"/>
      <w:sz w:val="24"/>
      <w:lang w:val="de-DE"/>
    </w:rPr>
  </w:style>
  <w:style w:type="paragraph" w:customStyle="1" w:styleId="tockica">
    <w:name w:val="tockica"/>
    <w:basedOn w:val="Normal"/>
    <w:link w:val="tockicaChar"/>
    <w:qFormat/>
    <w:rsid w:val="00FC37E4"/>
    <w:pPr>
      <w:numPr>
        <w:numId w:val="7"/>
      </w:numPr>
    </w:pPr>
  </w:style>
  <w:style w:type="paragraph" w:styleId="Naslov">
    <w:name w:val="Title"/>
    <w:basedOn w:val="Normal"/>
    <w:link w:val="NaslovChar"/>
    <w:uiPriority w:val="1"/>
    <w:qFormat/>
    <w:rsid w:val="00CA1767"/>
    <w:pPr>
      <w:spacing w:line="276" w:lineRule="auto"/>
      <w:jc w:val="right"/>
    </w:pPr>
    <w:rPr>
      <w:rFonts w:eastAsiaTheme="majorEastAsia" w:cstheme="majorBidi"/>
      <w:b/>
      <w:caps/>
      <w:color w:val="0E5092"/>
      <w:kern w:val="22"/>
      <w:sz w:val="52"/>
      <w:szCs w:val="52"/>
      <w:lang w:eastAsia="ja-JP"/>
      <w14:ligatures w14:val="standard"/>
    </w:rPr>
  </w:style>
  <w:style w:type="character" w:customStyle="1" w:styleId="tockicaChar">
    <w:name w:val="tockica Char"/>
    <w:basedOn w:val="Zadanifontodlomka"/>
    <w:link w:val="tockica"/>
    <w:rsid w:val="00FC37E4"/>
    <w:rPr>
      <w:rFonts w:ascii="Times New Roman" w:hAnsi="Times New Roman"/>
      <w:noProof/>
      <w:sz w:val="24"/>
    </w:rPr>
  </w:style>
  <w:style w:type="character" w:customStyle="1" w:styleId="NaslovChar">
    <w:name w:val="Naslov Char"/>
    <w:basedOn w:val="Zadanifontodlomka"/>
    <w:link w:val="Naslov"/>
    <w:uiPriority w:val="1"/>
    <w:rsid w:val="00CA1767"/>
    <w:rPr>
      <w:rFonts w:ascii="Times New Roman" w:eastAsiaTheme="majorEastAsia" w:hAnsi="Times New Roman" w:cstheme="majorBidi"/>
      <w:b/>
      <w:caps/>
      <w:noProof/>
      <w:color w:val="0E5092"/>
      <w:kern w:val="22"/>
      <w:sz w:val="52"/>
      <w:szCs w:val="52"/>
      <w:lang w:eastAsia="ja-JP"/>
      <w14:ligatures w14:val="standard"/>
    </w:rPr>
  </w:style>
  <w:style w:type="character" w:styleId="Tekstrezerviranogmjesta">
    <w:name w:val="Placeholder Text"/>
    <w:basedOn w:val="Zadanifontodlomka"/>
    <w:uiPriority w:val="2"/>
    <w:rsid w:val="00CA1767"/>
    <w:rPr>
      <w:i/>
      <w:iCs/>
      <w:color w:val="808080"/>
    </w:rPr>
  </w:style>
  <w:style w:type="paragraph" w:styleId="Sadraj1">
    <w:name w:val="toc 1"/>
    <w:basedOn w:val="Normal"/>
    <w:next w:val="Normal"/>
    <w:autoRedefine/>
    <w:uiPriority w:val="39"/>
    <w:unhideWhenUsed/>
    <w:rsid w:val="00CA1767"/>
    <w:pPr>
      <w:spacing w:after="100"/>
    </w:pPr>
  </w:style>
  <w:style w:type="table" w:styleId="Reetkatablice">
    <w:name w:val="Table Grid"/>
    <w:basedOn w:val="Obinatablica"/>
    <w:uiPriority w:val="39"/>
    <w:rsid w:val="00414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817F12"/>
    <w:pPr>
      <w:tabs>
        <w:tab w:val="center" w:pos="4536"/>
        <w:tab w:val="right" w:pos="9072"/>
      </w:tabs>
      <w:spacing w:before="0" w:after="0" w:line="240" w:lineRule="auto"/>
    </w:pPr>
  </w:style>
  <w:style w:type="character" w:customStyle="1" w:styleId="ZaglavljeChar">
    <w:name w:val="Zaglavlje Char"/>
    <w:basedOn w:val="Zadanifontodlomka"/>
    <w:link w:val="Zaglavlje"/>
    <w:uiPriority w:val="99"/>
    <w:rsid w:val="00817F12"/>
    <w:rPr>
      <w:rFonts w:ascii="Times New Roman" w:hAnsi="Times New Roman"/>
      <w:noProof/>
      <w:sz w:val="24"/>
    </w:rPr>
  </w:style>
  <w:style w:type="paragraph" w:styleId="Podnoje">
    <w:name w:val="footer"/>
    <w:basedOn w:val="Normal"/>
    <w:link w:val="PodnojeChar"/>
    <w:uiPriority w:val="99"/>
    <w:unhideWhenUsed/>
    <w:rsid w:val="00817F12"/>
    <w:pPr>
      <w:tabs>
        <w:tab w:val="center" w:pos="4536"/>
        <w:tab w:val="right" w:pos="9072"/>
      </w:tabs>
      <w:spacing w:before="0" w:after="0" w:line="240" w:lineRule="auto"/>
    </w:pPr>
  </w:style>
  <w:style w:type="character" w:customStyle="1" w:styleId="PodnojeChar">
    <w:name w:val="Podnožje Char"/>
    <w:basedOn w:val="Zadanifontodlomka"/>
    <w:link w:val="Podnoje"/>
    <w:uiPriority w:val="99"/>
    <w:rsid w:val="00817F12"/>
    <w:rPr>
      <w:rFonts w:ascii="Times New Roman" w:hAnsi="Times New Roman"/>
      <w:noProof/>
      <w:sz w:val="24"/>
    </w:rPr>
  </w:style>
  <w:style w:type="paragraph" w:customStyle="1" w:styleId="Nadnaslov">
    <w:name w:val="Nadnaslov"/>
    <w:next w:val="Normal"/>
    <w:qFormat/>
    <w:rsid w:val="00283123"/>
    <w:pPr>
      <w:spacing w:before="360" w:after="120"/>
    </w:pPr>
    <w:rPr>
      <w:rFonts w:ascii="Times New Roman" w:eastAsiaTheme="majorEastAsia" w:hAnsi="Times New Roman" w:cstheme="majorBidi"/>
      <w:b/>
      <w:color w:val="0E5092"/>
      <w:sz w:val="28"/>
      <w:szCs w:val="32"/>
    </w:rPr>
  </w:style>
  <w:style w:type="character" w:customStyle="1" w:styleId="Naslov3Char">
    <w:name w:val="Naslov 3 Char"/>
    <w:basedOn w:val="Zadanifontodlomka"/>
    <w:link w:val="Naslov3"/>
    <w:uiPriority w:val="9"/>
    <w:rsid w:val="00EC0784"/>
    <w:rPr>
      <w:rFonts w:ascii="Times New Roman" w:eastAsiaTheme="majorEastAsia" w:hAnsi="Times New Roman" w:cstheme="majorBidi"/>
      <w:color w:val="1F4D78" w:themeColor="accent1" w:themeShade="7F"/>
      <w:sz w:val="24"/>
      <w:szCs w:val="24"/>
    </w:rPr>
  </w:style>
  <w:style w:type="character" w:customStyle="1" w:styleId="Naslov4Char">
    <w:name w:val="Naslov 4 Char"/>
    <w:basedOn w:val="Zadanifontodlomka"/>
    <w:link w:val="Naslov4"/>
    <w:uiPriority w:val="9"/>
    <w:rsid w:val="00EC0784"/>
    <w:rPr>
      <w:rFonts w:asciiTheme="majorHAnsi" w:eastAsiaTheme="majorEastAsia" w:hAnsiTheme="majorHAnsi" w:cstheme="majorBidi"/>
      <w:i/>
      <w:iCs/>
      <w:color w:val="2E74B5" w:themeColor="accent1" w:themeShade="BF"/>
      <w:sz w:val="24"/>
    </w:rPr>
  </w:style>
  <w:style w:type="character" w:styleId="Referencakomentara">
    <w:name w:val="annotation reference"/>
    <w:basedOn w:val="Zadanifontodlomka"/>
    <w:uiPriority w:val="99"/>
    <w:semiHidden/>
    <w:unhideWhenUsed/>
    <w:rsid w:val="009C6219"/>
    <w:rPr>
      <w:sz w:val="16"/>
      <w:szCs w:val="16"/>
    </w:rPr>
  </w:style>
  <w:style w:type="paragraph" w:styleId="Tekstkomentara">
    <w:name w:val="annotation text"/>
    <w:basedOn w:val="Normal"/>
    <w:link w:val="TekstkomentaraChar"/>
    <w:uiPriority w:val="99"/>
    <w:semiHidden/>
    <w:unhideWhenUsed/>
    <w:rsid w:val="009C6219"/>
    <w:pPr>
      <w:spacing w:line="240" w:lineRule="auto"/>
    </w:pPr>
    <w:rPr>
      <w:sz w:val="20"/>
      <w:szCs w:val="20"/>
    </w:rPr>
  </w:style>
  <w:style w:type="character" w:customStyle="1" w:styleId="TekstkomentaraChar">
    <w:name w:val="Tekst komentara Char"/>
    <w:basedOn w:val="Zadanifontodlomka"/>
    <w:link w:val="Tekstkomentara"/>
    <w:uiPriority w:val="99"/>
    <w:semiHidden/>
    <w:rsid w:val="009C6219"/>
    <w:rPr>
      <w:rFonts w:ascii="Times New Roman" w:hAnsi="Times New Roman"/>
      <w:sz w:val="20"/>
      <w:szCs w:val="20"/>
    </w:rPr>
  </w:style>
  <w:style w:type="paragraph" w:styleId="Predmetkomentara">
    <w:name w:val="annotation subject"/>
    <w:basedOn w:val="Tekstkomentara"/>
    <w:next w:val="Tekstkomentara"/>
    <w:link w:val="PredmetkomentaraChar"/>
    <w:uiPriority w:val="99"/>
    <w:semiHidden/>
    <w:unhideWhenUsed/>
    <w:rsid w:val="009C6219"/>
    <w:rPr>
      <w:b/>
      <w:bCs/>
    </w:rPr>
  </w:style>
  <w:style w:type="character" w:customStyle="1" w:styleId="PredmetkomentaraChar">
    <w:name w:val="Predmet komentara Char"/>
    <w:basedOn w:val="TekstkomentaraChar"/>
    <w:link w:val="Predmetkomentara"/>
    <w:uiPriority w:val="99"/>
    <w:semiHidden/>
    <w:rsid w:val="009C6219"/>
    <w:rPr>
      <w:rFonts w:ascii="Times New Roman" w:hAnsi="Times New Roman"/>
      <w:b/>
      <w:bCs/>
      <w:sz w:val="20"/>
      <w:szCs w:val="20"/>
    </w:rPr>
  </w:style>
  <w:style w:type="paragraph" w:styleId="Tekstbalonia">
    <w:name w:val="Balloon Text"/>
    <w:basedOn w:val="Normal"/>
    <w:link w:val="TekstbaloniaChar"/>
    <w:uiPriority w:val="99"/>
    <w:semiHidden/>
    <w:unhideWhenUsed/>
    <w:rsid w:val="009C6219"/>
    <w:pPr>
      <w:spacing w:before="0"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C62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A3985532794BA98CF4E795790B7FA3"/>
        <w:category>
          <w:name w:val="Općenito"/>
          <w:gallery w:val="placeholder"/>
        </w:category>
        <w:types>
          <w:type w:val="bbPlcHdr"/>
        </w:types>
        <w:behaviors>
          <w:behavior w:val="content"/>
        </w:behaviors>
        <w:guid w:val="{1B74EE87-1095-4EF8-9E1A-1BDC1F7AC110}"/>
      </w:docPartPr>
      <w:docPartBody>
        <w:p w:rsidR="00492B12" w:rsidRDefault="004516F6" w:rsidP="004516F6">
          <w:pPr>
            <w:pStyle w:val="7CA3985532794BA98CF4E795790B7FA3"/>
          </w:pPr>
          <w:r w:rsidRPr="00D310BE">
            <w:rPr>
              <w:rStyle w:val="Tekstrezerviranogmjesta"/>
            </w:rPr>
            <w:t>[Predmet]</w:t>
          </w:r>
        </w:p>
      </w:docPartBody>
    </w:docPart>
    <w:docPart>
      <w:docPartPr>
        <w:name w:val="26972D93D0694233A5C9EED002DE14AF"/>
        <w:category>
          <w:name w:val="Općenito"/>
          <w:gallery w:val="placeholder"/>
        </w:category>
        <w:types>
          <w:type w:val="bbPlcHdr"/>
        </w:types>
        <w:behaviors>
          <w:behavior w:val="content"/>
        </w:behaviors>
        <w:guid w:val="{333D6976-7251-4644-92AD-B1ED92F18CC4}"/>
      </w:docPartPr>
      <w:docPartBody>
        <w:p w:rsidR="00492B12" w:rsidRDefault="004516F6" w:rsidP="004516F6">
          <w:pPr>
            <w:pStyle w:val="26972D93D0694233A5C9EED002DE14AF"/>
          </w:pPr>
          <w:r w:rsidRPr="00D310BE">
            <w:rPr>
              <w:rStyle w:val="Tekstrezerviranogmjesta"/>
            </w:rPr>
            <w:t>[Naslov]</w:t>
          </w:r>
        </w:p>
      </w:docPartBody>
    </w:docPart>
    <w:docPart>
      <w:docPartPr>
        <w:name w:val="BB98052674454EE4B59F91D6B916AF48"/>
        <w:category>
          <w:name w:val="Općenito"/>
          <w:gallery w:val="placeholder"/>
        </w:category>
        <w:types>
          <w:type w:val="bbPlcHdr"/>
        </w:types>
        <w:behaviors>
          <w:behavior w:val="content"/>
        </w:behaviors>
        <w:guid w:val="{C252DA0A-23A1-4B15-9DAA-C9191D2289A8}"/>
      </w:docPartPr>
      <w:docPartBody>
        <w:p w:rsidR="00492B12" w:rsidRDefault="004516F6" w:rsidP="004516F6">
          <w:pPr>
            <w:pStyle w:val="BB98052674454EE4B59F91D6B916AF48"/>
          </w:pPr>
          <w:r w:rsidRPr="00D310BE">
            <w:rPr>
              <w:rStyle w:val="Tekstrezerviranogmjesta"/>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6F6"/>
    <w:rsid w:val="00260CA1"/>
    <w:rsid w:val="00261E3E"/>
    <w:rsid w:val="00262D16"/>
    <w:rsid w:val="0032287D"/>
    <w:rsid w:val="003A1CCD"/>
    <w:rsid w:val="004516F6"/>
    <w:rsid w:val="00492B12"/>
    <w:rsid w:val="00495E12"/>
    <w:rsid w:val="004E3399"/>
    <w:rsid w:val="00505D59"/>
    <w:rsid w:val="005B365C"/>
    <w:rsid w:val="005C4DFA"/>
    <w:rsid w:val="00614E87"/>
    <w:rsid w:val="006849BA"/>
    <w:rsid w:val="006856D6"/>
    <w:rsid w:val="007C060C"/>
    <w:rsid w:val="00836BC4"/>
    <w:rsid w:val="0092652C"/>
    <w:rsid w:val="009F7DF6"/>
    <w:rsid w:val="00A729E6"/>
    <w:rsid w:val="00B55B44"/>
    <w:rsid w:val="00C21DCE"/>
    <w:rsid w:val="00D478B6"/>
    <w:rsid w:val="00EB5620"/>
    <w:rsid w:val="00F229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2"/>
    <w:rsid w:val="004516F6"/>
    <w:rPr>
      <w:i/>
      <w:iCs/>
      <w:color w:val="808080"/>
    </w:rPr>
  </w:style>
  <w:style w:type="paragraph" w:customStyle="1" w:styleId="7CA3985532794BA98CF4E795790B7FA3">
    <w:name w:val="7CA3985532794BA98CF4E795790B7FA3"/>
    <w:rsid w:val="004516F6"/>
  </w:style>
  <w:style w:type="paragraph" w:customStyle="1" w:styleId="26972D93D0694233A5C9EED002DE14AF">
    <w:name w:val="26972D93D0694233A5C9EED002DE14AF"/>
    <w:rsid w:val="004516F6"/>
  </w:style>
  <w:style w:type="paragraph" w:customStyle="1" w:styleId="BB98052674454EE4B59F91D6B916AF48">
    <w:name w:val="BB98052674454EE4B59F91D6B916AF48"/>
    <w:rsid w:val="004516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394DA072ABF9E40B3308AB2B7BB5F2D" ma:contentTypeVersion="2" ma:contentTypeDescription="Create a new document." ma:contentTypeScope="" ma:versionID="2bf4f89d5f5196c38e2d6e0f659462ac">
  <xsd:schema xmlns:xsd="http://www.w3.org/2001/XMLSchema" xmlns:xs="http://www.w3.org/2001/XMLSchema" xmlns:p="http://schemas.microsoft.com/office/2006/metadata/properties" xmlns:ns2="60a2670f-01e4-4ade-b7ba-4545c7b83573" targetNamespace="http://schemas.microsoft.com/office/2006/metadata/properties" ma:root="true" ma:fieldsID="3a4e1a107d6c848505e93ac93933475d" ns2:_="">
    <xsd:import namespace="60a2670f-01e4-4ade-b7ba-4545c7b8357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2670f-01e4-4ade-b7ba-4545c7b835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23C52-EEA7-4A1D-B331-8F1E12C575C9}">
  <ds:schemaRefs>
    <ds:schemaRef ds:uri="http://schemas.microsoft.com/sharepoint/v3/contenttype/forms"/>
  </ds:schemaRefs>
</ds:datastoreItem>
</file>

<file path=customXml/itemProps2.xml><?xml version="1.0" encoding="utf-8"?>
<ds:datastoreItem xmlns:ds="http://schemas.openxmlformats.org/officeDocument/2006/customXml" ds:itemID="{587905F3-06B1-488D-91E6-990B7B59BE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C2D1C8-94A4-48F1-8BA9-BD1B75A68BE7}">
  <ds:schemaRefs>
    <ds:schemaRef ds:uri="http://schemas.openxmlformats.org/officeDocument/2006/bibliography"/>
  </ds:schemaRefs>
</ds:datastoreItem>
</file>

<file path=customXml/itemProps4.xml><?xml version="1.0" encoding="utf-8"?>
<ds:datastoreItem xmlns:ds="http://schemas.openxmlformats.org/officeDocument/2006/customXml" ds:itemID="{B40D64F9-6476-4D66-AB6C-36FB21659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2670f-01e4-4ade-b7ba-4545c7b83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2564</Words>
  <Characters>14617</Characters>
  <Application>Microsoft Office Word</Application>
  <DocSecurity>0</DocSecurity>
  <Lines>121</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23_PRR</vt:lpstr>
      <vt:lpstr>21_NPOO</vt:lpstr>
    </vt:vector>
  </TitlesOfParts>
  <Company/>
  <LinksUpToDate>false</LinksUpToDate>
  <CharactersWithSpaces>17147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23_PRR</dc:title>
  <dc:subject>PROJEKTNI ZADATAK</dc:subject>
  <dc:creator>Vanda Čuljat</dc:creator>
  <cp:keywords/>
  <dc:description/>
  <cp:lastModifiedBy>Marijana Herman</cp:lastModifiedBy>
  <cp:revision>2</cp:revision>
  <dcterms:created xsi:type="dcterms:W3CDTF">2023-02-23T09:27:00Z</dcterms:created>
  <dcterms:modified xsi:type="dcterms:W3CDTF">2023-02-23T09:27:00Z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b1a6be-fe84-4bdd-9263-21ece0eee787_Enabled">
    <vt:lpwstr>True</vt:lpwstr>
  </property>
  <property fmtid="{D5CDD505-2E9C-101B-9397-08002B2CF9AE}" pid="3" name="MSIP_Label_cdb1a6be-fe84-4bdd-9263-21ece0eee787_SiteId">
    <vt:lpwstr>77518b81-be84-45f9-ad74-4d4cc7510ade</vt:lpwstr>
  </property>
  <property fmtid="{D5CDD505-2E9C-101B-9397-08002B2CF9AE}" pid="4" name="MSIP_Label_cdb1a6be-fe84-4bdd-9263-21ece0eee787_Owner">
    <vt:lpwstr>boris.korbar@mps.hr</vt:lpwstr>
  </property>
  <property fmtid="{D5CDD505-2E9C-101B-9397-08002B2CF9AE}" pid="5" name="MSIP_Label_cdb1a6be-fe84-4bdd-9263-21ece0eee787_SetDate">
    <vt:lpwstr>2021-09-20T09:06:46.4139476Z</vt:lpwstr>
  </property>
  <property fmtid="{D5CDD505-2E9C-101B-9397-08002B2CF9AE}" pid="6" name="MSIP_Label_cdb1a6be-fe84-4bdd-9263-21ece0eee787_Name">
    <vt:lpwstr>General</vt:lpwstr>
  </property>
  <property fmtid="{D5CDD505-2E9C-101B-9397-08002B2CF9AE}" pid="7" name="MSIP_Label_cdb1a6be-fe84-4bdd-9263-21ece0eee787_Application">
    <vt:lpwstr>Microsoft Azure Information Protection</vt:lpwstr>
  </property>
  <property fmtid="{D5CDD505-2E9C-101B-9397-08002B2CF9AE}" pid="8" name="MSIP_Label_cdb1a6be-fe84-4bdd-9263-21ece0eee787_ActionId">
    <vt:lpwstr>a011ffa7-a272-4430-9b6e-c0f57bcea397</vt:lpwstr>
  </property>
  <property fmtid="{D5CDD505-2E9C-101B-9397-08002B2CF9AE}" pid="9" name="MSIP_Label_cdb1a6be-fe84-4bdd-9263-21ece0eee787_Extended_MSFT_Method">
    <vt:lpwstr>Automatic</vt:lpwstr>
  </property>
  <property fmtid="{D5CDD505-2E9C-101B-9397-08002B2CF9AE}" pid="10" name="Sensitivity">
    <vt:lpwstr>General</vt:lpwstr>
  </property>
  <property fmtid="{D5CDD505-2E9C-101B-9397-08002B2CF9AE}" pid="11" name="ContentTypeId">
    <vt:lpwstr>0x0101009394DA072ABF9E40B3308AB2B7BB5F2D</vt:lpwstr>
  </property>
</Properties>
</file>