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7E6FB5" w:rsidRPr="00B91BF8" w14:paraId="39B9CABE" w14:textId="77777777" w:rsidTr="0018624F">
        <w:trPr>
          <w:trHeight w:val="567"/>
        </w:trPr>
        <w:tc>
          <w:tcPr>
            <w:tcW w:w="5000" w:type="pct"/>
            <w:shd w:val="clear" w:color="auto" w:fill="DDD9C3"/>
            <w:vAlign w:val="center"/>
          </w:tcPr>
          <w:p w14:paraId="5287AB0C" w14:textId="77777777" w:rsidR="007E6FB5" w:rsidRPr="00B91BF8" w:rsidRDefault="007E6FB5" w:rsidP="006237F9">
            <w:pPr>
              <w:pStyle w:val="Bezproreda"/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  <w:t xml:space="preserve">I.  </w:t>
            </w:r>
            <w:r w:rsidR="006237F9" w:rsidRPr="00B91BF8"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  <w:t>Informacije o poziciji</w:t>
            </w:r>
          </w:p>
        </w:tc>
      </w:tr>
      <w:tr w:rsidR="007E6FB5" w:rsidRPr="00B91BF8" w14:paraId="433D482D" w14:textId="77777777" w:rsidTr="0018624F">
        <w:tc>
          <w:tcPr>
            <w:tcW w:w="5000" w:type="pct"/>
            <w:shd w:val="clear" w:color="auto" w:fill="auto"/>
          </w:tcPr>
          <w:p w14:paraId="27A3BDA2" w14:textId="25E89A09" w:rsidR="004335D8" w:rsidRPr="00B91BF8" w:rsidRDefault="006237F9" w:rsidP="006E3188">
            <w:pPr>
              <w:spacing w:before="240"/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Naslov</w:t>
            </w:r>
            <w:r w:rsidR="00FE3B58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:</w:t>
            </w:r>
            <w:r w:rsidR="00FE3B58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6513D7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Kvaliteta </w:t>
            </w:r>
            <w:r w:rsidR="006E3188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podataka u FADN istraživanju, analize i izračuni</w:t>
            </w:r>
          </w:p>
          <w:p w14:paraId="4FAEA4D3" w14:textId="77777777" w:rsidR="009F4244" w:rsidRPr="00B91BF8" w:rsidRDefault="006237F9" w:rsidP="009F4244">
            <w:pPr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Sektor / Uprava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: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  <w:r w:rsidR="006228EE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Sektor za poljoprivrednu politiku, Uprava za poljoprivrednu politiku, EU i međunarodnu suradnju</w:t>
            </w:r>
          </w:p>
          <w:p w14:paraId="79F61C99" w14:textId="77777777" w:rsidR="007E6FB5" w:rsidRPr="00B91BF8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Izvjestiti u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: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  <w:r w:rsidR="006228EE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Ministarstvo poljoprivrede</w:t>
            </w:r>
          </w:p>
          <w:p w14:paraId="71B413A3" w14:textId="77777777" w:rsidR="007E6FB5" w:rsidRPr="00B91BF8" w:rsidRDefault="002F3FDA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Mjesto oporezivanja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: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  <w:r w:rsidR="006228EE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Republika Hrvatska</w:t>
            </w:r>
            <w:r w:rsidR="0018624F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</w:p>
          <w:p w14:paraId="2462505F" w14:textId="16EBC4A2" w:rsidR="007E6FB5" w:rsidRPr="00B91BF8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Očekivana mjesta putovanja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 xml:space="preserve"> (</w:t>
            </w: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ako je primjenjivo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):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  <w:r w:rsidR="006228EE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Republika Hrvatska</w:t>
            </w:r>
            <w:r w:rsidR="004335D8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, </w:t>
            </w:r>
            <w:r w:rsidR="00435F6B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država članica EU</w:t>
            </w:r>
          </w:p>
          <w:p w14:paraId="6AB22599" w14:textId="12E95D86" w:rsidR="007E6FB5" w:rsidRPr="00B91BF8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Trajanje zadatka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: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  <w:r w:rsidR="00D944E0" w:rsidRPr="00D944E0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8 mjeseci od dana potpisivanja ugovora.</w:t>
            </w:r>
          </w:p>
          <w:p w14:paraId="4F595DA9" w14:textId="77777777" w:rsidR="007E6FB5" w:rsidRPr="00B91BF8" w:rsidRDefault="007E6FB5" w:rsidP="0018624F">
            <w:pPr>
              <w:pStyle w:val="Bezproreda"/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</w:pPr>
          </w:p>
          <w:p w14:paraId="326AF8A2" w14:textId="77777777" w:rsidR="00853DCD" w:rsidRPr="00B91BF8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Potreba za prisustvom IC konzultanta u uredu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:</w:t>
            </w:r>
            <w:r w:rsidR="0018624F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  <w:r w:rsidR="008B0DF8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N</w:t>
            </w:r>
            <w:r w:rsidR="006228EE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e</w:t>
            </w:r>
          </w:p>
          <w:p w14:paraId="2C54657E" w14:textId="77777777" w:rsidR="007E6FB5" w:rsidRPr="00B91BF8" w:rsidRDefault="007E6FB5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</w:p>
          <w:p w14:paraId="3CC6578F" w14:textId="77777777" w:rsidR="007E6FB5" w:rsidRPr="00B91BF8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Pružanje usluga podrške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:</w:t>
            </w:r>
          </w:p>
          <w:p w14:paraId="2019D90D" w14:textId="19198380" w:rsidR="007E6FB5" w:rsidRPr="00B91BF8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Prostor ureda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: 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8F205E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  </w:t>
            </w:r>
            <w:r w:rsidR="005E407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       </w:t>
            </w:r>
            <w:r w:rsidR="008F205E" w:rsidRPr="00B91BF8">
              <w:rPr>
                <w:rStyle w:val="Neupadljivoisticanje"/>
                <w:rFonts w:ascii="Segoe UI Symbol" w:eastAsia="MS Gothic" w:hAnsi="Segoe UI Symbol" w:cs="Segoe UI Symbol"/>
                <w:i w:val="0"/>
                <w:color w:val="auto"/>
                <w:sz w:val="24"/>
                <w:szCs w:val="24"/>
                <w:lang w:val="hr-HR"/>
              </w:rPr>
              <w:t>☐</w:t>
            </w:r>
            <w:r w:rsidR="000736EB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Da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8F205E" w:rsidRPr="00B91BF8">
              <w:rPr>
                <w:rStyle w:val="Neupadljivoisticanje"/>
                <w:rFonts w:ascii="Times New Roman" w:eastAsia="MS Gothic" w:hAnsi="Times New Roman"/>
                <w:i w:val="0"/>
                <w:color w:val="auto"/>
                <w:sz w:val="24"/>
                <w:szCs w:val="24"/>
                <w:lang w:val="hr-HR"/>
              </w:rPr>
              <w:t xml:space="preserve">x 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N</w:t>
            </w: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e</w:t>
            </w:r>
          </w:p>
          <w:p w14:paraId="1AA881DF" w14:textId="77777777" w:rsidR="007E6FB5" w:rsidRPr="00B91BF8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Oprema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(laptop </w:t>
            </w: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itd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):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7E6FB5" w:rsidRPr="00B91BF8">
              <w:rPr>
                <w:rStyle w:val="Neupadljivoisticanje"/>
                <w:rFonts w:ascii="Segoe UI Symbol" w:eastAsia="MS Gothic" w:hAnsi="Segoe UI Symbol" w:cs="Segoe UI Symbol"/>
                <w:i w:val="0"/>
                <w:color w:val="auto"/>
                <w:sz w:val="24"/>
                <w:szCs w:val="24"/>
                <w:lang w:val="hr-HR"/>
              </w:rPr>
              <w:t>☐</w:t>
            </w: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Da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18624F" w:rsidRPr="00B91BF8">
              <w:rPr>
                <w:rStyle w:val="Neupadljivoisticanje"/>
                <w:rFonts w:ascii="Times New Roman" w:eastAsia="MS Gothic" w:hAnsi="Times New Roman"/>
                <w:i w:val="0"/>
                <w:color w:val="auto"/>
                <w:sz w:val="24"/>
                <w:szCs w:val="24"/>
                <w:lang w:val="hr-HR"/>
              </w:rPr>
              <w:t xml:space="preserve">x 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N</w:t>
            </w: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e</w:t>
            </w:r>
          </w:p>
          <w:p w14:paraId="10485DA5" w14:textId="345A52E7" w:rsidR="007E6FB5" w:rsidRPr="006A1A52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Tajničke usluge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D73D82" w:rsidRPr="00B91BF8">
              <w:rPr>
                <w:rStyle w:val="Neupadljivoisticanje"/>
                <w:rFonts w:ascii="Segoe UI Symbol" w:eastAsia="MS Gothic" w:hAnsi="Segoe UI Symbol" w:cs="Segoe UI Symbol"/>
                <w:i w:val="0"/>
                <w:color w:val="auto"/>
                <w:sz w:val="24"/>
                <w:szCs w:val="24"/>
                <w:lang w:val="hr-HR"/>
              </w:rPr>
              <w:t>☐</w:t>
            </w: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Da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D73D82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x 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N</w:t>
            </w: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e</w:t>
            </w:r>
          </w:p>
        </w:tc>
      </w:tr>
    </w:tbl>
    <w:p w14:paraId="2106B9E5" w14:textId="77777777" w:rsidR="007E6FB5" w:rsidRPr="00B91BF8" w:rsidRDefault="007E6FB5" w:rsidP="007E6FB5">
      <w:pPr>
        <w:pStyle w:val="Bezproreda"/>
        <w:rPr>
          <w:rStyle w:val="Neupadljivoisticanje"/>
          <w:rFonts w:ascii="Times New Roman" w:hAnsi="Times New Roman"/>
          <w:i w:val="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6FB5" w:rsidRPr="00B91BF8" w14:paraId="64BA23BE" w14:textId="77777777" w:rsidTr="0018624F">
        <w:trPr>
          <w:trHeight w:val="567"/>
        </w:trPr>
        <w:tc>
          <w:tcPr>
            <w:tcW w:w="9558" w:type="dxa"/>
            <w:shd w:val="clear" w:color="auto" w:fill="DDD9C3"/>
            <w:vAlign w:val="center"/>
          </w:tcPr>
          <w:p w14:paraId="1A164DFA" w14:textId="77777777" w:rsidR="007E6FB5" w:rsidRPr="00B91BF8" w:rsidRDefault="007E6FB5" w:rsidP="00212C6C">
            <w:pPr>
              <w:pStyle w:val="Bezproreda"/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  <w:t xml:space="preserve">II. </w:t>
            </w:r>
            <w:r w:rsidR="00212C6C" w:rsidRPr="00B91BF8"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  <w:t>Uvodne</w:t>
            </w:r>
            <w:r w:rsidR="002D08D5" w:rsidRPr="00B91BF8"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  <w:t xml:space="preserve"> informacije</w:t>
            </w:r>
          </w:p>
        </w:tc>
      </w:tr>
      <w:tr w:rsidR="007E6FB5" w:rsidRPr="00B91BF8" w14:paraId="63C8CA36" w14:textId="77777777" w:rsidTr="00FF612E">
        <w:trPr>
          <w:trHeight w:val="841"/>
        </w:trPr>
        <w:tc>
          <w:tcPr>
            <w:tcW w:w="9558" w:type="dxa"/>
            <w:shd w:val="clear" w:color="auto" w:fill="auto"/>
          </w:tcPr>
          <w:p w14:paraId="53FA2B81" w14:textId="77777777" w:rsidR="00D41DDB" w:rsidRPr="00B91BF8" w:rsidRDefault="00D41DDB" w:rsidP="00D41DDB">
            <w:pPr>
              <w:spacing w:before="240"/>
              <w:jc w:val="both"/>
              <w:rPr>
                <w:rFonts w:ascii="Times New Roman" w:hAnsi="Times New Roman"/>
                <w:iCs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FADN sustav temelji se na godišnjem (knjigovodstvenom) prikupljanju proizvodnih, ekonomskih i financijskih podataka s uzorka poljoprivrednih gospodarstava, klasificiranih u skupine prema kriterijima ekonomske veličine gospodarstva, vrsti (tip) poljoprivredne proizvodnje te regionalnoj pripadnosti. </w:t>
            </w:r>
          </w:p>
          <w:p w14:paraId="3F63DAE4" w14:textId="31DCC585" w:rsidR="00D41DDB" w:rsidRPr="00B91BF8" w:rsidRDefault="00D41DDB" w:rsidP="00D41DDB">
            <w:pPr>
              <w:spacing w:before="240"/>
              <w:jc w:val="both"/>
              <w:rPr>
                <w:rFonts w:ascii="Times New Roman" w:hAnsi="Times New Roman"/>
                <w:iCs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Provođenje godišnjih istraživanja o visini dohotka poljoprivrednih gospodarstava po EU FADN metodologiji</w:t>
            </w:r>
            <w:r w:rsidR="00FC1B74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, sukladno Uredbi Vijeća (EZ) br. 1217/2009</w:t>
            </w:r>
            <w:r w:rsidR="003047B3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(o uspostavi sustava za prikupljanje knjigovodstvenih podataka o prihodima i poslovnim aktivnostima poljoprivrednih gospodarstava u Europskoj zajednici) i Provedbenom Uredbom Komisije (EU) 220/2015 (o utvrđivanju pravila za primjenu Uredbe Vijeća (EZ) br. 1217/2009 o uspostavi sustava za prikupljanje knjigovodstvenih podataka o prihodima i poslovnim aktivnostima poljoprivrednih gospodarstava u Europskoj uniji)</w:t>
            </w:r>
            <w:r w:rsidR="00FC1B74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,</w:t>
            </w: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obveza je svih država članica EU, a predstavlja instrument Europske Komisije za vrednovanje dohotka poljoprivrednih proizvođača te utvrđivanja utjecaja Zajedničke poljoprivredne politike EU (Common Agricultural Policy - CAP) na njihovo poslovanje.</w:t>
            </w:r>
          </w:p>
          <w:p w14:paraId="74D12D4C" w14:textId="55E2692C" w:rsidR="00D41DDB" w:rsidRPr="00B91BF8" w:rsidRDefault="00D41DDB" w:rsidP="00D41DDB">
            <w:pPr>
              <w:spacing w:before="240"/>
              <w:jc w:val="both"/>
              <w:rPr>
                <w:rFonts w:ascii="Times New Roman" w:hAnsi="Times New Roman"/>
                <w:iCs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Zakonodavni okvir čine propisi na razini Europske unije i države članice. Sukladno legislativi i metodologiji EU, za prikupljanje podataka putem godišnjeg FADN istraživanja nadležna je FADN agencija (engl. Liaison Agency</w:t>
            </w:r>
            <w:r w:rsidR="003047B3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</w:t>
            </w:r>
            <w:r w:rsidR="00465D10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-</w:t>
            </w:r>
            <w:r w:rsidR="003047B3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</w:t>
            </w:r>
            <w:r w:rsidR="00465D10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LA</w:t>
            </w: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) u državama članicama, u svrhu utvrđivanja dohodovnog položaja poljoprivrednih gospodarstava i učinkovitosti poljoprivredne proizvodnje.</w:t>
            </w:r>
          </w:p>
          <w:p w14:paraId="17C3BFF6" w14:textId="7322B4B1" w:rsidR="00D41DDB" w:rsidRPr="00B91BF8" w:rsidRDefault="00D41DDB" w:rsidP="00D41DDB">
            <w:pPr>
              <w:spacing w:before="240"/>
              <w:jc w:val="both"/>
              <w:rPr>
                <w:rFonts w:ascii="Times New Roman" w:hAnsi="Times New Roman"/>
                <w:iCs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Uspostava FADN sustava u Republici Hrvatskoj obveza je koja proistječe iz Zakona o poljoprivredi, Narodne novine broj</w:t>
            </w:r>
            <w:r w:rsidR="007E089C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118/18, 42/20, 127/20</w:t>
            </w: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. Ministarstvo nadležno za poslove </w:t>
            </w: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lastRenderedPageBreak/>
              <w:t>poljoprivrede, kao tijelo odgovorno za ustrojavanje, organizaciju i stručnu provedbu FADN sustava, donijelo je Pravilnik o sustavu poljoprivrednih knjigovodstvenih podataka, Narodne novine broj 06/18 i 70/15, kojim su propisani način i uvjeti provedbe sustava, tijela za uspostavu i nadzor te tijelo nadležno za organizaciju i stručnu provedbu FADN istraživanja.</w:t>
            </w:r>
          </w:p>
          <w:p w14:paraId="4BA803E1" w14:textId="77777777" w:rsidR="00D41DDB" w:rsidRPr="00B91BF8" w:rsidRDefault="00D41DDB" w:rsidP="00D41DDB">
            <w:pPr>
              <w:spacing w:before="240"/>
              <w:jc w:val="both"/>
              <w:rPr>
                <w:rFonts w:ascii="Times New Roman" w:hAnsi="Times New Roman"/>
                <w:iCs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Tijekom 2019. godine provedena je procjena stanja organizacije i funkcioniranja FADN sustava u Hrvatskoj te su dane određene preporuke.</w:t>
            </w:r>
          </w:p>
          <w:p w14:paraId="7B3DF348" w14:textId="5DBB917F" w:rsidR="005B5255" w:rsidRPr="00B91BF8" w:rsidRDefault="0064752E" w:rsidP="005B52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Osim uredbi i delegiranih uredbi Europske komisije, u provedbi FADN istraživanja u Hrvatskoj se primjenjuju procedure i definicije pojmova i podataka, što je propisano od strane Europske komisije u dokumentima "Definitions of Variables used in FADN standard results" (RI/CC 1750, 2020.) i "Farm Return Data Definitions" (RI/CC 1680, 2020.). Kako bi se FADN istraživanje provodilo pravilno i uspješno operativna razina LA mora biti upoznata s navedenim dokumentima u detalje.</w:t>
            </w:r>
            <w:r w:rsidR="00465D10" w:rsidRPr="00B91BF8">
              <w:t xml:space="preserve"> </w:t>
            </w:r>
            <w:r w:rsidR="00465D10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Zbog potreba za daljnjim unaprjeđenjem </w:t>
            </w:r>
            <w:r w:rsidR="003047B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FADN </w:t>
            </w:r>
            <w:r w:rsidR="00465D10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sustava, nužno je provesti neovisnu i stručnu provjeru podataka </w:t>
            </w:r>
            <w:r w:rsidR="003047B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s</w:t>
            </w:r>
            <w:r w:rsidR="00465D10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cilj</w:t>
            </w:r>
            <w:r w:rsidR="003047B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em</w:t>
            </w:r>
            <w:r w:rsidR="00465D10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osiguranja kvalitete</w:t>
            </w:r>
            <w:r w:rsidR="00BF00F6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5B5255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Stoga su dodatne analize, procjene dosljednosti i točnosti primjene svih definicija iz RI/CC 1680/2020 i RI/CC 1750/2020 dokumenata, kao i izrada izvješća o rezultatima istraživanja za svaku računovodstvenu godinu uvršteni kao jedan od zadataka u ovaj projekt. </w:t>
            </w:r>
          </w:p>
          <w:p w14:paraId="60478DDF" w14:textId="73C96643" w:rsidR="008F205E" w:rsidRPr="00B91BF8" w:rsidRDefault="0064752E" w:rsidP="005B52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Dodatni izazov predstavljaju česte izmjene navedenih dokumenata jer se dokumenti donose za svaku pojedinu računovodstvenu godinu, što znači da s novijim izdanjima dolaze promjene u definicijama i obuhvatu.</w:t>
            </w:r>
          </w:p>
          <w:p w14:paraId="341A7C47" w14:textId="2001FC0B" w:rsidR="00A92A0C" w:rsidRPr="00B91BF8" w:rsidRDefault="00A92A0C" w:rsidP="00A92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Što se tiče polaznih podataka, FADN istraživanje se temelji na Anketi o strukturi poljoprivrednih gospodarstava (FSS), za čiju ispravnost je nadležan DZS. FADN istraživanjem prikupljaju se proizvodni, ekonomski i financijski podaci s uzorka poljoprivrednih gospodarstava, klasificiranih prema kriterijima ekonomske veličine gospodarstva, vrste (tipa) poljoprivredne proizvodnje te regionalne pripadnost. Podaci se prikupljaju najvećim dijelom prema izjavama poljoprivrednika, a manjim dijelom iz postojećih izvora podataka (računovodstvo, APPRRR). U primjeni su procedure kontrole unosa podataka u aplikaciji za izvješće gospodarstva, kao i procedure za verifikaciju podataka na razini EU. Kako bi sustav što kvalitetnije funkcionirao mora se omogućiti kontinuirano praćenje provedbe FADN istraživanja i dobivanje povratnih informacija za procjenu uspješnosti provedbe na svim razinama i od svih dionika. S obzirom na to da su prikupljeni podaci glavni rezultat FADN istraživanja njihova kvaliteta je od presudnog značenja za kvalitetu cijelog sustava. </w:t>
            </w:r>
          </w:p>
          <w:p w14:paraId="10BDFE13" w14:textId="42FD6024" w:rsidR="00A92A0C" w:rsidRPr="00B91BF8" w:rsidRDefault="00A92A0C" w:rsidP="00774FD0">
            <w:pPr>
              <w:spacing w:before="240"/>
              <w:jc w:val="both"/>
              <w:rPr>
                <w:rStyle w:val="Neupadljivoisticanje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Budući da se radi o redovnom statističkom istraživanju od velike važnosti za sektor poljoprivrede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treba u što kraćem roku provesti analizu i izraditi podrobno izvješće o kvaliteti podataka s gledišta njihove točnosti i pouzdanosti, relevantnosti, usklađenosti i usporedivosti te pravodobnosti. Također bi se trebala obratiti pažnja na uvedene procedure kontrola, napraviti analizu istih (npr. da li su rasponi limita po pojedinim proizvodima postavljeni u pravilnim okvirima), nadalje na koji način treba pristupiti anketiranju u smislu dobivanja točnih/kvalitetnijih podataka odnosno kako educirati prikupljače podataka za anketiranje. </w:t>
            </w:r>
          </w:p>
        </w:tc>
      </w:tr>
    </w:tbl>
    <w:p w14:paraId="29025302" w14:textId="77777777" w:rsidR="007E6FB5" w:rsidRPr="00B91BF8" w:rsidRDefault="007E6FB5" w:rsidP="007E6FB5">
      <w:pPr>
        <w:pStyle w:val="Bezproreda"/>
        <w:rPr>
          <w:rStyle w:val="Neupadljivoisticanje"/>
          <w:rFonts w:ascii="Times New Roman" w:hAnsi="Times New Roman"/>
          <w:i w:val="0"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6FB5" w:rsidRPr="00B91BF8" w14:paraId="37E9F965" w14:textId="77777777" w:rsidTr="0018624F">
        <w:trPr>
          <w:trHeight w:val="567"/>
        </w:trPr>
        <w:tc>
          <w:tcPr>
            <w:tcW w:w="5000" w:type="pct"/>
            <w:shd w:val="clear" w:color="auto" w:fill="DDD9C3"/>
            <w:vAlign w:val="center"/>
          </w:tcPr>
          <w:p w14:paraId="593741F3" w14:textId="77777777" w:rsidR="007E6FB5" w:rsidRPr="00B91BF8" w:rsidRDefault="007E6FB5" w:rsidP="00212C6C">
            <w:pPr>
              <w:pStyle w:val="Bezproreda"/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  <w:t xml:space="preserve">III. </w:t>
            </w:r>
            <w:r w:rsidR="00212C6C" w:rsidRPr="00B91BF8"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  <w:t>Cilj</w:t>
            </w:r>
          </w:p>
        </w:tc>
      </w:tr>
      <w:tr w:rsidR="007E6FB5" w:rsidRPr="00B91BF8" w14:paraId="04297802" w14:textId="77777777" w:rsidTr="0018624F">
        <w:tc>
          <w:tcPr>
            <w:tcW w:w="5000" w:type="pct"/>
            <w:shd w:val="clear" w:color="auto" w:fill="auto"/>
          </w:tcPr>
          <w:p w14:paraId="261163AC" w14:textId="7C55B92C" w:rsidR="0018624F" w:rsidRPr="00B91BF8" w:rsidRDefault="00193BE1" w:rsidP="00806392">
            <w:pPr>
              <w:spacing w:before="240"/>
              <w:jc w:val="both"/>
              <w:rPr>
                <w:rStyle w:val="Neupadljivoisticanje"/>
                <w:rFonts w:ascii="Times New Roman" w:eastAsia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Dubinska analiza</w:t>
            </w:r>
            <w:r w:rsidR="00FE3B58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 i ocjena kvalitete podataka, počevši od primjene definicija pojedinog podatka, pa do relevantnosti i pouzdanosti rezultata (izračuna Standardnih rezultata)</w:t>
            </w:r>
            <w:r w:rsidR="000E5AFB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 kao i izračuna </w:t>
            </w:r>
            <w:r w:rsidR="000E5AFB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ekonomske veličine i tipa poljoprivredne proizvodnje</w:t>
            </w:r>
            <w:r w:rsidR="00FE3B58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 na temelju čega se mogu donijeti preporuke poboljšanja kvalitete</w:t>
            </w:r>
            <w:r w:rsidR="00D406BC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 te izrada izvješća o rezultatima</w:t>
            </w:r>
            <w:r w:rsidR="00FE3B58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. </w:t>
            </w:r>
            <w:r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Osiguravanje kvalitete </w:t>
            </w:r>
            <w:r w:rsidR="008720B8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FADN </w:t>
            </w:r>
            <w:r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sustava potrebno je proširiti korištenjem brojnih administrativnih izvora podataka koji će poslužiti kao kontrola i pomoć prilikom procesa prikupljanja podataka</w:t>
            </w:r>
            <w:r w:rsidR="008720B8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. Revizija Standardnih izvješća kao finalnog proizvoda FADN sustava </w:t>
            </w:r>
            <w:r w:rsidR="00D406BC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uz kompletnu analizu prim</w:t>
            </w:r>
            <w:r w:rsidR="00FF612E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i</w:t>
            </w:r>
            <w:r w:rsidR="00D406BC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jenjenih formula i algoritma uz preporuku novih (po potrebi), te </w:t>
            </w:r>
            <w:r w:rsidR="005E4075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</w:t>
            </w:r>
            <w:r w:rsidR="00806392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dizajn</w:t>
            </w:r>
            <w:r w:rsidR="005E4075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standardnog sektorskog analitičkog prikaza rezultata FADN istraživanja.</w:t>
            </w:r>
          </w:p>
        </w:tc>
      </w:tr>
    </w:tbl>
    <w:p w14:paraId="45ED92E2" w14:textId="77777777" w:rsidR="007E6FB5" w:rsidRPr="00B91BF8" w:rsidRDefault="007E6FB5" w:rsidP="007E6FB5">
      <w:pPr>
        <w:pStyle w:val="Bezproreda"/>
        <w:rPr>
          <w:rStyle w:val="Neupadljivoisticanje"/>
          <w:rFonts w:ascii="Times New Roman" w:hAnsi="Times New Roman"/>
          <w:i w:val="0"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6FB5" w:rsidRPr="00B91BF8" w14:paraId="24041378" w14:textId="77777777" w:rsidTr="0018624F">
        <w:trPr>
          <w:trHeight w:val="567"/>
        </w:trPr>
        <w:tc>
          <w:tcPr>
            <w:tcW w:w="5000" w:type="pct"/>
            <w:shd w:val="clear" w:color="auto" w:fill="DDD9C3"/>
            <w:vAlign w:val="center"/>
          </w:tcPr>
          <w:p w14:paraId="4628BDBF" w14:textId="77777777" w:rsidR="007E6FB5" w:rsidRPr="00B91BF8" w:rsidRDefault="007E6FB5" w:rsidP="0018624F">
            <w:pPr>
              <w:pStyle w:val="Bezproreda"/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  <w:t xml:space="preserve">IV. </w:t>
            </w:r>
            <w:r w:rsidR="000737CC" w:rsidRPr="00B91BF8"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  <w:t>Opseg posla</w:t>
            </w:r>
          </w:p>
        </w:tc>
      </w:tr>
      <w:tr w:rsidR="007E6FB5" w:rsidRPr="00B91BF8" w14:paraId="3833C207" w14:textId="77777777" w:rsidTr="00F4756E">
        <w:tc>
          <w:tcPr>
            <w:tcW w:w="5000" w:type="pct"/>
            <w:shd w:val="clear" w:color="auto" w:fill="auto"/>
            <w:vAlign w:val="center"/>
          </w:tcPr>
          <w:p w14:paraId="2DC4538C" w14:textId="73586A42" w:rsidR="00934D7F" w:rsidRPr="00B91BF8" w:rsidRDefault="00934D7F" w:rsidP="00934D7F">
            <w:pPr>
              <w:spacing w:before="240"/>
              <w:jc w:val="both"/>
              <w:rPr>
                <w:rFonts w:ascii="Times New Roman" w:hAnsi="Times New Roman"/>
                <w:iCs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Od izvršitelja se očekuje stručna analiza provedbe FADN istraživanja</w:t>
            </w:r>
            <w:r w:rsidR="009803D8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i ocjena dosljednosti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, </w:t>
            </w:r>
            <w:r w:rsidRPr="00B91BF8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počevši od definicija pojedinog podatka 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te preporuke za ispravak ili poboljšanje metoda prikupljanja kako bi se dobili kvalitetniji podaci</w:t>
            </w:r>
            <w:r w:rsidR="009803D8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a sve temeljem dokumenta </w:t>
            </w:r>
            <w:r w:rsidR="005B5255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"Definitions of Variables used in FADN standard results" (</w:t>
            </w:r>
            <w:r w:rsidR="009803D8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RI/CC 1750, 2020</w:t>
            </w:r>
            <w:r w:rsidR="005B5255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)</w:t>
            </w:r>
            <w:r w:rsidR="000E5AFB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.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</w:t>
            </w:r>
            <w:r w:rsidR="000E5AFB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N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adalje analiza algoritma izračuna Standardnih rezultata</w:t>
            </w:r>
            <w:r w:rsidR="009803D8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sukladno dokumentu </w:t>
            </w:r>
            <w:r w:rsidR="005B5255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"Farm Return Data Definitions" (</w:t>
            </w:r>
            <w:r w:rsidR="009803D8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RI/CC 1680, 2020</w:t>
            </w:r>
            <w:r w:rsidR="005B5255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)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te ispravno tumačenje varijabli Standardnih rezultata uz preporuke za prikaz dodatnih rezultata istraživanja za PG te </w:t>
            </w:r>
            <w:r w:rsidR="009803D8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dizajn</w:t>
            </w:r>
            <w:r w:rsidR="000E5AFB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standardnog sektorskog analitičkog prikaza rezultata FADN istraživanja koji uključuje odabir i definicije pokazatelja, sadržaj i format prikaza te izradu izvješća prema razvijenom standardu za jedan sektor.</w:t>
            </w:r>
            <w:r w:rsidR="00BA1EFF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</w:t>
            </w:r>
            <w:r w:rsidR="008E79C7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Osim</w:t>
            </w:r>
            <w:r w:rsidR="00915BFD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</w:t>
            </w:r>
            <w:r w:rsidR="00915BFD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kontrole izračuna pojedinačnih i zbirnih standardnih rezultata </w:t>
            </w:r>
            <w:r w:rsidR="00D93A1F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potrebna je analiza i kontrola izračuna</w:t>
            </w:r>
            <w:r w:rsidR="00915BFD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ekonomske veličine i tipa poljoprivredne proizvodnje sukladno dokumentu RI/CC 1500 ver5_07/2020</w:t>
            </w:r>
            <w:r w:rsidR="004F3947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.</w:t>
            </w:r>
          </w:p>
          <w:p w14:paraId="455CC4DA" w14:textId="0B8AD913" w:rsidR="00FD5332" w:rsidRPr="00B91BF8" w:rsidRDefault="002E175E" w:rsidP="00934D7F">
            <w:pPr>
              <w:spacing w:before="24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K</w:t>
            </w:r>
            <w:r w:rsidR="00FD533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ako bi se vidjeli i usporedili pojedini trendovi rasta odnosno pada u pojedinim segmentima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, analiza podataka mora obuhvaćati usporedne podatke nekoliko računovodstvenih godina, </w:t>
            </w:r>
            <w:r w:rsid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započevši s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2015 godinom</w:t>
            </w:r>
            <w:r w:rsidR="00FD533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. Usporedni podaci mogli bi biti pokazatelj točnosti prikupljenih detalja ili pak prikazati nedosljednost u prikupljenim podacima.</w:t>
            </w:r>
          </w:p>
          <w:p w14:paraId="7773BA70" w14:textId="37B23DAB" w:rsidR="00934D7F" w:rsidRPr="00B91BF8" w:rsidRDefault="00A92A0C" w:rsidP="00774FD0">
            <w:pPr>
              <w:spacing w:before="24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Nadalje, uz provjeru o postojećim i dostupnim</w:t>
            </w:r>
            <w:r w:rsidR="00BA1EFF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administrativnim izvorima</w:t>
            </w:r>
            <w:r w:rsidR="00BA1EFF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podataka 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potrebno je</w:t>
            </w:r>
            <w:r w:rsidR="0000713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planirano uvođenje istih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</w:t>
            </w:r>
            <w:r w:rsidR="00BA1EFF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kao kontrolno pol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azište prilikom prikupljanja</w:t>
            </w:r>
            <w:r w:rsidR="00774FD0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podataka</w:t>
            </w:r>
            <w:r w:rsidR="0000713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čime bi se osigurala kvalitetnija izrada analiza i podloga iz domene poljoprivrede</w:t>
            </w:r>
            <w:r w:rsidR="009803D8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.</w:t>
            </w:r>
          </w:p>
          <w:p w14:paraId="4B6B9638" w14:textId="1A4A743C" w:rsidR="00CF1F44" w:rsidRPr="00B91BF8" w:rsidRDefault="001A0A79" w:rsidP="002A1479">
            <w:pPr>
              <w:spacing w:before="24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U provedbi analize moraju se uzeti u obzir smjernice iz odgovarajućih vodiča Europske komisije: "Definitions of Variables used in FADN sta</w:t>
            </w:r>
            <w:r w:rsidR="00BA1EFF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ndard results" (RI/CC 1750, 2020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) i "Farm Return Dat</w:t>
            </w:r>
            <w:r w:rsidR="00BA1EFF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a Definitions" (RI/CC 1680, 2020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)</w:t>
            </w:r>
            <w:r w:rsidR="00530A06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koji čine temelj za izradu izvješća o rezultatima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.</w:t>
            </w:r>
          </w:p>
          <w:p w14:paraId="79507A85" w14:textId="1190D2CA" w:rsidR="00811D18" w:rsidRPr="00B91BF8" w:rsidRDefault="00811D18" w:rsidP="00F124C8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Aktivnost 1: Planiranje provedbe </w:t>
            </w:r>
            <w:r w:rsidR="00ED526C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projekta „K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valitet</w:t>
            </w:r>
            <w:r w:rsidR="00ED526C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podataka u FADN istraživanju, analize i izračuni</w:t>
            </w:r>
            <w:r w:rsidR="00ED526C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“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54776749" w14:textId="20B5DC79" w:rsidR="00811D18" w:rsidRPr="00B91BF8" w:rsidRDefault="00811D18" w:rsidP="00F124C8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Aktivnost 2: </w:t>
            </w:r>
            <w:r w:rsidR="00DB5632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Analiza i ocjena dosljednosti i točnosti primjene definicije 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pojedinog podatka te ocjena kvalitete sukladno dokumentu "Farm Return Data Definitions" (RI/CC 1680, 2020) koji čini temelj FADN istraživanja</w:t>
            </w:r>
          </w:p>
          <w:p w14:paraId="6A77B8D4" w14:textId="4E61A6CF" w:rsidR="008B4E13" w:rsidRPr="00B91BF8" w:rsidRDefault="008B4E13" w:rsidP="00F124C8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Aktivnost 3: </w:t>
            </w:r>
            <w:r w:rsidR="00127119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naliza i ocjena kvalitete prikupljenih podataka godišnjih FADN istraživanja </w:t>
            </w:r>
          </w:p>
          <w:p w14:paraId="03F6BD10" w14:textId="21BC9320" w:rsidR="00811D18" w:rsidRPr="00B91BF8" w:rsidRDefault="00811D18" w:rsidP="00F124C8">
            <w:pPr>
              <w:spacing w:line="24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Aktivnost 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4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Preporuke za poboljšanje metoda prikupljanja podataka u svrhu dobivanja kvalitetnijih podataka</w:t>
            </w:r>
            <w:r w:rsidR="008B4E13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, te prijedlog korištenja administrativnih izvora podataka</w:t>
            </w:r>
          </w:p>
          <w:p w14:paraId="6379040A" w14:textId="4D44BFA4" w:rsidR="008B4E13" w:rsidRPr="00B91BF8" w:rsidRDefault="003E0CB1" w:rsidP="008B4E13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Aktivnost 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: </w:t>
            </w:r>
            <w:r w:rsidR="00DB5632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Analiza i k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ontrola izračuna</w:t>
            </w:r>
            <w:r w:rsidR="00DB5632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pojedinačnih i zbirnih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tandardnih izvješća kao finalnog proizvoda FADN sustava uz kompletnu analizu prim</w:t>
            </w:r>
            <w:r w:rsidR="00FF612E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i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jenjenih formula i algoritma uz preporuku novih (po potrebi)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43AE75C0" w14:textId="1FEA7049" w:rsidR="008B4E13" w:rsidRPr="00B91BF8" w:rsidRDefault="008B4E13" w:rsidP="008B4E13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Aktivnost 6: Analiza i kontrola algoritma i</w:t>
            </w: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zračuna ekonomske veličine i tipa poljoprivredne proizvodnje u FADN aplikaciji</w:t>
            </w:r>
          </w:p>
          <w:p w14:paraId="7EF5C47B" w14:textId="6129780B" w:rsidR="00811D18" w:rsidRPr="00B91BF8" w:rsidRDefault="00F124C8" w:rsidP="00F124C8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Aktivnost 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7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: 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Dizajn standardnog</w:t>
            </w:r>
            <w:r w:rsidR="00851CE0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851CE0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sektorskog analitičkog prikaza</w:t>
            </w:r>
            <w:r w:rsidR="00851CE0" w:rsidRPr="00B91BF8" w:rsidDel="00851CE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811D18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rezultata FADN istraživanja </w:t>
            </w:r>
            <w:r w:rsidR="00DB5632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(razvoj uključuje odabir i definicije pokazatelja, sadržaj i format prikaza te izradu izvješća prema razvijenom standardu za jedan sektor).</w:t>
            </w:r>
          </w:p>
          <w:p w14:paraId="357FB1CC" w14:textId="5536C9F1" w:rsidR="00811D18" w:rsidRPr="00B91BF8" w:rsidRDefault="00F124C8" w:rsidP="00F124C8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Aktivnost </w:t>
            </w:r>
            <w:r w:rsidR="00571302"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: </w:t>
            </w:r>
            <w:r w:rsidR="00811D18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Prezentacija radne verzije </w:t>
            </w:r>
            <w:r w:rsidR="00474E2A">
              <w:rPr>
                <w:rFonts w:ascii="Times New Roman" w:hAnsi="Times New Roman"/>
                <w:sz w:val="24"/>
                <w:szCs w:val="24"/>
                <w:lang w:val="hr-HR"/>
              </w:rPr>
              <w:t>dokumenta</w:t>
            </w:r>
            <w:r w:rsidR="000E799B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„Kvaliteta 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podataka u FADN istraživanju, analize i izračuni</w:t>
            </w:r>
            <w:r w:rsidR="000E799B">
              <w:rPr>
                <w:rFonts w:ascii="Times New Roman" w:hAnsi="Times New Roman"/>
                <w:sz w:val="24"/>
                <w:szCs w:val="24"/>
                <w:lang w:val="hr-HR"/>
              </w:rPr>
              <w:t>“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21271FF6" w14:textId="11B07D3C" w:rsidR="00F124C8" w:rsidRPr="00B91BF8" w:rsidRDefault="00811D18" w:rsidP="00F124C8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Aktivnost </w:t>
            </w:r>
            <w:r w:rsidR="00571302"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: Prezentacija završne verzije </w:t>
            </w:r>
            <w:r w:rsidR="00474E2A">
              <w:rPr>
                <w:rFonts w:ascii="Times New Roman" w:hAnsi="Times New Roman"/>
                <w:sz w:val="24"/>
                <w:szCs w:val="24"/>
                <w:lang w:val="hr-HR"/>
              </w:rPr>
              <w:t>dokumenta</w:t>
            </w:r>
            <w:r w:rsidR="00474E2A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0E799B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„Kvaliteta </w:t>
            </w:r>
            <w:r w:rsidR="00F124C8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podataka u FADN istraživanju, analize i izračuni</w:t>
            </w:r>
            <w:r w:rsidR="000E799B">
              <w:rPr>
                <w:rFonts w:ascii="Times New Roman" w:hAnsi="Times New Roman"/>
                <w:sz w:val="24"/>
                <w:szCs w:val="24"/>
                <w:lang w:val="hr-HR"/>
              </w:rPr>
              <w:t>“</w:t>
            </w:r>
            <w:r w:rsidR="00F124C8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7ED4B68C" w14:textId="60F13911" w:rsidR="00811D18" w:rsidRPr="00B91BF8" w:rsidRDefault="00811D18" w:rsidP="00F124C8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B679D0C" w14:textId="202C5D2A" w:rsidR="00ED7A62" w:rsidRPr="00B91BF8" w:rsidRDefault="00ED7A62" w:rsidP="00343F14">
            <w:pPr>
              <w:spacing w:before="24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Od angažirane institucije ili stručnjaka se očekuje stalna raspoloživost za komunikaciju s naručiteljem tijekom trajanja projekta u radnom vremenu.</w:t>
            </w:r>
          </w:p>
          <w:p w14:paraId="71009D23" w14:textId="77777777" w:rsidR="00ED7A62" w:rsidRPr="00B91BF8" w:rsidRDefault="00ED7A62" w:rsidP="00343F14">
            <w:pPr>
              <w:spacing w:before="24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Također se očekuje aktivno sudjelovanje angažiranog/angažiranih stručnjaka na sastancima koje će za potrebe projekta organizirati naručitelj.</w:t>
            </w:r>
          </w:p>
          <w:p w14:paraId="14D48660" w14:textId="4E817861" w:rsidR="003A0208" w:rsidRPr="00B91BF8" w:rsidRDefault="00596DCE" w:rsidP="00B91BF8">
            <w:pPr>
              <w:spacing w:before="240"/>
              <w:jc w:val="both"/>
              <w:rPr>
                <w:rStyle w:val="Neupadljivoisticanje"/>
                <w:rFonts w:ascii="Times New Roman" w:hAnsi="Times New Roman"/>
                <w:i w:val="0"/>
                <w:iCs w:val="0"/>
                <w:color w:val="0D0D0D" w:themeColor="text1" w:themeTint="F2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Naručitelj</w:t>
            </w:r>
            <w:r w:rsidR="00ED7A6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se 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obvezuje</w:t>
            </w:r>
            <w:r w:rsidR="00ED7A6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osigurati </w:t>
            </w:r>
            <w:r w:rsidR="00ED7A6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raspoloživost svih zakonskih, podzakonskih i internih akata, kao i </w:t>
            </w:r>
            <w:r w:rsidR="00FD533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uvid u podatke iz FADN baze podataka</w:t>
            </w:r>
            <w:r w:rsidR="00ED7A6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, uz poštivanje propisa o zaštiti osobnih podataka.</w:t>
            </w:r>
            <w:r w:rsidR="00ED526C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Angažirani stručnjaci imaju obvezu potpisivanja „Izjave o čuvanju tajnosti (povjerljivosti) podataka</w:t>
            </w:r>
            <w:r w:rsidR="00474E2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“</w:t>
            </w:r>
            <w:r w:rsidR="00ED526C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.</w:t>
            </w:r>
          </w:p>
        </w:tc>
      </w:tr>
    </w:tbl>
    <w:p w14:paraId="34A76661" w14:textId="77777777" w:rsidR="007E6FB5" w:rsidRDefault="007E6FB5" w:rsidP="007E6FB5">
      <w:pPr>
        <w:rPr>
          <w:rFonts w:ascii="Times New Roman" w:hAnsi="Times New Roman"/>
          <w:sz w:val="24"/>
          <w:szCs w:val="24"/>
          <w:lang w:val="hr-HR"/>
        </w:rPr>
      </w:pPr>
    </w:p>
    <w:p w14:paraId="0BA3CF92" w14:textId="77777777" w:rsidR="006A1A52" w:rsidRPr="00B91BF8" w:rsidRDefault="006A1A52" w:rsidP="007E6FB5">
      <w:pPr>
        <w:rPr>
          <w:rFonts w:ascii="Times New Roman" w:hAnsi="Times New Roman"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3"/>
      </w:tblGrid>
      <w:tr w:rsidR="006A1A52" w:rsidRPr="00B91BF8" w14:paraId="0BA91040" w14:textId="77777777" w:rsidTr="006A1A52">
        <w:trPr>
          <w:trHeight w:val="567"/>
        </w:trPr>
        <w:tc>
          <w:tcPr>
            <w:tcW w:w="2651" w:type="pct"/>
            <w:shd w:val="clear" w:color="auto" w:fill="DDD9C3"/>
            <w:vAlign w:val="center"/>
          </w:tcPr>
          <w:p w14:paraId="150F56EE" w14:textId="77777777" w:rsidR="006A1A52" w:rsidRPr="00B91BF8" w:rsidRDefault="006A1A52" w:rsidP="000737CC">
            <w:pPr>
              <w:spacing w:after="0" w:line="24" w:lineRule="atLeast"/>
              <w:rPr>
                <w:rFonts w:ascii="Times New Roman" w:hAnsi="Times New Roman"/>
                <w:b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b/>
                <w:iCs/>
                <w:sz w:val="24"/>
                <w:szCs w:val="24"/>
                <w:lang w:val="hr-HR" w:eastAsia="en-GB"/>
              </w:rPr>
              <w:t>V. Očekivani rezultati</w:t>
            </w:r>
          </w:p>
        </w:tc>
        <w:tc>
          <w:tcPr>
            <w:tcW w:w="2349" w:type="pct"/>
            <w:shd w:val="clear" w:color="auto" w:fill="DDD9C3"/>
          </w:tcPr>
          <w:p w14:paraId="0886AB13" w14:textId="56CA6797" w:rsidR="006A1A52" w:rsidRPr="00B91BF8" w:rsidRDefault="006A1A52" w:rsidP="00DE4555">
            <w:pPr>
              <w:spacing w:after="0" w:line="24" w:lineRule="atLeast"/>
              <w:rPr>
                <w:rFonts w:ascii="Times New Roman" w:hAnsi="Times New Roman"/>
                <w:b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b/>
                <w:iCs/>
                <w:sz w:val="24"/>
                <w:szCs w:val="24"/>
                <w:lang w:val="hr-HR" w:eastAsia="en-GB"/>
              </w:rPr>
              <w:t>Procijenjeno vrijeme trajanja (broj dana):</w:t>
            </w:r>
          </w:p>
        </w:tc>
      </w:tr>
      <w:tr w:rsidR="006A1A52" w:rsidRPr="00B91BF8" w14:paraId="47D12C0B" w14:textId="77777777" w:rsidTr="006A1A52">
        <w:trPr>
          <w:trHeight w:val="567"/>
        </w:trPr>
        <w:tc>
          <w:tcPr>
            <w:tcW w:w="2651" w:type="pct"/>
            <w:shd w:val="clear" w:color="auto" w:fill="auto"/>
          </w:tcPr>
          <w:p w14:paraId="6FE11E52" w14:textId="70BFDB83" w:rsidR="006A1A52" w:rsidRPr="00B91BF8" w:rsidRDefault="006A1A52" w:rsidP="00ED526C">
            <w:pPr>
              <w:spacing w:line="24" w:lineRule="atLeas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Plan provedbe projekta „Kvaliteta podataka u FADN istraživanju, analize i izračuni“</w:t>
            </w:r>
          </w:p>
        </w:tc>
        <w:tc>
          <w:tcPr>
            <w:tcW w:w="2349" w:type="pct"/>
          </w:tcPr>
          <w:p w14:paraId="2A551D09" w14:textId="5A88019D" w:rsidR="006A1A52" w:rsidRPr="00B91BF8" w:rsidRDefault="006A1A52" w:rsidP="00DE4555">
            <w:pPr>
              <w:spacing w:after="0" w:line="24" w:lineRule="atLeast"/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  <w:t xml:space="preserve">10 </w:t>
            </w:r>
          </w:p>
        </w:tc>
      </w:tr>
      <w:tr w:rsidR="006A1A52" w:rsidRPr="00B91BF8" w14:paraId="61BA8229" w14:textId="77777777" w:rsidTr="006A1A52">
        <w:trPr>
          <w:trHeight w:val="845"/>
        </w:trPr>
        <w:tc>
          <w:tcPr>
            <w:tcW w:w="2651" w:type="pct"/>
            <w:shd w:val="clear" w:color="auto" w:fill="auto"/>
          </w:tcPr>
          <w:p w14:paraId="3E93771D" w14:textId="4B3067F5" w:rsidR="006A1A52" w:rsidRPr="00B91BF8" w:rsidRDefault="006A1A52" w:rsidP="0004213E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Izvješće o kvaliteti i pouzdanosti rezultata FADN istraživanja s preporukama za poboljšanje</w:t>
            </w:r>
          </w:p>
        </w:tc>
        <w:tc>
          <w:tcPr>
            <w:tcW w:w="2349" w:type="pct"/>
          </w:tcPr>
          <w:p w14:paraId="3A4D7A90" w14:textId="015921F5" w:rsidR="006A1A52" w:rsidRPr="00B91BF8" w:rsidRDefault="006A1A52" w:rsidP="006A595C">
            <w:pPr>
              <w:spacing w:after="0" w:line="24" w:lineRule="atLeast"/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  <w:t>120</w:t>
            </w:r>
          </w:p>
        </w:tc>
      </w:tr>
      <w:tr w:rsidR="006A1A52" w:rsidRPr="00B91BF8" w14:paraId="2A52F33F" w14:textId="77777777" w:rsidTr="006A1A52">
        <w:trPr>
          <w:trHeight w:val="845"/>
        </w:trPr>
        <w:tc>
          <w:tcPr>
            <w:tcW w:w="2651" w:type="pct"/>
            <w:shd w:val="clear" w:color="auto" w:fill="auto"/>
          </w:tcPr>
          <w:p w14:paraId="318E27AD" w14:textId="405EC2FB" w:rsidR="006A1A52" w:rsidRPr="00B91BF8" w:rsidRDefault="006A1A52" w:rsidP="006A595C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Izvješće o kontroli izračuna pojedinačnih i zbirnih standardnih izvješća s preporukama </w:t>
            </w:r>
          </w:p>
        </w:tc>
        <w:tc>
          <w:tcPr>
            <w:tcW w:w="2349" w:type="pct"/>
          </w:tcPr>
          <w:p w14:paraId="3594F74F" w14:textId="614B3493" w:rsidR="006A1A52" w:rsidRPr="00B91BF8" w:rsidRDefault="006A1A52" w:rsidP="006A595C">
            <w:pPr>
              <w:spacing w:after="0" w:line="24" w:lineRule="atLeast"/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  <w:t>60</w:t>
            </w:r>
          </w:p>
        </w:tc>
      </w:tr>
      <w:tr w:rsidR="006A1A52" w:rsidRPr="00B91BF8" w14:paraId="147D2204" w14:textId="77777777" w:rsidTr="006A1A52">
        <w:trPr>
          <w:trHeight w:val="845"/>
        </w:trPr>
        <w:tc>
          <w:tcPr>
            <w:tcW w:w="2651" w:type="pct"/>
            <w:shd w:val="clear" w:color="auto" w:fill="auto"/>
          </w:tcPr>
          <w:p w14:paraId="41D67F64" w14:textId="1B110A28" w:rsidR="006A1A52" w:rsidRPr="00B91BF8" w:rsidRDefault="006A1A52" w:rsidP="00DA706F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Izvješće o analizi i kontroli korištenog  algoritma za izračun ekonomske veličine i tipa poljoprivredne proizvodnje s preporukama</w:t>
            </w:r>
          </w:p>
        </w:tc>
        <w:tc>
          <w:tcPr>
            <w:tcW w:w="2349" w:type="pct"/>
          </w:tcPr>
          <w:p w14:paraId="5CE1ED8D" w14:textId="2C1931A7" w:rsidR="006A1A52" w:rsidRPr="00B91BF8" w:rsidRDefault="006A1A52" w:rsidP="004C14D5">
            <w:pPr>
              <w:spacing w:after="0" w:line="24" w:lineRule="atLeast"/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  <w:t>60</w:t>
            </w:r>
          </w:p>
        </w:tc>
      </w:tr>
      <w:tr w:rsidR="006A1A52" w:rsidRPr="00B91BF8" w14:paraId="79810EF3" w14:textId="77777777" w:rsidTr="006A1A52">
        <w:trPr>
          <w:trHeight w:val="1015"/>
        </w:trPr>
        <w:tc>
          <w:tcPr>
            <w:tcW w:w="2651" w:type="pct"/>
            <w:shd w:val="clear" w:color="auto" w:fill="auto"/>
          </w:tcPr>
          <w:p w14:paraId="4C050CF6" w14:textId="4B3ABD8C" w:rsidR="006A1A52" w:rsidRPr="00B91BF8" w:rsidRDefault="006A1A52" w:rsidP="00DA706F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Prijedlog dizajna </w:t>
            </w: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sektorskog analitičkog prikaza rezultata FADN istraživanja, s primjerom izvješća </w:t>
            </w:r>
          </w:p>
        </w:tc>
        <w:tc>
          <w:tcPr>
            <w:tcW w:w="2349" w:type="pct"/>
          </w:tcPr>
          <w:p w14:paraId="78CF0B8F" w14:textId="24492517" w:rsidR="006A1A52" w:rsidRPr="00B91BF8" w:rsidRDefault="006A1A52" w:rsidP="004C14D5">
            <w:pPr>
              <w:spacing w:after="0" w:line="24" w:lineRule="atLeast"/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  <w:t>30</w:t>
            </w:r>
          </w:p>
        </w:tc>
      </w:tr>
      <w:tr w:rsidR="006A1A52" w:rsidRPr="00B91BF8" w14:paraId="1477C010" w14:textId="77777777" w:rsidTr="006A1A52">
        <w:trPr>
          <w:trHeight w:val="567"/>
        </w:trPr>
        <w:tc>
          <w:tcPr>
            <w:tcW w:w="2651" w:type="pct"/>
            <w:shd w:val="clear" w:color="auto" w:fill="auto"/>
          </w:tcPr>
          <w:p w14:paraId="6727807A" w14:textId="0B5F3131" w:rsidR="006A1A52" w:rsidRPr="00B91BF8" w:rsidRDefault="006A1A52" w:rsidP="00CD3B5F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Prezentacija radne verzije projekta „Kvaliteta podataka u FADN istraživanju, analize i izračuni</w:t>
            </w:r>
          </w:p>
        </w:tc>
        <w:tc>
          <w:tcPr>
            <w:tcW w:w="2349" w:type="pct"/>
          </w:tcPr>
          <w:p w14:paraId="7178C06D" w14:textId="45681F98" w:rsidR="006A1A52" w:rsidRPr="00B91BF8" w:rsidRDefault="006A1A52" w:rsidP="004C14D5">
            <w:pPr>
              <w:spacing w:after="0" w:line="24" w:lineRule="atLeast"/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  <w:t>2</w:t>
            </w:r>
          </w:p>
        </w:tc>
      </w:tr>
      <w:tr w:rsidR="006A1A52" w:rsidRPr="00B91BF8" w14:paraId="49F9F9CF" w14:textId="77777777" w:rsidTr="006A1A52">
        <w:trPr>
          <w:trHeight w:val="567"/>
        </w:trPr>
        <w:tc>
          <w:tcPr>
            <w:tcW w:w="2651" w:type="pct"/>
            <w:shd w:val="clear" w:color="auto" w:fill="auto"/>
          </w:tcPr>
          <w:p w14:paraId="1BD9D047" w14:textId="210B807E" w:rsidR="006A1A52" w:rsidRPr="00B91BF8" w:rsidRDefault="006A1A52" w:rsidP="00CD3B5F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Prezentacija završne verzije projekta „Kvaliteta podataka u FADN istraživanju, analize i izračuni“</w:t>
            </w:r>
          </w:p>
        </w:tc>
        <w:tc>
          <w:tcPr>
            <w:tcW w:w="2349" w:type="pct"/>
          </w:tcPr>
          <w:p w14:paraId="0E17F3C9" w14:textId="24475A59" w:rsidR="006A1A52" w:rsidRPr="00B91BF8" w:rsidRDefault="006A1A52" w:rsidP="004C14D5">
            <w:pPr>
              <w:spacing w:after="0" w:line="24" w:lineRule="atLeast"/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  <w:t>2</w:t>
            </w:r>
          </w:p>
        </w:tc>
      </w:tr>
    </w:tbl>
    <w:p w14:paraId="510FE606" w14:textId="77777777" w:rsidR="007E6FB5" w:rsidRPr="00B91BF8" w:rsidRDefault="007E6FB5" w:rsidP="007E6FB5">
      <w:pPr>
        <w:rPr>
          <w:rFonts w:ascii="Times New Roman" w:hAnsi="Times New Roman"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6FB5" w:rsidRPr="00B91BF8" w14:paraId="79AA1B63" w14:textId="77777777" w:rsidTr="00A707BE">
        <w:trPr>
          <w:trHeight w:val="567"/>
        </w:trPr>
        <w:tc>
          <w:tcPr>
            <w:tcW w:w="5000" w:type="pct"/>
            <w:shd w:val="clear" w:color="auto" w:fill="DDD9C3"/>
            <w:vAlign w:val="center"/>
          </w:tcPr>
          <w:p w14:paraId="69F86791" w14:textId="77777777" w:rsidR="007E6FB5" w:rsidRPr="00B91BF8" w:rsidRDefault="00160A1A" w:rsidP="0018624F">
            <w:pPr>
              <w:pStyle w:val="Bezproreda"/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  <w:t xml:space="preserve">VI. </w:t>
            </w:r>
            <w:r w:rsidR="002239A8" w:rsidRPr="00B91BF8"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  <w:t>Očekivani isporučivi proizvodi / finalni proizvodi</w:t>
            </w:r>
          </w:p>
        </w:tc>
      </w:tr>
      <w:tr w:rsidR="007E6FB5" w:rsidRPr="00B91BF8" w14:paraId="79998248" w14:textId="77777777" w:rsidTr="00A707BE">
        <w:trPr>
          <w:trHeight w:val="1187"/>
        </w:trPr>
        <w:tc>
          <w:tcPr>
            <w:tcW w:w="5000" w:type="pct"/>
            <w:shd w:val="clear" w:color="auto" w:fill="auto"/>
          </w:tcPr>
          <w:p w14:paraId="317B27E7" w14:textId="77777777" w:rsidR="0074470C" w:rsidRPr="0074470C" w:rsidRDefault="0074470C" w:rsidP="0074470C">
            <w:pPr>
              <w:pStyle w:val="Tijeloteksta"/>
              <w:spacing w:after="0" w:line="24" w:lineRule="atLeast"/>
              <w:rPr>
                <w:rFonts w:ascii="Times New Roman" w:hAnsi="Times New Roman"/>
                <w:lang w:val="hr-HR"/>
              </w:rPr>
            </w:pPr>
          </w:p>
          <w:p w14:paraId="5140F93F" w14:textId="4D6186BF" w:rsidR="00BC75A7" w:rsidRPr="00B91BF8" w:rsidRDefault="00BC75A7" w:rsidP="00A707BE">
            <w:pPr>
              <w:numPr>
                <w:ilvl w:val="0"/>
                <w:numId w:val="33"/>
              </w:numPr>
              <w:spacing w:line="24" w:lineRule="atLeast"/>
              <w:jc w:val="both"/>
              <w:rPr>
                <w:rFonts w:ascii="Times New Roman" w:hAnsi="Times New Roman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Izvješće o utvrđenoj kvaliteti podataka u FADN istraživanju s preporukama za poboljšice</w:t>
            </w:r>
          </w:p>
          <w:p w14:paraId="6FF976BF" w14:textId="020E3B34" w:rsidR="008C12DF" w:rsidRPr="00B91BF8" w:rsidRDefault="008C12DF" w:rsidP="00A707BE">
            <w:pPr>
              <w:numPr>
                <w:ilvl w:val="0"/>
                <w:numId w:val="33"/>
              </w:numPr>
              <w:spacing w:line="24" w:lineRule="atLeast"/>
              <w:jc w:val="both"/>
              <w:rPr>
                <w:rFonts w:ascii="Times New Roman" w:hAnsi="Times New Roman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Prijedlog </w:t>
            </w:r>
            <w:r w:rsidR="00530A06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dizajna</w:t>
            </w:r>
            <w:r w:rsidR="004C14D5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sektorsk</w:t>
            </w:r>
            <w:r w:rsidR="004C14D5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analitičk</w:t>
            </w:r>
            <w:r w:rsidR="004C14D5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prikaza rezultata FADN istraživanja </w:t>
            </w:r>
          </w:p>
          <w:p w14:paraId="6AB1CE82" w14:textId="7701E2E0" w:rsidR="00ED7A62" w:rsidRPr="00B91BF8" w:rsidRDefault="00ED7A62" w:rsidP="00BE04C9">
            <w:pPr>
              <w:spacing w:line="24" w:lineRule="atLeast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8178BC2" w14:textId="3E40104D" w:rsidR="003560F4" w:rsidRDefault="00ED7A62" w:rsidP="00A707BE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Isporučevine po</w:t>
            </w:r>
            <w:r w:rsidR="008C12DF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svim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točkama </w:t>
            </w:r>
            <w:r w:rsidR="00B91BF8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sastavni 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su dio jedinstvenog dokumenta „</w:t>
            </w:r>
            <w:r w:rsidR="00B851DA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Kvaliteta podataka u FADN istraživanju, analize i izračuni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“ kojeg se izvršitelj obavezuje dostaviti naručitelju prije kraja roka za provedbu projekta. </w:t>
            </w:r>
            <w:r w:rsidR="00B851DA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Vlasnik dokumenta je Ministarstvo poljoprivrede.</w:t>
            </w:r>
            <w:r w:rsidR="002E175E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B851DA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04052456" w14:textId="355B7959" w:rsidR="00ED7A62" w:rsidRPr="00B91BF8" w:rsidRDefault="00ED7A62" w:rsidP="00ED7EF5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Okvirni sadržaj dokumenta „</w:t>
            </w:r>
            <w:r w:rsidR="00ED526C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K</w:t>
            </w:r>
            <w:r w:rsidR="008C12DF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valitet</w:t>
            </w:r>
            <w:r w:rsidR="00ED526C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a</w:t>
            </w:r>
            <w:r w:rsidR="008C12DF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podataka u FADN istraživanju, analize i izračuni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“:</w:t>
            </w:r>
          </w:p>
          <w:p w14:paraId="544FAC71" w14:textId="53368010" w:rsidR="00ED7A62" w:rsidRPr="00B91BF8" w:rsidRDefault="00EB31F3" w:rsidP="00ED7EF5">
            <w:pPr>
              <w:numPr>
                <w:ilvl w:val="0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Uvod</w:t>
            </w:r>
          </w:p>
          <w:p w14:paraId="0E821068" w14:textId="47D129DE" w:rsidR="00ED7A62" w:rsidRPr="00B91BF8" w:rsidRDefault="00474E2A" w:rsidP="00ED7EF5">
            <w:pPr>
              <w:numPr>
                <w:ilvl w:val="0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</w:t>
            </w:r>
            <w:r w:rsidR="00A707BE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liteta</w:t>
            </w:r>
            <w:r w:rsidR="00A707BE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podataka FADN istraživanja</w:t>
            </w:r>
          </w:p>
          <w:p w14:paraId="2EBC2433" w14:textId="48CA8D1B" w:rsidR="00ED7A62" w:rsidRPr="00B91BF8" w:rsidRDefault="00332094" w:rsidP="00ED7EF5">
            <w:pPr>
              <w:numPr>
                <w:ilvl w:val="1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Primjena definicija pojedinog podatka sukladno dokumentu "Farm Return Data Definitions" (RI/CC 1680, 2020)</w:t>
            </w:r>
          </w:p>
          <w:p w14:paraId="02C577C5" w14:textId="6CDBCA37" w:rsidR="00ED7A62" w:rsidRPr="00B91BF8" w:rsidRDefault="007F6A8B" w:rsidP="00ED7EF5">
            <w:pPr>
              <w:numPr>
                <w:ilvl w:val="1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="00332094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naliza i ocjena kvalitete prikupljenih podataka u FADN istraživanjima</w:t>
            </w:r>
          </w:p>
          <w:p w14:paraId="65B1FC7C" w14:textId="29A43C0B" w:rsidR="00332094" w:rsidRPr="00B91BF8" w:rsidRDefault="00332094" w:rsidP="00ED7EF5">
            <w:pPr>
              <w:pStyle w:val="Odlomakpopisa"/>
              <w:numPr>
                <w:ilvl w:val="1"/>
                <w:numId w:val="34"/>
              </w:numPr>
              <w:spacing w:after="240" w:line="24" w:lineRule="atLeast"/>
              <w:jc w:val="both"/>
              <w:rPr>
                <w:color w:val="0D0D0D" w:themeColor="text1" w:themeTint="F2"/>
                <w:sz w:val="24"/>
                <w:lang w:val="hr-HR"/>
              </w:rPr>
            </w:pPr>
            <w:r w:rsidRPr="00B91BF8">
              <w:rPr>
                <w:color w:val="0D0D0D" w:themeColor="text1" w:themeTint="F2"/>
                <w:sz w:val="24"/>
                <w:lang w:val="hr-HR"/>
              </w:rPr>
              <w:t>Preporuke za poboljšanje metoda prikupljanja podataka u svrhu dobivanja kvalitetnijih podataka</w:t>
            </w:r>
          </w:p>
          <w:p w14:paraId="6DCF94AD" w14:textId="4FD21CB3" w:rsidR="004C14D5" w:rsidRPr="00B91BF8" w:rsidRDefault="00CB65A7" w:rsidP="00CB65A7">
            <w:pPr>
              <w:numPr>
                <w:ilvl w:val="1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lang w:val="hr-HR"/>
              </w:rPr>
              <w:t xml:space="preserve"> 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Analiza i kontrola izračuna</w:t>
            </w: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ekonomske veličine i tipa poljoprivredne proizvodnje</w:t>
            </w:r>
          </w:p>
          <w:p w14:paraId="37096688" w14:textId="647F51B3" w:rsidR="00ED7A62" w:rsidRPr="00B91BF8" w:rsidRDefault="00CB65A7" w:rsidP="00ED7EF5">
            <w:pPr>
              <w:numPr>
                <w:ilvl w:val="1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Analiza i kontrola izračuna Standardnih izvješća </w:t>
            </w:r>
          </w:p>
          <w:p w14:paraId="5333A6CE" w14:textId="59355E8D" w:rsidR="00332094" w:rsidRPr="00B91BF8" w:rsidRDefault="00CB65A7" w:rsidP="00ED7EF5">
            <w:pPr>
              <w:numPr>
                <w:ilvl w:val="1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Sektorski prikaz</w:t>
            </w:r>
            <w:r w:rsidR="004C14D5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rezultata FADN istraživanja</w:t>
            </w:r>
          </w:p>
          <w:p w14:paraId="7D4FCDDD" w14:textId="5DCC3707" w:rsidR="00200816" w:rsidRPr="00474E2A" w:rsidRDefault="00ED7A62" w:rsidP="00200816">
            <w:pPr>
              <w:numPr>
                <w:ilvl w:val="0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Zaključci i preporuke</w:t>
            </w:r>
          </w:p>
        </w:tc>
      </w:tr>
    </w:tbl>
    <w:p w14:paraId="1127ECAF" w14:textId="77777777" w:rsidR="007E6FB5" w:rsidRPr="00B91BF8" w:rsidRDefault="007E6FB5" w:rsidP="007E6FB5">
      <w:pPr>
        <w:pStyle w:val="Bezproreda"/>
        <w:rPr>
          <w:rStyle w:val="Neupadljivoisticanje"/>
          <w:rFonts w:ascii="Times New Roman" w:hAnsi="Times New Roman"/>
          <w:i w:val="0"/>
          <w:color w:val="auto"/>
          <w:sz w:val="24"/>
          <w:szCs w:val="24"/>
          <w:lang w:val="hr-HR"/>
        </w:rPr>
      </w:pPr>
    </w:p>
    <w:sectPr w:rsidR="007E6FB5" w:rsidRPr="00B91BF8" w:rsidSect="00CF343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76AB" w14:textId="77777777" w:rsidR="000E44D0" w:rsidRDefault="000E44D0" w:rsidP="00F512FC">
      <w:pPr>
        <w:spacing w:after="0" w:line="240" w:lineRule="auto"/>
      </w:pPr>
      <w:r>
        <w:separator/>
      </w:r>
    </w:p>
  </w:endnote>
  <w:endnote w:type="continuationSeparator" w:id="0">
    <w:p w14:paraId="1C8F25B8" w14:textId="77777777" w:rsidR="000E44D0" w:rsidRDefault="000E44D0" w:rsidP="00F5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6E5F" w14:textId="77777777" w:rsidR="000E44D0" w:rsidRDefault="000E44D0" w:rsidP="00F512FC">
      <w:pPr>
        <w:spacing w:after="0" w:line="240" w:lineRule="auto"/>
      </w:pPr>
      <w:r>
        <w:separator/>
      </w:r>
    </w:p>
  </w:footnote>
  <w:footnote w:type="continuationSeparator" w:id="0">
    <w:p w14:paraId="412F0AB3" w14:textId="77777777" w:rsidR="000E44D0" w:rsidRDefault="000E44D0" w:rsidP="00F5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BFA"/>
    <w:multiLevelType w:val="hybridMultilevel"/>
    <w:tmpl w:val="EE8283FA"/>
    <w:lvl w:ilvl="0" w:tplc="5FBC2C4C">
      <w:numFmt w:val="bullet"/>
      <w:lvlText w:val="•"/>
      <w:lvlJc w:val="left"/>
      <w:pPr>
        <w:ind w:left="1080" w:hanging="720"/>
      </w:pPr>
      <w:rPr>
        <w:rFonts w:ascii="Myriad Pro" w:eastAsia="Calibri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2CD7"/>
    <w:multiLevelType w:val="hybridMultilevel"/>
    <w:tmpl w:val="C23CE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4A3F"/>
    <w:multiLevelType w:val="hybridMultilevel"/>
    <w:tmpl w:val="B55C2C08"/>
    <w:lvl w:ilvl="0" w:tplc="4B126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7EF9"/>
    <w:multiLevelType w:val="hybridMultilevel"/>
    <w:tmpl w:val="CE8E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452A"/>
    <w:multiLevelType w:val="hybridMultilevel"/>
    <w:tmpl w:val="1C809A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7231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B45DD7"/>
    <w:multiLevelType w:val="hybridMultilevel"/>
    <w:tmpl w:val="3468E980"/>
    <w:lvl w:ilvl="0" w:tplc="4B126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7E19"/>
    <w:multiLevelType w:val="hybridMultilevel"/>
    <w:tmpl w:val="D5022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621E8"/>
    <w:multiLevelType w:val="hybridMultilevel"/>
    <w:tmpl w:val="774AB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2587"/>
    <w:multiLevelType w:val="hybridMultilevel"/>
    <w:tmpl w:val="036E02FE"/>
    <w:lvl w:ilvl="0" w:tplc="C25485B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70A17"/>
    <w:multiLevelType w:val="hybridMultilevel"/>
    <w:tmpl w:val="DB025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2173D"/>
    <w:multiLevelType w:val="multilevel"/>
    <w:tmpl w:val="054EC84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51C58D7"/>
    <w:multiLevelType w:val="hybridMultilevel"/>
    <w:tmpl w:val="099C0BEC"/>
    <w:lvl w:ilvl="0" w:tplc="56149B5E">
      <w:numFmt w:val="bullet"/>
      <w:lvlText w:val="•"/>
      <w:lvlJc w:val="left"/>
      <w:pPr>
        <w:ind w:left="1080" w:hanging="72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75EB5"/>
    <w:multiLevelType w:val="hybridMultilevel"/>
    <w:tmpl w:val="5C4C4864"/>
    <w:lvl w:ilvl="0" w:tplc="3200A8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70EF7"/>
    <w:multiLevelType w:val="multilevel"/>
    <w:tmpl w:val="B5D0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A2D3BF2"/>
    <w:multiLevelType w:val="hybridMultilevel"/>
    <w:tmpl w:val="88A6AE44"/>
    <w:lvl w:ilvl="0" w:tplc="A9DE25F4">
      <w:numFmt w:val="bullet"/>
      <w:lvlText w:val="-"/>
      <w:lvlJc w:val="left"/>
      <w:pPr>
        <w:ind w:left="420" w:hanging="360"/>
      </w:pPr>
      <w:rPr>
        <w:rFonts w:ascii="Myriad Pro" w:eastAsia="Calibri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E133F94"/>
    <w:multiLevelType w:val="hybridMultilevel"/>
    <w:tmpl w:val="830A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F5E74"/>
    <w:multiLevelType w:val="hybridMultilevel"/>
    <w:tmpl w:val="8B98C8BC"/>
    <w:lvl w:ilvl="0" w:tplc="C25485B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D4ED2"/>
    <w:multiLevelType w:val="hybridMultilevel"/>
    <w:tmpl w:val="40625922"/>
    <w:lvl w:ilvl="0" w:tplc="C25485B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60618"/>
    <w:multiLevelType w:val="hybridMultilevel"/>
    <w:tmpl w:val="E7E62572"/>
    <w:lvl w:ilvl="0" w:tplc="210408CC">
      <w:start w:val="7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E5145"/>
    <w:multiLevelType w:val="multilevel"/>
    <w:tmpl w:val="085C2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437DD7"/>
    <w:multiLevelType w:val="hybridMultilevel"/>
    <w:tmpl w:val="CDF61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755E4"/>
    <w:multiLevelType w:val="hybridMultilevel"/>
    <w:tmpl w:val="C1EE5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F40C7"/>
    <w:multiLevelType w:val="hybridMultilevel"/>
    <w:tmpl w:val="AA529600"/>
    <w:lvl w:ilvl="0" w:tplc="B69E3842">
      <w:numFmt w:val="bullet"/>
      <w:lvlText w:val=""/>
      <w:lvlJc w:val="left"/>
      <w:pPr>
        <w:ind w:left="720" w:hanging="360"/>
      </w:pPr>
      <w:rPr>
        <w:rFonts w:ascii="Symbol" w:eastAsia="Calibri" w:hAnsi="Symbol" w:cs="Arial" w:hint="default"/>
        <w:b w:val="0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64D59"/>
    <w:multiLevelType w:val="hybridMultilevel"/>
    <w:tmpl w:val="B818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27D29"/>
    <w:multiLevelType w:val="hybridMultilevel"/>
    <w:tmpl w:val="FB246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74C33"/>
    <w:multiLevelType w:val="hybridMultilevel"/>
    <w:tmpl w:val="E870B8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8938E4"/>
    <w:multiLevelType w:val="hybridMultilevel"/>
    <w:tmpl w:val="01268A18"/>
    <w:lvl w:ilvl="0" w:tplc="59F0A578">
      <w:start w:val="1"/>
      <w:numFmt w:val="decimal"/>
      <w:lvlText w:val="%1."/>
      <w:lvlJc w:val="left"/>
      <w:pPr>
        <w:ind w:left="1068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7D70AF"/>
    <w:multiLevelType w:val="hybridMultilevel"/>
    <w:tmpl w:val="69346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8020D"/>
    <w:multiLevelType w:val="hybridMultilevel"/>
    <w:tmpl w:val="F2149A4A"/>
    <w:lvl w:ilvl="0" w:tplc="65C6BA8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57FC4"/>
    <w:multiLevelType w:val="hybridMultilevel"/>
    <w:tmpl w:val="AAF02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C7249"/>
    <w:multiLevelType w:val="hybridMultilevel"/>
    <w:tmpl w:val="8ED63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41FFC"/>
    <w:multiLevelType w:val="hybridMultilevel"/>
    <w:tmpl w:val="B818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673BE"/>
    <w:multiLevelType w:val="hybridMultilevel"/>
    <w:tmpl w:val="A7EA2F68"/>
    <w:lvl w:ilvl="0" w:tplc="0C8A89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A38CD"/>
    <w:multiLevelType w:val="hybridMultilevel"/>
    <w:tmpl w:val="847E4E6A"/>
    <w:lvl w:ilvl="0" w:tplc="053400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329464">
    <w:abstractNumId w:val="16"/>
  </w:num>
  <w:num w:numId="2" w16cid:durableId="1881431617">
    <w:abstractNumId w:val="3"/>
  </w:num>
  <w:num w:numId="3" w16cid:durableId="378671634">
    <w:abstractNumId w:val="12"/>
  </w:num>
  <w:num w:numId="4" w16cid:durableId="439842870">
    <w:abstractNumId w:val="9"/>
  </w:num>
  <w:num w:numId="5" w16cid:durableId="259533322">
    <w:abstractNumId w:val="34"/>
  </w:num>
  <w:num w:numId="6" w16cid:durableId="1466435674">
    <w:abstractNumId w:val="24"/>
  </w:num>
  <w:num w:numId="7" w16cid:durableId="483736651">
    <w:abstractNumId w:val="25"/>
  </w:num>
  <w:num w:numId="8" w16cid:durableId="92937412">
    <w:abstractNumId w:val="21"/>
  </w:num>
  <w:num w:numId="9" w16cid:durableId="1692994207">
    <w:abstractNumId w:val="20"/>
  </w:num>
  <w:num w:numId="10" w16cid:durableId="1324964246">
    <w:abstractNumId w:val="26"/>
  </w:num>
  <w:num w:numId="11" w16cid:durableId="937836976">
    <w:abstractNumId w:val="22"/>
  </w:num>
  <w:num w:numId="12" w16cid:durableId="2055620471">
    <w:abstractNumId w:val="8"/>
  </w:num>
  <w:num w:numId="13" w16cid:durableId="1075129575">
    <w:abstractNumId w:val="14"/>
  </w:num>
  <w:num w:numId="14" w16cid:durableId="1717048381">
    <w:abstractNumId w:val="29"/>
  </w:num>
  <w:num w:numId="15" w16cid:durableId="1423331538">
    <w:abstractNumId w:val="11"/>
  </w:num>
  <w:num w:numId="16" w16cid:durableId="365760326">
    <w:abstractNumId w:val="27"/>
  </w:num>
  <w:num w:numId="17" w16cid:durableId="1602840100">
    <w:abstractNumId w:val="28"/>
  </w:num>
  <w:num w:numId="18" w16cid:durableId="153032414">
    <w:abstractNumId w:val="19"/>
  </w:num>
  <w:num w:numId="19" w16cid:durableId="889347468">
    <w:abstractNumId w:val="4"/>
  </w:num>
  <w:num w:numId="20" w16cid:durableId="1755664385">
    <w:abstractNumId w:val="32"/>
  </w:num>
  <w:num w:numId="21" w16cid:durableId="628171461">
    <w:abstractNumId w:val="33"/>
  </w:num>
  <w:num w:numId="22" w16cid:durableId="349570423">
    <w:abstractNumId w:val="17"/>
  </w:num>
  <w:num w:numId="23" w16cid:durableId="751200840">
    <w:abstractNumId w:val="15"/>
  </w:num>
  <w:num w:numId="24" w16cid:durableId="1407455107">
    <w:abstractNumId w:val="18"/>
  </w:num>
  <w:num w:numId="25" w16cid:durableId="1429884251">
    <w:abstractNumId w:val="0"/>
  </w:num>
  <w:num w:numId="26" w16cid:durableId="1196622135">
    <w:abstractNumId w:val="7"/>
  </w:num>
  <w:num w:numId="27" w16cid:durableId="939531663">
    <w:abstractNumId w:val="23"/>
  </w:num>
  <w:num w:numId="28" w16cid:durableId="856624293">
    <w:abstractNumId w:val="1"/>
  </w:num>
  <w:num w:numId="29" w16cid:durableId="1668560720">
    <w:abstractNumId w:val="30"/>
  </w:num>
  <w:num w:numId="30" w16cid:durableId="231896742">
    <w:abstractNumId w:val="10"/>
  </w:num>
  <w:num w:numId="31" w16cid:durableId="1905987371">
    <w:abstractNumId w:val="13"/>
  </w:num>
  <w:num w:numId="32" w16cid:durableId="1876648952">
    <w:abstractNumId w:val="2"/>
  </w:num>
  <w:num w:numId="33" w16cid:durableId="989556390">
    <w:abstractNumId w:val="6"/>
  </w:num>
  <w:num w:numId="34" w16cid:durableId="1878546826">
    <w:abstractNumId w:val="5"/>
  </w:num>
  <w:num w:numId="35" w16cid:durableId="182288481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B5"/>
    <w:rsid w:val="000053CA"/>
    <w:rsid w:val="00007132"/>
    <w:rsid w:val="000224CA"/>
    <w:rsid w:val="0003360B"/>
    <w:rsid w:val="000344CD"/>
    <w:rsid w:val="0004213E"/>
    <w:rsid w:val="000425C1"/>
    <w:rsid w:val="0004745B"/>
    <w:rsid w:val="00061422"/>
    <w:rsid w:val="000736EB"/>
    <w:rsid w:val="000737CC"/>
    <w:rsid w:val="000769FD"/>
    <w:rsid w:val="0007735A"/>
    <w:rsid w:val="00080A67"/>
    <w:rsid w:val="00081EA1"/>
    <w:rsid w:val="000864E7"/>
    <w:rsid w:val="00093BDF"/>
    <w:rsid w:val="000953F7"/>
    <w:rsid w:val="000B3C25"/>
    <w:rsid w:val="000C1AD2"/>
    <w:rsid w:val="000D54EE"/>
    <w:rsid w:val="000E44D0"/>
    <w:rsid w:val="000E5AFB"/>
    <w:rsid w:val="000E799B"/>
    <w:rsid w:val="000F6038"/>
    <w:rsid w:val="000F7B52"/>
    <w:rsid w:val="00100B3C"/>
    <w:rsid w:val="00112C81"/>
    <w:rsid w:val="001174C8"/>
    <w:rsid w:val="00123FFB"/>
    <w:rsid w:val="00127119"/>
    <w:rsid w:val="00132154"/>
    <w:rsid w:val="001328D7"/>
    <w:rsid w:val="00132E5F"/>
    <w:rsid w:val="00135FEC"/>
    <w:rsid w:val="00147C49"/>
    <w:rsid w:val="00160A1A"/>
    <w:rsid w:val="001642D6"/>
    <w:rsid w:val="0017306A"/>
    <w:rsid w:val="00173C90"/>
    <w:rsid w:val="00175C84"/>
    <w:rsid w:val="00185657"/>
    <w:rsid w:val="0018624F"/>
    <w:rsid w:val="00193BE1"/>
    <w:rsid w:val="001A0A79"/>
    <w:rsid w:val="001B3517"/>
    <w:rsid w:val="001C5317"/>
    <w:rsid w:val="001C670D"/>
    <w:rsid w:val="001D6788"/>
    <w:rsid w:val="001D798F"/>
    <w:rsid w:val="001E0690"/>
    <w:rsid w:val="001F1073"/>
    <w:rsid w:val="001F786D"/>
    <w:rsid w:val="00200816"/>
    <w:rsid w:val="00212C6C"/>
    <w:rsid w:val="00217063"/>
    <w:rsid w:val="002239A8"/>
    <w:rsid w:val="00223C40"/>
    <w:rsid w:val="00227B13"/>
    <w:rsid w:val="00231B93"/>
    <w:rsid w:val="00241E7F"/>
    <w:rsid w:val="00262E5C"/>
    <w:rsid w:val="0026390D"/>
    <w:rsid w:val="0026398C"/>
    <w:rsid w:val="00266FCA"/>
    <w:rsid w:val="00271F17"/>
    <w:rsid w:val="002729C4"/>
    <w:rsid w:val="002804CC"/>
    <w:rsid w:val="00283C31"/>
    <w:rsid w:val="00284032"/>
    <w:rsid w:val="00285F7B"/>
    <w:rsid w:val="0028691E"/>
    <w:rsid w:val="0029311B"/>
    <w:rsid w:val="002A1479"/>
    <w:rsid w:val="002B3456"/>
    <w:rsid w:val="002B4FED"/>
    <w:rsid w:val="002D059A"/>
    <w:rsid w:val="002D08D5"/>
    <w:rsid w:val="002E175E"/>
    <w:rsid w:val="002E228B"/>
    <w:rsid w:val="002F3FDA"/>
    <w:rsid w:val="002F5667"/>
    <w:rsid w:val="002F5716"/>
    <w:rsid w:val="003047B3"/>
    <w:rsid w:val="00316CC8"/>
    <w:rsid w:val="003178C5"/>
    <w:rsid w:val="00332094"/>
    <w:rsid w:val="00343F14"/>
    <w:rsid w:val="0035076B"/>
    <w:rsid w:val="003560F4"/>
    <w:rsid w:val="00357FD5"/>
    <w:rsid w:val="003765D6"/>
    <w:rsid w:val="003821F9"/>
    <w:rsid w:val="0038741A"/>
    <w:rsid w:val="00390ADE"/>
    <w:rsid w:val="003A0208"/>
    <w:rsid w:val="003A0840"/>
    <w:rsid w:val="003A0E08"/>
    <w:rsid w:val="003B0319"/>
    <w:rsid w:val="003D3752"/>
    <w:rsid w:val="003E0CB1"/>
    <w:rsid w:val="003E1810"/>
    <w:rsid w:val="003E3611"/>
    <w:rsid w:val="003F3618"/>
    <w:rsid w:val="003F73E6"/>
    <w:rsid w:val="003F7EEA"/>
    <w:rsid w:val="00405831"/>
    <w:rsid w:val="004120D1"/>
    <w:rsid w:val="00414AC9"/>
    <w:rsid w:val="00422B60"/>
    <w:rsid w:val="00422F85"/>
    <w:rsid w:val="00423863"/>
    <w:rsid w:val="004335D8"/>
    <w:rsid w:val="00434626"/>
    <w:rsid w:val="00435F6B"/>
    <w:rsid w:val="00441245"/>
    <w:rsid w:val="00451EA3"/>
    <w:rsid w:val="004529E2"/>
    <w:rsid w:val="004546F0"/>
    <w:rsid w:val="0046000F"/>
    <w:rsid w:val="00465D10"/>
    <w:rsid w:val="00474E2A"/>
    <w:rsid w:val="00484117"/>
    <w:rsid w:val="004A21FE"/>
    <w:rsid w:val="004A546A"/>
    <w:rsid w:val="004C0192"/>
    <w:rsid w:val="004C14D5"/>
    <w:rsid w:val="004C6007"/>
    <w:rsid w:val="004C6747"/>
    <w:rsid w:val="004C7347"/>
    <w:rsid w:val="004D4953"/>
    <w:rsid w:val="004E612B"/>
    <w:rsid w:val="004F3947"/>
    <w:rsid w:val="0050799F"/>
    <w:rsid w:val="00514B8E"/>
    <w:rsid w:val="0052720C"/>
    <w:rsid w:val="00530A06"/>
    <w:rsid w:val="005311EF"/>
    <w:rsid w:val="00531BAE"/>
    <w:rsid w:val="0054309F"/>
    <w:rsid w:val="00544C1C"/>
    <w:rsid w:val="005517F2"/>
    <w:rsid w:val="00554057"/>
    <w:rsid w:val="00555B86"/>
    <w:rsid w:val="00567E68"/>
    <w:rsid w:val="00570967"/>
    <w:rsid w:val="00571302"/>
    <w:rsid w:val="00574EEF"/>
    <w:rsid w:val="00580735"/>
    <w:rsid w:val="00584226"/>
    <w:rsid w:val="00596DCE"/>
    <w:rsid w:val="005A7297"/>
    <w:rsid w:val="005B0E5E"/>
    <w:rsid w:val="005B5255"/>
    <w:rsid w:val="005C3B47"/>
    <w:rsid w:val="005C4636"/>
    <w:rsid w:val="005D6B28"/>
    <w:rsid w:val="005E4004"/>
    <w:rsid w:val="005E4075"/>
    <w:rsid w:val="005E4D2E"/>
    <w:rsid w:val="005F17DE"/>
    <w:rsid w:val="00603AF1"/>
    <w:rsid w:val="00603B3A"/>
    <w:rsid w:val="00603D5E"/>
    <w:rsid w:val="00615FEC"/>
    <w:rsid w:val="00616C68"/>
    <w:rsid w:val="006228EE"/>
    <w:rsid w:val="006229C1"/>
    <w:rsid w:val="006237F9"/>
    <w:rsid w:val="00630254"/>
    <w:rsid w:val="006351DE"/>
    <w:rsid w:val="00640F6F"/>
    <w:rsid w:val="00642E58"/>
    <w:rsid w:val="0064752E"/>
    <w:rsid w:val="006513D7"/>
    <w:rsid w:val="00653EB0"/>
    <w:rsid w:val="00661144"/>
    <w:rsid w:val="0066275E"/>
    <w:rsid w:val="006737C6"/>
    <w:rsid w:val="00675717"/>
    <w:rsid w:val="006842FE"/>
    <w:rsid w:val="00687781"/>
    <w:rsid w:val="006A1A52"/>
    <w:rsid w:val="006A595C"/>
    <w:rsid w:val="006A73A8"/>
    <w:rsid w:val="006B141B"/>
    <w:rsid w:val="006D22FD"/>
    <w:rsid w:val="006E3188"/>
    <w:rsid w:val="006F06B0"/>
    <w:rsid w:val="007053DE"/>
    <w:rsid w:val="00706950"/>
    <w:rsid w:val="00715E74"/>
    <w:rsid w:val="00723977"/>
    <w:rsid w:val="0074470C"/>
    <w:rsid w:val="00752DFF"/>
    <w:rsid w:val="0076555C"/>
    <w:rsid w:val="00774FD0"/>
    <w:rsid w:val="00795451"/>
    <w:rsid w:val="007A3285"/>
    <w:rsid w:val="007A59A3"/>
    <w:rsid w:val="007B19CF"/>
    <w:rsid w:val="007C2AD0"/>
    <w:rsid w:val="007C2DEC"/>
    <w:rsid w:val="007C2FB6"/>
    <w:rsid w:val="007C51D0"/>
    <w:rsid w:val="007C76E7"/>
    <w:rsid w:val="007D4BB9"/>
    <w:rsid w:val="007E04B8"/>
    <w:rsid w:val="007E089C"/>
    <w:rsid w:val="007E4DAA"/>
    <w:rsid w:val="007E6FB5"/>
    <w:rsid w:val="007F38C7"/>
    <w:rsid w:val="007F6A8B"/>
    <w:rsid w:val="00806392"/>
    <w:rsid w:val="00811D18"/>
    <w:rsid w:val="0081739C"/>
    <w:rsid w:val="00834880"/>
    <w:rsid w:val="00836BCF"/>
    <w:rsid w:val="00851CE0"/>
    <w:rsid w:val="00853DCD"/>
    <w:rsid w:val="0085415A"/>
    <w:rsid w:val="0085503D"/>
    <w:rsid w:val="008620A0"/>
    <w:rsid w:val="008720B8"/>
    <w:rsid w:val="00873197"/>
    <w:rsid w:val="0087385D"/>
    <w:rsid w:val="00891DF0"/>
    <w:rsid w:val="008925B8"/>
    <w:rsid w:val="008937DB"/>
    <w:rsid w:val="008A1212"/>
    <w:rsid w:val="008A3218"/>
    <w:rsid w:val="008B0DF8"/>
    <w:rsid w:val="008B30FB"/>
    <w:rsid w:val="008B4E13"/>
    <w:rsid w:val="008C12DF"/>
    <w:rsid w:val="008D375F"/>
    <w:rsid w:val="008E2631"/>
    <w:rsid w:val="008E79C7"/>
    <w:rsid w:val="008F205E"/>
    <w:rsid w:val="0090038D"/>
    <w:rsid w:val="0090082A"/>
    <w:rsid w:val="009054BB"/>
    <w:rsid w:val="009059B3"/>
    <w:rsid w:val="00915BFD"/>
    <w:rsid w:val="009213C1"/>
    <w:rsid w:val="00934D7F"/>
    <w:rsid w:val="00934F6F"/>
    <w:rsid w:val="00954754"/>
    <w:rsid w:val="009803D8"/>
    <w:rsid w:val="00984A45"/>
    <w:rsid w:val="009923DB"/>
    <w:rsid w:val="00997E39"/>
    <w:rsid w:val="009A2B10"/>
    <w:rsid w:val="009A2F64"/>
    <w:rsid w:val="009B0435"/>
    <w:rsid w:val="009C4C63"/>
    <w:rsid w:val="009C574E"/>
    <w:rsid w:val="009D2CD8"/>
    <w:rsid w:val="009F4244"/>
    <w:rsid w:val="009F4C03"/>
    <w:rsid w:val="00A02433"/>
    <w:rsid w:val="00A04A26"/>
    <w:rsid w:val="00A11EB7"/>
    <w:rsid w:val="00A21C80"/>
    <w:rsid w:val="00A2252C"/>
    <w:rsid w:val="00A26CEC"/>
    <w:rsid w:val="00A37081"/>
    <w:rsid w:val="00A37944"/>
    <w:rsid w:val="00A42C8C"/>
    <w:rsid w:val="00A44482"/>
    <w:rsid w:val="00A54908"/>
    <w:rsid w:val="00A65DBA"/>
    <w:rsid w:val="00A707BE"/>
    <w:rsid w:val="00A81C8B"/>
    <w:rsid w:val="00A83639"/>
    <w:rsid w:val="00A86A5B"/>
    <w:rsid w:val="00A874EB"/>
    <w:rsid w:val="00A92A0C"/>
    <w:rsid w:val="00AA4151"/>
    <w:rsid w:val="00AA416C"/>
    <w:rsid w:val="00AB2AC5"/>
    <w:rsid w:val="00AB2AC6"/>
    <w:rsid w:val="00AC2EAC"/>
    <w:rsid w:val="00AC3AEB"/>
    <w:rsid w:val="00AD3224"/>
    <w:rsid w:val="00AD754A"/>
    <w:rsid w:val="00AD7777"/>
    <w:rsid w:val="00AE0C6A"/>
    <w:rsid w:val="00AE5D03"/>
    <w:rsid w:val="00AE720C"/>
    <w:rsid w:val="00AF557F"/>
    <w:rsid w:val="00AF6560"/>
    <w:rsid w:val="00B00EA3"/>
    <w:rsid w:val="00B1217E"/>
    <w:rsid w:val="00B155C0"/>
    <w:rsid w:val="00B17E60"/>
    <w:rsid w:val="00B23383"/>
    <w:rsid w:val="00B274C3"/>
    <w:rsid w:val="00B27BDA"/>
    <w:rsid w:val="00B55FC9"/>
    <w:rsid w:val="00B664BC"/>
    <w:rsid w:val="00B7083A"/>
    <w:rsid w:val="00B71957"/>
    <w:rsid w:val="00B851DA"/>
    <w:rsid w:val="00B91BF8"/>
    <w:rsid w:val="00B92F4A"/>
    <w:rsid w:val="00BA1EFF"/>
    <w:rsid w:val="00BA5796"/>
    <w:rsid w:val="00BA659A"/>
    <w:rsid w:val="00BB53BD"/>
    <w:rsid w:val="00BC61AB"/>
    <w:rsid w:val="00BC75A7"/>
    <w:rsid w:val="00BD1E87"/>
    <w:rsid w:val="00BD3C1C"/>
    <w:rsid w:val="00BD6D60"/>
    <w:rsid w:val="00BD75C4"/>
    <w:rsid w:val="00BE04C9"/>
    <w:rsid w:val="00BE3ECE"/>
    <w:rsid w:val="00BF00F6"/>
    <w:rsid w:val="00BF2273"/>
    <w:rsid w:val="00BF310B"/>
    <w:rsid w:val="00BF36EC"/>
    <w:rsid w:val="00BF4D3C"/>
    <w:rsid w:val="00C04CDA"/>
    <w:rsid w:val="00C31A07"/>
    <w:rsid w:val="00C5209F"/>
    <w:rsid w:val="00C53EEB"/>
    <w:rsid w:val="00C56AB6"/>
    <w:rsid w:val="00C6703B"/>
    <w:rsid w:val="00C717A2"/>
    <w:rsid w:val="00C74A92"/>
    <w:rsid w:val="00C8152B"/>
    <w:rsid w:val="00C87F4D"/>
    <w:rsid w:val="00CB3364"/>
    <w:rsid w:val="00CB65A7"/>
    <w:rsid w:val="00CD3B5F"/>
    <w:rsid w:val="00CE2C6D"/>
    <w:rsid w:val="00CF1F44"/>
    <w:rsid w:val="00CF23E6"/>
    <w:rsid w:val="00CF343D"/>
    <w:rsid w:val="00CF4344"/>
    <w:rsid w:val="00CF5AF0"/>
    <w:rsid w:val="00CF7F68"/>
    <w:rsid w:val="00D06D6E"/>
    <w:rsid w:val="00D16B6B"/>
    <w:rsid w:val="00D2398D"/>
    <w:rsid w:val="00D32277"/>
    <w:rsid w:val="00D35B53"/>
    <w:rsid w:val="00D406BC"/>
    <w:rsid w:val="00D41DDB"/>
    <w:rsid w:val="00D51A63"/>
    <w:rsid w:val="00D523B7"/>
    <w:rsid w:val="00D70732"/>
    <w:rsid w:val="00D72D79"/>
    <w:rsid w:val="00D73D82"/>
    <w:rsid w:val="00D84F71"/>
    <w:rsid w:val="00D869E4"/>
    <w:rsid w:val="00D9036B"/>
    <w:rsid w:val="00D93A1F"/>
    <w:rsid w:val="00D944E0"/>
    <w:rsid w:val="00D960A9"/>
    <w:rsid w:val="00DA150A"/>
    <w:rsid w:val="00DA706F"/>
    <w:rsid w:val="00DB5632"/>
    <w:rsid w:val="00DB7048"/>
    <w:rsid w:val="00DC427A"/>
    <w:rsid w:val="00DD391E"/>
    <w:rsid w:val="00DD643E"/>
    <w:rsid w:val="00DE4555"/>
    <w:rsid w:val="00DF1CBE"/>
    <w:rsid w:val="00DF6F69"/>
    <w:rsid w:val="00E03672"/>
    <w:rsid w:val="00E10B24"/>
    <w:rsid w:val="00E12C0A"/>
    <w:rsid w:val="00E20DD9"/>
    <w:rsid w:val="00E24FFA"/>
    <w:rsid w:val="00E277F7"/>
    <w:rsid w:val="00E27E16"/>
    <w:rsid w:val="00E31C69"/>
    <w:rsid w:val="00E3767D"/>
    <w:rsid w:val="00E4030A"/>
    <w:rsid w:val="00E52DA9"/>
    <w:rsid w:val="00E7105F"/>
    <w:rsid w:val="00E72B82"/>
    <w:rsid w:val="00E77DDC"/>
    <w:rsid w:val="00E8000F"/>
    <w:rsid w:val="00E8176A"/>
    <w:rsid w:val="00E853D5"/>
    <w:rsid w:val="00E87336"/>
    <w:rsid w:val="00EA513B"/>
    <w:rsid w:val="00EB11B1"/>
    <w:rsid w:val="00EB31F3"/>
    <w:rsid w:val="00ED1054"/>
    <w:rsid w:val="00ED477B"/>
    <w:rsid w:val="00ED526C"/>
    <w:rsid w:val="00ED7A62"/>
    <w:rsid w:val="00ED7EF5"/>
    <w:rsid w:val="00EF22C1"/>
    <w:rsid w:val="00EF6655"/>
    <w:rsid w:val="00F0553F"/>
    <w:rsid w:val="00F124C8"/>
    <w:rsid w:val="00F220D1"/>
    <w:rsid w:val="00F31AD8"/>
    <w:rsid w:val="00F35A13"/>
    <w:rsid w:val="00F4756E"/>
    <w:rsid w:val="00F512FC"/>
    <w:rsid w:val="00F61894"/>
    <w:rsid w:val="00F649BC"/>
    <w:rsid w:val="00F90B35"/>
    <w:rsid w:val="00F96FBE"/>
    <w:rsid w:val="00FA02E0"/>
    <w:rsid w:val="00FA1A06"/>
    <w:rsid w:val="00FA1AC8"/>
    <w:rsid w:val="00FB0ACB"/>
    <w:rsid w:val="00FC1B74"/>
    <w:rsid w:val="00FC4674"/>
    <w:rsid w:val="00FC7BD5"/>
    <w:rsid w:val="00FD5332"/>
    <w:rsid w:val="00FD70C3"/>
    <w:rsid w:val="00FD7B06"/>
    <w:rsid w:val="00FE3B58"/>
    <w:rsid w:val="00FF2B8D"/>
    <w:rsid w:val="00FF30DF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75F6"/>
  <w15:chartTrackingRefBased/>
  <w15:docId w15:val="{B0BFDD97-C82B-4BB6-AB13-1E76165C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75E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F475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6F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7E6F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E6FB5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E6FB5"/>
    <w:rPr>
      <w:sz w:val="22"/>
      <w:szCs w:val="22"/>
      <w:lang w:val="en-GB" w:eastAsia="en-GB"/>
    </w:rPr>
  </w:style>
  <w:style w:type="character" w:styleId="Neupadljivoisticanje">
    <w:name w:val="Subtle Emphasis"/>
    <w:uiPriority w:val="19"/>
    <w:qFormat/>
    <w:rsid w:val="007E6FB5"/>
    <w:rPr>
      <w:i/>
      <w:iCs/>
      <w:color w:val="808080"/>
    </w:rPr>
  </w:style>
  <w:style w:type="paragraph" w:customStyle="1" w:styleId="Default">
    <w:name w:val="Default"/>
    <w:uiPriority w:val="99"/>
    <w:rsid w:val="007E6F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12FC"/>
    <w:pPr>
      <w:spacing w:after="120" w:line="480" w:lineRule="auto"/>
    </w:pPr>
    <w:rPr>
      <w:lang w:val="x-none" w:eastAsia="x-none"/>
    </w:rPr>
  </w:style>
  <w:style w:type="character" w:customStyle="1" w:styleId="Tijeloteksta2Char">
    <w:name w:val="Tijelo teksta 2 Char"/>
    <w:link w:val="Tijeloteksta2"/>
    <w:uiPriority w:val="99"/>
    <w:semiHidden/>
    <w:rsid w:val="00F512FC"/>
    <w:rPr>
      <w:sz w:val="22"/>
      <w:szCs w:val="22"/>
    </w:rPr>
  </w:style>
  <w:style w:type="character" w:styleId="Referencafusnote">
    <w:name w:val="footnote reference"/>
    <w:aliases w:val="BVI fnr"/>
    <w:uiPriority w:val="99"/>
    <w:rsid w:val="00F512FC"/>
    <w:rPr>
      <w:vertAlign w:val="superscript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D4953"/>
    <w:pPr>
      <w:spacing w:after="120"/>
      <w:ind w:left="360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uiPriority w:val="99"/>
    <w:semiHidden/>
    <w:rsid w:val="004D4953"/>
    <w:rPr>
      <w:sz w:val="22"/>
      <w:szCs w:val="22"/>
    </w:rPr>
  </w:style>
  <w:style w:type="character" w:styleId="Referencakomentara">
    <w:name w:val="annotation reference"/>
    <w:uiPriority w:val="99"/>
    <w:semiHidden/>
    <w:unhideWhenUsed/>
    <w:rsid w:val="00A26C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26CE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26CE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6CE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6CEC"/>
    <w:rPr>
      <w:b/>
      <w:bCs/>
    </w:rPr>
  </w:style>
  <w:style w:type="paragraph" w:styleId="Odlomakpopisa">
    <w:name w:val="List Paragraph"/>
    <w:basedOn w:val="Normal"/>
    <w:uiPriority w:val="34"/>
    <w:qFormat/>
    <w:rsid w:val="00A26CEC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/>
      <w:kern w:val="28"/>
      <w:szCs w:val="24"/>
    </w:rPr>
  </w:style>
  <w:style w:type="paragraph" w:styleId="Tekstfusnote">
    <w:name w:val="footnote text"/>
    <w:basedOn w:val="Normal"/>
    <w:link w:val="TekstfusnoteChar"/>
    <w:uiPriority w:val="99"/>
    <w:semiHidden/>
    <w:rsid w:val="00A26CEC"/>
    <w:pPr>
      <w:widowControl w:val="0"/>
      <w:spacing w:after="0" w:line="240" w:lineRule="auto"/>
    </w:pPr>
    <w:rPr>
      <w:rFonts w:ascii="CG Times" w:eastAsia="Times New Roman" w:hAnsi="CG Times"/>
      <w:sz w:val="24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A26CEC"/>
    <w:rPr>
      <w:rFonts w:ascii="CG Times" w:eastAsia="Times New Roman" w:hAnsi="CG Times"/>
      <w:sz w:val="24"/>
    </w:rPr>
  </w:style>
  <w:style w:type="paragraph" w:customStyle="1" w:styleId="p28">
    <w:name w:val="p28"/>
    <w:basedOn w:val="Normal"/>
    <w:rsid w:val="00A26CEC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/>
      <w:snapToGrid w:val="0"/>
      <w:sz w:val="24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160A1A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160A1A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160A1A"/>
    <w:rPr>
      <w:sz w:val="22"/>
      <w:szCs w:val="22"/>
      <w:lang w:val="en-GB" w:eastAsia="en-GB"/>
    </w:rPr>
  </w:style>
  <w:style w:type="character" w:customStyle="1" w:styleId="SubtleEmphasis1">
    <w:name w:val="Subtle Emphasis1"/>
    <w:uiPriority w:val="19"/>
    <w:qFormat/>
    <w:rsid w:val="00160A1A"/>
    <w:rPr>
      <w:i/>
      <w:iCs/>
      <w:color w:val="808080"/>
    </w:rPr>
  </w:style>
  <w:style w:type="paragraph" w:styleId="StandardWeb">
    <w:name w:val="Normal (Web)"/>
    <w:basedOn w:val="Normal"/>
    <w:uiPriority w:val="99"/>
    <w:semiHidden/>
    <w:unhideWhenUsed/>
    <w:rsid w:val="00160A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uiPriority w:val="99"/>
    <w:unhideWhenUsed/>
    <w:rsid w:val="00160A1A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rsid w:val="005517F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ObinitekstChar">
    <w:name w:val="Obični tekst Char"/>
    <w:link w:val="Obinitekst"/>
    <w:uiPriority w:val="99"/>
    <w:rsid w:val="005517F2"/>
    <w:rPr>
      <w:rFonts w:ascii="Courier New" w:eastAsia="Times New Roman" w:hAnsi="Courier New"/>
      <w:lang w:val="x-none" w:eastAsia="x-none"/>
    </w:rPr>
  </w:style>
  <w:style w:type="character" w:customStyle="1" w:styleId="Naslov1Char">
    <w:name w:val="Naslov 1 Char"/>
    <w:link w:val="Naslov1"/>
    <w:uiPriority w:val="9"/>
    <w:rsid w:val="00F4756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Jakoisticanje">
    <w:name w:val="Intense Emphasis"/>
    <w:uiPriority w:val="21"/>
    <w:qFormat/>
    <w:rsid w:val="00D84F71"/>
    <w:rPr>
      <w:i/>
      <w:iCs/>
      <w:color w:val="5B9BD5"/>
    </w:rPr>
  </w:style>
  <w:style w:type="paragraph" w:styleId="Revizija">
    <w:name w:val="Revision"/>
    <w:hidden/>
    <w:uiPriority w:val="99"/>
    <w:semiHidden/>
    <w:rsid w:val="00DA70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DA072ABF9E40B3308AB2B7BB5F2D" ma:contentTypeVersion="2" ma:contentTypeDescription="Create a new document." ma:contentTypeScope="" ma:versionID="2bf4f89d5f5196c38e2d6e0f659462ac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FA686-6C53-44D0-B9D9-40E8B5381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38767-B576-4740-8AFF-58790B902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63F02-F9AD-4166-9A11-EDD119AB2B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66AC5A-27A8-415F-9B92-54913335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2021-02-19T10:39:00Z</cp:lastPrinted>
  <dcterms:created xsi:type="dcterms:W3CDTF">2023-02-27T10:15:00Z</dcterms:created>
  <dcterms:modified xsi:type="dcterms:W3CDTF">2023-02-27T10:15:00Z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0x0101009394DA072ABF9E40B3308AB2B7BB5F2D</vt:lpwstr>
  </property>
</Properties>
</file>