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AD03" w14:textId="77777777" w:rsidR="004C06AE" w:rsidRPr="002A10F2" w:rsidRDefault="004C06AE" w:rsidP="004C06AE"/>
    <w:p w14:paraId="4DEB3789" w14:textId="77777777" w:rsidR="004C06AE" w:rsidRPr="002A10F2" w:rsidRDefault="004C06AE" w:rsidP="004C06AE"/>
    <w:p w14:paraId="53BE6EE4" w14:textId="77777777" w:rsidR="004C06AE" w:rsidRPr="002A10F2" w:rsidRDefault="004C06AE" w:rsidP="004C06AE"/>
    <w:p w14:paraId="4BB0FECA" w14:textId="77777777" w:rsidR="004C06AE" w:rsidRPr="002A10F2" w:rsidRDefault="004C06AE" w:rsidP="004C06AE"/>
    <w:p w14:paraId="602B5CAE" w14:textId="77777777" w:rsidR="004C06AE" w:rsidRPr="002A10F2" w:rsidRDefault="004C06AE" w:rsidP="004C06AE"/>
    <w:p w14:paraId="7A8F5C1E" w14:textId="77777777" w:rsidR="004C06AE" w:rsidRPr="002A10F2" w:rsidRDefault="004C06AE" w:rsidP="004C06AE"/>
    <w:p w14:paraId="68CDF417" w14:textId="77777777" w:rsidR="004C06AE" w:rsidRDefault="004C06AE" w:rsidP="004C06AE">
      <w:pPr>
        <w:pStyle w:val="Podnoje"/>
        <w:spacing w:before="240" w:after="240"/>
        <w:jc w:val="center"/>
        <w:rPr>
          <w:b/>
        </w:rPr>
      </w:pPr>
    </w:p>
    <w:p w14:paraId="401A06AC" w14:textId="77777777" w:rsidR="004C06AE" w:rsidRDefault="004C06AE" w:rsidP="004C06AE">
      <w:pPr>
        <w:pStyle w:val="Podnoje"/>
        <w:spacing w:before="240" w:after="240"/>
        <w:jc w:val="center"/>
        <w:rPr>
          <w:b/>
        </w:rPr>
      </w:pPr>
    </w:p>
    <w:p w14:paraId="417ED90A" w14:textId="77777777" w:rsidR="004C06AE" w:rsidRDefault="004C06AE" w:rsidP="004C06AE">
      <w:pPr>
        <w:pStyle w:val="Podnoje"/>
        <w:spacing w:before="240" w:after="240"/>
        <w:jc w:val="center"/>
        <w:rPr>
          <w:b/>
        </w:rPr>
      </w:pPr>
    </w:p>
    <w:p w14:paraId="3A592555" w14:textId="77777777" w:rsidR="004C06AE" w:rsidRPr="002A10F2" w:rsidRDefault="004C06AE" w:rsidP="004C06AE">
      <w:pPr>
        <w:pStyle w:val="Podnoje"/>
        <w:spacing w:before="240" w:after="240"/>
        <w:jc w:val="center"/>
        <w:rPr>
          <w:b/>
        </w:rPr>
      </w:pPr>
    </w:p>
    <w:p w14:paraId="08F9F969" w14:textId="77777777" w:rsidR="004C06AE" w:rsidRPr="002A10F2" w:rsidRDefault="004C06AE" w:rsidP="004C06AE">
      <w:pPr>
        <w:jc w:val="center"/>
        <w:rPr>
          <w:b/>
        </w:rPr>
      </w:pPr>
      <w:r w:rsidRPr="002A10F2">
        <w:rPr>
          <w:b/>
        </w:rPr>
        <w:t xml:space="preserve">DOKUMENTACIJA </w:t>
      </w:r>
      <w:r>
        <w:rPr>
          <w:b/>
        </w:rPr>
        <w:t>O NABAVI</w:t>
      </w:r>
    </w:p>
    <w:p w14:paraId="78E1E837" w14:textId="77777777" w:rsidR="004C06AE" w:rsidRPr="002A10F2" w:rsidRDefault="004C06AE" w:rsidP="004C06AE">
      <w:pPr>
        <w:pStyle w:val="Podnoje"/>
        <w:spacing w:before="240" w:after="240"/>
        <w:jc w:val="center"/>
        <w:rPr>
          <w:b/>
        </w:rPr>
      </w:pPr>
    </w:p>
    <w:p w14:paraId="0D96733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2E94B42E" w14:textId="77777777" w:rsidTr="003C3E36">
        <w:tc>
          <w:tcPr>
            <w:tcW w:w="9286" w:type="dxa"/>
          </w:tcPr>
          <w:p w14:paraId="5FCF4B9D" w14:textId="371B2703" w:rsidR="004C06AE" w:rsidRPr="004E26E7" w:rsidRDefault="00B717AF" w:rsidP="003C3E36">
            <w:pPr>
              <w:jc w:val="center"/>
              <w:rPr>
                <w:rFonts w:eastAsia="Calibri"/>
                <w:lang w:eastAsia="en-US"/>
              </w:rPr>
            </w:pPr>
            <w:r w:rsidRPr="00B717AF">
              <w:rPr>
                <w:b/>
                <w:sz w:val="36"/>
                <w:szCs w:val="36"/>
              </w:rPr>
              <w:t>Održavanje i dorade portala i mobilnih aplikacija za morsko ribarstvo</w:t>
            </w:r>
          </w:p>
        </w:tc>
      </w:tr>
    </w:tbl>
    <w:p w14:paraId="19D12301" w14:textId="77777777" w:rsidR="004C06AE" w:rsidRPr="002A10F2" w:rsidRDefault="004C06AE" w:rsidP="004C06AE">
      <w:pPr>
        <w:jc w:val="center"/>
        <w:rPr>
          <w:b/>
        </w:rPr>
      </w:pPr>
    </w:p>
    <w:p w14:paraId="07388C1F" w14:textId="77777777" w:rsidR="004C06AE" w:rsidRPr="002A10F2" w:rsidRDefault="004C06AE" w:rsidP="004C06AE">
      <w:pPr>
        <w:jc w:val="center"/>
        <w:rPr>
          <w:b/>
        </w:rPr>
      </w:pPr>
    </w:p>
    <w:p w14:paraId="1F6441ED" w14:textId="77777777" w:rsidR="004C06AE" w:rsidRPr="002A10F2" w:rsidRDefault="004C06AE" w:rsidP="004C06AE">
      <w:pPr>
        <w:jc w:val="center"/>
        <w:rPr>
          <w:b/>
        </w:rPr>
      </w:pPr>
    </w:p>
    <w:p w14:paraId="6441F192" w14:textId="77777777" w:rsidR="004C06AE" w:rsidRPr="002A10F2" w:rsidRDefault="004C06AE" w:rsidP="004C06AE">
      <w:pPr>
        <w:jc w:val="center"/>
        <w:rPr>
          <w:b/>
        </w:rPr>
      </w:pPr>
      <w:r>
        <w:rPr>
          <w:b/>
        </w:rPr>
        <w:t>Poziv za dostavu ponuda</w:t>
      </w:r>
    </w:p>
    <w:p w14:paraId="50DD4B06" w14:textId="77777777" w:rsidR="004C06AE" w:rsidRPr="002A10F2" w:rsidRDefault="004C06AE" w:rsidP="004C06AE">
      <w:pPr>
        <w:jc w:val="center"/>
        <w:rPr>
          <w:b/>
        </w:rPr>
      </w:pPr>
    </w:p>
    <w:p w14:paraId="54940EFA" w14:textId="77777777" w:rsidR="004C06AE" w:rsidRPr="002A10F2" w:rsidRDefault="004C06AE" w:rsidP="004C06AE">
      <w:pPr>
        <w:jc w:val="center"/>
        <w:rPr>
          <w:b/>
        </w:rPr>
      </w:pPr>
    </w:p>
    <w:p w14:paraId="4F0F78F1" w14:textId="77777777" w:rsidR="004C06AE" w:rsidRPr="002A10F2" w:rsidRDefault="004C06AE" w:rsidP="004C06AE">
      <w:pPr>
        <w:jc w:val="center"/>
        <w:rPr>
          <w:b/>
        </w:rPr>
      </w:pPr>
    </w:p>
    <w:p w14:paraId="1F9F9383" w14:textId="77777777" w:rsidR="004C06AE" w:rsidRPr="002A10F2" w:rsidRDefault="004C06AE" w:rsidP="004C06AE">
      <w:pPr>
        <w:jc w:val="center"/>
        <w:rPr>
          <w:b/>
        </w:rPr>
      </w:pPr>
    </w:p>
    <w:p w14:paraId="47EAD9E3" w14:textId="77777777" w:rsidR="004C06AE" w:rsidRPr="002A10F2" w:rsidRDefault="004C06AE" w:rsidP="004C06AE">
      <w:pPr>
        <w:jc w:val="center"/>
        <w:rPr>
          <w:b/>
        </w:rPr>
      </w:pPr>
    </w:p>
    <w:p w14:paraId="17B5B661" w14:textId="77777777" w:rsidR="004C06AE" w:rsidRPr="002A10F2" w:rsidRDefault="004C06AE" w:rsidP="004C06AE">
      <w:pPr>
        <w:jc w:val="center"/>
        <w:rPr>
          <w:b/>
        </w:rPr>
      </w:pPr>
    </w:p>
    <w:p w14:paraId="312263B5" w14:textId="77777777" w:rsidR="004C06AE" w:rsidRPr="002A10F2" w:rsidRDefault="004C06AE" w:rsidP="004C06AE">
      <w:pPr>
        <w:jc w:val="center"/>
        <w:rPr>
          <w:b/>
        </w:rPr>
      </w:pPr>
    </w:p>
    <w:p w14:paraId="0F57E0A3" w14:textId="77777777" w:rsidR="004C06AE" w:rsidRPr="002A10F2" w:rsidRDefault="004C06AE" w:rsidP="004C06AE">
      <w:pPr>
        <w:jc w:val="center"/>
        <w:rPr>
          <w:b/>
        </w:rPr>
      </w:pPr>
    </w:p>
    <w:p w14:paraId="39518470" w14:textId="77777777" w:rsidR="004C06AE" w:rsidRPr="002A10F2" w:rsidRDefault="004C06AE" w:rsidP="004C06AE">
      <w:pPr>
        <w:jc w:val="center"/>
        <w:rPr>
          <w:b/>
        </w:rPr>
      </w:pPr>
    </w:p>
    <w:p w14:paraId="07529183" w14:textId="77777777" w:rsidR="004C06AE" w:rsidRPr="002A10F2" w:rsidRDefault="004C06AE" w:rsidP="004C06AE">
      <w:pPr>
        <w:jc w:val="center"/>
        <w:rPr>
          <w:b/>
        </w:rPr>
      </w:pPr>
    </w:p>
    <w:p w14:paraId="05A4F362" w14:textId="77777777" w:rsidR="004C06AE" w:rsidRPr="002A10F2" w:rsidRDefault="004C06AE" w:rsidP="004C06AE">
      <w:pPr>
        <w:jc w:val="center"/>
        <w:rPr>
          <w:b/>
        </w:rPr>
      </w:pPr>
    </w:p>
    <w:p w14:paraId="2419B133" w14:textId="77777777" w:rsidR="004C06AE" w:rsidRDefault="004C06AE" w:rsidP="004C06AE">
      <w:pPr>
        <w:jc w:val="center"/>
        <w:rPr>
          <w:b/>
        </w:rPr>
      </w:pPr>
    </w:p>
    <w:p w14:paraId="08AFA6A8" w14:textId="77777777" w:rsidR="003C5208" w:rsidRDefault="003C5208" w:rsidP="004C06AE">
      <w:pPr>
        <w:jc w:val="center"/>
        <w:rPr>
          <w:b/>
        </w:rPr>
      </w:pPr>
    </w:p>
    <w:p w14:paraId="55992630" w14:textId="77777777" w:rsidR="003C5208" w:rsidRPr="002A10F2" w:rsidRDefault="003C5208" w:rsidP="004C06AE">
      <w:pPr>
        <w:jc w:val="center"/>
        <w:rPr>
          <w:b/>
        </w:rPr>
      </w:pPr>
    </w:p>
    <w:p w14:paraId="6F5AF140" w14:textId="77777777" w:rsidR="004C06AE" w:rsidRPr="002A10F2" w:rsidRDefault="004C06AE" w:rsidP="004C06AE">
      <w:pPr>
        <w:jc w:val="center"/>
        <w:rPr>
          <w:b/>
        </w:rPr>
      </w:pPr>
    </w:p>
    <w:p w14:paraId="0EE62115" w14:textId="77777777" w:rsidR="004C06AE" w:rsidRDefault="004C06AE" w:rsidP="004C06AE">
      <w:pPr>
        <w:rPr>
          <w:b/>
        </w:rPr>
      </w:pPr>
    </w:p>
    <w:p w14:paraId="5097E093" w14:textId="77777777" w:rsidR="00B717AF" w:rsidRDefault="00B717AF" w:rsidP="004C06AE">
      <w:pPr>
        <w:rPr>
          <w:b/>
        </w:rPr>
      </w:pPr>
    </w:p>
    <w:p w14:paraId="2ACCA473" w14:textId="77777777" w:rsidR="00B717AF" w:rsidRPr="002A10F2" w:rsidRDefault="00B717AF" w:rsidP="004C06AE">
      <w:pPr>
        <w:rPr>
          <w:b/>
        </w:rPr>
      </w:pPr>
    </w:p>
    <w:p w14:paraId="2D8FEDC9" w14:textId="1F167745" w:rsidR="00D64EA5" w:rsidRDefault="005E194C" w:rsidP="00D64EA5">
      <w:pPr>
        <w:pStyle w:val="Podnoje"/>
        <w:jc w:val="center"/>
        <w:rPr>
          <w:iCs/>
        </w:rPr>
      </w:pPr>
      <w:r>
        <w:rPr>
          <w:iCs/>
        </w:rPr>
        <w:t xml:space="preserve"> </w:t>
      </w:r>
      <w:r w:rsidR="004C06AE">
        <w:rPr>
          <w:iCs/>
        </w:rPr>
        <w:t xml:space="preserve">Zagreb, </w:t>
      </w:r>
      <w:r w:rsidR="00B717AF">
        <w:rPr>
          <w:iCs/>
        </w:rPr>
        <w:t>svibanj 2023</w:t>
      </w:r>
      <w:r w:rsidR="00D64EA5">
        <w:rPr>
          <w:iCs/>
        </w:rPr>
        <w:t>.</w:t>
      </w:r>
    </w:p>
    <w:p w14:paraId="67B58233" w14:textId="77777777" w:rsidR="008F3170" w:rsidRDefault="008F3170" w:rsidP="00B717AF">
      <w:pPr>
        <w:pStyle w:val="Podnoje"/>
        <w:rPr>
          <w:iCs/>
        </w:rPr>
      </w:pPr>
    </w:p>
    <w:p w14:paraId="3950D058" w14:textId="77777777" w:rsidR="004C06AE" w:rsidRPr="002A10F2" w:rsidRDefault="004C06AE" w:rsidP="00D64EA5">
      <w:pPr>
        <w:pStyle w:val="Podnoje"/>
        <w:jc w:val="center"/>
      </w:pPr>
      <w:r w:rsidRPr="002A10F2">
        <w:lastRenderedPageBreak/>
        <w:t>SADRŽAJ</w:t>
      </w:r>
    </w:p>
    <w:p w14:paraId="6C55966F" w14:textId="77777777" w:rsidR="004C06AE" w:rsidRPr="002A10F2" w:rsidRDefault="004C06AE" w:rsidP="004C06AE">
      <w:pPr>
        <w:jc w:val="center"/>
      </w:pPr>
    </w:p>
    <w:p w14:paraId="2A7911B1" w14:textId="77777777" w:rsidR="004C06AE" w:rsidRDefault="00C56723" w:rsidP="003E5110">
      <w:pPr>
        <w:numPr>
          <w:ilvl w:val="0"/>
          <w:numId w:val="8"/>
        </w:numPr>
        <w:jc w:val="both"/>
      </w:pPr>
      <w:r>
        <w:t>Podaci o N</w:t>
      </w:r>
      <w:r w:rsidR="004C06AE" w:rsidRPr="002A10F2">
        <w:t>aručitelju</w:t>
      </w:r>
    </w:p>
    <w:p w14:paraId="01A88666" w14:textId="77777777" w:rsidR="004C06AE" w:rsidRDefault="004C06AE" w:rsidP="003E5110">
      <w:pPr>
        <w:numPr>
          <w:ilvl w:val="0"/>
          <w:numId w:val="8"/>
        </w:numPr>
        <w:jc w:val="both"/>
      </w:pPr>
      <w:r w:rsidRPr="002A10F2">
        <w:t>Podaci o osobi zaduženoj za komunikaciju s ponuditeljima</w:t>
      </w:r>
    </w:p>
    <w:p w14:paraId="3938BB64" w14:textId="77777777" w:rsidR="004C06AE" w:rsidRDefault="004C06AE" w:rsidP="003E5110">
      <w:pPr>
        <w:numPr>
          <w:ilvl w:val="0"/>
          <w:numId w:val="8"/>
        </w:numPr>
        <w:jc w:val="both"/>
      </w:pPr>
      <w:r w:rsidRPr="00717F45">
        <w:t>Evidencijski broj nabave</w:t>
      </w:r>
    </w:p>
    <w:p w14:paraId="5079B7FB" w14:textId="77777777" w:rsidR="004C06AE" w:rsidRDefault="00FE066B" w:rsidP="003E5110">
      <w:pPr>
        <w:numPr>
          <w:ilvl w:val="0"/>
          <w:numId w:val="8"/>
        </w:numPr>
        <w:jc w:val="both"/>
      </w:pPr>
      <w:r>
        <w:t>Vrsta postupka</w:t>
      </w:r>
    </w:p>
    <w:p w14:paraId="6893F684" w14:textId="77777777" w:rsidR="004C06AE" w:rsidRDefault="004C06AE" w:rsidP="003E5110">
      <w:pPr>
        <w:numPr>
          <w:ilvl w:val="0"/>
          <w:numId w:val="8"/>
        </w:numPr>
        <w:jc w:val="both"/>
      </w:pPr>
      <w:r w:rsidRPr="002A10F2">
        <w:t>Procijenjena vrijednost nabave</w:t>
      </w:r>
    </w:p>
    <w:p w14:paraId="0F651A18"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4A6D307"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EFA71E1"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68EFC9BC" w14:textId="77777777" w:rsidR="004C06AE" w:rsidRDefault="004C06AE" w:rsidP="003E5110">
      <w:pPr>
        <w:numPr>
          <w:ilvl w:val="0"/>
          <w:numId w:val="8"/>
        </w:numPr>
        <w:ind w:hanging="480"/>
        <w:jc w:val="both"/>
      </w:pPr>
      <w:r w:rsidRPr="002A10F2">
        <w:t xml:space="preserve">Rok </w:t>
      </w:r>
      <w:r>
        <w:t>izvršenja usluge</w:t>
      </w:r>
    </w:p>
    <w:p w14:paraId="521B1B05"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4E873F7"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B5D32E" w14:textId="77777777" w:rsidR="004C06AE" w:rsidRPr="00EC2F56" w:rsidRDefault="004C06AE" w:rsidP="003E5110">
      <w:pPr>
        <w:numPr>
          <w:ilvl w:val="0"/>
          <w:numId w:val="8"/>
        </w:numPr>
        <w:ind w:hanging="480"/>
        <w:jc w:val="both"/>
      </w:pPr>
      <w:r w:rsidRPr="00EC2F56">
        <w:t>Oslanjanje na sposobnosti drugih subjekata</w:t>
      </w:r>
    </w:p>
    <w:p w14:paraId="1E73365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4F8B55F"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452CA77" w14:textId="77777777" w:rsidR="004C06AE" w:rsidRDefault="004C06AE" w:rsidP="003E5110">
      <w:pPr>
        <w:numPr>
          <w:ilvl w:val="0"/>
          <w:numId w:val="8"/>
        </w:numPr>
        <w:ind w:hanging="480"/>
        <w:jc w:val="both"/>
      </w:pPr>
      <w:r>
        <w:t>Valuta ponude</w:t>
      </w:r>
    </w:p>
    <w:p w14:paraId="472DFF9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4AB3EF58"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3F1DD7B" w14:textId="77777777" w:rsidR="004C06AE" w:rsidRDefault="004C06AE" w:rsidP="003E5110">
      <w:pPr>
        <w:numPr>
          <w:ilvl w:val="0"/>
          <w:numId w:val="8"/>
        </w:numPr>
        <w:ind w:hanging="480"/>
        <w:jc w:val="both"/>
      </w:pPr>
      <w:r>
        <w:t>Rok valjanosti ponude</w:t>
      </w:r>
    </w:p>
    <w:p w14:paraId="20CAA1B6" w14:textId="77777777" w:rsidR="004C06AE" w:rsidRDefault="004C06AE" w:rsidP="003E5110">
      <w:pPr>
        <w:numPr>
          <w:ilvl w:val="0"/>
          <w:numId w:val="8"/>
        </w:numPr>
        <w:ind w:hanging="480"/>
        <w:jc w:val="both"/>
      </w:pPr>
      <w:r>
        <w:t>Tajnost podataka</w:t>
      </w:r>
    </w:p>
    <w:p w14:paraId="18AA777F"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5EB6F556" w14:textId="77777777" w:rsidR="004C06AE" w:rsidRDefault="004C06AE" w:rsidP="003E5110">
      <w:pPr>
        <w:numPr>
          <w:ilvl w:val="0"/>
          <w:numId w:val="8"/>
        </w:numPr>
        <w:ind w:hanging="480"/>
        <w:jc w:val="both"/>
      </w:pPr>
      <w:r w:rsidRPr="00DB4691">
        <w:t xml:space="preserve">Način, datum, vrijeme i mjesto dostave </w:t>
      </w:r>
      <w:r>
        <w:t>ponuda</w:t>
      </w:r>
    </w:p>
    <w:p w14:paraId="2BEED8E8"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5040F02" w14:textId="77777777" w:rsidR="004C06AE" w:rsidRDefault="004C06AE" w:rsidP="003E5110">
      <w:pPr>
        <w:numPr>
          <w:ilvl w:val="0"/>
          <w:numId w:val="8"/>
        </w:numPr>
        <w:ind w:hanging="480"/>
        <w:jc w:val="both"/>
      </w:pPr>
      <w:r>
        <w:t>Odabir ponuditelja</w:t>
      </w:r>
    </w:p>
    <w:p w14:paraId="07C06139" w14:textId="77777777" w:rsidR="004C06AE" w:rsidRDefault="004C06AE" w:rsidP="004C06AE">
      <w:pPr>
        <w:ind w:left="720"/>
        <w:jc w:val="both"/>
      </w:pPr>
    </w:p>
    <w:p w14:paraId="7A5E8299" w14:textId="77777777" w:rsidR="004C06AE" w:rsidRDefault="00DB6A95" w:rsidP="004C06AE">
      <w:pPr>
        <w:ind w:left="240"/>
        <w:jc w:val="both"/>
      </w:pPr>
      <w:r>
        <w:t>PRILOG I  -</w:t>
      </w:r>
      <w:r w:rsidR="004C06AE">
        <w:t xml:space="preserve">  </w:t>
      </w:r>
      <w:r w:rsidR="00F121B0">
        <w:t>Projektni zadatak</w:t>
      </w:r>
    </w:p>
    <w:p w14:paraId="16C51EF2" w14:textId="77777777" w:rsidR="00BE789D" w:rsidRDefault="00A874F5" w:rsidP="00BE789D">
      <w:pPr>
        <w:ind w:firstLine="240"/>
        <w:jc w:val="both"/>
      </w:pPr>
      <w:r>
        <w:t xml:space="preserve">PRILOG II </w:t>
      </w:r>
      <w:r w:rsidR="000659E0">
        <w:t>–</w:t>
      </w:r>
      <w:r w:rsidR="00BE789D">
        <w:t xml:space="preserve"> </w:t>
      </w:r>
      <w:r w:rsidR="002223BE">
        <w:t>Ponudbeni list</w:t>
      </w:r>
    </w:p>
    <w:p w14:paraId="2340EB07" w14:textId="77777777" w:rsidR="005B23D3" w:rsidRDefault="005B23D3" w:rsidP="00BE789D">
      <w:pPr>
        <w:ind w:firstLine="240"/>
        <w:jc w:val="both"/>
      </w:pPr>
      <w:r>
        <w:t>PRILOG III - Troškovnik</w:t>
      </w:r>
    </w:p>
    <w:p w14:paraId="0C853F77" w14:textId="77777777" w:rsidR="004C06AE" w:rsidRDefault="004C06AE" w:rsidP="004C06AE">
      <w:pPr>
        <w:ind w:firstLine="240"/>
        <w:jc w:val="both"/>
      </w:pPr>
      <w:r>
        <w:t xml:space="preserve">PRILOG </w:t>
      </w:r>
      <w:r w:rsidR="005B23D3">
        <w:t>IV</w:t>
      </w:r>
      <w:r>
        <w:t xml:space="preserve"> - K</w:t>
      </w:r>
      <w:r w:rsidRPr="002F5855">
        <w:t xml:space="preserve">riteriji </w:t>
      </w:r>
      <w:r w:rsidR="00F121B0">
        <w:t>za odabir ponude</w:t>
      </w:r>
    </w:p>
    <w:p w14:paraId="6EE07C7D" w14:textId="2C0BFDED" w:rsidR="00DB6A95" w:rsidRDefault="005B23D3" w:rsidP="002223BE">
      <w:pPr>
        <w:ind w:firstLine="240"/>
        <w:jc w:val="both"/>
      </w:pPr>
      <w:r>
        <w:t>PRILOG V</w:t>
      </w:r>
      <w:r w:rsidR="00DB6A95">
        <w:t xml:space="preserve"> </w:t>
      </w:r>
      <w:r w:rsidR="00531BD1">
        <w:t>–</w:t>
      </w:r>
      <w:r w:rsidR="00DB6A95">
        <w:t xml:space="preserve"> </w:t>
      </w:r>
      <w:r w:rsidR="00BB4765">
        <w:t xml:space="preserve">Izjava o nekažnjavanju </w:t>
      </w:r>
    </w:p>
    <w:p w14:paraId="763566A4" w14:textId="02E267B8" w:rsidR="000659E0" w:rsidRDefault="00717DC6" w:rsidP="000659E0">
      <w:pPr>
        <w:ind w:firstLine="240"/>
        <w:jc w:val="both"/>
      </w:pPr>
      <w:r>
        <w:t>PRILOG VI</w:t>
      </w:r>
      <w:r w:rsidRPr="00717DC6">
        <w:t xml:space="preserve"> - Popis aplikacija u svrhu dokazivanja minimalnih uvjeta sposobn</w:t>
      </w:r>
      <w:r w:rsidR="00B73183">
        <w:t>osti</w:t>
      </w:r>
    </w:p>
    <w:p w14:paraId="3306C9D5" w14:textId="740CC643" w:rsidR="00B73183" w:rsidRDefault="00B73183" w:rsidP="000659E0">
      <w:pPr>
        <w:ind w:firstLine="240"/>
        <w:jc w:val="both"/>
      </w:pPr>
      <w:r w:rsidRPr="00B73183">
        <w:t>P</w:t>
      </w:r>
      <w:r>
        <w:t>RILOG</w:t>
      </w:r>
      <w:r w:rsidRPr="00B73183">
        <w:t xml:space="preserve"> VII - Popis dodatnih nefinancijskih kriterija</w:t>
      </w:r>
    </w:p>
    <w:p w14:paraId="79AFAB4B" w14:textId="77777777" w:rsidR="000659E0" w:rsidRDefault="000659E0" w:rsidP="00756410">
      <w:pPr>
        <w:jc w:val="both"/>
      </w:pPr>
    </w:p>
    <w:p w14:paraId="634B570D" w14:textId="77777777" w:rsidR="004C06AE" w:rsidRDefault="004C06AE" w:rsidP="004C06AE">
      <w:pPr>
        <w:jc w:val="both"/>
      </w:pPr>
    </w:p>
    <w:p w14:paraId="5C5782D6" w14:textId="77777777" w:rsidR="004C06AE" w:rsidRDefault="004C06AE" w:rsidP="004C06AE"/>
    <w:p w14:paraId="244321E9" w14:textId="77777777" w:rsidR="004C06AE" w:rsidRDefault="004C06AE" w:rsidP="004C06AE"/>
    <w:p w14:paraId="3E78BD23" w14:textId="77777777" w:rsidR="004C06AE" w:rsidRDefault="004C06AE" w:rsidP="004C06AE"/>
    <w:p w14:paraId="38FCCB38" w14:textId="77777777" w:rsidR="004C06AE" w:rsidRDefault="004C06AE" w:rsidP="004C06AE"/>
    <w:p w14:paraId="550D0593" w14:textId="77777777" w:rsidR="004C06AE" w:rsidRDefault="004C06AE" w:rsidP="004C06AE"/>
    <w:p w14:paraId="6F9BB742" w14:textId="77777777" w:rsidR="004C06AE" w:rsidRDefault="004C06AE" w:rsidP="004C06AE"/>
    <w:p w14:paraId="43D25D88" w14:textId="77777777" w:rsidR="004C06AE" w:rsidRDefault="004C06AE" w:rsidP="004C06AE"/>
    <w:p w14:paraId="785AFC4D" w14:textId="77777777" w:rsidR="004C06AE" w:rsidRDefault="004C06AE" w:rsidP="004C06AE"/>
    <w:p w14:paraId="3C91385D" w14:textId="77777777" w:rsidR="00960175" w:rsidRDefault="00960175" w:rsidP="004C06AE"/>
    <w:p w14:paraId="7B2B0C39" w14:textId="77777777" w:rsidR="00960175" w:rsidRDefault="00960175" w:rsidP="004C06AE"/>
    <w:p w14:paraId="558E0444" w14:textId="77777777" w:rsidR="004C06AE" w:rsidRDefault="004C06AE" w:rsidP="004C06AE"/>
    <w:p w14:paraId="44468CEE" w14:textId="77777777" w:rsidR="004C06AE" w:rsidRDefault="004C06AE" w:rsidP="004C06AE"/>
    <w:p w14:paraId="61995356"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521EF204" w14:textId="77777777" w:rsidR="004C06AE" w:rsidRPr="002A10F2" w:rsidRDefault="004C06AE" w:rsidP="004C06AE"/>
    <w:p w14:paraId="08377340" w14:textId="77777777" w:rsidR="004C06AE" w:rsidRDefault="004C06AE" w:rsidP="004C06AE">
      <w:pPr>
        <w:rPr>
          <w:b/>
        </w:rPr>
      </w:pPr>
      <w:r w:rsidRPr="002A10F2">
        <w:rPr>
          <w:b/>
        </w:rPr>
        <w:t xml:space="preserve">REPUBLIKA HRVATSKA, MINISTARSTVO </w:t>
      </w:r>
      <w:r>
        <w:rPr>
          <w:b/>
        </w:rPr>
        <w:t>POLJOPRIVREDE</w:t>
      </w:r>
    </w:p>
    <w:p w14:paraId="524D1206" w14:textId="77777777" w:rsidR="004C06AE" w:rsidRPr="002A10F2" w:rsidRDefault="004C06AE" w:rsidP="004C06AE">
      <w:pPr>
        <w:rPr>
          <w:b/>
        </w:rPr>
      </w:pPr>
      <w:r w:rsidRPr="002A10F2">
        <w:rPr>
          <w:b/>
        </w:rPr>
        <w:t>(u daljnjem tekstu: Naručitelj)</w:t>
      </w:r>
    </w:p>
    <w:p w14:paraId="71B95DB9" w14:textId="77777777" w:rsidR="004C06AE" w:rsidRPr="002A10F2" w:rsidRDefault="004C06AE" w:rsidP="004C06AE">
      <w:r w:rsidRPr="002A10F2">
        <w:t xml:space="preserve">OIB: </w:t>
      </w:r>
      <w:r w:rsidRPr="002A10F2">
        <w:tab/>
      </w:r>
      <w:r w:rsidRPr="002A10F2">
        <w:tab/>
      </w:r>
      <w:r w:rsidRPr="008E549A">
        <w:t>76767369197</w:t>
      </w:r>
    </w:p>
    <w:p w14:paraId="6F4D717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907251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227DAF8" w14:textId="77777777" w:rsidR="004C06AE" w:rsidRPr="002A10F2" w:rsidRDefault="004C06AE" w:rsidP="004C06AE">
      <w:pPr>
        <w:rPr>
          <w:color w:val="000000"/>
        </w:rPr>
      </w:pPr>
    </w:p>
    <w:p w14:paraId="7E084B95"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489E20" w14:textId="77777777" w:rsidR="00ED1345" w:rsidRPr="002A10F2" w:rsidRDefault="00ED1345" w:rsidP="00ED1345"/>
    <w:p w14:paraId="3FE6E301" w14:textId="77777777" w:rsidR="00ED1345" w:rsidRPr="00C530F1" w:rsidRDefault="00ED1345" w:rsidP="00ED1345">
      <w:pPr>
        <w:pStyle w:val="Tijeloteksta"/>
        <w:tabs>
          <w:tab w:val="left" w:pos="1014"/>
        </w:tabs>
        <w:spacing w:after="0"/>
        <w:jc w:val="both"/>
      </w:pPr>
      <w:r>
        <w:t>Kontakt osobe</w:t>
      </w:r>
      <w:r w:rsidRPr="00C530F1">
        <w:t xml:space="preserve">: </w:t>
      </w:r>
      <w:r w:rsidR="00272541">
        <w:t>Mislav Sokol</w:t>
      </w:r>
      <w:r>
        <w:t xml:space="preserve">, </w:t>
      </w:r>
      <w:r w:rsidR="00C813ED">
        <w:t xml:space="preserve"> </w:t>
      </w:r>
      <w:r w:rsidR="00B71B0E">
        <w:t>Marijana Herman</w:t>
      </w:r>
    </w:p>
    <w:p w14:paraId="179F6BBE" w14:textId="77777777" w:rsidR="00ED1345" w:rsidRPr="00C530F1" w:rsidRDefault="004549C6" w:rsidP="00ED1345">
      <w:pPr>
        <w:ind w:right="-61"/>
        <w:jc w:val="both"/>
      </w:pPr>
      <w:r>
        <w:t xml:space="preserve">Telefon: </w:t>
      </w:r>
      <w:r w:rsidR="00ED1345" w:rsidRPr="00C530F1">
        <w:t>0</w:t>
      </w:r>
      <w:r w:rsidR="002309E4" w:rsidRPr="002309E4">
        <w:t>1 6443 183</w:t>
      </w:r>
      <w:r w:rsidR="002309E4">
        <w:t xml:space="preserve">, </w:t>
      </w:r>
      <w:r w:rsidR="00B71B0E">
        <w:t>01/6106-391</w:t>
      </w:r>
    </w:p>
    <w:p w14:paraId="59F50B59" w14:textId="77777777" w:rsidR="00ED1345" w:rsidRDefault="00ED1345" w:rsidP="00ED1345">
      <w:pPr>
        <w:ind w:right="-61"/>
      </w:pPr>
      <w:r>
        <w:t xml:space="preserve">e-mail: </w:t>
      </w:r>
      <w:hyperlink r:id="rId10" w:history="1">
        <w:r w:rsidR="002309E4" w:rsidRPr="005F69E5">
          <w:rPr>
            <w:rStyle w:val="Hiperveza"/>
          </w:rPr>
          <w:t>mislav.sokol@mps.hr</w:t>
        </w:r>
      </w:hyperlink>
      <w:r w:rsidR="00FE066B">
        <w:rPr>
          <w:rStyle w:val="Hiperveza"/>
        </w:rPr>
        <w:t xml:space="preserve">, </w:t>
      </w:r>
      <w:r>
        <w:t xml:space="preserve"> </w:t>
      </w:r>
      <w:hyperlink r:id="rId11" w:history="1">
        <w:r w:rsidR="00B71B0E" w:rsidRPr="0043050D">
          <w:rPr>
            <w:rStyle w:val="Hiperveza"/>
          </w:rPr>
          <w:t>marijana.herman@mps.hr</w:t>
        </w:r>
      </w:hyperlink>
      <w:r w:rsidRPr="00C530F1">
        <w:t xml:space="preserve">, </w:t>
      </w:r>
    </w:p>
    <w:p w14:paraId="28C13F6F" w14:textId="77777777" w:rsidR="00ED1345" w:rsidRPr="002A10F2" w:rsidRDefault="00ED1345" w:rsidP="00ED1345">
      <w:pPr>
        <w:ind w:right="-61"/>
        <w:jc w:val="both"/>
      </w:pPr>
    </w:p>
    <w:p w14:paraId="18AB4098" w14:textId="6D5F42A2"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960175">
        <w:rPr>
          <w:rFonts w:ascii="Times New Roman" w:hAnsi="Times New Roman" w:cs="Times New Roman"/>
          <w:szCs w:val="24"/>
        </w:rPr>
        <w:t>120</w:t>
      </w:r>
      <w:r w:rsidR="00C813ED">
        <w:rPr>
          <w:rFonts w:ascii="Times New Roman" w:hAnsi="Times New Roman" w:cs="Times New Roman"/>
          <w:szCs w:val="24"/>
        </w:rPr>
        <w:t>/202</w:t>
      </w:r>
      <w:r w:rsidR="00960175">
        <w:rPr>
          <w:rFonts w:ascii="Times New Roman" w:hAnsi="Times New Roman" w:cs="Times New Roman"/>
          <w:szCs w:val="24"/>
        </w:rPr>
        <w:t>3</w:t>
      </w:r>
      <w:r>
        <w:rPr>
          <w:rFonts w:ascii="Times New Roman" w:hAnsi="Times New Roman" w:cs="Times New Roman"/>
          <w:szCs w:val="24"/>
        </w:rPr>
        <w:t>/JN</w:t>
      </w:r>
    </w:p>
    <w:p w14:paraId="7CD9D4B1" w14:textId="77777777" w:rsidR="00ED1345" w:rsidRPr="007B0725" w:rsidRDefault="00ED1345" w:rsidP="00C813ED">
      <w:pPr>
        <w:pStyle w:val="Naslov11"/>
        <w:numPr>
          <w:ilvl w:val="0"/>
          <w:numId w:val="0"/>
        </w:numPr>
        <w:rPr>
          <w:rFonts w:ascii="Times New Roman" w:hAnsi="Times New Roman" w:cs="Times New Roman"/>
          <w:szCs w:val="24"/>
        </w:rPr>
      </w:pPr>
    </w:p>
    <w:p w14:paraId="4BC18376"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59DD14C4" w14:textId="77777777" w:rsidR="00FE066B" w:rsidRPr="008962BB" w:rsidRDefault="00FE066B" w:rsidP="00FE066B">
      <w:pPr>
        <w:jc w:val="both"/>
        <w:rPr>
          <w:b/>
        </w:rPr>
      </w:pPr>
    </w:p>
    <w:bookmarkEnd w:id="5"/>
    <w:p w14:paraId="0846728D" w14:textId="77777777" w:rsidR="00295B7E" w:rsidRDefault="00295B7E" w:rsidP="00295B7E">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71BDAEF3"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14ED8489" w14:textId="45FE34B4"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262BC0">
        <w:rPr>
          <w:rFonts w:ascii="Times New Roman" w:hAnsi="Times New Roman" w:cs="Times New Roman"/>
          <w:b w:val="0"/>
          <w:szCs w:val="24"/>
        </w:rPr>
        <w:t>26.400,00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70230BE" w14:textId="77777777" w:rsidR="00ED1345" w:rsidRPr="002A10F2" w:rsidRDefault="00ED1345" w:rsidP="00ED1345">
      <w:pPr>
        <w:pStyle w:val="Naslov11"/>
        <w:numPr>
          <w:ilvl w:val="0"/>
          <w:numId w:val="0"/>
        </w:numPr>
        <w:rPr>
          <w:rFonts w:ascii="Times New Roman" w:hAnsi="Times New Roman" w:cs="Times New Roman"/>
          <w:szCs w:val="24"/>
        </w:rPr>
      </w:pPr>
    </w:p>
    <w:p w14:paraId="2A14D2F9"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BEE6E4C" w14:textId="77777777" w:rsidR="00FE066B" w:rsidRPr="00C813ED" w:rsidRDefault="00FE066B" w:rsidP="00FE066B">
      <w:pPr>
        <w:pStyle w:val="Naslov11"/>
        <w:numPr>
          <w:ilvl w:val="0"/>
          <w:numId w:val="0"/>
        </w:numPr>
        <w:rPr>
          <w:rFonts w:ascii="Times New Roman" w:hAnsi="Times New Roman" w:cs="Times New Roman"/>
          <w:szCs w:val="24"/>
        </w:rPr>
      </w:pPr>
    </w:p>
    <w:p w14:paraId="050A63A2" w14:textId="77777777" w:rsidR="00C813ED" w:rsidRDefault="00ED1345" w:rsidP="00ED1345">
      <w:pPr>
        <w:jc w:val="both"/>
      </w:pPr>
      <w:r>
        <w:t xml:space="preserve">Predviđa se </w:t>
      </w:r>
      <w:r w:rsidR="002309E4">
        <w:t>izdavanje narudžbenice za</w:t>
      </w:r>
      <w:r w:rsidR="009E29A6">
        <w:t xml:space="preserve"> nabav</w:t>
      </w:r>
      <w:r w:rsidR="002309E4">
        <w:t>u</w:t>
      </w:r>
      <w:r w:rsidR="009E29A6">
        <w:t xml:space="preserve"> usluge</w:t>
      </w:r>
      <w:r w:rsidR="00C813ED">
        <w:t>.</w:t>
      </w:r>
    </w:p>
    <w:p w14:paraId="7A9CE170" w14:textId="77777777" w:rsidR="00ED1345" w:rsidRPr="002A10F2" w:rsidRDefault="00ED1345" w:rsidP="00ED1345">
      <w:pPr>
        <w:jc w:val="both"/>
      </w:pPr>
      <w:r>
        <w:tab/>
      </w:r>
    </w:p>
    <w:p w14:paraId="6F81909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8955B28"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36B79B3" w14:textId="77777777" w:rsidR="00FE066B" w:rsidRDefault="00FE066B" w:rsidP="00FE066B">
      <w:pPr>
        <w:jc w:val="both"/>
        <w:rPr>
          <w:bCs/>
        </w:rPr>
      </w:pPr>
      <w:bookmarkStart w:id="9" w:name="_Toc313880657"/>
      <w:r>
        <w:rPr>
          <w:bCs/>
        </w:rPr>
        <w:t>Predmet nabave je detaljno opisan u Projektnom zadatku</w:t>
      </w:r>
      <w:r w:rsidR="008924A3">
        <w:rPr>
          <w:bCs/>
        </w:rPr>
        <w:t xml:space="preserve"> (prilog I)</w:t>
      </w:r>
      <w:r>
        <w:rPr>
          <w:bCs/>
        </w:rPr>
        <w:t xml:space="preserve"> koji je</w:t>
      </w:r>
      <w:r w:rsidRPr="005731F6">
        <w:rPr>
          <w:bCs/>
        </w:rPr>
        <w:t xml:space="preserve"> sastavni dio ove dokumentacije </w:t>
      </w:r>
      <w:r>
        <w:rPr>
          <w:bCs/>
        </w:rPr>
        <w:t>o nabavi</w:t>
      </w:r>
      <w:r w:rsidRPr="005731F6">
        <w:rPr>
          <w:bCs/>
        </w:rPr>
        <w:t>.</w:t>
      </w:r>
    </w:p>
    <w:p w14:paraId="7D28B20C"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1D437777" w14:textId="77777777" w:rsidR="00ED1345" w:rsidRDefault="00ED1345" w:rsidP="00ED1345">
      <w:pPr>
        <w:jc w:val="both"/>
        <w:rPr>
          <w:bCs/>
        </w:rPr>
      </w:pPr>
    </w:p>
    <w:p w14:paraId="404AC282"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0F14CA80" w14:textId="77777777" w:rsidR="00ED1345" w:rsidRPr="002A10F2" w:rsidRDefault="00ED1345" w:rsidP="00ED1345">
      <w:pPr>
        <w:pStyle w:val="Naslov11"/>
        <w:numPr>
          <w:ilvl w:val="0"/>
          <w:numId w:val="0"/>
        </w:numPr>
        <w:ind w:left="502"/>
        <w:jc w:val="both"/>
        <w:rPr>
          <w:szCs w:val="24"/>
        </w:rPr>
      </w:pPr>
    </w:p>
    <w:p w14:paraId="15F272E5" w14:textId="45DD52B2" w:rsidR="00F44673" w:rsidRPr="008F2515" w:rsidRDefault="00F44673" w:rsidP="009E6461">
      <w:pPr>
        <w:jc w:val="both"/>
      </w:pPr>
      <w:r w:rsidRPr="008F2515">
        <w:t xml:space="preserve">Zbog specifične prirode posla, aktivnosti definirane ovim projektnim zadatkom će se izvršavati na lokaciji </w:t>
      </w:r>
      <w:r>
        <w:t>Ponuditelja</w:t>
      </w:r>
      <w:r w:rsidRPr="008F2515">
        <w:t>.</w:t>
      </w:r>
      <w:r w:rsidR="00595161">
        <w:t xml:space="preserve"> </w:t>
      </w:r>
      <w:r w:rsidRPr="008F2515">
        <w:t>Ako se izvršenje aktivnosti odvija na lokaciji Naručitelja, djelatnici Ponuditelja će o svom dolasku u prostorije Naručitelja, o učinjenom poslu i o odlasku obavijestiti ovlaštene predstavnike - djelatnike Naručitelja.</w:t>
      </w:r>
    </w:p>
    <w:p w14:paraId="112E7291" w14:textId="77777777" w:rsidR="00C813ED" w:rsidRPr="004549C6" w:rsidRDefault="00C813ED" w:rsidP="009E6461">
      <w:pPr>
        <w:jc w:val="both"/>
        <w:rPr>
          <w:rFonts w:cs="Arial"/>
          <w:bCs/>
        </w:rPr>
      </w:pPr>
    </w:p>
    <w:p w14:paraId="3DEDE112" w14:textId="77777777" w:rsid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43D4C05D" w14:textId="77777777" w:rsidR="00595161" w:rsidRPr="001E2031" w:rsidRDefault="00595161" w:rsidP="00595161">
      <w:pPr>
        <w:pStyle w:val="Odlomakpopisa"/>
        <w:autoSpaceDE w:val="0"/>
        <w:autoSpaceDN w:val="0"/>
        <w:adjustRightInd w:val="0"/>
        <w:ind w:left="360"/>
        <w:rPr>
          <w:b/>
        </w:rPr>
      </w:pPr>
    </w:p>
    <w:p w14:paraId="614F347D" w14:textId="6ED45757" w:rsidR="003447B7" w:rsidRDefault="00595161" w:rsidP="00595161">
      <w:r w:rsidRPr="00996BB9">
        <w:t xml:space="preserve">Period na koji se odnosi ovaj projekt obuhvaća 12 mjeseci </w:t>
      </w:r>
      <w:r w:rsidRPr="00351519">
        <w:t xml:space="preserve">od dana </w:t>
      </w:r>
      <w:r w:rsidR="005C668C">
        <w:t>izrade</w:t>
      </w:r>
      <w:r w:rsidR="00351519" w:rsidRPr="00351519">
        <w:t xml:space="preserve"> narudž</w:t>
      </w:r>
      <w:r w:rsidR="00A567BD">
        <w:t>b</w:t>
      </w:r>
      <w:r w:rsidR="00351519" w:rsidRPr="00351519">
        <w:t>enice</w:t>
      </w:r>
      <w:r w:rsidR="00BF710F">
        <w:t xml:space="preserve"> </w:t>
      </w:r>
      <w:r w:rsidR="00BF710F" w:rsidRPr="00996BB9">
        <w:t>do njegovog izvršenja</w:t>
      </w:r>
      <w:r w:rsidRPr="00351519">
        <w:t>.</w:t>
      </w:r>
      <w:r w:rsidRPr="00996BB9">
        <w:t xml:space="preserve"> Ponuditelj preuzima obvezu izvršiti sve poslove i radne zadatke određene </w:t>
      </w:r>
      <w:r w:rsidR="0026231F">
        <w:lastRenderedPageBreak/>
        <w:t>P</w:t>
      </w:r>
      <w:r w:rsidRPr="00996BB9">
        <w:t xml:space="preserve">rojektnim zadatkom </w:t>
      </w:r>
      <w:r w:rsidR="00B90A69">
        <w:t xml:space="preserve">(Prilog I) </w:t>
      </w:r>
      <w:r w:rsidRPr="00996BB9">
        <w:t>u roku koji je dogovoren s Naručiteljem u projektnom zadatku i planu provedbe.</w:t>
      </w:r>
    </w:p>
    <w:p w14:paraId="5CBE9281" w14:textId="77777777" w:rsidR="00BF710F" w:rsidRPr="00DE4BEC" w:rsidRDefault="00BF710F" w:rsidP="00595161"/>
    <w:p w14:paraId="369D9473" w14:textId="77777777" w:rsidR="00287958" w:rsidRDefault="00287958" w:rsidP="00B9669B">
      <w:pPr>
        <w:pStyle w:val="Naslov11"/>
        <w:numPr>
          <w:ilvl w:val="0"/>
          <w:numId w:val="1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5654CEFA" w14:textId="77777777" w:rsidR="00287958" w:rsidRDefault="00287958" w:rsidP="00287958">
      <w:pPr>
        <w:pStyle w:val="Naslov11"/>
        <w:numPr>
          <w:ilvl w:val="0"/>
          <w:numId w:val="0"/>
        </w:numPr>
        <w:ind w:left="502"/>
        <w:rPr>
          <w:rFonts w:ascii="Times New Roman" w:hAnsi="Times New Roman" w:cs="Times New Roman"/>
          <w:szCs w:val="24"/>
        </w:rPr>
      </w:pPr>
    </w:p>
    <w:p w14:paraId="0E952670" w14:textId="77777777" w:rsidR="00287958" w:rsidRPr="005758AC" w:rsidRDefault="00287958" w:rsidP="00287958">
      <w:pPr>
        <w:autoSpaceDE w:val="0"/>
        <w:autoSpaceDN w:val="0"/>
        <w:adjustRightInd w:val="0"/>
        <w:ind w:firstLine="142"/>
        <w:jc w:val="both"/>
        <w:rPr>
          <w:iCs/>
          <w:noProof/>
        </w:rPr>
      </w:pPr>
      <w:r w:rsidRPr="005758AC">
        <w:rPr>
          <w:iCs/>
          <w:noProof/>
        </w:rPr>
        <w:t>10.1. Naručitelj će isključiti gospodarskog subjekta iz postupka jednostavne nabave:</w:t>
      </w:r>
    </w:p>
    <w:p w14:paraId="0AF05375" w14:textId="77777777" w:rsidR="00287958" w:rsidRPr="005758AC" w:rsidRDefault="00287958" w:rsidP="00287958">
      <w:pPr>
        <w:autoSpaceDE w:val="0"/>
        <w:autoSpaceDN w:val="0"/>
        <w:adjustRightInd w:val="0"/>
        <w:jc w:val="both"/>
        <w:rPr>
          <w:iCs/>
          <w:noProof/>
        </w:rPr>
      </w:pPr>
    </w:p>
    <w:p w14:paraId="40BE6EE5" w14:textId="77777777" w:rsidR="00287958" w:rsidRPr="005758AC" w:rsidRDefault="00287958" w:rsidP="00B73183">
      <w:pPr>
        <w:autoSpaceDE w:val="0"/>
        <w:autoSpaceDN w:val="0"/>
        <w:adjustRightInd w:val="0"/>
        <w:jc w:val="both"/>
        <w:rPr>
          <w:iCs/>
          <w:noProof/>
        </w:rPr>
      </w:pPr>
      <w:r w:rsidRPr="005758AC">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4B1144A" w14:textId="77777777" w:rsidR="00287958" w:rsidRPr="005758AC" w:rsidRDefault="00287958" w:rsidP="00B73183">
      <w:pPr>
        <w:autoSpaceDE w:val="0"/>
        <w:autoSpaceDN w:val="0"/>
        <w:adjustRightInd w:val="0"/>
        <w:jc w:val="both"/>
        <w:rPr>
          <w:iCs/>
          <w:noProof/>
        </w:rPr>
      </w:pPr>
      <w:r w:rsidRPr="005758AC">
        <w:rPr>
          <w:iCs/>
          <w:noProof/>
        </w:rPr>
        <w:t>a) sudjelovanje u zločinačkoj organizaciji, na temelju</w:t>
      </w:r>
    </w:p>
    <w:p w14:paraId="7864578F" w14:textId="77777777" w:rsidR="00287958" w:rsidRPr="005758AC" w:rsidRDefault="00287958" w:rsidP="00B73183">
      <w:pPr>
        <w:autoSpaceDE w:val="0"/>
        <w:autoSpaceDN w:val="0"/>
        <w:adjustRightInd w:val="0"/>
        <w:jc w:val="both"/>
        <w:rPr>
          <w:iCs/>
          <w:noProof/>
        </w:rPr>
      </w:pPr>
      <w:r w:rsidRPr="005758AC">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3C8012BE" w14:textId="77777777" w:rsidR="00287958" w:rsidRPr="005758AC" w:rsidRDefault="00287958" w:rsidP="00B73183">
      <w:pPr>
        <w:autoSpaceDE w:val="0"/>
        <w:autoSpaceDN w:val="0"/>
        <w:adjustRightInd w:val="0"/>
        <w:jc w:val="both"/>
        <w:rPr>
          <w:iCs/>
          <w:noProof/>
        </w:rPr>
      </w:pPr>
      <w:r w:rsidRPr="005758AC">
        <w:rPr>
          <w:iCs/>
          <w:noProof/>
        </w:rPr>
        <w:t xml:space="preserve">– članka 333. (udruživanje za počinjenje kaznenih djela) iz Kaznenog zakona  </w:t>
      </w:r>
    </w:p>
    <w:p w14:paraId="185BDE5D" w14:textId="77777777" w:rsidR="00287958" w:rsidRPr="005758AC" w:rsidRDefault="00287958" w:rsidP="00B73183">
      <w:pPr>
        <w:autoSpaceDE w:val="0"/>
        <w:autoSpaceDN w:val="0"/>
        <w:adjustRightInd w:val="0"/>
        <w:jc w:val="both"/>
        <w:rPr>
          <w:iCs/>
          <w:noProof/>
        </w:rPr>
      </w:pPr>
      <w:r w:rsidRPr="005758AC">
        <w:rPr>
          <w:iCs/>
          <w:noProof/>
        </w:rPr>
        <w:t>b) korupciju, na temelju</w:t>
      </w:r>
    </w:p>
    <w:p w14:paraId="176E5960" w14:textId="77777777" w:rsidR="00287958" w:rsidRPr="005758AC" w:rsidRDefault="00287958" w:rsidP="00B73183">
      <w:pPr>
        <w:autoSpaceDE w:val="0"/>
        <w:autoSpaceDN w:val="0"/>
        <w:adjustRightInd w:val="0"/>
        <w:jc w:val="both"/>
        <w:rPr>
          <w:iCs/>
          <w:noProof/>
        </w:rPr>
      </w:pPr>
      <w:r w:rsidRPr="005758AC">
        <w:rPr>
          <w:iCs/>
          <w:noProof/>
        </w:rPr>
        <w:t xml:space="preserve">– članka 252. (primanje mita u gospodarskom poslovanju), članka 253. (davanje mita  </w:t>
      </w:r>
    </w:p>
    <w:p w14:paraId="7F676534" w14:textId="77777777" w:rsidR="00287958" w:rsidRPr="005758AC" w:rsidRDefault="00287958" w:rsidP="00B73183">
      <w:pPr>
        <w:autoSpaceDE w:val="0"/>
        <w:autoSpaceDN w:val="0"/>
        <w:adjustRightInd w:val="0"/>
        <w:jc w:val="both"/>
        <w:rPr>
          <w:iCs/>
          <w:noProof/>
        </w:rPr>
      </w:pPr>
      <w:r w:rsidRPr="005758AC">
        <w:rPr>
          <w:iCs/>
          <w:noProof/>
        </w:rPr>
        <w:t xml:space="preserve">u  gospodarskom poslovanju), članka 254. (zlouporaba u postupku javne nabave), </w:t>
      </w:r>
    </w:p>
    <w:p w14:paraId="3CA277F9" w14:textId="77777777" w:rsidR="00287958" w:rsidRPr="005758AC" w:rsidRDefault="00287958" w:rsidP="00B73183">
      <w:pPr>
        <w:autoSpaceDE w:val="0"/>
        <w:autoSpaceDN w:val="0"/>
        <w:adjustRightInd w:val="0"/>
        <w:jc w:val="both"/>
        <w:rPr>
          <w:iCs/>
          <w:noProof/>
        </w:rPr>
      </w:pPr>
      <w:r w:rsidRPr="005758AC">
        <w:rPr>
          <w:iCs/>
          <w:noProof/>
        </w:rPr>
        <w:t xml:space="preserve">članka 291. (zlouporaba položaja i ovlasti), članka 292. (nezakonito pogodovanje), </w:t>
      </w:r>
    </w:p>
    <w:p w14:paraId="3FE15D81" w14:textId="77777777" w:rsidR="00287958" w:rsidRPr="005758AC" w:rsidRDefault="00287958" w:rsidP="00B73183">
      <w:pPr>
        <w:autoSpaceDE w:val="0"/>
        <w:autoSpaceDN w:val="0"/>
        <w:adjustRightInd w:val="0"/>
        <w:jc w:val="both"/>
        <w:rPr>
          <w:iCs/>
          <w:noProof/>
        </w:rPr>
      </w:pPr>
      <w:r w:rsidRPr="005758AC">
        <w:rPr>
          <w:iCs/>
          <w:noProof/>
        </w:rPr>
        <w:t xml:space="preserve">članka 293. (primanje mita), članka 294. (davanje mita), članka 295. (trgovanje </w:t>
      </w:r>
    </w:p>
    <w:p w14:paraId="43CCF3BB" w14:textId="77777777" w:rsidR="00287958" w:rsidRPr="005758AC" w:rsidRDefault="00287958" w:rsidP="00B73183">
      <w:pPr>
        <w:autoSpaceDE w:val="0"/>
        <w:autoSpaceDN w:val="0"/>
        <w:adjustRightInd w:val="0"/>
        <w:jc w:val="both"/>
        <w:rPr>
          <w:iCs/>
          <w:noProof/>
        </w:rPr>
      </w:pPr>
      <w:r w:rsidRPr="005758AC">
        <w:rPr>
          <w:iCs/>
          <w:noProof/>
        </w:rPr>
        <w:t>utjecajem) i članka 296. (davanje mita za trgovanje utjecajem) Kaznenog zakona</w:t>
      </w:r>
    </w:p>
    <w:p w14:paraId="28AF2CEB" w14:textId="77777777" w:rsidR="00287958" w:rsidRPr="005758AC" w:rsidRDefault="00287958" w:rsidP="00B73183">
      <w:pPr>
        <w:autoSpaceDE w:val="0"/>
        <w:autoSpaceDN w:val="0"/>
        <w:adjustRightInd w:val="0"/>
        <w:jc w:val="both"/>
        <w:rPr>
          <w:iCs/>
          <w:noProof/>
        </w:rPr>
      </w:pPr>
      <w:r w:rsidRPr="005758AC">
        <w:rPr>
          <w:iCs/>
          <w:noProof/>
        </w:rPr>
        <w:t xml:space="preserve">– članka 294.a (primanje mita u gospodarskom poslovanju), članka 294.b (davanje  </w:t>
      </w:r>
    </w:p>
    <w:p w14:paraId="635B00FF" w14:textId="77777777" w:rsidR="00287958" w:rsidRPr="005758AC" w:rsidRDefault="00287958" w:rsidP="00B73183">
      <w:pPr>
        <w:autoSpaceDE w:val="0"/>
        <w:autoSpaceDN w:val="0"/>
        <w:adjustRightInd w:val="0"/>
        <w:jc w:val="both"/>
        <w:rPr>
          <w:iCs/>
          <w:noProof/>
        </w:rPr>
      </w:pPr>
      <w:r w:rsidRPr="005758AC">
        <w:rPr>
          <w:iCs/>
          <w:noProof/>
        </w:rPr>
        <w:t xml:space="preserve">mita </w:t>
      </w:r>
    </w:p>
    <w:p w14:paraId="3542175F" w14:textId="77777777" w:rsidR="00287958" w:rsidRPr="005758AC" w:rsidRDefault="00287958" w:rsidP="00B73183">
      <w:pPr>
        <w:autoSpaceDE w:val="0"/>
        <w:autoSpaceDN w:val="0"/>
        <w:adjustRightInd w:val="0"/>
        <w:jc w:val="both"/>
        <w:rPr>
          <w:iCs/>
          <w:noProof/>
        </w:rPr>
      </w:pPr>
      <w:r w:rsidRPr="005758AC">
        <w:rPr>
          <w:iCs/>
          <w:noProof/>
        </w:rPr>
        <w:t xml:space="preserve">u gospodarskom poslovanju), članka 337. (zlouporaba položaja i ovlasti), članka 338. </w:t>
      </w:r>
    </w:p>
    <w:p w14:paraId="43875E18" w14:textId="77777777" w:rsidR="00287958" w:rsidRPr="005758AC" w:rsidRDefault="00287958" w:rsidP="00B73183">
      <w:pPr>
        <w:autoSpaceDE w:val="0"/>
        <w:autoSpaceDN w:val="0"/>
        <w:adjustRightInd w:val="0"/>
        <w:jc w:val="both"/>
        <w:rPr>
          <w:iCs/>
          <w:noProof/>
        </w:rPr>
      </w:pPr>
      <w:r w:rsidRPr="005758AC">
        <w:rPr>
          <w:iCs/>
          <w:noProof/>
        </w:rPr>
        <w:t>(zlouporaba obavljanja dužnosti državne vlasti), članka 343. (protuzakonito</w:t>
      </w:r>
    </w:p>
    <w:p w14:paraId="3B319C9B" w14:textId="77777777" w:rsidR="00287958" w:rsidRPr="005758AC" w:rsidRDefault="00287958" w:rsidP="00B73183">
      <w:pPr>
        <w:autoSpaceDE w:val="0"/>
        <w:autoSpaceDN w:val="0"/>
        <w:adjustRightInd w:val="0"/>
        <w:jc w:val="both"/>
        <w:rPr>
          <w:iCs/>
          <w:noProof/>
        </w:rPr>
      </w:pPr>
      <w:r w:rsidRPr="005758AC">
        <w:rPr>
          <w:iCs/>
          <w:noProof/>
        </w:rPr>
        <w:t xml:space="preserve">posredovanje), članka 347. (primanje mita) i članka 348. (davanje mita) iz Kaznenog </w:t>
      </w:r>
    </w:p>
    <w:p w14:paraId="7951B0A2" w14:textId="77777777" w:rsidR="00287958" w:rsidRPr="005758AC" w:rsidRDefault="00287958" w:rsidP="00B73183">
      <w:pPr>
        <w:autoSpaceDE w:val="0"/>
        <w:autoSpaceDN w:val="0"/>
        <w:adjustRightInd w:val="0"/>
        <w:jc w:val="both"/>
        <w:rPr>
          <w:iCs/>
          <w:noProof/>
        </w:rPr>
      </w:pPr>
      <w:r w:rsidRPr="005758AC">
        <w:rPr>
          <w:iCs/>
          <w:noProof/>
        </w:rPr>
        <w:t xml:space="preserve">zakona </w:t>
      </w:r>
    </w:p>
    <w:p w14:paraId="4DF23E3F" w14:textId="77777777" w:rsidR="00287958" w:rsidRPr="005758AC" w:rsidRDefault="00287958" w:rsidP="00B73183">
      <w:pPr>
        <w:autoSpaceDE w:val="0"/>
        <w:autoSpaceDN w:val="0"/>
        <w:adjustRightInd w:val="0"/>
        <w:jc w:val="both"/>
        <w:rPr>
          <w:iCs/>
          <w:noProof/>
        </w:rPr>
      </w:pPr>
      <w:r w:rsidRPr="005758AC">
        <w:rPr>
          <w:iCs/>
          <w:noProof/>
        </w:rPr>
        <w:t>c) prijevaru, na temelju</w:t>
      </w:r>
    </w:p>
    <w:p w14:paraId="614AD96A" w14:textId="77777777" w:rsidR="00287958" w:rsidRPr="005758AC" w:rsidRDefault="00287958" w:rsidP="00B73183">
      <w:pPr>
        <w:autoSpaceDE w:val="0"/>
        <w:autoSpaceDN w:val="0"/>
        <w:adjustRightInd w:val="0"/>
        <w:jc w:val="both"/>
        <w:rPr>
          <w:iCs/>
          <w:noProof/>
        </w:rPr>
      </w:pPr>
      <w:r w:rsidRPr="005758AC">
        <w:rPr>
          <w:iCs/>
          <w:noProof/>
        </w:rPr>
        <w:t xml:space="preserve">– članka 236. (prijevara), članka 247. (prijevara u gospodarskom poslovanju), članka </w:t>
      </w:r>
    </w:p>
    <w:p w14:paraId="0F83B23E" w14:textId="77777777" w:rsidR="00287958" w:rsidRPr="005758AC" w:rsidRDefault="00287958" w:rsidP="00B73183">
      <w:pPr>
        <w:autoSpaceDE w:val="0"/>
        <w:autoSpaceDN w:val="0"/>
        <w:adjustRightInd w:val="0"/>
        <w:jc w:val="both"/>
        <w:rPr>
          <w:iCs/>
          <w:noProof/>
        </w:rPr>
      </w:pPr>
      <w:r w:rsidRPr="005758AC">
        <w:rPr>
          <w:iCs/>
          <w:noProof/>
        </w:rPr>
        <w:t>256. (utaja poreza ili carine) i članka 258. (subvencijska prijevara) Kaznenog zakona</w:t>
      </w:r>
    </w:p>
    <w:p w14:paraId="4A59BC3B" w14:textId="77777777" w:rsidR="00287958" w:rsidRPr="005758AC" w:rsidRDefault="00287958" w:rsidP="00B73183">
      <w:pPr>
        <w:autoSpaceDE w:val="0"/>
        <w:autoSpaceDN w:val="0"/>
        <w:adjustRightInd w:val="0"/>
        <w:jc w:val="both"/>
        <w:rPr>
          <w:iCs/>
          <w:noProof/>
        </w:rPr>
      </w:pPr>
      <w:r w:rsidRPr="005758AC">
        <w:rPr>
          <w:iCs/>
          <w:noProof/>
        </w:rPr>
        <w:t xml:space="preserve">– članka 224. (prijevara), članka 293. (prijevara u gospodarskom poslovanju) i članka </w:t>
      </w:r>
    </w:p>
    <w:p w14:paraId="6F96F6C0" w14:textId="77777777" w:rsidR="00287958" w:rsidRPr="005758AC" w:rsidRDefault="00287958" w:rsidP="00B73183">
      <w:pPr>
        <w:autoSpaceDE w:val="0"/>
        <w:autoSpaceDN w:val="0"/>
        <w:adjustRightInd w:val="0"/>
        <w:jc w:val="both"/>
        <w:rPr>
          <w:iCs/>
          <w:noProof/>
        </w:rPr>
      </w:pPr>
      <w:r w:rsidRPr="005758AC">
        <w:rPr>
          <w:iCs/>
          <w:noProof/>
        </w:rPr>
        <w:t xml:space="preserve">286. (utaja poreza i drugih davanja) iz Kaznenog zakona </w:t>
      </w:r>
    </w:p>
    <w:p w14:paraId="0D85235B" w14:textId="77777777" w:rsidR="00287958" w:rsidRPr="005758AC" w:rsidRDefault="00287958" w:rsidP="00B73183">
      <w:pPr>
        <w:autoSpaceDE w:val="0"/>
        <w:autoSpaceDN w:val="0"/>
        <w:adjustRightInd w:val="0"/>
        <w:jc w:val="both"/>
        <w:rPr>
          <w:iCs/>
          <w:noProof/>
        </w:rPr>
      </w:pPr>
      <w:r w:rsidRPr="005758AC">
        <w:rPr>
          <w:iCs/>
          <w:noProof/>
        </w:rPr>
        <w:t>d) terorizam ili kaznena djela povezana s terorističkim aktivnostima, na temelju</w:t>
      </w:r>
    </w:p>
    <w:p w14:paraId="47AA1A6C" w14:textId="77777777" w:rsidR="00287958" w:rsidRPr="005758AC" w:rsidRDefault="00287958" w:rsidP="00B73183">
      <w:pPr>
        <w:autoSpaceDE w:val="0"/>
        <w:autoSpaceDN w:val="0"/>
        <w:adjustRightInd w:val="0"/>
        <w:jc w:val="both"/>
        <w:rPr>
          <w:iCs/>
          <w:noProof/>
        </w:rPr>
      </w:pPr>
      <w:r w:rsidRPr="005758AC">
        <w:rPr>
          <w:iCs/>
          <w:noProof/>
        </w:rPr>
        <w:t xml:space="preserve">– članka 97. (terorizam), članka 99. (javno poticanje na terorizam), članka 100. </w:t>
      </w:r>
    </w:p>
    <w:p w14:paraId="63C47C32" w14:textId="77777777" w:rsidR="00287958" w:rsidRPr="005758AC" w:rsidRDefault="00287958" w:rsidP="00B73183">
      <w:pPr>
        <w:autoSpaceDE w:val="0"/>
        <w:autoSpaceDN w:val="0"/>
        <w:adjustRightInd w:val="0"/>
        <w:jc w:val="both"/>
        <w:rPr>
          <w:iCs/>
          <w:noProof/>
        </w:rPr>
      </w:pPr>
      <w:r w:rsidRPr="005758AC">
        <w:rPr>
          <w:iCs/>
          <w:noProof/>
        </w:rPr>
        <w:t xml:space="preserve">(novačenje za terorizam), članka 101. (obuka za terorizam) i članka 102. (terorističko </w:t>
      </w:r>
    </w:p>
    <w:p w14:paraId="03DD77A3" w14:textId="77777777" w:rsidR="00287958" w:rsidRPr="005758AC" w:rsidRDefault="00287958" w:rsidP="00B73183">
      <w:pPr>
        <w:autoSpaceDE w:val="0"/>
        <w:autoSpaceDN w:val="0"/>
        <w:adjustRightInd w:val="0"/>
        <w:jc w:val="both"/>
        <w:rPr>
          <w:iCs/>
          <w:noProof/>
        </w:rPr>
      </w:pPr>
      <w:r w:rsidRPr="005758AC">
        <w:rPr>
          <w:iCs/>
          <w:noProof/>
        </w:rPr>
        <w:t>udruženje) Kaznenog zakona</w:t>
      </w:r>
    </w:p>
    <w:p w14:paraId="62436A26" w14:textId="77777777" w:rsidR="00287958" w:rsidRPr="005758AC" w:rsidRDefault="00287958" w:rsidP="00B73183">
      <w:pPr>
        <w:autoSpaceDE w:val="0"/>
        <w:autoSpaceDN w:val="0"/>
        <w:adjustRightInd w:val="0"/>
        <w:jc w:val="both"/>
        <w:rPr>
          <w:iCs/>
          <w:noProof/>
        </w:rPr>
      </w:pPr>
      <w:r w:rsidRPr="005758AC">
        <w:rPr>
          <w:iCs/>
          <w:noProof/>
        </w:rPr>
        <w:t xml:space="preserve">– članka 169. (terorizam), članka 169.a (javno poticanje na terorizam) i članka 169.b </w:t>
      </w:r>
    </w:p>
    <w:p w14:paraId="4F4C2E03" w14:textId="77777777" w:rsidR="00287958" w:rsidRPr="005758AC" w:rsidRDefault="00287958" w:rsidP="00B73183">
      <w:pPr>
        <w:autoSpaceDE w:val="0"/>
        <w:autoSpaceDN w:val="0"/>
        <w:adjustRightInd w:val="0"/>
        <w:jc w:val="both"/>
        <w:rPr>
          <w:iCs/>
          <w:noProof/>
        </w:rPr>
      </w:pPr>
      <w:r w:rsidRPr="005758AC">
        <w:rPr>
          <w:iCs/>
          <w:noProof/>
        </w:rPr>
        <w:t>(novačenje i obuka za terorizam) iz Kaznenog zakona</w:t>
      </w:r>
    </w:p>
    <w:p w14:paraId="388E0CBF" w14:textId="77777777" w:rsidR="00287958" w:rsidRPr="005758AC" w:rsidRDefault="00287958" w:rsidP="00B73183">
      <w:pPr>
        <w:autoSpaceDE w:val="0"/>
        <w:autoSpaceDN w:val="0"/>
        <w:adjustRightInd w:val="0"/>
        <w:jc w:val="both"/>
        <w:rPr>
          <w:iCs/>
          <w:noProof/>
        </w:rPr>
      </w:pPr>
      <w:r w:rsidRPr="005758AC">
        <w:rPr>
          <w:iCs/>
          <w:noProof/>
        </w:rPr>
        <w:t>e) pranje novca ili financiranje terorizma, na temelju</w:t>
      </w:r>
    </w:p>
    <w:p w14:paraId="3C8BC531" w14:textId="77777777" w:rsidR="00287958" w:rsidRPr="005758AC" w:rsidRDefault="00287958" w:rsidP="00B73183">
      <w:pPr>
        <w:autoSpaceDE w:val="0"/>
        <w:autoSpaceDN w:val="0"/>
        <w:adjustRightInd w:val="0"/>
        <w:jc w:val="both"/>
        <w:rPr>
          <w:iCs/>
          <w:noProof/>
        </w:rPr>
      </w:pPr>
      <w:r w:rsidRPr="005758AC">
        <w:rPr>
          <w:iCs/>
          <w:noProof/>
        </w:rPr>
        <w:t>– članka 98. (financiranje terorizma) i članka 265. (pranje novca) Kaznenog zakona</w:t>
      </w:r>
    </w:p>
    <w:p w14:paraId="5918BF6B" w14:textId="77777777" w:rsidR="00287958" w:rsidRPr="005758AC" w:rsidRDefault="00287958" w:rsidP="00B73183">
      <w:pPr>
        <w:autoSpaceDE w:val="0"/>
        <w:autoSpaceDN w:val="0"/>
        <w:adjustRightInd w:val="0"/>
        <w:jc w:val="both"/>
        <w:rPr>
          <w:iCs/>
          <w:noProof/>
        </w:rPr>
      </w:pPr>
      <w:r w:rsidRPr="005758AC">
        <w:rPr>
          <w:iCs/>
          <w:noProof/>
        </w:rPr>
        <w:t xml:space="preserve">– članka 279. (pranje novca) iz Kaznenog zakona </w:t>
      </w:r>
    </w:p>
    <w:p w14:paraId="257444D0" w14:textId="77777777" w:rsidR="00287958" w:rsidRPr="005758AC" w:rsidRDefault="00287958" w:rsidP="00B73183">
      <w:pPr>
        <w:autoSpaceDE w:val="0"/>
        <w:autoSpaceDN w:val="0"/>
        <w:adjustRightInd w:val="0"/>
        <w:jc w:val="both"/>
        <w:rPr>
          <w:iCs/>
          <w:noProof/>
        </w:rPr>
      </w:pPr>
      <w:r w:rsidRPr="005758AC">
        <w:rPr>
          <w:iCs/>
          <w:noProof/>
        </w:rPr>
        <w:t>f) dječji rad ili druge oblike trgovanja ljudima, na temelju</w:t>
      </w:r>
    </w:p>
    <w:p w14:paraId="7880AA56" w14:textId="77777777" w:rsidR="00287958" w:rsidRPr="005758AC" w:rsidRDefault="00287958" w:rsidP="00B73183">
      <w:pPr>
        <w:autoSpaceDE w:val="0"/>
        <w:autoSpaceDN w:val="0"/>
        <w:adjustRightInd w:val="0"/>
        <w:jc w:val="both"/>
        <w:rPr>
          <w:iCs/>
          <w:noProof/>
        </w:rPr>
      </w:pPr>
      <w:r w:rsidRPr="005758AC">
        <w:rPr>
          <w:iCs/>
          <w:noProof/>
        </w:rPr>
        <w:t>– članka 106. (trgovanje ljudima) Kaznenog zakona</w:t>
      </w:r>
    </w:p>
    <w:p w14:paraId="7B13B015" w14:textId="77777777" w:rsidR="00287958" w:rsidRPr="005758AC" w:rsidRDefault="00287958" w:rsidP="00B73183">
      <w:pPr>
        <w:autoSpaceDE w:val="0"/>
        <w:autoSpaceDN w:val="0"/>
        <w:adjustRightInd w:val="0"/>
        <w:jc w:val="both"/>
        <w:rPr>
          <w:iCs/>
          <w:noProof/>
        </w:rPr>
      </w:pPr>
      <w:r w:rsidRPr="005758AC">
        <w:rPr>
          <w:iCs/>
          <w:noProof/>
        </w:rPr>
        <w:t>– članka 175. (trgovanje ljudima i ropstvo) iz Kaznenog zakona ili</w:t>
      </w:r>
    </w:p>
    <w:p w14:paraId="3D5705CC" w14:textId="77777777" w:rsidR="00287958" w:rsidRDefault="00287958" w:rsidP="00287958">
      <w:pPr>
        <w:autoSpaceDE w:val="0"/>
        <w:autoSpaceDN w:val="0"/>
        <w:adjustRightInd w:val="0"/>
        <w:jc w:val="both"/>
        <w:rPr>
          <w:iCs/>
          <w:noProof/>
        </w:rPr>
      </w:pPr>
      <w:r w:rsidRPr="005758AC">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4E8639CD" w14:textId="77777777" w:rsidR="00287958" w:rsidRPr="005758AC" w:rsidRDefault="00287958" w:rsidP="00287958">
      <w:pPr>
        <w:autoSpaceDE w:val="0"/>
        <w:autoSpaceDN w:val="0"/>
        <w:adjustRightInd w:val="0"/>
        <w:jc w:val="both"/>
        <w:rPr>
          <w:iCs/>
          <w:noProof/>
        </w:rPr>
      </w:pPr>
    </w:p>
    <w:p w14:paraId="0E644D62" w14:textId="77777777" w:rsidR="00287958" w:rsidRPr="005758AC" w:rsidRDefault="00287958" w:rsidP="00287958">
      <w:pPr>
        <w:autoSpaceDE w:val="0"/>
        <w:autoSpaceDN w:val="0"/>
        <w:adjustRightInd w:val="0"/>
        <w:ind w:firstLine="708"/>
        <w:jc w:val="both"/>
        <w:rPr>
          <w:iCs/>
          <w:noProof/>
        </w:rPr>
      </w:pPr>
      <w:r>
        <w:rPr>
          <w:iCs/>
          <w:noProof/>
        </w:rPr>
        <w:t xml:space="preserve">10.1.1. </w:t>
      </w:r>
      <w:r w:rsidRPr="005758AC">
        <w:rPr>
          <w:iCs/>
          <w:noProof/>
        </w:rPr>
        <w:t>Za potrebe utvrđivanja navedenih okolnos</w:t>
      </w:r>
      <w:r>
        <w:rPr>
          <w:iCs/>
          <w:noProof/>
        </w:rPr>
        <w:t xml:space="preserve">ti i dokazivanja da ne postoje </w:t>
      </w:r>
      <w:r w:rsidRPr="005758AC">
        <w:rPr>
          <w:iCs/>
          <w:noProof/>
        </w:rPr>
        <w:t xml:space="preserve">osnove za isključenje iz točke 10.1., ponuditelj je obvezan dostaviti: </w:t>
      </w:r>
    </w:p>
    <w:p w14:paraId="38F96F42" w14:textId="77777777" w:rsidR="00287958" w:rsidRPr="005758AC" w:rsidRDefault="00287958" w:rsidP="00287958">
      <w:pPr>
        <w:autoSpaceDE w:val="0"/>
        <w:autoSpaceDN w:val="0"/>
        <w:adjustRightInd w:val="0"/>
        <w:jc w:val="both"/>
        <w:rPr>
          <w:iCs/>
          <w:noProof/>
        </w:rPr>
      </w:pPr>
      <w:r w:rsidRPr="005758AC">
        <w:rPr>
          <w:iCs/>
          <w:noProof/>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542E1BD4" w14:textId="77777777" w:rsidR="00287958" w:rsidRDefault="00287958" w:rsidP="00287958">
      <w:pPr>
        <w:rPr>
          <w:iCs/>
          <w:noProof/>
        </w:rPr>
      </w:pPr>
      <w:r w:rsidRPr="005758AC">
        <w:rPr>
          <w:iCs/>
          <w:noProof/>
        </w:rPr>
        <w:t xml:space="preserve">      Ako se u državi poslovnog nastana gospodarskog subjekta, odnosno državi čiji je osoba državljanin ne izdaju navedeni dokumenti ili ako ne obuhvaćaju sve okolnosti iz točke 10.1.,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7EE8097" w14:textId="77777777" w:rsidR="00287958" w:rsidRDefault="00287958" w:rsidP="00287958">
      <w:pPr>
        <w:rPr>
          <w:iCs/>
          <w:noProof/>
        </w:rPr>
      </w:pPr>
    </w:p>
    <w:p w14:paraId="63C7DBE6" w14:textId="77777777" w:rsidR="00287958" w:rsidRDefault="00287958" w:rsidP="00287958">
      <w:pPr>
        <w:spacing w:after="240"/>
        <w:jc w:val="both"/>
      </w:pPr>
      <w:r>
        <w:t>Za potrebe utvrđivanja okolnosti iz ove točke gospodarski subjekt u ponudi dostavlja:</w:t>
      </w:r>
    </w:p>
    <w:p w14:paraId="054BE57E" w14:textId="77777777" w:rsidR="00287958" w:rsidRPr="00CE4B51" w:rsidRDefault="00287958" w:rsidP="00287958">
      <w:pPr>
        <w:pStyle w:val="Odlomakpopisa"/>
        <w:numPr>
          <w:ilvl w:val="0"/>
          <w:numId w:val="19"/>
        </w:numPr>
        <w:autoSpaceDE w:val="0"/>
        <w:autoSpaceDN w:val="0"/>
        <w:jc w:val="both"/>
        <w:rPr>
          <w:iCs/>
          <w:noProof/>
        </w:rPr>
      </w:pPr>
      <w:r w:rsidRPr="00CE4B51">
        <w:rPr>
          <w:iCs/>
          <w:noProof/>
        </w:rPr>
        <w:t xml:space="preserve"> Izjavu o nekažnjavanju iz PRILOGA </w:t>
      </w:r>
      <w:r w:rsidR="00952732">
        <w:rPr>
          <w:iCs/>
          <w:noProof/>
        </w:rPr>
        <w:t>VI</w:t>
      </w:r>
      <w:r w:rsidRPr="00CE4B51">
        <w:rPr>
          <w:iCs/>
          <w:noProof/>
        </w:rPr>
        <w:t xml:space="preserve"> ove dokumentacije</w:t>
      </w:r>
    </w:p>
    <w:p w14:paraId="4BAFCB92" w14:textId="77777777" w:rsidR="00287958" w:rsidRDefault="00287958" w:rsidP="00287958">
      <w:pPr>
        <w:autoSpaceDE w:val="0"/>
        <w:autoSpaceDN w:val="0"/>
        <w:ind w:firstLine="708"/>
        <w:jc w:val="both"/>
        <w:rPr>
          <w:rFonts w:ascii="Calibri" w:eastAsiaTheme="minorHAnsi" w:hAnsi="Calibri" w:cs="Calibri"/>
          <w:b/>
          <w:bCs/>
          <w:i/>
          <w:iCs/>
          <w:sz w:val="22"/>
          <w:szCs w:val="22"/>
          <w:lang w:eastAsia="en-US"/>
        </w:rPr>
      </w:pPr>
      <w:r>
        <w:rPr>
          <w:b/>
          <w:bCs/>
          <w:i/>
          <w:iCs/>
        </w:rPr>
        <w:t>(Izjava mora biti potpisana od strane ovlaštene osobe gospodarskog subjekta.)</w:t>
      </w:r>
    </w:p>
    <w:p w14:paraId="32216DBE" w14:textId="77777777" w:rsidR="00287958" w:rsidRDefault="00287958" w:rsidP="00287958">
      <w:pPr>
        <w:pStyle w:val="Odlomakpopisa"/>
        <w:ind w:left="720"/>
      </w:pPr>
    </w:p>
    <w:p w14:paraId="477BD35C" w14:textId="77777777" w:rsidR="00287958" w:rsidRDefault="00287958" w:rsidP="00287958">
      <w:pPr>
        <w:autoSpaceDE w:val="0"/>
        <w:autoSpaceDN w:val="0"/>
        <w:jc w:val="both"/>
        <w:rPr>
          <w:u w:val="single"/>
        </w:rPr>
      </w:pPr>
      <w:r>
        <w:rPr>
          <w:u w:val="single"/>
        </w:rPr>
        <w:t xml:space="preserve">Naručitelj </w:t>
      </w:r>
      <w:r w:rsidR="00952732">
        <w:rPr>
          <w:u w:val="single"/>
        </w:rPr>
        <w:t>će</w:t>
      </w:r>
      <w:r>
        <w:rPr>
          <w:u w:val="single"/>
        </w:rPr>
        <w:t xml:space="preserve"> nakon rangiranja ponuda, sukladno kriteriju za odabir, od najpovoljnijeg ponuditelja zatraži</w:t>
      </w:r>
      <w:r w:rsidR="00952732">
        <w:rPr>
          <w:u w:val="single"/>
        </w:rPr>
        <w:t>ti</w:t>
      </w:r>
      <w:r>
        <w:rPr>
          <w:u w:val="single"/>
        </w:rPr>
        <w:t xml:space="preserve"> ovjeru dostavljene Izjave </w:t>
      </w:r>
      <w:r w:rsidR="00952732">
        <w:rPr>
          <w:u w:val="single"/>
        </w:rPr>
        <w:t>od strane</w:t>
      </w:r>
      <w:r>
        <w:rPr>
          <w:u w:val="single"/>
        </w:rPr>
        <w:t xml:space="preserve"> javnog bilježnika.</w:t>
      </w:r>
    </w:p>
    <w:p w14:paraId="7468593E" w14:textId="77777777" w:rsidR="00D2464D" w:rsidRDefault="00D2464D" w:rsidP="001E2031">
      <w:pPr>
        <w:autoSpaceDE w:val="0"/>
        <w:autoSpaceDN w:val="0"/>
        <w:adjustRightInd w:val="0"/>
        <w:ind w:left="502" w:hanging="360"/>
        <w:jc w:val="both"/>
        <w:rPr>
          <w:i/>
          <w:szCs w:val="22"/>
        </w:rPr>
      </w:pPr>
    </w:p>
    <w:p w14:paraId="6234A425" w14:textId="77777777" w:rsidR="00D2464D" w:rsidRPr="00E84101" w:rsidRDefault="00D2464D" w:rsidP="00B9669B">
      <w:pPr>
        <w:pStyle w:val="Default"/>
        <w:numPr>
          <w:ilvl w:val="2"/>
          <w:numId w:val="21"/>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188A0CC4" w14:textId="77777777" w:rsidR="001E2031" w:rsidRPr="001E2031" w:rsidRDefault="001E2031" w:rsidP="00D2464D">
      <w:pPr>
        <w:autoSpaceDE w:val="0"/>
        <w:autoSpaceDN w:val="0"/>
        <w:adjustRightInd w:val="0"/>
        <w:jc w:val="both"/>
        <w:rPr>
          <w:b/>
          <w:szCs w:val="22"/>
        </w:rPr>
      </w:pPr>
    </w:p>
    <w:p w14:paraId="03186F35" w14:textId="77777777" w:rsidR="001E2031" w:rsidRPr="00B9669B" w:rsidRDefault="001E2031" w:rsidP="00B9669B">
      <w:pPr>
        <w:pStyle w:val="Odlomakpopisa"/>
        <w:numPr>
          <w:ilvl w:val="1"/>
          <w:numId w:val="21"/>
        </w:numPr>
        <w:autoSpaceDE w:val="0"/>
        <w:autoSpaceDN w:val="0"/>
        <w:adjustRightInd w:val="0"/>
        <w:jc w:val="both"/>
        <w:rPr>
          <w:bCs/>
          <w:szCs w:val="22"/>
        </w:rPr>
      </w:pPr>
      <w:r w:rsidRPr="00B9669B">
        <w:rPr>
          <w:bCs/>
          <w:szCs w:val="22"/>
        </w:rPr>
        <w:t xml:space="preserve">Naručitelj će isključiti gospodarskog subjekta iz postupka jednostavne nabave ako  </w:t>
      </w:r>
    </w:p>
    <w:p w14:paraId="5B6EF9FA" w14:textId="77777777" w:rsidR="001E2031" w:rsidRPr="001E2031" w:rsidRDefault="001E2031" w:rsidP="00B9669B">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4B78CEBA"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49F9D6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2A6708A2"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4DC304F2" w14:textId="77777777" w:rsidR="001E2031" w:rsidRPr="00B9669B" w:rsidRDefault="00B9669B" w:rsidP="00B9669B">
      <w:pPr>
        <w:autoSpaceDE w:val="0"/>
        <w:autoSpaceDN w:val="0"/>
        <w:adjustRightInd w:val="0"/>
        <w:jc w:val="both"/>
        <w:rPr>
          <w:szCs w:val="22"/>
        </w:rPr>
      </w:pPr>
      <w:r>
        <w:rPr>
          <w:szCs w:val="22"/>
        </w:rPr>
        <w:t xml:space="preserve">10.2.1. </w:t>
      </w:r>
      <w:r w:rsidR="001E2031" w:rsidRPr="00B9669B">
        <w:rPr>
          <w:szCs w:val="22"/>
        </w:rPr>
        <w:t>Za potrebe utvrđivanja navedenih okolnosti i dokazivanja da ne postoje</w:t>
      </w:r>
      <w:r>
        <w:rPr>
          <w:szCs w:val="22"/>
        </w:rPr>
        <w:t xml:space="preserve"> </w:t>
      </w:r>
      <w:r w:rsidR="001E2031" w:rsidRPr="00B9669B">
        <w:rPr>
          <w:szCs w:val="22"/>
        </w:rPr>
        <w:t>o</w:t>
      </w:r>
      <w:r w:rsidR="00AA20DB" w:rsidRPr="00B9669B">
        <w:rPr>
          <w:szCs w:val="22"/>
        </w:rPr>
        <w:t>snove za isključenje iz točke 10</w:t>
      </w:r>
      <w:r w:rsidR="001E2031" w:rsidRPr="00B9669B">
        <w:rPr>
          <w:szCs w:val="22"/>
        </w:rPr>
        <w:t>.2., ponuditelj je obvezan dostaviti:</w:t>
      </w:r>
    </w:p>
    <w:p w14:paraId="4DA18670" w14:textId="77777777" w:rsidR="001E2031" w:rsidRDefault="001E2031" w:rsidP="00B9669B">
      <w:pPr>
        <w:autoSpaceDE w:val="0"/>
        <w:autoSpaceDN w:val="0"/>
        <w:adjustRightInd w:val="0"/>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5559C5">
        <w:rPr>
          <w:b/>
          <w:i/>
          <w:szCs w:val="22"/>
        </w:rPr>
        <w:t>(Ponuditelj može dostaviti presliku potvrde porezne uprave)</w:t>
      </w:r>
      <w:r w:rsidRPr="001E2031">
        <w:rPr>
          <w:i/>
          <w:szCs w:val="22"/>
        </w:rPr>
        <w:t>.</w:t>
      </w:r>
    </w:p>
    <w:p w14:paraId="48AF5E50" w14:textId="77777777" w:rsidR="005559C5" w:rsidRPr="001E2031" w:rsidRDefault="005559C5" w:rsidP="00B9669B">
      <w:pPr>
        <w:autoSpaceDE w:val="0"/>
        <w:autoSpaceDN w:val="0"/>
        <w:adjustRightInd w:val="0"/>
        <w:jc w:val="both"/>
        <w:rPr>
          <w:szCs w:val="22"/>
        </w:rPr>
      </w:pPr>
    </w:p>
    <w:p w14:paraId="0AC204EC" w14:textId="77777777" w:rsidR="001E2031" w:rsidRPr="001E2031" w:rsidRDefault="001E2031" w:rsidP="00B9669B">
      <w:pPr>
        <w:autoSpaceDE w:val="0"/>
        <w:autoSpaceDN w:val="0"/>
        <w:adjustRightInd w:val="0"/>
        <w:jc w:val="both"/>
        <w:rPr>
          <w:szCs w:val="22"/>
        </w:rPr>
      </w:pPr>
      <w:r w:rsidRPr="001E2031">
        <w:rPr>
          <w:szCs w:val="22"/>
        </w:rPr>
        <w:lastRenderedPageBreak/>
        <w:t xml:space="preserve">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.2.,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50438DC0"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4AA1EB8C" w14:textId="77777777" w:rsidR="00D2464D" w:rsidRPr="0009420C" w:rsidRDefault="00D2464D" w:rsidP="00D2464D">
      <w:pPr>
        <w:autoSpaceDE w:val="0"/>
        <w:autoSpaceDN w:val="0"/>
        <w:adjustRightInd w:val="0"/>
        <w:spacing w:after="120"/>
        <w:ind w:left="499" w:hanging="357"/>
        <w:jc w:val="both"/>
        <w:rPr>
          <w:szCs w:val="22"/>
        </w:rPr>
      </w:pPr>
    </w:p>
    <w:p w14:paraId="40D629C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30EBCC4"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176CB1DA" w14:textId="77777777" w:rsidR="001E2031" w:rsidRPr="001E2031" w:rsidRDefault="001E2031" w:rsidP="001E2031">
      <w:pPr>
        <w:autoSpaceDE w:val="0"/>
        <w:autoSpaceDN w:val="0"/>
        <w:adjustRightInd w:val="0"/>
        <w:jc w:val="both"/>
        <w:rPr>
          <w:szCs w:val="22"/>
        </w:rPr>
      </w:pPr>
    </w:p>
    <w:p w14:paraId="3FEFBB68" w14:textId="77777777" w:rsidR="001E2031" w:rsidRPr="005559C5" w:rsidRDefault="001E2031" w:rsidP="005559C5">
      <w:pPr>
        <w:pStyle w:val="Odlomakpopisa"/>
        <w:numPr>
          <w:ilvl w:val="0"/>
          <w:numId w:val="14"/>
        </w:numPr>
        <w:autoSpaceDE w:val="0"/>
        <w:autoSpaceDN w:val="0"/>
        <w:adjustRightInd w:val="0"/>
        <w:rPr>
          <w:b/>
        </w:rPr>
      </w:pPr>
      <w:bookmarkStart w:id="15" w:name="_Toc316566907"/>
      <w:r w:rsidRPr="005559C5">
        <w:rPr>
          <w:b/>
        </w:rPr>
        <w:t>Uvjeti sposobnosti</w:t>
      </w:r>
      <w:bookmarkEnd w:id="15"/>
    </w:p>
    <w:p w14:paraId="6AF55BFF" w14:textId="77777777" w:rsidR="001E2031" w:rsidRPr="001E2031" w:rsidRDefault="001E2031" w:rsidP="001E2031">
      <w:pPr>
        <w:autoSpaceDE w:val="0"/>
        <w:autoSpaceDN w:val="0"/>
        <w:adjustRightInd w:val="0"/>
        <w:ind w:left="502"/>
        <w:jc w:val="both"/>
        <w:rPr>
          <w:b/>
          <w:szCs w:val="22"/>
        </w:rPr>
      </w:pPr>
    </w:p>
    <w:p w14:paraId="61D72FF5"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757C09E" w14:textId="77777777" w:rsidR="00D2464D" w:rsidRDefault="00D2464D" w:rsidP="00D2464D">
      <w:pPr>
        <w:pStyle w:val="Default"/>
        <w:jc w:val="both"/>
        <w:rPr>
          <w:rFonts w:ascii="Times New Roman" w:hAnsi="Times New Roman" w:cs="Times New Roman"/>
          <w:color w:val="auto"/>
        </w:rPr>
      </w:pPr>
    </w:p>
    <w:p w14:paraId="1C85357B"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D617F7C"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0647CAE"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0A1007BD"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2405A00C"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06D9C3A8" w14:textId="77777777" w:rsidR="001E2031" w:rsidRPr="001E2031" w:rsidRDefault="001E2031" w:rsidP="001E2031">
      <w:pPr>
        <w:autoSpaceDE w:val="0"/>
        <w:autoSpaceDN w:val="0"/>
        <w:adjustRightInd w:val="0"/>
        <w:jc w:val="both"/>
      </w:pPr>
    </w:p>
    <w:p w14:paraId="6B33A898" w14:textId="77777777" w:rsidR="00431992" w:rsidRPr="00D11614" w:rsidRDefault="00431992" w:rsidP="00D11614">
      <w:pPr>
        <w:pStyle w:val="Odlomakpopisa"/>
        <w:numPr>
          <w:ilvl w:val="1"/>
          <w:numId w:val="14"/>
        </w:numPr>
        <w:autoSpaceDE w:val="0"/>
        <w:autoSpaceDN w:val="0"/>
        <w:adjustRightInd w:val="0"/>
        <w:jc w:val="both"/>
        <w:rPr>
          <w:b/>
        </w:rPr>
      </w:pPr>
      <w:bookmarkStart w:id="16" w:name="_Toc313880694"/>
      <w:bookmarkStart w:id="17" w:name="_Toc316566912"/>
      <w:r w:rsidRPr="00D11614">
        <w:rPr>
          <w:b/>
        </w:rPr>
        <w:t>Tehnička i stručna sposobnost</w:t>
      </w:r>
      <w:bookmarkEnd w:id="16"/>
      <w:bookmarkEnd w:id="17"/>
    </w:p>
    <w:p w14:paraId="37D7C1A3" w14:textId="77777777" w:rsidR="00431992" w:rsidRPr="0039316D" w:rsidRDefault="00431992" w:rsidP="00D11614">
      <w:pPr>
        <w:autoSpaceDE w:val="0"/>
        <w:autoSpaceDN w:val="0"/>
        <w:adjustRightInd w:val="0"/>
        <w:jc w:val="both"/>
        <w:rPr>
          <w:b/>
        </w:rPr>
      </w:pPr>
    </w:p>
    <w:p w14:paraId="6B2C4BC6" w14:textId="77777777" w:rsidR="007B7315" w:rsidRPr="007B7315" w:rsidRDefault="007B7315" w:rsidP="007B7315">
      <w:pPr>
        <w:contextualSpacing/>
        <w:jc w:val="both"/>
      </w:pPr>
      <w:r w:rsidRPr="007B7315">
        <w:t>1</w:t>
      </w:r>
      <w:r w:rsidR="00716643">
        <w:t>1.2.</w:t>
      </w:r>
      <w:r w:rsidR="00D73E75">
        <w:t>1</w:t>
      </w:r>
      <w:r w:rsidRPr="007B7315">
        <w:t>. Gospodarski subjekt mora raspolagati osobom/osobama koje posjeduju strukovnu sposobnost, stručno znanje i iskustvo potrebno za pružanje usluga kako slijedi:</w:t>
      </w:r>
    </w:p>
    <w:p w14:paraId="1D63E8A9" w14:textId="77777777" w:rsidR="007B7315" w:rsidRPr="007B7315" w:rsidRDefault="007B7315" w:rsidP="007B7315">
      <w:pPr>
        <w:contextualSpacing/>
        <w:jc w:val="both"/>
      </w:pPr>
    </w:p>
    <w:p w14:paraId="1CE16D72" w14:textId="66562C98" w:rsidR="007B7315" w:rsidRPr="00D47B6E" w:rsidRDefault="00756260" w:rsidP="00D73E75">
      <w:pPr>
        <w:pStyle w:val="Odlomakpopisa"/>
        <w:numPr>
          <w:ilvl w:val="0"/>
          <w:numId w:val="24"/>
        </w:numPr>
        <w:spacing w:line="276" w:lineRule="auto"/>
        <w:contextualSpacing/>
        <w:jc w:val="both"/>
      </w:pPr>
      <w:r w:rsidRPr="00D47B6E">
        <w:rPr>
          <w:b/>
        </w:rPr>
        <w:t>Razvojni inženjer za front-</w:t>
      </w:r>
      <w:proofErr w:type="spellStart"/>
      <w:r w:rsidRPr="00D47B6E">
        <w:rPr>
          <w:b/>
        </w:rPr>
        <w:t>end</w:t>
      </w:r>
      <w:proofErr w:type="spellEnd"/>
      <w:r w:rsidRPr="00D47B6E">
        <w:rPr>
          <w:b/>
        </w:rPr>
        <w:t xml:space="preserve"> web aplikaciju</w:t>
      </w:r>
      <w:r w:rsidR="00D73E75" w:rsidRPr="00D47B6E">
        <w:rPr>
          <w:b/>
        </w:rPr>
        <w:t xml:space="preserve"> </w:t>
      </w:r>
      <w:r w:rsidR="00D73E75" w:rsidRPr="00D47B6E">
        <w:rPr>
          <w:rFonts w:eastAsia="Calibri"/>
          <w:b/>
        </w:rPr>
        <w:t>(1 stručnjak)</w:t>
      </w:r>
      <w:r w:rsidRPr="00D47B6E">
        <w:t xml:space="preserve"> </w:t>
      </w:r>
      <w:bookmarkStart w:id="18" w:name="_Hlk114133673"/>
      <w:r w:rsidR="007B7315" w:rsidRPr="00D47B6E">
        <w:rPr>
          <w:rFonts w:eastAsia="Calibri"/>
        </w:rPr>
        <w:t xml:space="preserve">- razina obrazovanja koja odgovara </w:t>
      </w:r>
      <w:r w:rsidRPr="00D47B6E">
        <w:rPr>
          <w:rFonts w:eastAsia="Calibri"/>
        </w:rPr>
        <w:t>završenom diplomskom ili stručnom studiju računarstva, elektrotehnike ili jednakovrijednog studija,</w:t>
      </w:r>
      <w:r w:rsidR="007B7315" w:rsidRPr="00D47B6E">
        <w:rPr>
          <w:rFonts w:eastAsia="Calibri"/>
        </w:rPr>
        <w:t xml:space="preserve"> sukladno važećim odredbama o priznavanju inozemnih obrazovnih kvalifikacija</w:t>
      </w:r>
      <w:r w:rsidR="00D73E75" w:rsidRPr="00D47B6E">
        <w:rPr>
          <w:rFonts w:eastAsia="Calibri"/>
        </w:rPr>
        <w:t>. Minimalan uvjet sposobnosti je da je</w:t>
      </w:r>
      <w:r w:rsidRPr="00D47B6E">
        <w:rPr>
          <w:rFonts w:eastAsia="Calibri"/>
        </w:rPr>
        <w:t xml:space="preserve"> stručnjak kojeg </w:t>
      </w:r>
      <w:r w:rsidR="00D73E75" w:rsidRPr="00D47B6E">
        <w:rPr>
          <w:rFonts w:eastAsia="Calibri"/>
        </w:rPr>
        <w:t xml:space="preserve">ponuditelj </w:t>
      </w:r>
      <w:r w:rsidRPr="00D47B6E">
        <w:rPr>
          <w:rFonts w:eastAsia="Calibri"/>
        </w:rPr>
        <w:t xml:space="preserve">prijavljuje izradio minimalno </w:t>
      </w:r>
      <w:r w:rsidR="00AF748E" w:rsidRPr="00D47B6E">
        <w:rPr>
          <w:rFonts w:eastAsia="Calibri"/>
          <w:sz w:val="22"/>
          <w:szCs w:val="22"/>
          <w:lang w:eastAsia="en-US"/>
        </w:rPr>
        <w:t xml:space="preserve">dvije </w:t>
      </w:r>
      <w:r w:rsidR="00B93647" w:rsidRPr="00B73183">
        <w:rPr>
          <w:rFonts w:eastAsia="Calibri"/>
          <w:sz w:val="22"/>
          <w:szCs w:val="22"/>
          <w:lang w:eastAsia="en-US"/>
        </w:rPr>
        <w:t>web</w:t>
      </w:r>
      <w:r w:rsidR="00AF748E" w:rsidRPr="00B73183">
        <w:rPr>
          <w:rFonts w:eastAsia="Calibri"/>
          <w:sz w:val="22"/>
          <w:szCs w:val="22"/>
          <w:lang w:eastAsia="en-US"/>
        </w:rPr>
        <w:t xml:space="preserve"> aplikacije</w:t>
      </w:r>
      <w:r w:rsidR="00AF748E" w:rsidRPr="00D47B6E">
        <w:rPr>
          <w:rFonts w:eastAsia="Calibri"/>
          <w:sz w:val="22"/>
          <w:szCs w:val="22"/>
          <w:lang w:eastAsia="en-US"/>
        </w:rPr>
        <w:t xml:space="preserve"> u Microsoft tehnologiji (SQL, MVC ASP.NET, ODATA ASP.NET, WEB API )</w:t>
      </w:r>
      <w:r w:rsidRPr="00D47B6E">
        <w:rPr>
          <w:rFonts w:eastAsia="Calibri"/>
        </w:rPr>
        <w:t>. Aplikacij</w:t>
      </w:r>
      <w:r w:rsidR="00D142A5" w:rsidRPr="00D47B6E">
        <w:rPr>
          <w:rFonts w:eastAsia="Calibri"/>
        </w:rPr>
        <w:t>a</w:t>
      </w:r>
      <w:r w:rsidRPr="00D47B6E">
        <w:rPr>
          <w:rFonts w:eastAsia="Calibri"/>
        </w:rPr>
        <w:t xml:space="preserve"> mora biti u funkciji i objavljen</w:t>
      </w:r>
      <w:r w:rsidR="00D142A5" w:rsidRPr="00D47B6E">
        <w:rPr>
          <w:rFonts w:eastAsia="Calibri"/>
        </w:rPr>
        <w:t>a</w:t>
      </w:r>
      <w:r w:rsidRPr="00D47B6E">
        <w:rPr>
          <w:rFonts w:eastAsia="Calibri"/>
        </w:rPr>
        <w:t xml:space="preserve"> na Apple </w:t>
      </w:r>
      <w:proofErr w:type="spellStart"/>
      <w:r w:rsidRPr="00D47B6E">
        <w:rPr>
          <w:rFonts w:eastAsia="Calibri"/>
        </w:rPr>
        <w:t>storeu</w:t>
      </w:r>
      <w:proofErr w:type="spellEnd"/>
      <w:r w:rsidRPr="00D47B6E">
        <w:rPr>
          <w:rFonts w:eastAsia="Calibri"/>
        </w:rPr>
        <w:t xml:space="preserve"> i Google trgovini.</w:t>
      </w:r>
      <w:r w:rsidR="00D73E75" w:rsidRPr="00D47B6E">
        <w:rPr>
          <w:rFonts w:eastAsia="Calibri"/>
        </w:rPr>
        <w:t xml:space="preserve"> </w:t>
      </w:r>
    </w:p>
    <w:bookmarkEnd w:id="18"/>
    <w:p w14:paraId="0F305DEC" w14:textId="77777777" w:rsidR="00756260" w:rsidRPr="00D47B6E" w:rsidRDefault="00756260" w:rsidP="00D73E75">
      <w:pPr>
        <w:spacing w:after="60"/>
        <w:jc w:val="both"/>
        <w:rPr>
          <w:rFonts w:eastAsia="Calibri"/>
        </w:rPr>
      </w:pPr>
    </w:p>
    <w:p w14:paraId="4D8FE05B" w14:textId="43753B6B" w:rsidR="007B7315" w:rsidRPr="00D47B6E" w:rsidRDefault="00F81E9D" w:rsidP="00D73E75">
      <w:pPr>
        <w:pStyle w:val="Odlomakpopisa"/>
        <w:numPr>
          <w:ilvl w:val="0"/>
          <w:numId w:val="24"/>
        </w:numPr>
        <w:spacing w:line="276" w:lineRule="auto"/>
        <w:contextualSpacing/>
        <w:jc w:val="both"/>
      </w:pPr>
      <w:r w:rsidRPr="00D47B6E">
        <w:rPr>
          <w:b/>
        </w:rPr>
        <w:t xml:space="preserve">Razvojni inženjer za Apache </w:t>
      </w:r>
      <w:proofErr w:type="spellStart"/>
      <w:r w:rsidRPr="00D47B6E">
        <w:rPr>
          <w:b/>
        </w:rPr>
        <w:t>Devextreme</w:t>
      </w:r>
      <w:proofErr w:type="spellEnd"/>
      <w:r w:rsidRPr="00D47B6E">
        <w:rPr>
          <w:b/>
        </w:rPr>
        <w:t>/</w:t>
      </w:r>
      <w:proofErr w:type="spellStart"/>
      <w:r w:rsidRPr="00D47B6E">
        <w:rPr>
          <w:b/>
        </w:rPr>
        <w:t>Cordova</w:t>
      </w:r>
      <w:proofErr w:type="spellEnd"/>
      <w:r w:rsidRPr="00D47B6E">
        <w:rPr>
          <w:b/>
        </w:rPr>
        <w:t xml:space="preserve"> razvojni okvir </w:t>
      </w:r>
      <w:r w:rsidR="00D73E75" w:rsidRPr="00D47B6E">
        <w:rPr>
          <w:b/>
        </w:rPr>
        <w:t>(1 stručnjak)</w:t>
      </w:r>
      <w:r w:rsidR="00D73E75" w:rsidRPr="00D47B6E">
        <w:t xml:space="preserve"> </w:t>
      </w:r>
      <w:r w:rsidR="007B7315" w:rsidRPr="00D47B6E">
        <w:t xml:space="preserve">- </w:t>
      </w:r>
      <w:bookmarkStart w:id="19" w:name="_Hlk135385017"/>
      <w:r w:rsidR="00D73E75" w:rsidRPr="00D47B6E">
        <w:rPr>
          <w:rFonts w:eastAsia="Calibri"/>
        </w:rPr>
        <w:t xml:space="preserve">razina obrazovanja koja odgovara završenom diplomskom ili stručnom studiju </w:t>
      </w:r>
      <w:r w:rsidR="00D73E75" w:rsidRPr="00D47B6E">
        <w:rPr>
          <w:rFonts w:eastAsia="Calibri"/>
        </w:rPr>
        <w:lastRenderedPageBreak/>
        <w:t xml:space="preserve">računarstva, elektrotehnike ili jednakovrijednog studija, sukladno važećim odredbama o priznavanju inozemnih obrazovnih kvalifikacija. Minimalan uvjet sposobnosti je da je stručnjak kojeg ponuditelj prijavljuje izradio </w:t>
      </w:r>
      <w:r w:rsidR="0030536C" w:rsidRPr="00D47B6E">
        <w:t xml:space="preserve">minimalno jednu mobilnu aplikaciju u hibridnoj tehnologiji koristeći Apache </w:t>
      </w:r>
      <w:proofErr w:type="spellStart"/>
      <w:r w:rsidR="0030536C" w:rsidRPr="00D47B6E">
        <w:t>DevExtreme</w:t>
      </w:r>
      <w:proofErr w:type="spellEnd"/>
      <w:r w:rsidR="0030536C" w:rsidRPr="00D47B6E">
        <w:t xml:space="preserve">/ </w:t>
      </w:r>
      <w:proofErr w:type="spellStart"/>
      <w:r w:rsidR="0030536C" w:rsidRPr="00D47B6E">
        <w:t>Cordova</w:t>
      </w:r>
      <w:proofErr w:type="spellEnd"/>
      <w:r w:rsidR="0030536C" w:rsidRPr="00D47B6E">
        <w:t xml:space="preserve"> programski paket</w:t>
      </w:r>
      <w:r w:rsidR="00D73E75" w:rsidRPr="00D47B6E">
        <w:rPr>
          <w:rFonts w:eastAsia="Calibri"/>
        </w:rPr>
        <w:t>. Aplikacij</w:t>
      </w:r>
      <w:r w:rsidR="00D142A5" w:rsidRPr="00D47B6E">
        <w:rPr>
          <w:rFonts w:eastAsia="Calibri"/>
        </w:rPr>
        <w:t>a</w:t>
      </w:r>
      <w:r w:rsidR="00D73E75" w:rsidRPr="00D47B6E">
        <w:rPr>
          <w:rFonts w:eastAsia="Calibri"/>
        </w:rPr>
        <w:t xml:space="preserve"> mora biti u funkciji i objavljen</w:t>
      </w:r>
      <w:r w:rsidR="00D142A5" w:rsidRPr="00D47B6E">
        <w:rPr>
          <w:rFonts w:eastAsia="Calibri"/>
        </w:rPr>
        <w:t>a</w:t>
      </w:r>
      <w:r w:rsidR="00D73E75" w:rsidRPr="00D47B6E">
        <w:rPr>
          <w:rFonts w:eastAsia="Calibri"/>
        </w:rPr>
        <w:t xml:space="preserve"> na Apple </w:t>
      </w:r>
      <w:proofErr w:type="spellStart"/>
      <w:r w:rsidR="00D73E75" w:rsidRPr="00D47B6E">
        <w:rPr>
          <w:rFonts w:eastAsia="Calibri"/>
        </w:rPr>
        <w:t>storeu</w:t>
      </w:r>
      <w:proofErr w:type="spellEnd"/>
      <w:r w:rsidR="00D73E75" w:rsidRPr="00D47B6E">
        <w:rPr>
          <w:rFonts w:eastAsia="Calibri"/>
        </w:rPr>
        <w:t xml:space="preserve"> i Google trgovini. </w:t>
      </w:r>
    </w:p>
    <w:bookmarkEnd w:id="19"/>
    <w:p w14:paraId="265D3E72" w14:textId="77777777" w:rsidR="007328A1" w:rsidRPr="00D47B6E" w:rsidRDefault="007328A1" w:rsidP="007328A1">
      <w:pPr>
        <w:pStyle w:val="Odlomakpopisa"/>
      </w:pPr>
    </w:p>
    <w:p w14:paraId="2C92990A" w14:textId="08935C2B" w:rsidR="007328A1" w:rsidRPr="00D47B6E" w:rsidRDefault="007328A1" w:rsidP="007328A1">
      <w:pPr>
        <w:pStyle w:val="Odlomakpopisa"/>
        <w:numPr>
          <w:ilvl w:val="0"/>
          <w:numId w:val="24"/>
        </w:numPr>
        <w:spacing w:line="276" w:lineRule="auto"/>
        <w:contextualSpacing/>
        <w:rPr>
          <w:b/>
        </w:rPr>
      </w:pPr>
      <w:r w:rsidRPr="00D47B6E">
        <w:rPr>
          <w:b/>
        </w:rPr>
        <w:t xml:space="preserve">Razvojni inženjer za </w:t>
      </w:r>
      <w:proofErr w:type="spellStart"/>
      <w:r w:rsidRPr="00D47B6E">
        <w:rPr>
          <w:b/>
        </w:rPr>
        <w:t>Ionic</w:t>
      </w:r>
      <w:proofErr w:type="spellEnd"/>
      <w:r w:rsidRPr="00D47B6E">
        <w:rPr>
          <w:b/>
        </w:rPr>
        <w:t xml:space="preserve">, </w:t>
      </w:r>
      <w:proofErr w:type="spellStart"/>
      <w:r w:rsidRPr="00D47B6E">
        <w:rPr>
          <w:b/>
        </w:rPr>
        <w:t>Flutter</w:t>
      </w:r>
      <w:proofErr w:type="spellEnd"/>
      <w:r w:rsidRPr="00D47B6E">
        <w:rPr>
          <w:b/>
        </w:rPr>
        <w:t xml:space="preserve"> ili </w:t>
      </w:r>
      <w:proofErr w:type="spellStart"/>
      <w:r w:rsidRPr="00D47B6E">
        <w:rPr>
          <w:b/>
        </w:rPr>
        <w:t>React</w:t>
      </w:r>
      <w:proofErr w:type="spellEnd"/>
      <w:r w:rsidRPr="00D47B6E">
        <w:rPr>
          <w:b/>
        </w:rPr>
        <w:t xml:space="preserve"> </w:t>
      </w:r>
      <w:proofErr w:type="spellStart"/>
      <w:r w:rsidRPr="00D47B6E">
        <w:rPr>
          <w:b/>
        </w:rPr>
        <w:t>Native</w:t>
      </w:r>
      <w:proofErr w:type="spellEnd"/>
      <w:r w:rsidRPr="00D47B6E">
        <w:rPr>
          <w:b/>
        </w:rPr>
        <w:t xml:space="preserve"> razvojni okvir (1 stručnjak) – </w:t>
      </w:r>
    </w:p>
    <w:p w14:paraId="67083F12" w14:textId="29F88B85" w:rsidR="007328A1" w:rsidRPr="007328A1" w:rsidRDefault="007328A1" w:rsidP="007328A1">
      <w:pPr>
        <w:pStyle w:val="Odlomakpopisa"/>
        <w:spacing w:line="276" w:lineRule="auto"/>
        <w:ind w:left="720"/>
        <w:contextualSpacing/>
        <w:jc w:val="both"/>
      </w:pPr>
      <w:r w:rsidRPr="00D47B6E">
        <w:rPr>
          <w:rFonts w:eastAsia="Calibri"/>
        </w:rPr>
        <w:t xml:space="preserve">razina obrazovanja koja odgovara završenom diplomskom ili stručnom studiju računarstva, elektrotehnike ili jednakovrijednog studija, sukladno važećim odredbama o priznavanju inozemnih obrazovnih kvalifikacija. Minimalan uvjet sposobnosti je da je stručnjak kojeg ponuditelj prijavljuje izradio </w:t>
      </w:r>
      <w:r w:rsidR="00306B30" w:rsidRPr="00D47B6E">
        <w:t xml:space="preserve">minimalno jednu mobilnu aplikaciju u hibridnoj tehnologiji koristeći </w:t>
      </w:r>
      <w:proofErr w:type="spellStart"/>
      <w:r w:rsidR="00306B30" w:rsidRPr="00D47B6E">
        <w:t>Ionic</w:t>
      </w:r>
      <w:proofErr w:type="spellEnd"/>
      <w:r w:rsidR="00306B30" w:rsidRPr="00D47B6E">
        <w:t xml:space="preserve">, </w:t>
      </w:r>
      <w:proofErr w:type="spellStart"/>
      <w:r w:rsidR="00306B30" w:rsidRPr="00D47B6E">
        <w:t>Flutter</w:t>
      </w:r>
      <w:proofErr w:type="spellEnd"/>
      <w:r w:rsidR="00306B30" w:rsidRPr="00D47B6E">
        <w:t xml:space="preserve"> ili </w:t>
      </w:r>
      <w:proofErr w:type="spellStart"/>
      <w:r w:rsidR="00306B30" w:rsidRPr="00D47B6E">
        <w:t>React</w:t>
      </w:r>
      <w:proofErr w:type="spellEnd"/>
      <w:r w:rsidR="00306B30" w:rsidRPr="00D47B6E">
        <w:t xml:space="preserve"> </w:t>
      </w:r>
      <w:proofErr w:type="spellStart"/>
      <w:r w:rsidR="00306B30" w:rsidRPr="00D47B6E">
        <w:t>Native</w:t>
      </w:r>
      <w:proofErr w:type="spellEnd"/>
      <w:r w:rsidR="00306B30" w:rsidRPr="00D47B6E">
        <w:t xml:space="preserve"> programski paket.</w:t>
      </w:r>
      <w:r w:rsidR="00972E7F">
        <w:rPr>
          <w:rFonts w:eastAsia="Calibri"/>
        </w:rPr>
        <w:t xml:space="preserve"> </w:t>
      </w:r>
      <w:r w:rsidRPr="00D47B6E">
        <w:rPr>
          <w:rFonts w:eastAsia="Calibri"/>
        </w:rPr>
        <w:t xml:space="preserve">Aplikacija mora biti u funkciji i objavljena na Apple </w:t>
      </w:r>
      <w:proofErr w:type="spellStart"/>
      <w:r w:rsidRPr="00D47B6E">
        <w:rPr>
          <w:rFonts w:eastAsia="Calibri"/>
        </w:rPr>
        <w:t>storeu</w:t>
      </w:r>
      <w:proofErr w:type="spellEnd"/>
      <w:r w:rsidRPr="00D47B6E">
        <w:rPr>
          <w:rFonts w:eastAsia="Calibri"/>
        </w:rPr>
        <w:t xml:space="preserve"> i Google trgovini.</w:t>
      </w:r>
      <w:r w:rsidRPr="00D73E75">
        <w:rPr>
          <w:rFonts w:eastAsia="Calibri"/>
        </w:rPr>
        <w:t xml:space="preserve"> </w:t>
      </w:r>
    </w:p>
    <w:p w14:paraId="239ED0B0" w14:textId="77777777" w:rsidR="00B0022F" w:rsidRPr="007B7315" w:rsidRDefault="00B0022F" w:rsidP="00306B30">
      <w:pPr>
        <w:spacing w:line="276" w:lineRule="auto"/>
        <w:contextualSpacing/>
        <w:jc w:val="both"/>
      </w:pPr>
    </w:p>
    <w:p w14:paraId="1EB8AA4F" w14:textId="56D398DF" w:rsidR="00756260" w:rsidRPr="009C3CB8" w:rsidRDefault="009233EC" w:rsidP="00D33CE2">
      <w:pPr>
        <w:spacing w:line="360" w:lineRule="auto"/>
        <w:rPr>
          <w:b/>
          <w:iCs/>
          <w:u w:val="single"/>
        </w:rPr>
      </w:pPr>
      <w:r w:rsidRPr="009C3CB8">
        <w:rPr>
          <w:b/>
          <w:iCs/>
          <w:u w:val="single"/>
        </w:rPr>
        <w:t>PONUDITELJ MOŽE PONUDITI JEDNOG STRUČNJAKA KOJI ZADOVOLJAVA SVE UVJETE TRAŽENE U TOČKI 11.2.1.</w:t>
      </w:r>
    </w:p>
    <w:p w14:paraId="2D6A5F48" w14:textId="77777777" w:rsidR="005F56A0" w:rsidRPr="005F56A0" w:rsidRDefault="005F56A0" w:rsidP="003827A8">
      <w:pPr>
        <w:rPr>
          <w:u w:val="single"/>
        </w:rPr>
      </w:pPr>
    </w:p>
    <w:p w14:paraId="64D62B0A" w14:textId="77777777" w:rsidR="003827A8" w:rsidRPr="00945497" w:rsidRDefault="003827A8" w:rsidP="003827A8">
      <w:r w:rsidRPr="00945497">
        <w:t>Kao dokaz navedenih uvjeta, ponuditelj je dužan u ponudi dostaviti:</w:t>
      </w:r>
    </w:p>
    <w:p w14:paraId="073E0F54" w14:textId="77777777" w:rsidR="003827A8" w:rsidRPr="00945497" w:rsidRDefault="003827A8" w:rsidP="003827A8"/>
    <w:p w14:paraId="72DEC42F" w14:textId="77777777" w:rsidR="003827A8" w:rsidRDefault="00DF0312" w:rsidP="003827A8">
      <w:pPr>
        <w:pStyle w:val="Odlomakpopisa"/>
        <w:numPr>
          <w:ilvl w:val="0"/>
          <w:numId w:val="18"/>
        </w:numPr>
      </w:pPr>
      <w:r>
        <w:rPr>
          <w:b/>
        </w:rPr>
        <w:t>P</w:t>
      </w:r>
      <w:r w:rsidRPr="00945497">
        <w:rPr>
          <w:b/>
        </w:rPr>
        <w:t>opis predloženih stručnjaka</w:t>
      </w:r>
      <w:r w:rsidRPr="00945497">
        <w:t xml:space="preserve"> </w:t>
      </w:r>
      <w:r w:rsidR="003827A8">
        <w:t>(ime i prezime</w:t>
      </w:r>
      <w:r w:rsidR="003827A8" w:rsidRPr="00945497">
        <w:t>)</w:t>
      </w:r>
    </w:p>
    <w:p w14:paraId="67192187" w14:textId="77777777" w:rsidR="00013452" w:rsidRPr="009C3CB8" w:rsidRDefault="00836447" w:rsidP="003C13EC">
      <w:pPr>
        <w:pStyle w:val="Odlomakpopisa"/>
        <w:numPr>
          <w:ilvl w:val="0"/>
          <w:numId w:val="18"/>
        </w:numPr>
      </w:pPr>
      <w:r>
        <w:rPr>
          <w:b/>
        </w:rPr>
        <w:t>Dokaz o završenom</w:t>
      </w:r>
      <w:r w:rsidRPr="00756260">
        <w:rPr>
          <w:rFonts w:eastAsia="Calibri"/>
        </w:rPr>
        <w:t xml:space="preserve"> diplomskom ili stručnom studiju računarstva, elektrotehnike ili jednakovrijednog studija</w:t>
      </w:r>
      <w:r>
        <w:rPr>
          <w:rFonts w:eastAsia="Calibri"/>
        </w:rPr>
        <w:t xml:space="preserve"> (diplome i sl.)</w:t>
      </w:r>
    </w:p>
    <w:p w14:paraId="66B9660D" w14:textId="6EE3735E" w:rsidR="00427737" w:rsidRPr="00427737" w:rsidRDefault="009828DB" w:rsidP="00427737">
      <w:pPr>
        <w:pStyle w:val="Odlomakpopisa"/>
        <w:widowControl w:val="0"/>
        <w:numPr>
          <w:ilvl w:val="0"/>
          <w:numId w:val="18"/>
        </w:numPr>
        <w:overflowPunct w:val="0"/>
        <w:autoSpaceDE w:val="0"/>
        <w:autoSpaceDN w:val="0"/>
        <w:adjustRightInd w:val="0"/>
        <w:spacing w:line="237" w:lineRule="auto"/>
        <w:ind w:right="220"/>
        <w:jc w:val="both"/>
        <w:rPr>
          <w:b/>
          <w:bCs/>
        </w:rPr>
      </w:pPr>
      <w:bookmarkStart w:id="20" w:name="_Hlk135654194"/>
      <w:r>
        <w:rPr>
          <w:b/>
          <w:bCs/>
        </w:rPr>
        <w:t>Popunjen</w:t>
      </w:r>
      <w:r w:rsidR="00427737">
        <w:rPr>
          <w:b/>
          <w:bCs/>
        </w:rPr>
        <w:t xml:space="preserve"> obrazac </w:t>
      </w:r>
      <w:r w:rsidR="00427737" w:rsidRPr="00427737">
        <w:rPr>
          <w:b/>
          <w:bCs/>
        </w:rPr>
        <w:t>Popis aplikacija u svrhu dokazivanja minimalnih uvjeta sposobnosti</w:t>
      </w:r>
      <w:r w:rsidR="00427737">
        <w:rPr>
          <w:b/>
          <w:bCs/>
        </w:rPr>
        <w:t xml:space="preserve"> – Prilog VI</w:t>
      </w:r>
    </w:p>
    <w:bookmarkEnd w:id="20"/>
    <w:p w14:paraId="4A282BF5" w14:textId="77777777" w:rsidR="00836447" w:rsidRDefault="00836447" w:rsidP="00836447">
      <w:pPr>
        <w:pStyle w:val="Odlomakpopisa"/>
        <w:ind w:left="720"/>
      </w:pPr>
    </w:p>
    <w:p w14:paraId="022B2FC6" w14:textId="77777777" w:rsidR="00013452" w:rsidRPr="00945497" w:rsidRDefault="00013452" w:rsidP="00013452">
      <w:pPr>
        <w:autoSpaceDE w:val="0"/>
        <w:autoSpaceDN w:val="0"/>
        <w:adjustRightInd w:val="0"/>
        <w:spacing w:after="120"/>
        <w:jc w:val="both"/>
      </w:pPr>
      <w:r w:rsidRPr="00945497">
        <w:t xml:space="preserve">Naručitelj zadržava pravo provjere dostavljenih dokaza uvjeta sposobnosti kod trećih strana.  </w:t>
      </w:r>
    </w:p>
    <w:p w14:paraId="4DD46345" w14:textId="77777777" w:rsidR="00013452" w:rsidRDefault="00013452" w:rsidP="00013452">
      <w:pPr>
        <w:jc w:val="both"/>
      </w:pPr>
      <w:r w:rsidRPr="00945497">
        <w:t>Stručnja</w:t>
      </w:r>
      <w:r>
        <w:t>ci koji su predloženi u ponudi moraju biti stručnjaci</w:t>
      </w:r>
      <w:r w:rsidRPr="00945497">
        <w:t xml:space="preserve"> koji će uistinu izvršavati uslugu prema Ugovoru. </w:t>
      </w:r>
    </w:p>
    <w:p w14:paraId="67F12B94" w14:textId="77777777" w:rsidR="00013452" w:rsidRDefault="00013452" w:rsidP="00013452"/>
    <w:p w14:paraId="2A21B19F" w14:textId="77777777" w:rsidR="002C0925" w:rsidRDefault="00CD54C8" w:rsidP="00DE4BEC">
      <w:pPr>
        <w:spacing w:line="276" w:lineRule="auto"/>
        <w:jc w:val="both"/>
      </w:pPr>
      <w:r w:rsidRPr="00945497">
        <w:t>Zamjena stručnjaka je moguća jed</w:t>
      </w:r>
      <w:r w:rsidR="005C2385">
        <w:t>i</w:t>
      </w:r>
      <w:r w:rsidRPr="00945497">
        <w:t xml:space="preserve">no uz pisano odobrenje Naručitelja, uz uvjet da zamjenski stručnjaci zadovoljavaju sve uvjete iz ovog Poziva i za isto dostave dokaze. Zamjena stručnjaka nije moguća dok stručnjak koji je započeo s obradom pojedinačnog predmeta isti ne dovrši, osim u slučajevima izvanrednih okolnosti ili više sile, uz suglasnost Naručitelja. </w:t>
      </w:r>
    </w:p>
    <w:p w14:paraId="69A7E6F8" w14:textId="77777777" w:rsidR="002C0925" w:rsidRDefault="002C0925" w:rsidP="001E2031">
      <w:pPr>
        <w:pStyle w:val="NoSpacing1"/>
        <w:jc w:val="both"/>
      </w:pPr>
    </w:p>
    <w:p w14:paraId="69549980" w14:textId="77777777" w:rsidR="004C06AE" w:rsidRPr="00C34828" w:rsidRDefault="004C06AE" w:rsidP="00C34828">
      <w:pPr>
        <w:pStyle w:val="Odlomakpopisa"/>
        <w:numPr>
          <w:ilvl w:val="0"/>
          <w:numId w:val="14"/>
        </w:numPr>
        <w:autoSpaceDE w:val="0"/>
        <w:autoSpaceDN w:val="0"/>
        <w:adjustRightInd w:val="0"/>
        <w:rPr>
          <w:b/>
        </w:rPr>
      </w:pPr>
      <w:r w:rsidRPr="00C34828">
        <w:rPr>
          <w:b/>
        </w:rPr>
        <w:t>Oslanjanje na sposobnost drugih subjekata</w:t>
      </w:r>
    </w:p>
    <w:p w14:paraId="6D91A26F" w14:textId="77777777" w:rsidR="00324646" w:rsidRDefault="00324646" w:rsidP="00324646">
      <w:pPr>
        <w:pStyle w:val="Naslov11"/>
        <w:numPr>
          <w:ilvl w:val="0"/>
          <w:numId w:val="0"/>
        </w:numPr>
        <w:ind w:left="862"/>
        <w:jc w:val="both"/>
        <w:rPr>
          <w:rFonts w:ascii="Times New Roman" w:hAnsi="Times New Roman" w:cs="Times New Roman"/>
        </w:rPr>
      </w:pPr>
    </w:p>
    <w:p w14:paraId="07115B7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3FEF71E6" w14:textId="77777777" w:rsidR="004C06AE" w:rsidRDefault="004C06AE" w:rsidP="004C06AE">
      <w:pPr>
        <w:jc w:val="both"/>
        <w:rPr>
          <w:b/>
        </w:rPr>
      </w:pPr>
    </w:p>
    <w:p w14:paraId="5FF153D4" w14:textId="77777777"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829CC99" w14:textId="77777777" w:rsidR="004C06AE" w:rsidRDefault="004C06AE" w:rsidP="004C06AE">
      <w:pPr>
        <w:jc w:val="both"/>
        <w:rPr>
          <w:b/>
        </w:rPr>
      </w:pPr>
    </w:p>
    <w:p w14:paraId="069AE898"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FD9CEFB" w14:textId="77777777" w:rsidR="004C06AE" w:rsidRDefault="004C06AE" w:rsidP="004C06AE">
      <w:pPr>
        <w:jc w:val="both"/>
        <w:rPr>
          <w:b/>
        </w:rPr>
      </w:pPr>
    </w:p>
    <w:p w14:paraId="61E66320"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5E75AAD9" w14:textId="77777777"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14:paraId="63283A12" w14:textId="77777777" w:rsidR="004C06AE" w:rsidRPr="001E766F" w:rsidRDefault="004C06AE" w:rsidP="004C06AE">
      <w:pPr>
        <w:autoSpaceDE w:val="0"/>
        <w:autoSpaceDN w:val="0"/>
        <w:adjustRightInd w:val="0"/>
        <w:ind w:left="622"/>
        <w:jc w:val="both"/>
        <w:rPr>
          <w:szCs w:val="22"/>
        </w:rPr>
      </w:pPr>
    </w:p>
    <w:p w14:paraId="1948AC51" w14:textId="77777777" w:rsidR="001E2031" w:rsidRPr="001E2031" w:rsidRDefault="001E2031" w:rsidP="00C34828">
      <w:pPr>
        <w:pStyle w:val="Odlomakpopisa"/>
        <w:numPr>
          <w:ilvl w:val="0"/>
          <w:numId w:val="14"/>
        </w:numPr>
        <w:autoSpaceDE w:val="0"/>
        <w:autoSpaceDN w:val="0"/>
        <w:adjustRightInd w:val="0"/>
        <w:rPr>
          <w:b/>
        </w:rPr>
      </w:pPr>
      <w:bookmarkStart w:id="21" w:name="_Toc316566919"/>
      <w:r w:rsidRPr="001E2031">
        <w:rPr>
          <w:b/>
        </w:rPr>
        <w:t>Sadržaj i način izrade</w:t>
      </w:r>
      <w:bookmarkEnd w:id="21"/>
      <w:r w:rsidRPr="001E2031">
        <w:rPr>
          <w:b/>
        </w:rPr>
        <w:t xml:space="preserve"> ponude</w:t>
      </w:r>
    </w:p>
    <w:p w14:paraId="140768DC" w14:textId="77777777" w:rsidR="001E2031" w:rsidRPr="001E2031" w:rsidRDefault="001E2031" w:rsidP="001E2031">
      <w:pPr>
        <w:autoSpaceDE w:val="0"/>
        <w:autoSpaceDN w:val="0"/>
        <w:adjustRightInd w:val="0"/>
        <w:ind w:left="502"/>
        <w:rPr>
          <w:b/>
          <w:szCs w:val="22"/>
        </w:rPr>
      </w:pPr>
    </w:p>
    <w:p w14:paraId="7B4E73B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0BB96136" w14:textId="77777777" w:rsidR="001E2031" w:rsidRPr="001E2031" w:rsidRDefault="001E2031" w:rsidP="001E2031">
      <w:pPr>
        <w:autoSpaceDE w:val="0"/>
        <w:autoSpaceDN w:val="0"/>
        <w:adjustRightInd w:val="0"/>
        <w:jc w:val="both"/>
        <w:rPr>
          <w:color w:val="000000"/>
        </w:rPr>
      </w:pPr>
    </w:p>
    <w:p w14:paraId="61D31DAC"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B262D24" w14:textId="77777777" w:rsidR="001E2031" w:rsidRPr="001E2031" w:rsidRDefault="001E2031" w:rsidP="001E2031">
      <w:pPr>
        <w:autoSpaceDE w:val="0"/>
        <w:autoSpaceDN w:val="0"/>
        <w:adjustRightInd w:val="0"/>
        <w:ind w:left="1004"/>
        <w:jc w:val="both"/>
      </w:pPr>
    </w:p>
    <w:p w14:paraId="029EC03C" w14:textId="77777777" w:rsidR="001E2031" w:rsidRPr="001E2031" w:rsidRDefault="001E2031" w:rsidP="001E2031">
      <w:pPr>
        <w:autoSpaceDE w:val="0"/>
        <w:autoSpaceDN w:val="0"/>
        <w:adjustRightInd w:val="0"/>
        <w:jc w:val="both"/>
      </w:pPr>
      <w:bookmarkStart w:id="22" w:name="_Toc313880704"/>
      <w:bookmarkStart w:id="23" w:name="_Toc316566923"/>
      <w:r w:rsidRPr="001E2031">
        <w:t>Ponuda mora sadržavati najmanje:</w:t>
      </w:r>
      <w:bookmarkEnd w:id="22"/>
      <w:bookmarkEnd w:id="23"/>
    </w:p>
    <w:p w14:paraId="1F415E8B" w14:textId="77777777" w:rsidR="001E2031" w:rsidRPr="001E2031" w:rsidRDefault="001E2031" w:rsidP="001E2031">
      <w:pPr>
        <w:autoSpaceDE w:val="0"/>
        <w:autoSpaceDN w:val="0"/>
        <w:adjustRightInd w:val="0"/>
        <w:ind w:left="1004"/>
        <w:jc w:val="both"/>
      </w:pPr>
    </w:p>
    <w:p w14:paraId="29D4BC70"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24" w:name="_Toc313880707"/>
      <w:bookmarkStart w:id="25" w:name="_Toc316566926"/>
      <w:r>
        <w:t>1. Dokumente navedene u točki 10</w:t>
      </w:r>
      <w:r w:rsidR="001E2031" w:rsidRPr="001E2031">
        <w:t>. ovog poziva za dostavu ponuda kojima ponuditelj dokazuje da ne postoje osnove za isključenj</w:t>
      </w:r>
      <w:bookmarkEnd w:id="24"/>
      <w:bookmarkEnd w:id="25"/>
      <w:r w:rsidR="001E2031" w:rsidRPr="001E2031">
        <w:t>e</w:t>
      </w:r>
      <w:bookmarkStart w:id="26" w:name="_Toc313880709"/>
      <w:bookmarkStart w:id="27" w:name="_Toc316566928"/>
    </w:p>
    <w:p w14:paraId="614DD92C" w14:textId="77777777"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6"/>
      <w:bookmarkEnd w:id="27"/>
      <w:r w:rsidR="00AA20DB">
        <w:t xml:space="preserve"> Dokumente navedene u točki 11</w:t>
      </w:r>
      <w:r>
        <w:t>.</w:t>
      </w:r>
      <w:r w:rsidR="001E2031" w:rsidRPr="001E2031">
        <w:t xml:space="preserve"> ovog po</w:t>
      </w:r>
      <w:r w:rsidR="00A56963">
        <w:t>ziva za dostavu ponuda</w:t>
      </w:r>
    </w:p>
    <w:p w14:paraId="02914794"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14:paraId="1A739D09"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14:paraId="1529D601" w14:textId="06261091" w:rsidR="009828DB" w:rsidRDefault="009828DB" w:rsidP="001E2031">
      <w:pPr>
        <w:autoSpaceDE w:val="0"/>
        <w:autoSpaceDN w:val="0"/>
        <w:adjustRightInd w:val="0"/>
        <w:spacing w:line="276" w:lineRule="auto"/>
        <w:ind w:left="502"/>
        <w:jc w:val="both"/>
      </w:pPr>
      <w:r>
        <w:t xml:space="preserve">5. </w:t>
      </w:r>
      <w:r w:rsidRPr="009828DB">
        <w:t>Popunjen Prilog VI Popis aplikacija u svrhu dokazivanja minimalnih uvjeta sposobnosti</w:t>
      </w:r>
    </w:p>
    <w:p w14:paraId="605C1273" w14:textId="7F490419" w:rsidR="003827A8" w:rsidRPr="004D5844" w:rsidRDefault="009828DB" w:rsidP="003827A8">
      <w:pPr>
        <w:tabs>
          <w:tab w:val="left" w:pos="993"/>
          <w:tab w:val="left" w:pos="1276"/>
        </w:tabs>
        <w:autoSpaceDE w:val="0"/>
        <w:autoSpaceDN w:val="0"/>
        <w:adjustRightInd w:val="0"/>
        <w:spacing w:line="276" w:lineRule="auto"/>
        <w:ind w:left="502"/>
        <w:jc w:val="both"/>
      </w:pPr>
      <w:r>
        <w:t>6</w:t>
      </w:r>
      <w:r w:rsidR="008E62C8">
        <w:t xml:space="preserve">. </w:t>
      </w:r>
      <w:r w:rsidR="00244700">
        <w:t xml:space="preserve">Popunjen </w:t>
      </w:r>
      <w:r w:rsidR="005206E7" w:rsidRPr="005206E7">
        <w:t>Prilog VII Popis dodatnih nefinancijskih kriterija</w:t>
      </w:r>
      <w:r w:rsidR="008E62C8">
        <w:t xml:space="preserve"> (ako je primjenjivo)</w:t>
      </w:r>
    </w:p>
    <w:p w14:paraId="473CAEC0" w14:textId="77777777" w:rsidR="00CD54C8" w:rsidRDefault="00CD54C8" w:rsidP="001E2031">
      <w:pPr>
        <w:autoSpaceDE w:val="0"/>
        <w:autoSpaceDN w:val="0"/>
        <w:adjustRightInd w:val="0"/>
        <w:jc w:val="both"/>
      </w:pPr>
    </w:p>
    <w:p w14:paraId="7E08E7F1" w14:textId="77777777" w:rsidR="00CD54C8" w:rsidRPr="001E2031" w:rsidRDefault="00CD54C8" w:rsidP="001E2031">
      <w:pPr>
        <w:autoSpaceDE w:val="0"/>
        <w:autoSpaceDN w:val="0"/>
        <w:adjustRightInd w:val="0"/>
        <w:jc w:val="both"/>
      </w:pPr>
    </w:p>
    <w:p w14:paraId="36B713D8" w14:textId="77777777" w:rsidR="001E2031" w:rsidRPr="001E2031" w:rsidRDefault="001E2031" w:rsidP="00C34828">
      <w:pPr>
        <w:pStyle w:val="Odlomakpopisa"/>
        <w:numPr>
          <w:ilvl w:val="0"/>
          <w:numId w:val="14"/>
        </w:numPr>
        <w:autoSpaceDE w:val="0"/>
        <w:autoSpaceDN w:val="0"/>
        <w:adjustRightInd w:val="0"/>
        <w:rPr>
          <w:b/>
        </w:rPr>
      </w:pPr>
      <w:bookmarkStart w:id="28" w:name="_Toc316566938"/>
      <w:r w:rsidRPr="001E2031">
        <w:rPr>
          <w:b/>
        </w:rPr>
        <w:t>Način određivanja cijene ponude</w:t>
      </w:r>
      <w:bookmarkEnd w:id="28"/>
    </w:p>
    <w:p w14:paraId="288112B9" w14:textId="77777777" w:rsidR="001E2031" w:rsidRPr="001E2031" w:rsidRDefault="001E2031" w:rsidP="001E2031">
      <w:pPr>
        <w:autoSpaceDE w:val="0"/>
        <w:autoSpaceDN w:val="0"/>
        <w:adjustRightInd w:val="0"/>
        <w:ind w:left="502"/>
        <w:rPr>
          <w:b/>
        </w:rPr>
      </w:pPr>
    </w:p>
    <w:p w14:paraId="7AB80118"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000EF746" w14:textId="77777777" w:rsidR="001E2031" w:rsidRPr="001E2031" w:rsidRDefault="001E2031" w:rsidP="001E2031">
      <w:pPr>
        <w:autoSpaceDE w:val="0"/>
        <w:autoSpaceDN w:val="0"/>
        <w:adjustRightInd w:val="0"/>
        <w:ind w:left="1146"/>
        <w:jc w:val="both"/>
        <w:rPr>
          <w:lang w:eastAsia="zh-CN"/>
        </w:rPr>
      </w:pPr>
    </w:p>
    <w:p w14:paraId="5930EE27"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w:t>
      </w:r>
      <w:r w:rsidR="007129CD">
        <w:t xml:space="preserve">ukupna </w:t>
      </w:r>
      <w:r w:rsidRPr="001E2031">
        <w:t>cijena</w:t>
      </w:r>
      <w:r w:rsidR="007129CD">
        <w:t>, kao i jedinična cijena, su</w:t>
      </w:r>
      <w:r w:rsidRPr="001E2031">
        <w:t xml:space="preserve"> nepromjenjiv</w:t>
      </w:r>
      <w:r w:rsidR="007129CD">
        <w:t>e</w:t>
      </w:r>
      <w:r w:rsidRPr="001E2031">
        <w:t xml:space="preserve"> za cijelo vrijeme važenja ugovora. Ponuditelj potpisom i pečatom Ponudbenog lista daje izjavu o nepromjenjivosti cijena. </w:t>
      </w:r>
    </w:p>
    <w:p w14:paraId="452D3113" w14:textId="77777777" w:rsidR="001E2031" w:rsidRPr="001E2031" w:rsidRDefault="001E2031" w:rsidP="001E2031"/>
    <w:p w14:paraId="71C08462"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w:t>
      </w:r>
      <w:r w:rsidRPr="001E2031">
        <w:lastRenderedPageBreak/>
        <w:t xml:space="preserve">(osim PDV-a) i druga davanja te da po osnovu istih neće i ne može tražiti izmjenu ponuđene i ugovorene cijene. </w:t>
      </w:r>
    </w:p>
    <w:p w14:paraId="01A3A5AE" w14:textId="77777777" w:rsidR="001E2031" w:rsidRPr="001E2031" w:rsidRDefault="001E2031" w:rsidP="001E2031"/>
    <w:p w14:paraId="7E17C445"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70D196E2" w14:textId="77777777" w:rsidR="0089678F" w:rsidRDefault="0089678F" w:rsidP="00185A8F">
      <w:pPr>
        <w:pStyle w:val="Naslov11"/>
        <w:numPr>
          <w:ilvl w:val="0"/>
          <w:numId w:val="0"/>
        </w:numPr>
        <w:rPr>
          <w:rFonts w:ascii="Times New Roman" w:hAnsi="Times New Roman" w:cs="Times New Roman"/>
        </w:rPr>
      </w:pPr>
    </w:p>
    <w:p w14:paraId="33963F3C" w14:textId="77777777" w:rsidR="004C06AE" w:rsidRPr="00685EC5" w:rsidRDefault="004C06AE" w:rsidP="00C34828">
      <w:pPr>
        <w:pStyle w:val="Naslov11"/>
        <w:numPr>
          <w:ilvl w:val="0"/>
          <w:numId w:val="14"/>
        </w:numPr>
        <w:rPr>
          <w:rFonts w:ascii="Times New Roman" w:hAnsi="Times New Roman" w:cs="Times New Roman"/>
          <w:szCs w:val="24"/>
        </w:rPr>
      </w:pPr>
      <w:bookmarkStart w:id="29" w:name="_Toc316566939"/>
      <w:r w:rsidRPr="00EA0FA0">
        <w:rPr>
          <w:rFonts w:ascii="Times New Roman" w:hAnsi="Times New Roman" w:cs="Times New Roman"/>
          <w:szCs w:val="24"/>
        </w:rPr>
        <w:t>Valuta ponude</w:t>
      </w:r>
      <w:bookmarkEnd w:id="29"/>
    </w:p>
    <w:p w14:paraId="2604A043" w14:textId="77777777" w:rsidR="004C06AE" w:rsidRPr="00250801" w:rsidRDefault="004C06AE" w:rsidP="004C06AE">
      <w:pPr>
        <w:pStyle w:val="Naslov11"/>
        <w:numPr>
          <w:ilvl w:val="0"/>
          <w:numId w:val="0"/>
        </w:numPr>
        <w:ind w:left="502"/>
        <w:rPr>
          <w:rFonts w:ascii="Times New Roman" w:hAnsi="Times New Roman" w:cs="Times New Roman"/>
        </w:rPr>
      </w:pPr>
    </w:p>
    <w:p w14:paraId="7B20D456" w14:textId="2B33C8AE" w:rsidR="00185A8F" w:rsidRDefault="004C06AE" w:rsidP="00D65BA5">
      <w:pPr>
        <w:autoSpaceDE w:val="0"/>
        <w:autoSpaceDN w:val="0"/>
        <w:adjustRightInd w:val="0"/>
        <w:jc w:val="both"/>
      </w:pPr>
      <w:bookmarkStart w:id="30" w:name="_Toc313880723"/>
      <w:bookmarkStart w:id="31" w:name="_Toc316566940"/>
      <w:r w:rsidRPr="00C0749E">
        <w:t xml:space="preserve">Ponuditelj izražava cijenu ponude u </w:t>
      </w:r>
      <w:bookmarkEnd w:id="30"/>
      <w:bookmarkEnd w:id="31"/>
      <w:r w:rsidR="00D65BA5">
        <w:t>eurima.</w:t>
      </w:r>
    </w:p>
    <w:p w14:paraId="19165A6C" w14:textId="77777777" w:rsidR="00D65BA5" w:rsidRPr="00C0749E" w:rsidRDefault="00D65BA5" w:rsidP="00D65BA5">
      <w:pPr>
        <w:autoSpaceDE w:val="0"/>
        <w:autoSpaceDN w:val="0"/>
        <w:adjustRightInd w:val="0"/>
        <w:jc w:val="both"/>
      </w:pPr>
    </w:p>
    <w:p w14:paraId="357EF169" w14:textId="77777777" w:rsidR="001E2031" w:rsidRPr="00AC3627" w:rsidRDefault="001E2031" w:rsidP="00C34828">
      <w:pPr>
        <w:pStyle w:val="Odlomakpopisa"/>
        <w:numPr>
          <w:ilvl w:val="0"/>
          <w:numId w:val="14"/>
        </w:numPr>
        <w:autoSpaceDE w:val="0"/>
        <w:autoSpaceDN w:val="0"/>
        <w:adjustRightInd w:val="0"/>
        <w:rPr>
          <w:b/>
        </w:rPr>
      </w:pPr>
      <w:bookmarkStart w:id="32" w:name="_Toc316566942"/>
      <w:r w:rsidRPr="00AC3627">
        <w:rPr>
          <w:b/>
        </w:rPr>
        <w:t>Kriterij za odabir ponude</w:t>
      </w:r>
      <w:bookmarkEnd w:id="32"/>
    </w:p>
    <w:p w14:paraId="620020E2" w14:textId="77777777" w:rsidR="001E2031" w:rsidRPr="00AC3627" w:rsidRDefault="001E2031" w:rsidP="001E2031">
      <w:pPr>
        <w:autoSpaceDE w:val="0"/>
        <w:autoSpaceDN w:val="0"/>
        <w:adjustRightInd w:val="0"/>
        <w:ind w:left="142"/>
        <w:rPr>
          <w:b/>
        </w:rPr>
      </w:pPr>
    </w:p>
    <w:p w14:paraId="39FA72D7" w14:textId="77777777"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p>
    <w:p w14:paraId="58147BCB" w14:textId="77777777" w:rsidR="001E2031" w:rsidRPr="00AC3627" w:rsidRDefault="001E2031" w:rsidP="001E2031">
      <w:pPr>
        <w:autoSpaceDE w:val="0"/>
        <w:autoSpaceDN w:val="0"/>
        <w:adjustRightInd w:val="0"/>
        <w:jc w:val="both"/>
      </w:pPr>
    </w:p>
    <w:p w14:paraId="24DE04D9" w14:textId="77777777" w:rsidR="001E2031" w:rsidRPr="001E2031" w:rsidRDefault="00F44673" w:rsidP="001E2031">
      <w:pPr>
        <w:autoSpaceDE w:val="0"/>
        <w:autoSpaceDN w:val="0"/>
        <w:adjustRightInd w:val="0"/>
        <w:jc w:val="both"/>
      </w:pPr>
      <w:r>
        <w:t>Narudžbenica će biti izdana onom ponuditelju</w:t>
      </w:r>
      <w:r w:rsidR="001E2031" w:rsidRPr="00AC3627">
        <w:t xml:space="preserve"> čija ponuda ostvari najveći broj bodova, sukladno Kriteriju odabira i načinu izračuna ocjene pon</w:t>
      </w:r>
      <w:r w:rsidR="00AC3627">
        <w:t>uda koji se nalazi u prilogu IV</w:t>
      </w:r>
      <w:r w:rsidR="001E2031" w:rsidRPr="00AC3627">
        <w:t xml:space="preserve"> ove dokumentacije o nabavi.</w:t>
      </w:r>
    </w:p>
    <w:p w14:paraId="746CB419" w14:textId="77777777" w:rsidR="001E2031" w:rsidRPr="001E2031" w:rsidRDefault="001E2031" w:rsidP="001E2031">
      <w:pPr>
        <w:autoSpaceDE w:val="0"/>
        <w:autoSpaceDN w:val="0"/>
        <w:adjustRightInd w:val="0"/>
        <w:rPr>
          <w:szCs w:val="22"/>
        </w:rPr>
      </w:pPr>
    </w:p>
    <w:p w14:paraId="094616ED" w14:textId="77777777" w:rsidR="001E2031" w:rsidRPr="001E2031" w:rsidRDefault="001E2031" w:rsidP="00C34828">
      <w:pPr>
        <w:numPr>
          <w:ilvl w:val="0"/>
          <w:numId w:val="14"/>
        </w:numPr>
        <w:autoSpaceDE w:val="0"/>
        <w:autoSpaceDN w:val="0"/>
        <w:adjustRightInd w:val="0"/>
        <w:rPr>
          <w:b/>
        </w:rPr>
      </w:pPr>
      <w:bookmarkStart w:id="33" w:name="_Toc316566943"/>
      <w:r w:rsidRPr="001E2031">
        <w:rPr>
          <w:b/>
        </w:rPr>
        <w:t>Jezik i pismo ponude</w:t>
      </w:r>
      <w:bookmarkEnd w:id="33"/>
    </w:p>
    <w:p w14:paraId="60EA2EAE" w14:textId="77777777" w:rsidR="001E2031" w:rsidRPr="001E2031" w:rsidRDefault="001E2031" w:rsidP="001E2031">
      <w:pPr>
        <w:autoSpaceDE w:val="0"/>
        <w:autoSpaceDN w:val="0"/>
        <w:adjustRightInd w:val="0"/>
        <w:ind w:left="502" w:hanging="360"/>
        <w:rPr>
          <w:b/>
        </w:rPr>
      </w:pPr>
    </w:p>
    <w:p w14:paraId="130DA5FA"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0DA5165B" w14:textId="77777777" w:rsidR="001E2031" w:rsidRPr="001E2031" w:rsidRDefault="001E2031" w:rsidP="001E2031">
      <w:pPr>
        <w:autoSpaceDE w:val="0"/>
        <w:autoSpaceDN w:val="0"/>
        <w:adjustRightInd w:val="0"/>
        <w:rPr>
          <w:szCs w:val="22"/>
        </w:rPr>
      </w:pPr>
    </w:p>
    <w:p w14:paraId="11574CD2" w14:textId="77777777" w:rsidR="001E2031" w:rsidRPr="001E2031" w:rsidRDefault="001E2031" w:rsidP="00C34828">
      <w:pPr>
        <w:numPr>
          <w:ilvl w:val="0"/>
          <w:numId w:val="14"/>
        </w:numPr>
        <w:autoSpaceDE w:val="0"/>
        <w:autoSpaceDN w:val="0"/>
        <w:adjustRightInd w:val="0"/>
        <w:rPr>
          <w:b/>
        </w:rPr>
      </w:pPr>
      <w:bookmarkStart w:id="34" w:name="_Toc316566945"/>
      <w:r w:rsidRPr="001E2031">
        <w:rPr>
          <w:b/>
        </w:rPr>
        <w:t>Rok valjanosti ponude</w:t>
      </w:r>
      <w:bookmarkEnd w:id="34"/>
    </w:p>
    <w:p w14:paraId="5D2ACAC3" w14:textId="77777777" w:rsidR="001E2031" w:rsidRPr="001E2031" w:rsidRDefault="001E2031" w:rsidP="001E2031">
      <w:pPr>
        <w:autoSpaceDE w:val="0"/>
        <w:autoSpaceDN w:val="0"/>
        <w:adjustRightInd w:val="0"/>
        <w:ind w:left="502"/>
        <w:rPr>
          <w:b/>
          <w:szCs w:val="22"/>
        </w:rPr>
      </w:pPr>
    </w:p>
    <w:p w14:paraId="4DB176B4"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2C23A564" w14:textId="77777777" w:rsidR="001E2031" w:rsidRPr="001E2031" w:rsidRDefault="001E2031" w:rsidP="001E2031">
      <w:pPr>
        <w:ind w:left="1004"/>
        <w:jc w:val="both"/>
      </w:pPr>
    </w:p>
    <w:p w14:paraId="6E8CCA89" w14:textId="77777777" w:rsidR="001E2031" w:rsidRDefault="001E2031" w:rsidP="001E2031">
      <w:pPr>
        <w:autoSpaceDE w:val="0"/>
        <w:autoSpaceDN w:val="0"/>
        <w:adjustRightInd w:val="0"/>
        <w:jc w:val="both"/>
        <w:rPr>
          <w:color w:val="000000"/>
        </w:rPr>
      </w:pPr>
      <w:bookmarkStart w:id="35" w:name="_Toc313880729"/>
      <w:bookmarkStart w:id="36"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5"/>
      <w:bookmarkEnd w:id="36"/>
      <w:r w:rsidRPr="001E2031">
        <w:rPr>
          <w:color w:val="000000"/>
        </w:rPr>
        <w:t>formi.</w:t>
      </w:r>
    </w:p>
    <w:p w14:paraId="2A42E87A" w14:textId="77777777" w:rsidR="00DE4BEC" w:rsidRPr="0094554C" w:rsidRDefault="00DE4BEC" w:rsidP="0094554C">
      <w:pPr>
        <w:autoSpaceDE w:val="0"/>
        <w:autoSpaceDN w:val="0"/>
        <w:adjustRightInd w:val="0"/>
        <w:jc w:val="both"/>
        <w:rPr>
          <w:color w:val="000000"/>
        </w:rPr>
      </w:pPr>
    </w:p>
    <w:p w14:paraId="63DD49CA" w14:textId="77777777" w:rsidR="001E2031" w:rsidRPr="001E2031" w:rsidRDefault="001E2031" w:rsidP="00C34828">
      <w:pPr>
        <w:numPr>
          <w:ilvl w:val="0"/>
          <w:numId w:val="14"/>
        </w:numPr>
        <w:autoSpaceDE w:val="0"/>
        <w:autoSpaceDN w:val="0"/>
        <w:adjustRightInd w:val="0"/>
        <w:rPr>
          <w:b/>
          <w:szCs w:val="22"/>
        </w:rPr>
      </w:pPr>
      <w:r w:rsidRPr="001E2031">
        <w:rPr>
          <w:b/>
        </w:rPr>
        <w:t>Tajnost podataka</w:t>
      </w:r>
    </w:p>
    <w:p w14:paraId="3B64B070" w14:textId="77777777" w:rsidR="001E2031" w:rsidRPr="001E2031" w:rsidRDefault="001E2031" w:rsidP="001E2031">
      <w:pPr>
        <w:autoSpaceDE w:val="0"/>
        <w:autoSpaceDN w:val="0"/>
        <w:adjustRightInd w:val="0"/>
        <w:ind w:left="502"/>
        <w:rPr>
          <w:b/>
          <w:szCs w:val="22"/>
        </w:rPr>
      </w:pPr>
    </w:p>
    <w:p w14:paraId="20D17B4D"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F73FECF" w14:textId="77777777" w:rsidR="001E2031" w:rsidRPr="001E2031" w:rsidRDefault="001E2031" w:rsidP="001E2031">
      <w:pPr>
        <w:jc w:val="both"/>
        <w:rPr>
          <w:color w:val="000000"/>
        </w:rPr>
      </w:pPr>
    </w:p>
    <w:p w14:paraId="400309C4"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9A7161" w14:textId="77777777" w:rsidR="001E2031" w:rsidRPr="001E2031" w:rsidRDefault="001E2031" w:rsidP="001E2031">
      <w:pPr>
        <w:jc w:val="both"/>
        <w:rPr>
          <w:color w:val="000000"/>
        </w:rPr>
      </w:pPr>
    </w:p>
    <w:p w14:paraId="72FC7385"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9E8BAFD" w14:textId="77777777" w:rsidR="001E2031" w:rsidRPr="001E2031" w:rsidRDefault="001E2031" w:rsidP="001E2031">
      <w:pPr>
        <w:jc w:val="both"/>
        <w:rPr>
          <w:color w:val="000000"/>
        </w:rPr>
      </w:pPr>
    </w:p>
    <w:p w14:paraId="77566D37" w14:textId="08623324" w:rsidR="00F44673" w:rsidRDefault="001E2031" w:rsidP="001E2031">
      <w:pPr>
        <w:jc w:val="both"/>
        <w:rPr>
          <w:color w:val="000000"/>
        </w:rPr>
      </w:pPr>
      <w:r w:rsidRPr="001E2031">
        <w:rPr>
          <w:color w:val="000000"/>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65113ABB" w14:textId="77777777" w:rsidR="00F74EF7" w:rsidRPr="001E2031" w:rsidRDefault="00F74EF7" w:rsidP="001E2031">
      <w:pPr>
        <w:jc w:val="both"/>
        <w:rPr>
          <w:color w:val="000000"/>
        </w:rPr>
      </w:pPr>
    </w:p>
    <w:p w14:paraId="49A8C14E" w14:textId="77777777" w:rsidR="001E2031" w:rsidRPr="001E2031" w:rsidRDefault="001E2031" w:rsidP="00C34828">
      <w:pPr>
        <w:numPr>
          <w:ilvl w:val="0"/>
          <w:numId w:val="14"/>
        </w:numPr>
        <w:autoSpaceDE w:val="0"/>
        <w:autoSpaceDN w:val="0"/>
        <w:adjustRightInd w:val="0"/>
        <w:rPr>
          <w:b/>
        </w:rPr>
      </w:pPr>
      <w:r w:rsidRPr="001E2031">
        <w:rPr>
          <w:b/>
        </w:rPr>
        <w:t>Rok, način i uvjeti plaćanja</w:t>
      </w:r>
    </w:p>
    <w:p w14:paraId="6A0C9D95" w14:textId="77777777" w:rsidR="001E2031" w:rsidRPr="001E2031" w:rsidRDefault="001E2031" w:rsidP="001E2031">
      <w:pPr>
        <w:autoSpaceDE w:val="0"/>
        <w:autoSpaceDN w:val="0"/>
        <w:adjustRightInd w:val="0"/>
        <w:ind w:left="502"/>
        <w:rPr>
          <w:b/>
        </w:rPr>
      </w:pPr>
    </w:p>
    <w:p w14:paraId="01064B94" w14:textId="1C08A84E" w:rsidR="00D6589D" w:rsidRDefault="00BC5F74" w:rsidP="00D6589D">
      <w:pPr>
        <w:jc w:val="both"/>
      </w:pPr>
      <w:r w:rsidRPr="00996BB9">
        <w:t>Plaćanje se vrši na mjesečnoj bazi sukladno prihvaćenom troškovniku</w:t>
      </w:r>
      <w:r>
        <w:t xml:space="preserve"> </w:t>
      </w:r>
      <w:r w:rsidR="00D6589D">
        <w:t>iz priloga III ovog poziva za dostavu ponuda, te prema</w:t>
      </w:r>
      <w:r w:rsidR="00D6589D" w:rsidRPr="008F2515">
        <w:t xml:space="preserve"> potpisan</w:t>
      </w:r>
      <w:r w:rsidR="000A1944">
        <w:t>i</w:t>
      </w:r>
      <w:r w:rsidR="00D6589D" w:rsidRPr="008F2515">
        <w:t>m primopredajn</w:t>
      </w:r>
      <w:r w:rsidR="00C13572">
        <w:t>i</w:t>
      </w:r>
      <w:r w:rsidR="00D6589D" w:rsidRPr="008F2515">
        <w:t>m za</w:t>
      </w:r>
      <w:r w:rsidR="00D6589D">
        <w:t>pisni</w:t>
      </w:r>
      <w:r w:rsidR="00C13572">
        <w:t>cima</w:t>
      </w:r>
      <w:r w:rsidR="00D6589D">
        <w:t xml:space="preserve"> od strane Naručitelja u roku od 30 dana nakon ispostave računa.</w:t>
      </w:r>
    </w:p>
    <w:p w14:paraId="698E1633" w14:textId="77777777" w:rsidR="001E2031" w:rsidRPr="001E2031" w:rsidRDefault="001E2031" w:rsidP="001E2031">
      <w:pPr>
        <w:autoSpaceDE w:val="0"/>
        <w:autoSpaceDN w:val="0"/>
        <w:adjustRightInd w:val="0"/>
        <w:rPr>
          <w:szCs w:val="22"/>
        </w:rPr>
      </w:pPr>
    </w:p>
    <w:p w14:paraId="0AF68D88"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2FA041AC" w14:textId="77777777" w:rsidR="001E2031" w:rsidRPr="001E2031" w:rsidRDefault="001E2031" w:rsidP="001E2031">
      <w:pPr>
        <w:autoSpaceDE w:val="0"/>
        <w:autoSpaceDN w:val="0"/>
        <w:adjustRightInd w:val="0"/>
        <w:rPr>
          <w:szCs w:val="22"/>
        </w:rPr>
      </w:pPr>
    </w:p>
    <w:p w14:paraId="32041DDB" w14:textId="77777777" w:rsidR="001E2031" w:rsidRPr="001E2031" w:rsidRDefault="001E2031" w:rsidP="001E2031">
      <w:pPr>
        <w:autoSpaceDE w:val="0"/>
        <w:autoSpaceDN w:val="0"/>
        <w:adjustRightInd w:val="0"/>
        <w:rPr>
          <w:szCs w:val="22"/>
        </w:rPr>
      </w:pPr>
      <w:bookmarkStart w:id="37" w:name="OLE_LINK1"/>
      <w:bookmarkStart w:id="38" w:name="OLE_LINK2"/>
      <w:r w:rsidRPr="001E2031">
        <w:rPr>
          <w:szCs w:val="22"/>
        </w:rPr>
        <w:t>Način plaćanja: doznakom na žiro račun ponuditelja.</w:t>
      </w:r>
    </w:p>
    <w:p w14:paraId="62FA212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7"/>
      <w:bookmarkEnd w:id="38"/>
    </w:p>
    <w:p w14:paraId="30D63FF7" w14:textId="77777777" w:rsidR="00F20045" w:rsidRDefault="00F20045" w:rsidP="001E2031">
      <w:pPr>
        <w:autoSpaceDE w:val="0"/>
        <w:autoSpaceDN w:val="0"/>
        <w:adjustRightInd w:val="0"/>
        <w:rPr>
          <w:szCs w:val="22"/>
        </w:rPr>
      </w:pPr>
    </w:p>
    <w:p w14:paraId="2660B110" w14:textId="3812C2C8"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D91FF6">
        <w:t>3</w:t>
      </w:r>
      <w:r>
        <w:t>.</w:t>
      </w:r>
      <w:r w:rsidR="00E67DDB">
        <w:t xml:space="preserve"> </w:t>
      </w:r>
      <w:r>
        <w:t xml:space="preserve">godinu  na poziciji </w:t>
      </w:r>
      <w:r w:rsidR="003777CA" w:rsidRPr="003777CA">
        <w:t>K650064 INFORMATIČKA PODRŠKA RIBARSTVENOJ POLITICI RH</w:t>
      </w:r>
      <w:r>
        <w:t xml:space="preserve">, konto </w:t>
      </w:r>
      <w:r w:rsidR="00F44673">
        <w:t>3238</w:t>
      </w:r>
      <w:r w:rsidR="00531DBD">
        <w:t>.</w:t>
      </w:r>
    </w:p>
    <w:p w14:paraId="66756D7B" w14:textId="77777777" w:rsidR="004C06AE" w:rsidRDefault="004C06AE" w:rsidP="00A7343B">
      <w:pPr>
        <w:pStyle w:val="Naslov11"/>
        <w:numPr>
          <w:ilvl w:val="0"/>
          <w:numId w:val="0"/>
        </w:numPr>
        <w:jc w:val="both"/>
        <w:rPr>
          <w:rFonts w:ascii="Times New Roman" w:hAnsi="Times New Roman" w:cs="Times New Roman"/>
          <w:b w:val="0"/>
        </w:rPr>
      </w:pPr>
    </w:p>
    <w:p w14:paraId="41F5EA24" w14:textId="77777777" w:rsidR="001E2031" w:rsidRPr="001E2031" w:rsidRDefault="001E2031" w:rsidP="00C34828">
      <w:pPr>
        <w:pStyle w:val="Odlomakpopisa"/>
        <w:numPr>
          <w:ilvl w:val="0"/>
          <w:numId w:val="14"/>
        </w:numPr>
        <w:autoSpaceDE w:val="0"/>
        <w:autoSpaceDN w:val="0"/>
        <w:adjustRightInd w:val="0"/>
        <w:rPr>
          <w:b/>
        </w:rPr>
      </w:pPr>
      <w:bookmarkStart w:id="39" w:name="_Toc316566955"/>
      <w:r w:rsidRPr="001E2031">
        <w:rPr>
          <w:b/>
        </w:rPr>
        <w:t>Način, datum, vrijeme i mjesto dostave ponuda</w:t>
      </w:r>
      <w:bookmarkEnd w:id="39"/>
    </w:p>
    <w:p w14:paraId="1224347B" w14:textId="77777777" w:rsidR="001E2031" w:rsidRPr="001E2031" w:rsidRDefault="001E2031" w:rsidP="001E2031">
      <w:pPr>
        <w:ind w:left="708"/>
      </w:pPr>
    </w:p>
    <w:p w14:paraId="11FE1E8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2"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5CE55A89" w14:textId="1433A74D"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3E44FF">
        <w:rPr>
          <w:rFonts w:eastAsiaTheme="minorEastAsia"/>
          <w:b/>
          <w:u w:val="single"/>
        </w:rPr>
        <w:t>31</w:t>
      </w:r>
      <w:r w:rsidR="002C0925">
        <w:rPr>
          <w:rFonts w:eastAsiaTheme="minorEastAsia"/>
          <w:b/>
          <w:u w:val="single"/>
        </w:rPr>
        <w:t>.0</w:t>
      </w:r>
      <w:r w:rsidR="003E44FF">
        <w:rPr>
          <w:rFonts w:eastAsiaTheme="minorEastAsia"/>
          <w:b/>
          <w:u w:val="single"/>
        </w:rPr>
        <w:t>5</w:t>
      </w:r>
      <w:r w:rsidR="00185A8F" w:rsidRPr="002C0925">
        <w:rPr>
          <w:rFonts w:eastAsiaTheme="minorEastAsia"/>
          <w:b/>
          <w:u w:val="single"/>
        </w:rPr>
        <w:t>.202</w:t>
      </w:r>
      <w:r w:rsidR="005346FF">
        <w:rPr>
          <w:rFonts w:eastAsiaTheme="minorEastAsia"/>
          <w:b/>
          <w:u w:val="single"/>
        </w:rPr>
        <w:t>3</w:t>
      </w:r>
      <w:r w:rsidR="00531DBD" w:rsidRPr="002C0925">
        <w:rPr>
          <w:rFonts w:eastAsiaTheme="minorEastAsia"/>
          <w:b/>
          <w:u w:val="single"/>
        </w:rPr>
        <w:t>. do 1</w:t>
      </w:r>
      <w:r w:rsidR="003E44FF">
        <w:rPr>
          <w:rFonts w:eastAsiaTheme="minorEastAsia"/>
          <w:b/>
          <w:u w:val="single"/>
        </w:rPr>
        <w:t>3</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65CF1687" w14:textId="77777777" w:rsidR="001E2031" w:rsidRPr="001E2031" w:rsidRDefault="001E2031" w:rsidP="00C34828">
      <w:pPr>
        <w:numPr>
          <w:ilvl w:val="0"/>
          <w:numId w:val="14"/>
        </w:numPr>
        <w:autoSpaceDE w:val="0"/>
        <w:autoSpaceDN w:val="0"/>
        <w:adjustRightInd w:val="0"/>
        <w:rPr>
          <w:b/>
        </w:rPr>
      </w:pPr>
      <w:bookmarkStart w:id="40" w:name="_Toc316566964"/>
      <w:r w:rsidRPr="001E2031">
        <w:rPr>
          <w:b/>
        </w:rPr>
        <w:t>Otvaranje ponuda</w:t>
      </w:r>
      <w:bookmarkEnd w:id="40"/>
    </w:p>
    <w:p w14:paraId="54A0344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21034019" w14:textId="77777777" w:rsidR="001E2031" w:rsidRPr="001E2031" w:rsidRDefault="001E2031" w:rsidP="001E2031">
      <w:pPr>
        <w:jc w:val="both"/>
      </w:pPr>
      <w:r w:rsidRPr="001E2031">
        <w:t xml:space="preserve">Naručitelj neće javno otvarati ponude obzirom da se radi o postupku jednostavne nabave. </w:t>
      </w:r>
    </w:p>
    <w:p w14:paraId="14BEB58F" w14:textId="77777777" w:rsidR="001E2031" w:rsidRPr="001E2031" w:rsidRDefault="001E2031" w:rsidP="001E2031">
      <w:pPr>
        <w:autoSpaceDE w:val="0"/>
        <w:autoSpaceDN w:val="0"/>
        <w:adjustRightInd w:val="0"/>
        <w:rPr>
          <w:rFonts w:ascii="Arial" w:hAnsi="Arial" w:cs="Arial"/>
          <w:color w:val="000000"/>
          <w:lang w:eastAsia="en-US"/>
        </w:rPr>
      </w:pPr>
    </w:p>
    <w:p w14:paraId="7347E472" w14:textId="77777777" w:rsidR="001E2031" w:rsidRPr="001E2031" w:rsidRDefault="001E2031" w:rsidP="00C34828">
      <w:pPr>
        <w:numPr>
          <w:ilvl w:val="0"/>
          <w:numId w:val="14"/>
        </w:numPr>
        <w:autoSpaceDE w:val="0"/>
        <w:autoSpaceDN w:val="0"/>
        <w:adjustRightInd w:val="0"/>
        <w:rPr>
          <w:b/>
        </w:rPr>
      </w:pPr>
      <w:r w:rsidRPr="001E2031">
        <w:rPr>
          <w:b/>
        </w:rPr>
        <w:t xml:space="preserve">Odabir ponuditelja </w:t>
      </w:r>
    </w:p>
    <w:p w14:paraId="2813DDC8" w14:textId="77777777" w:rsidR="001E2031" w:rsidRPr="001E2031" w:rsidRDefault="001E2031" w:rsidP="001E2031">
      <w:pPr>
        <w:autoSpaceDE w:val="0"/>
        <w:autoSpaceDN w:val="0"/>
        <w:adjustRightInd w:val="0"/>
        <w:jc w:val="both"/>
        <w:rPr>
          <w:rFonts w:cs="Helvetica-BoldOblique"/>
          <w:b/>
          <w:szCs w:val="22"/>
        </w:rPr>
      </w:pPr>
    </w:p>
    <w:p w14:paraId="1D2FF895"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54602513"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077B258B"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1A5BFE98" w14:textId="77777777" w:rsidR="006B065D" w:rsidRDefault="006B065D" w:rsidP="001E2031">
      <w:pPr>
        <w:pStyle w:val="Naslov11"/>
        <w:numPr>
          <w:ilvl w:val="0"/>
          <w:numId w:val="0"/>
        </w:numPr>
      </w:pPr>
    </w:p>
    <w:sectPr w:rsidR="006B065D"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BF9B" w14:textId="77777777" w:rsidR="008A4AAF" w:rsidRDefault="008A4AAF" w:rsidP="004C06AE">
      <w:r>
        <w:separator/>
      </w:r>
    </w:p>
  </w:endnote>
  <w:endnote w:type="continuationSeparator" w:id="0">
    <w:p w14:paraId="2E90FC8E" w14:textId="77777777" w:rsidR="008A4AAF" w:rsidRDefault="008A4AAF"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B05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25ED477B"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0DAA" w14:textId="77777777" w:rsidR="008A4AAF" w:rsidRDefault="008A4AAF" w:rsidP="004C06AE">
      <w:r>
        <w:separator/>
      </w:r>
    </w:p>
  </w:footnote>
  <w:footnote w:type="continuationSeparator" w:id="0">
    <w:p w14:paraId="3E99C748" w14:textId="77777777" w:rsidR="008A4AAF" w:rsidRDefault="008A4AAF"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40681A11" w14:textId="77777777" w:rsidTr="003C3E36">
      <w:trPr>
        <w:trHeight w:val="675"/>
      </w:trPr>
      <w:tc>
        <w:tcPr>
          <w:tcW w:w="1547" w:type="dxa"/>
          <w:vMerge w:val="restart"/>
        </w:tcPr>
        <w:p w14:paraId="5C42E32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0D121FAD"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0B55D9A9"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78BE981"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4D89F425" w14:textId="659075B1" w:rsidR="006D4C78" w:rsidRPr="004C06AE" w:rsidRDefault="00B717AF" w:rsidP="003C3E36">
          <w:pPr>
            <w:jc w:val="center"/>
            <w:rPr>
              <w:highlight w:val="yellow"/>
            </w:rPr>
          </w:pPr>
          <w:r>
            <w:t>120</w:t>
          </w:r>
          <w:r w:rsidR="00C813ED">
            <w:t>/202</w:t>
          </w:r>
          <w:r>
            <w:t>3</w:t>
          </w:r>
          <w:r w:rsidR="004034D0" w:rsidRPr="004034D0">
            <w:t>/JN</w:t>
          </w:r>
        </w:p>
      </w:tc>
    </w:tr>
    <w:tr w:rsidR="006D4C78" w14:paraId="6ABF2D01" w14:textId="77777777" w:rsidTr="003C3E36">
      <w:trPr>
        <w:trHeight w:val="391"/>
      </w:trPr>
      <w:tc>
        <w:tcPr>
          <w:tcW w:w="1547" w:type="dxa"/>
          <w:vMerge/>
        </w:tcPr>
        <w:p w14:paraId="74BCC3DB" w14:textId="77777777" w:rsidR="006D4C78" w:rsidRDefault="006D4C78" w:rsidP="003C3E36">
          <w:pPr>
            <w:jc w:val="center"/>
          </w:pPr>
        </w:p>
      </w:tc>
      <w:tc>
        <w:tcPr>
          <w:tcW w:w="5579" w:type="dxa"/>
          <w:vAlign w:val="center"/>
        </w:tcPr>
        <w:p w14:paraId="08B2A5E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4893D78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32E6198" w14:textId="77777777" w:rsidR="006D4C78" w:rsidRDefault="006D4C78" w:rsidP="003C3E36">
    <w:pPr>
      <w:pStyle w:val="Zaglavlje"/>
    </w:pPr>
  </w:p>
  <w:p w14:paraId="6562E313"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F81AED"/>
    <w:multiLevelType w:val="multilevel"/>
    <w:tmpl w:val="3F8EA26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1F228C0"/>
    <w:multiLevelType w:val="hybridMultilevel"/>
    <w:tmpl w:val="F3165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37E320B"/>
    <w:multiLevelType w:val="multilevel"/>
    <w:tmpl w:val="09185FB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1D5A81"/>
    <w:multiLevelType w:val="hybridMultilevel"/>
    <w:tmpl w:val="8072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80305869">
    <w:abstractNumId w:val="1"/>
  </w:num>
  <w:num w:numId="2" w16cid:durableId="262156958">
    <w:abstractNumId w:val="10"/>
  </w:num>
  <w:num w:numId="3" w16cid:durableId="1666199466">
    <w:abstractNumId w:val="21"/>
  </w:num>
  <w:num w:numId="4" w16cid:durableId="838540285">
    <w:abstractNumId w:val="2"/>
  </w:num>
  <w:num w:numId="5" w16cid:durableId="1475180154">
    <w:abstractNumId w:val="8"/>
  </w:num>
  <w:num w:numId="6" w16cid:durableId="1072117671">
    <w:abstractNumId w:val="18"/>
  </w:num>
  <w:num w:numId="7" w16cid:durableId="1722248982">
    <w:abstractNumId w:val="20"/>
  </w:num>
  <w:num w:numId="8" w16cid:durableId="446582251">
    <w:abstractNumId w:val="17"/>
  </w:num>
  <w:num w:numId="9" w16cid:durableId="1763724874">
    <w:abstractNumId w:val="4"/>
  </w:num>
  <w:num w:numId="10" w16cid:durableId="264927889">
    <w:abstractNumId w:val="0"/>
  </w:num>
  <w:num w:numId="11" w16cid:durableId="122042884">
    <w:abstractNumId w:val="23"/>
  </w:num>
  <w:num w:numId="12" w16cid:durableId="30613833">
    <w:abstractNumId w:val="7"/>
  </w:num>
  <w:num w:numId="13" w16cid:durableId="1993025416">
    <w:abstractNumId w:val="13"/>
  </w:num>
  <w:num w:numId="14" w16cid:durableId="213278619">
    <w:abstractNumId w:val="9"/>
  </w:num>
  <w:num w:numId="15" w16cid:durableId="1549534822">
    <w:abstractNumId w:val="6"/>
  </w:num>
  <w:num w:numId="16" w16cid:durableId="723675389">
    <w:abstractNumId w:val="19"/>
  </w:num>
  <w:num w:numId="17" w16cid:durableId="177698447">
    <w:abstractNumId w:val="16"/>
  </w:num>
  <w:num w:numId="18" w16cid:durableId="1225220224">
    <w:abstractNumId w:val="14"/>
  </w:num>
  <w:num w:numId="19" w16cid:durableId="745879088">
    <w:abstractNumId w:val="11"/>
  </w:num>
  <w:num w:numId="20" w16cid:durableId="1358656562">
    <w:abstractNumId w:val="3"/>
  </w:num>
  <w:num w:numId="21" w16cid:durableId="1607804977">
    <w:abstractNumId w:val="15"/>
  </w:num>
  <w:num w:numId="22" w16cid:durableId="1045980257">
    <w:abstractNumId w:val="12"/>
  </w:num>
  <w:num w:numId="23" w16cid:durableId="1395351677">
    <w:abstractNumId w:val="22"/>
  </w:num>
  <w:num w:numId="24" w16cid:durableId="10244058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170EA"/>
    <w:rsid w:val="00023758"/>
    <w:rsid w:val="00032F4F"/>
    <w:rsid w:val="000343D0"/>
    <w:rsid w:val="00042260"/>
    <w:rsid w:val="000435B0"/>
    <w:rsid w:val="000659E0"/>
    <w:rsid w:val="00070A8E"/>
    <w:rsid w:val="000A1944"/>
    <w:rsid w:val="000B021A"/>
    <w:rsid w:val="000B43A2"/>
    <w:rsid w:val="000E5F70"/>
    <w:rsid w:val="000F79AE"/>
    <w:rsid w:val="00115950"/>
    <w:rsid w:val="00125193"/>
    <w:rsid w:val="00125290"/>
    <w:rsid w:val="001277DC"/>
    <w:rsid w:val="0012784D"/>
    <w:rsid w:val="00150BF1"/>
    <w:rsid w:val="0016027F"/>
    <w:rsid w:val="00161E55"/>
    <w:rsid w:val="00173F21"/>
    <w:rsid w:val="00174FBD"/>
    <w:rsid w:val="00183FEF"/>
    <w:rsid w:val="00185A8F"/>
    <w:rsid w:val="001A2156"/>
    <w:rsid w:val="001C25AC"/>
    <w:rsid w:val="001C399A"/>
    <w:rsid w:val="001D20E2"/>
    <w:rsid w:val="001D6DBB"/>
    <w:rsid w:val="001E2031"/>
    <w:rsid w:val="001E726A"/>
    <w:rsid w:val="00217D56"/>
    <w:rsid w:val="00220648"/>
    <w:rsid w:val="002223BE"/>
    <w:rsid w:val="002309E4"/>
    <w:rsid w:val="002330C4"/>
    <w:rsid w:val="00233373"/>
    <w:rsid w:val="00244700"/>
    <w:rsid w:val="00244770"/>
    <w:rsid w:val="0025473D"/>
    <w:rsid w:val="002549CA"/>
    <w:rsid w:val="0026113B"/>
    <w:rsid w:val="00261EAF"/>
    <w:rsid w:val="0026231F"/>
    <w:rsid w:val="00262BC0"/>
    <w:rsid w:val="00271D45"/>
    <w:rsid w:val="00272541"/>
    <w:rsid w:val="00276629"/>
    <w:rsid w:val="0028236F"/>
    <w:rsid w:val="00287958"/>
    <w:rsid w:val="00291105"/>
    <w:rsid w:val="00295B7E"/>
    <w:rsid w:val="002B7CCA"/>
    <w:rsid w:val="002C0925"/>
    <w:rsid w:val="002C255C"/>
    <w:rsid w:val="002C32A1"/>
    <w:rsid w:val="002D39D3"/>
    <w:rsid w:val="00300B88"/>
    <w:rsid w:val="0030536C"/>
    <w:rsid w:val="00306B30"/>
    <w:rsid w:val="0031044A"/>
    <w:rsid w:val="00312E8D"/>
    <w:rsid w:val="00316A7D"/>
    <w:rsid w:val="00324646"/>
    <w:rsid w:val="003435A1"/>
    <w:rsid w:val="003447B7"/>
    <w:rsid w:val="00350E58"/>
    <w:rsid w:val="00351519"/>
    <w:rsid w:val="00373C44"/>
    <w:rsid w:val="003777CA"/>
    <w:rsid w:val="003827A8"/>
    <w:rsid w:val="00383868"/>
    <w:rsid w:val="003A523C"/>
    <w:rsid w:val="003A7987"/>
    <w:rsid w:val="003C3E36"/>
    <w:rsid w:val="003C5208"/>
    <w:rsid w:val="003D219F"/>
    <w:rsid w:val="003E44FF"/>
    <w:rsid w:val="003E5110"/>
    <w:rsid w:val="003F0A6F"/>
    <w:rsid w:val="003F576B"/>
    <w:rsid w:val="004034D0"/>
    <w:rsid w:val="00407242"/>
    <w:rsid w:val="0041127C"/>
    <w:rsid w:val="00413B0E"/>
    <w:rsid w:val="00413FFA"/>
    <w:rsid w:val="0041401B"/>
    <w:rsid w:val="004159CB"/>
    <w:rsid w:val="00427737"/>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A4DC1"/>
    <w:rsid w:val="004C030C"/>
    <w:rsid w:val="004C06AE"/>
    <w:rsid w:val="004C0BC1"/>
    <w:rsid w:val="004D4155"/>
    <w:rsid w:val="004F2DD7"/>
    <w:rsid w:val="005206E7"/>
    <w:rsid w:val="00531BD1"/>
    <w:rsid w:val="00531DBD"/>
    <w:rsid w:val="005346FF"/>
    <w:rsid w:val="00537DCC"/>
    <w:rsid w:val="00537EBA"/>
    <w:rsid w:val="005559C5"/>
    <w:rsid w:val="0057075E"/>
    <w:rsid w:val="00595161"/>
    <w:rsid w:val="005B23D3"/>
    <w:rsid w:val="005B269D"/>
    <w:rsid w:val="005B3DD8"/>
    <w:rsid w:val="005C2385"/>
    <w:rsid w:val="005C668C"/>
    <w:rsid w:val="005D264B"/>
    <w:rsid w:val="005D7B8F"/>
    <w:rsid w:val="005E194C"/>
    <w:rsid w:val="005E3062"/>
    <w:rsid w:val="005E34F1"/>
    <w:rsid w:val="005F56A0"/>
    <w:rsid w:val="006074CF"/>
    <w:rsid w:val="006114CD"/>
    <w:rsid w:val="0062386F"/>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29CD"/>
    <w:rsid w:val="00715065"/>
    <w:rsid w:val="00716643"/>
    <w:rsid w:val="00717DC6"/>
    <w:rsid w:val="007328A1"/>
    <w:rsid w:val="00736D4F"/>
    <w:rsid w:val="00756260"/>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07E0E"/>
    <w:rsid w:val="00836447"/>
    <w:rsid w:val="00857289"/>
    <w:rsid w:val="008750A7"/>
    <w:rsid w:val="008811BB"/>
    <w:rsid w:val="008840F1"/>
    <w:rsid w:val="008855DF"/>
    <w:rsid w:val="008924A3"/>
    <w:rsid w:val="0089678F"/>
    <w:rsid w:val="008A2973"/>
    <w:rsid w:val="008A4AAF"/>
    <w:rsid w:val="008A6DBE"/>
    <w:rsid w:val="008A7A9D"/>
    <w:rsid w:val="008B1203"/>
    <w:rsid w:val="008B3391"/>
    <w:rsid w:val="008D2020"/>
    <w:rsid w:val="008E2739"/>
    <w:rsid w:val="008E62C8"/>
    <w:rsid w:val="008F3170"/>
    <w:rsid w:val="008F4A4D"/>
    <w:rsid w:val="0090365F"/>
    <w:rsid w:val="00920DE5"/>
    <w:rsid w:val="0092249E"/>
    <w:rsid w:val="009233EC"/>
    <w:rsid w:val="00940F5A"/>
    <w:rsid w:val="00944003"/>
    <w:rsid w:val="00944958"/>
    <w:rsid w:val="0094554C"/>
    <w:rsid w:val="00947CEC"/>
    <w:rsid w:val="00952732"/>
    <w:rsid w:val="0095522D"/>
    <w:rsid w:val="00960175"/>
    <w:rsid w:val="0097220C"/>
    <w:rsid w:val="00972E7F"/>
    <w:rsid w:val="009828DB"/>
    <w:rsid w:val="009A54A5"/>
    <w:rsid w:val="009A553E"/>
    <w:rsid w:val="009C3CB8"/>
    <w:rsid w:val="009D1CD4"/>
    <w:rsid w:val="009E29A6"/>
    <w:rsid w:val="009E6461"/>
    <w:rsid w:val="009F1E65"/>
    <w:rsid w:val="00A17C91"/>
    <w:rsid w:val="00A3130B"/>
    <w:rsid w:val="00A3171F"/>
    <w:rsid w:val="00A5151D"/>
    <w:rsid w:val="00A567BD"/>
    <w:rsid w:val="00A56963"/>
    <w:rsid w:val="00A671DD"/>
    <w:rsid w:val="00A7343B"/>
    <w:rsid w:val="00A77FD0"/>
    <w:rsid w:val="00A874F5"/>
    <w:rsid w:val="00AA20DB"/>
    <w:rsid w:val="00AB4B00"/>
    <w:rsid w:val="00AB6592"/>
    <w:rsid w:val="00AC3627"/>
    <w:rsid w:val="00AC5AF3"/>
    <w:rsid w:val="00AF748E"/>
    <w:rsid w:val="00B0022F"/>
    <w:rsid w:val="00B10C50"/>
    <w:rsid w:val="00B10E28"/>
    <w:rsid w:val="00B10FF2"/>
    <w:rsid w:val="00B447B2"/>
    <w:rsid w:val="00B63E92"/>
    <w:rsid w:val="00B64AE2"/>
    <w:rsid w:val="00B717AF"/>
    <w:rsid w:val="00B71B0E"/>
    <w:rsid w:val="00B73183"/>
    <w:rsid w:val="00B77431"/>
    <w:rsid w:val="00B90A69"/>
    <w:rsid w:val="00B93647"/>
    <w:rsid w:val="00B9669B"/>
    <w:rsid w:val="00BA137B"/>
    <w:rsid w:val="00BA7586"/>
    <w:rsid w:val="00BB4765"/>
    <w:rsid w:val="00BB59C9"/>
    <w:rsid w:val="00BC4166"/>
    <w:rsid w:val="00BC5F74"/>
    <w:rsid w:val="00BD26AB"/>
    <w:rsid w:val="00BD3330"/>
    <w:rsid w:val="00BD6731"/>
    <w:rsid w:val="00BD6A2D"/>
    <w:rsid w:val="00BE789D"/>
    <w:rsid w:val="00BF5ED6"/>
    <w:rsid w:val="00BF710F"/>
    <w:rsid w:val="00C13572"/>
    <w:rsid w:val="00C22381"/>
    <w:rsid w:val="00C25D30"/>
    <w:rsid w:val="00C26A66"/>
    <w:rsid w:val="00C34828"/>
    <w:rsid w:val="00C37A29"/>
    <w:rsid w:val="00C530F1"/>
    <w:rsid w:val="00C56723"/>
    <w:rsid w:val="00C813ED"/>
    <w:rsid w:val="00C8156A"/>
    <w:rsid w:val="00C81603"/>
    <w:rsid w:val="00CA0E5C"/>
    <w:rsid w:val="00CA4854"/>
    <w:rsid w:val="00CA5A5A"/>
    <w:rsid w:val="00CB5DA0"/>
    <w:rsid w:val="00CC5A79"/>
    <w:rsid w:val="00CD54C8"/>
    <w:rsid w:val="00CE74AB"/>
    <w:rsid w:val="00CF045B"/>
    <w:rsid w:val="00CF75E8"/>
    <w:rsid w:val="00D1064A"/>
    <w:rsid w:val="00D11614"/>
    <w:rsid w:val="00D142A5"/>
    <w:rsid w:val="00D2464D"/>
    <w:rsid w:val="00D33CE2"/>
    <w:rsid w:val="00D37BD2"/>
    <w:rsid w:val="00D47B6E"/>
    <w:rsid w:val="00D64EA5"/>
    <w:rsid w:val="00D6589D"/>
    <w:rsid w:val="00D65BA5"/>
    <w:rsid w:val="00D73E75"/>
    <w:rsid w:val="00D75FEA"/>
    <w:rsid w:val="00D771CF"/>
    <w:rsid w:val="00D77359"/>
    <w:rsid w:val="00D91FF6"/>
    <w:rsid w:val="00D935B1"/>
    <w:rsid w:val="00D9520E"/>
    <w:rsid w:val="00DB6A95"/>
    <w:rsid w:val="00DC2DBF"/>
    <w:rsid w:val="00DC3888"/>
    <w:rsid w:val="00DE4BEC"/>
    <w:rsid w:val="00DF02DC"/>
    <w:rsid w:val="00DF0312"/>
    <w:rsid w:val="00DF3364"/>
    <w:rsid w:val="00E00D70"/>
    <w:rsid w:val="00E102C8"/>
    <w:rsid w:val="00E1050C"/>
    <w:rsid w:val="00E1690E"/>
    <w:rsid w:val="00E25EB1"/>
    <w:rsid w:val="00E339AF"/>
    <w:rsid w:val="00E36597"/>
    <w:rsid w:val="00E45C15"/>
    <w:rsid w:val="00E47983"/>
    <w:rsid w:val="00E67DDB"/>
    <w:rsid w:val="00E80510"/>
    <w:rsid w:val="00EA70AC"/>
    <w:rsid w:val="00EC4FEB"/>
    <w:rsid w:val="00ED1345"/>
    <w:rsid w:val="00EF040B"/>
    <w:rsid w:val="00EF1E77"/>
    <w:rsid w:val="00F051FA"/>
    <w:rsid w:val="00F121B0"/>
    <w:rsid w:val="00F20045"/>
    <w:rsid w:val="00F253E1"/>
    <w:rsid w:val="00F3389C"/>
    <w:rsid w:val="00F3752D"/>
    <w:rsid w:val="00F41853"/>
    <w:rsid w:val="00F44673"/>
    <w:rsid w:val="00F517D1"/>
    <w:rsid w:val="00F52163"/>
    <w:rsid w:val="00F542F4"/>
    <w:rsid w:val="00F55084"/>
    <w:rsid w:val="00F655F7"/>
    <w:rsid w:val="00F67C1E"/>
    <w:rsid w:val="00F74EF7"/>
    <w:rsid w:val="00F81E9D"/>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15812"/>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230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na.herm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slav.sokol@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2950</Words>
  <Characters>16820</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70</cp:revision>
  <cp:lastPrinted>2021-07-13T11:07:00Z</cp:lastPrinted>
  <dcterms:created xsi:type="dcterms:W3CDTF">2021-07-16T09:55:00Z</dcterms:created>
  <dcterms:modified xsi:type="dcterms:W3CDTF">2023-05-22T12:31:00Z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