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E2A5E" w:rsidRDefault="009C62D0" w:rsidP="00FF3982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  <w:r w:rsidRPr="009C62D0">
            <w:rPr>
              <w:noProof/>
              <w:lang w:eastAsia="hr-HR"/>
            </w:rPr>
            <w:t xml:space="preserve"> </w:t>
          </w:r>
          <w:r w:rsidR="00FF3982" w:rsidRPr="000712A4">
            <w:rPr>
              <w:noProof/>
              <w:lang w:eastAsia="hr-HR"/>
            </w:rPr>
            <w:drawing>
              <wp:inline distT="0" distB="0" distL="0" distR="0" wp14:anchorId="27AB9B44" wp14:editId="7D70483B">
                <wp:extent cx="1476375" cy="984250"/>
                <wp:effectExtent l="0" t="0" r="0" b="635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805" cy="9852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F3982">
            <w:rPr>
              <w:noProof/>
              <w:lang w:eastAsia="hr-HR"/>
            </w:rPr>
            <w:drawing>
              <wp:inline distT="0" distB="0" distL="0" distR="0">
                <wp:extent cx="3924080" cy="939800"/>
                <wp:effectExtent l="0" t="0" r="63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526" cy="97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FF3982" w:rsidRPr="00FF3982" w:rsidRDefault="00FF3982" w:rsidP="00FF3982">
          <w:pPr>
            <w:spacing w:before="120" w:after="120" w:line="300" w:lineRule="atLeast"/>
            <w:ind w:firstLine="357"/>
            <w:jc w:val="right"/>
            <w:rPr>
              <w:rFonts w:ascii="Times New Roman" w:hAnsi="Times New Roman"/>
              <w:b/>
              <w:noProof/>
              <w:sz w:val="36"/>
              <w:szCs w:val="36"/>
            </w:rPr>
          </w:pPr>
          <w:r w:rsidRPr="00FF3982">
            <w:rPr>
              <w:rFonts w:ascii="Times New Roman" w:hAnsi="Times New Roman"/>
              <w:b/>
              <w:noProof/>
              <w:sz w:val="36"/>
              <w:szCs w:val="36"/>
            </w:rPr>
            <w:t>Prilog I</w:t>
          </w: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AF32DF" w:rsidRDefault="00FF3982" w:rsidP="00AF32DF">
          <w:pPr>
            <w:pStyle w:val="Odlomakpopisa"/>
            <w:spacing w:line="240" w:lineRule="auto"/>
            <w:jc w:val="right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color w:val="FFFFFF" w:themeColor="background1"/>
              <w:sz w:val="52"/>
              <w:szCs w:val="52"/>
              <w:lang w:val="en-US"/>
            </w:rPr>
            <w:t xml:space="preserve">PROJEKTNI </w:t>
          </w:r>
          <w:r w:rsidR="00AF32DF" w:rsidRPr="006167FF">
            <w:rPr>
              <w:rFonts w:ascii="Times New Roman" w:hAnsi="Times New Roman" w:cs="Times New Roman"/>
              <w:b/>
              <w:sz w:val="40"/>
              <w:szCs w:val="40"/>
            </w:rPr>
            <w:t xml:space="preserve">PROJEKTNI ZADATAK </w:t>
          </w:r>
        </w:p>
        <w:p w:rsidR="00FC7F5A" w:rsidRDefault="00FC7F5A" w:rsidP="00FC7F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/>
              <w:sz w:val="32"/>
              <w:szCs w:val="32"/>
            </w:rPr>
          </w:pPr>
          <w:r w:rsidRPr="00FC7F5A">
            <w:rPr>
              <w:rFonts w:ascii="Times New Roman" w:hAnsi="Times New Roman"/>
              <w:b/>
              <w:sz w:val="32"/>
              <w:szCs w:val="32"/>
            </w:rPr>
            <w:t>PROJEKT</w:t>
          </w:r>
        </w:p>
        <w:p w:rsidR="00642270" w:rsidRDefault="00642270" w:rsidP="00FC7F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/>
              <w:sz w:val="32"/>
              <w:szCs w:val="32"/>
            </w:rPr>
          </w:pPr>
        </w:p>
        <w:p w:rsidR="00FC7F5A" w:rsidRPr="00FC7F5A" w:rsidRDefault="00FC7F5A" w:rsidP="00FC7F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sz w:val="24"/>
              <w:szCs w:val="24"/>
            </w:rPr>
            <w:t>Ev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</w:rPr>
            <w:t>. br. nabave: 188/2022/JN</w:t>
          </w:r>
        </w:p>
        <w:p w:rsidR="00642270" w:rsidRDefault="00642270" w:rsidP="00FC7F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:rsidR="006167FF" w:rsidRPr="009A1066" w:rsidRDefault="006167FF" w:rsidP="00FC7F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/>
              <w:sz w:val="40"/>
              <w:szCs w:val="40"/>
            </w:rPr>
          </w:pPr>
          <w:r w:rsidRPr="009A1066">
            <w:rPr>
              <w:rFonts w:ascii="Times New Roman" w:hAnsi="Times New Roman"/>
              <w:b/>
              <w:sz w:val="40"/>
              <w:szCs w:val="40"/>
            </w:rPr>
            <w:t xml:space="preserve">Usluga </w:t>
          </w:r>
          <w:r w:rsidR="00697173" w:rsidRPr="009A1066">
            <w:rPr>
              <w:rFonts w:ascii="Times New Roman" w:hAnsi="Times New Roman"/>
              <w:b/>
              <w:sz w:val="40"/>
              <w:szCs w:val="40"/>
            </w:rPr>
            <w:t>najma opreme-unutarnje i vanjske te audio i video režije za Izložbu „Hrana nije otpad, i ja mogu utjecati</w:t>
          </w:r>
          <w:r w:rsidR="005A1AB7" w:rsidRPr="009A1066">
            <w:rPr>
              <w:rFonts w:ascii="Times New Roman" w:hAnsi="Times New Roman"/>
              <w:b/>
              <w:sz w:val="40"/>
              <w:szCs w:val="40"/>
            </w:rPr>
            <w:t>!</w:t>
          </w:r>
          <w:r w:rsidR="00697173" w:rsidRPr="009A1066">
            <w:rPr>
              <w:rFonts w:ascii="Times New Roman" w:hAnsi="Times New Roman"/>
              <w:b/>
              <w:sz w:val="40"/>
              <w:szCs w:val="40"/>
            </w:rPr>
            <w:t>“</w:t>
          </w:r>
        </w:p>
        <w:p w:rsidR="009C62D0" w:rsidRPr="006167FF" w:rsidRDefault="009C62D0" w:rsidP="00AF32DF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6167FF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noProof/>
              <w:lang w:eastAsia="hr-HR"/>
            </w:rPr>
            <w:drawing>
              <wp:inline distT="0" distB="0" distL="0" distR="0" wp14:anchorId="7A577CE7" wp14:editId="095F991D">
                <wp:extent cx="1704975" cy="204431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044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EE2A5E" w:rsidRPr="009C62D0" w:rsidRDefault="00CD06E1" w:rsidP="006167FF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U Zagrebu, </w:t>
          </w:r>
          <w:r w:rsidR="009A1066">
            <w:rPr>
              <w:rFonts w:ascii="Times New Roman" w:hAnsi="Times New Roman" w:cs="Times New Roman"/>
              <w:sz w:val="28"/>
              <w:szCs w:val="28"/>
            </w:rPr>
            <w:t>29</w:t>
          </w:r>
          <w:r w:rsidR="006A40AD">
            <w:rPr>
              <w:rFonts w:ascii="Times New Roman" w:hAnsi="Times New Roman" w:cs="Times New Roman"/>
              <w:sz w:val="28"/>
              <w:szCs w:val="28"/>
            </w:rPr>
            <w:t>. srpnja 2022</w:t>
          </w:r>
          <w:r w:rsidR="009C62D0" w:rsidRPr="009C62D0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EE2A5E" w:rsidRPr="009C62D0" w:rsidRDefault="00EE2A5E" w:rsidP="00EE2A5E">
          <w:pPr>
            <w:keepNext/>
            <w:keepLines/>
            <w:spacing w:before="480" w:after="0" w:line="240" w:lineRule="auto"/>
          </w:pP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</w:t>
          </w:r>
          <w:proofErr w:type="spellEnd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 xml:space="preserve"> </w:t>
          </w: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sadržaja</w:t>
          </w:r>
          <w:proofErr w:type="spellEnd"/>
        </w:p>
        <w:p w:rsidR="00485EA9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9656137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061AB4">
              <w:rPr>
                <w:rFonts w:eastAsiaTheme="minorEastAsia"/>
                <w:noProof/>
                <w:lang w:eastAsia="hr-HR"/>
              </w:rPr>
              <w:t xml:space="preserve"> </w:t>
            </w:r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_Toc79656137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3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D0192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38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 w:rsidR="00061AB4">
              <w:rPr>
                <w:rFonts w:eastAsiaTheme="minorEastAsia"/>
                <w:noProof/>
                <w:lang w:eastAsia="hr-HR"/>
              </w:rPr>
              <w:t xml:space="preserve"> </w:t>
            </w:r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Predmet nabave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_Toc79656138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3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D0192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39" w:history="1">
            <w:r w:rsidR="00485EA9" w:rsidRPr="00061AB4">
              <w:rPr>
                <w:rStyle w:val="Hiperveza"/>
                <w:rFonts w:ascii="Times New Roman" w:hAnsi="Times New Roman" w:cs="Times New Roman"/>
                <w:b/>
                <w:noProof/>
              </w:rPr>
              <w:t>3. Zadaci izvršitelja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_Toc79656139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3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D0192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0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 Uvjeti sposobnosti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_Toc79656140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4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D0192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1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 Kriterij za odabir ponude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_Toc79656141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4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D0192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2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 Mjesto izvršenja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_Toc79656142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5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D0192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3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  Rok izvršenja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_Toc79656143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5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D0192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4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  Financijska naknada izvršitelju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_Toc79656144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5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485EA9" w:rsidRDefault="00D0192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9656145" w:history="1">
            <w:r w:rsidR="00485EA9" w:rsidRPr="00F35947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9.  Procijenjena vrijednost nabave</w:t>
            </w:r>
            <w:r w:rsidR="00485EA9">
              <w:rPr>
                <w:noProof/>
                <w:webHidden/>
              </w:rPr>
              <w:tab/>
            </w:r>
            <w:r w:rsidR="00485EA9">
              <w:rPr>
                <w:noProof/>
                <w:webHidden/>
              </w:rPr>
              <w:fldChar w:fldCharType="begin"/>
            </w:r>
            <w:r w:rsidR="00485EA9">
              <w:rPr>
                <w:noProof/>
                <w:webHidden/>
              </w:rPr>
              <w:instrText xml:space="preserve"> PAGEREF _Toc79656145 \h </w:instrText>
            </w:r>
            <w:r w:rsidR="00485EA9">
              <w:rPr>
                <w:noProof/>
                <w:webHidden/>
              </w:rPr>
            </w:r>
            <w:r w:rsidR="00485EA9">
              <w:rPr>
                <w:noProof/>
                <w:webHidden/>
              </w:rPr>
              <w:fldChar w:fldCharType="separate"/>
            </w:r>
            <w:r w:rsidR="00E213D4">
              <w:rPr>
                <w:noProof/>
                <w:webHidden/>
              </w:rPr>
              <w:t>5</w:t>
            </w:r>
            <w:r w:rsidR="00485EA9">
              <w:rPr>
                <w:noProof/>
                <w:webHidden/>
              </w:rPr>
              <w:fldChar w:fldCharType="end"/>
            </w:r>
          </w:hyperlink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62D0" w:rsidRDefault="009C62D0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56B5B" w:rsidRPr="00EE2A5E" w:rsidRDefault="00056B5B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056B5B" w:rsidRDefault="00EE2A5E" w:rsidP="00056B5B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1" w:name="_Toc79656137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</w:t>
      </w:r>
      <w:r w:rsidR="004B63A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vod</w:t>
      </w:r>
      <w:bookmarkEnd w:id="1"/>
      <w:r w:rsidR="00275C1F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B41EA6" w:rsidRPr="000872CD" w:rsidRDefault="00310BCF" w:rsidP="00056B5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okviru</w:t>
      </w:r>
      <w:r w:rsidR="00056B5B">
        <w:rPr>
          <w:rFonts w:ascii="Times New Roman" w:hAnsi="Times New Roman" w:cs="Times New Roman"/>
          <w:color w:val="000000"/>
          <w:sz w:val="24"/>
          <w:szCs w:val="24"/>
        </w:rPr>
        <w:t xml:space="preserve"> provedbe Mjere 4. Plana sprječavanja i smanjenja otpada od hrane RH 2019.-2022., 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 poljoprivrede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organizira Izložbu „Hrana nije otpad, i ja mogu utjecati!“ (u daljnjem tekstu: Izložba). </w:t>
      </w:r>
      <w:r w:rsidR="00B41EA6" w:rsidRPr="00C536BA">
        <w:rPr>
          <w:rFonts w:ascii="Times New Roman" w:eastAsia="Calibri" w:hAnsi="Times New Roman" w:cs="Times New Roman"/>
          <w:sz w:val="24"/>
          <w:szCs w:val="24"/>
        </w:rPr>
        <w:t xml:space="preserve">Mjera </w:t>
      </w:r>
      <w:r w:rsidR="00B83FF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602C9" w:rsidRPr="00C602C9">
        <w:rPr>
          <w:rFonts w:ascii="Times New Roman" w:eastAsia="Calibri" w:hAnsi="Times New Roman" w:cs="Times New Roman"/>
          <w:sz w:val="24"/>
          <w:szCs w:val="24"/>
        </w:rPr>
        <w:t>Plana sprječavanja i smanjenj</w:t>
      </w:r>
      <w:r w:rsidR="00C602C9">
        <w:rPr>
          <w:rFonts w:ascii="Times New Roman" w:eastAsia="Calibri" w:hAnsi="Times New Roman" w:cs="Times New Roman"/>
          <w:sz w:val="24"/>
          <w:szCs w:val="24"/>
        </w:rPr>
        <w:t xml:space="preserve">a otpada od hrane RH 2019.-2022. </w:t>
      </w:r>
      <w:r w:rsidR="00B41EA6" w:rsidRPr="00C536BA">
        <w:rPr>
          <w:rFonts w:ascii="Times New Roman" w:eastAsia="Calibri" w:hAnsi="Times New Roman" w:cs="Times New Roman"/>
          <w:sz w:val="24"/>
          <w:szCs w:val="24"/>
        </w:rPr>
        <w:t>se odnosi na podizanje svijesti i informiranosti potrošača o sprečavanju i smanjenju otpada od hrane.</w:t>
      </w:r>
    </w:p>
    <w:p w:rsidR="000872CD" w:rsidRDefault="000872CD" w:rsidP="000872CD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2CD">
        <w:rPr>
          <w:rFonts w:ascii="Times New Roman" w:hAnsi="Times New Roman" w:cs="Times New Roman"/>
          <w:color w:val="000000"/>
          <w:sz w:val="24"/>
          <w:szCs w:val="24"/>
        </w:rPr>
        <w:t>Izložba će se održati</w:t>
      </w:r>
      <w:r w:rsidR="00596665">
        <w:rPr>
          <w:rFonts w:ascii="Times New Roman" w:hAnsi="Times New Roman" w:cs="Times New Roman"/>
          <w:color w:val="000000"/>
          <w:sz w:val="24"/>
          <w:szCs w:val="24"/>
        </w:rPr>
        <w:t xml:space="preserve"> u povodu obilježavanja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Svjetskog danom osviještenosti o</w:t>
      </w:r>
      <w:r w:rsidR="00CC701B">
        <w:rPr>
          <w:rFonts w:ascii="Times New Roman" w:hAnsi="Times New Roman" w:cs="Times New Roman"/>
          <w:color w:val="000000"/>
          <w:sz w:val="24"/>
          <w:szCs w:val="24"/>
        </w:rPr>
        <w:t xml:space="preserve"> otpadu od hrane, 29. rujna 2022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471157">
        <w:rPr>
          <w:rFonts w:ascii="Times New Roman" w:hAnsi="Times New Roman" w:cs="Times New Roman"/>
          <w:color w:val="000000"/>
          <w:sz w:val="24"/>
          <w:szCs w:val="24"/>
        </w:rPr>
        <w:t>u šatoru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na Trgu </w:t>
      </w:r>
      <w:r w:rsidR="00CC701B">
        <w:rPr>
          <w:rFonts w:ascii="Times New Roman" w:hAnsi="Times New Roman" w:cs="Times New Roman"/>
          <w:color w:val="000000"/>
          <w:sz w:val="24"/>
          <w:szCs w:val="24"/>
        </w:rPr>
        <w:t>Stjepana Radića u Velikoj Gorici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u trajanju od 10</w:t>
      </w:r>
      <w:r w:rsidR="00461F52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C701B">
        <w:rPr>
          <w:rFonts w:ascii="Times New Roman" w:hAnsi="Times New Roman" w:cs="Times New Roman"/>
          <w:color w:val="000000"/>
          <w:sz w:val="24"/>
          <w:szCs w:val="24"/>
        </w:rPr>
        <w:t xml:space="preserve"> do 20</w:t>
      </w:r>
      <w:r w:rsidR="00461F52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sati i bit će besplatna za sve posjetitelje.</w:t>
      </w:r>
    </w:p>
    <w:p w:rsidR="000508A0" w:rsidRDefault="008A6703" w:rsidP="000508A0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Izložba se sastoji od</w:t>
      </w:r>
      <w:r w:rsidR="004E0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5E9">
        <w:rPr>
          <w:rFonts w:ascii="Times New Roman" w:hAnsi="Times New Roman" w:cs="Times New Roman"/>
          <w:color w:val="000000"/>
          <w:sz w:val="24"/>
          <w:szCs w:val="24"/>
        </w:rPr>
        <w:t>sedam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 tematskih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sekcija</w:t>
      </w:r>
      <w:r w:rsidR="00A95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DAE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zajedno čine jednu cjelinu</w:t>
      </w:r>
      <w:r w:rsidR="00887F59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 xml:space="preserve"> pružaju informacije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i educiraju potrošače o problematici otpada od hrane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5619">
        <w:rPr>
          <w:rFonts w:ascii="Times New Roman" w:hAnsi="Times New Roman" w:cs="Times New Roman"/>
          <w:color w:val="000000"/>
          <w:sz w:val="24"/>
          <w:szCs w:val="24"/>
        </w:rPr>
        <w:t>Temu svake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 sekciju obradit će </w:t>
      </w:r>
      <w:r w:rsidR="00755619">
        <w:rPr>
          <w:rFonts w:ascii="Times New Roman" w:hAnsi="Times New Roman" w:cs="Times New Roman"/>
          <w:color w:val="000000"/>
          <w:sz w:val="24"/>
          <w:szCs w:val="24"/>
        </w:rPr>
        <w:t>učenici odabranih</w:t>
      </w:r>
      <w:r w:rsidR="00461F52">
        <w:rPr>
          <w:rFonts w:ascii="Times New Roman" w:hAnsi="Times New Roman" w:cs="Times New Roman"/>
          <w:color w:val="000000"/>
          <w:sz w:val="24"/>
          <w:szCs w:val="24"/>
        </w:rPr>
        <w:t xml:space="preserve"> srednjih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škola </w:t>
      </w:r>
      <w:r w:rsidR="00755619">
        <w:rPr>
          <w:rFonts w:ascii="Times New Roman" w:hAnsi="Times New Roman" w:cs="Times New Roman"/>
          <w:color w:val="000000"/>
          <w:sz w:val="24"/>
          <w:szCs w:val="24"/>
        </w:rPr>
        <w:t xml:space="preserve">kroz svoje radove 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na unaprijed zadanu </w:t>
      </w:r>
      <w:r w:rsidR="00755619">
        <w:rPr>
          <w:rFonts w:ascii="Times New Roman" w:hAnsi="Times New Roman" w:cs="Times New Roman"/>
          <w:color w:val="000000"/>
          <w:sz w:val="24"/>
          <w:szCs w:val="24"/>
        </w:rPr>
        <w:t>temu iz područja otpada od hrane</w:t>
      </w:r>
      <w:r w:rsidR="000872CD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1DAE" w:rsidRDefault="00CC701B" w:rsidP="00056B5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Tematske sekcije</w:t>
      </w:r>
      <w:r w:rsidR="008A6703">
        <w:rPr>
          <w:rFonts w:ascii="Times New Roman" w:hAnsi="Times New Roman" w:cs="Times New Roman"/>
          <w:color w:val="000000"/>
          <w:sz w:val="24"/>
          <w:szCs w:val="24"/>
        </w:rPr>
        <w:t xml:space="preserve"> čine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8A6703">
        <w:rPr>
          <w:rFonts w:ascii="Times New Roman" w:hAnsi="Times New Roman" w:cs="Times New Roman"/>
          <w:color w:val="000000"/>
          <w:sz w:val="24"/>
          <w:szCs w:val="24"/>
        </w:rPr>
        <w:t>poluotvoreni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A6703">
        <w:rPr>
          <w:rFonts w:ascii="Times New Roman" w:hAnsi="Times New Roman" w:cs="Times New Roman"/>
          <w:color w:val="000000"/>
          <w:sz w:val="24"/>
          <w:szCs w:val="24"/>
        </w:rPr>
        <w:t xml:space="preserve"> izložbeni</w:t>
      </w:r>
      <w:r>
        <w:rPr>
          <w:rFonts w:ascii="Times New Roman" w:hAnsi="Times New Roman" w:cs="Times New Roman"/>
          <w:color w:val="000000"/>
          <w:sz w:val="24"/>
          <w:szCs w:val="24"/>
        </w:rPr>
        <w:t>h prostora</w:t>
      </w:r>
      <w:r w:rsidR="008A6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08A0" w:rsidRPr="00C24753">
        <w:rPr>
          <w:rFonts w:ascii="Times New Roman" w:hAnsi="Times New Roman" w:cs="Times New Roman"/>
          <w:color w:val="000000"/>
          <w:sz w:val="24"/>
          <w:szCs w:val="24"/>
        </w:rPr>
        <w:t xml:space="preserve">montažne konstrukcije, 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 xml:space="preserve">svaka </w:t>
      </w:r>
      <w:r w:rsidR="000508A0" w:rsidRPr="00C24753">
        <w:rPr>
          <w:rFonts w:ascii="Times New Roman" w:hAnsi="Times New Roman" w:cs="Times New Roman"/>
          <w:color w:val="000000"/>
          <w:sz w:val="24"/>
          <w:szCs w:val="24"/>
        </w:rPr>
        <w:t>površine cca 3 x 3 m)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 u kojima će učenici odabranih srednjih škola postavljati i izlagati svoje</w:t>
      </w:r>
      <w:r w:rsidR="008A6703">
        <w:rPr>
          <w:rFonts w:ascii="Times New Roman" w:hAnsi="Times New Roman" w:cs="Times New Roman"/>
          <w:color w:val="000000"/>
          <w:sz w:val="24"/>
          <w:szCs w:val="24"/>
        </w:rPr>
        <w:t xml:space="preserve"> izložbene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 radove</w:t>
      </w:r>
      <w:r w:rsidR="008A6703">
        <w:rPr>
          <w:rFonts w:ascii="Times New Roman" w:hAnsi="Times New Roman" w:cs="Times New Roman"/>
          <w:color w:val="000000"/>
          <w:sz w:val="24"/>
          <w:szCs w:val="24"/>
        </w:rPr>
        <w:t>, materijale i rekvizite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>. U dva izložbena prostora će dvije odabrane s</w:t>
      </w:r>
      <w:r w:rsidR="000508A0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rednje škole s programima kuhar/slastičar 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>pripremati</w:t>
      </w:r>
      <w:r w:rsidR="000508A0" w:rsidRPr="000872CD">
        <w:rPr>
          <w:rFonts w:ascii="Times New Roman" w:hAnsi="Times New Roman" w:cs="Times New Roman"/>
          <w:color w:val="000000"/>
          <w:sz w:val="24"/>
          <w:szCs w:val="24"/>
        </w:rPr>
        <w:t xml:space="preserve"> obrok od 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viškova </w:t>
      </w:r>
      <w:r w:rsidR="000508A0" w:rsidRPr="000872CD">
        <w:rPr>
          <w:rFonts w:ascii="Times New Roman" w:hAnsi="Times New Roman" w:cs="Times New Roman"/>
          <w:color w:val="000000"/>
          <w:sz w:val="24"/>
          <w:szCs w:val="24"/>
        </w:rPr>
        <w:t>hrane koja bi inače završila na otpadu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44D1">
        <w:rPr>
          <w:rFonts w:ascii="Times New Roman" w:hAnsi="Times New Roman" w:cs="Times New Roman"/>
          <w:color w:val="000000"/>
          <w:sz w:val="24"/>
          <w:szCs w:val="24"/>
        </w:rPr>
        <w:t xml:space="preserve">Jedan dodatni radni/info pult namijenjen je Naručitelju. </w:t>
      </w:r>
    </w:p>
    <w:p w:rsidR="00056B5B" w:rsidRDefault="009C62D0" w:rsidP="0098363F">
      <w:pPr>
        <w:keepNext/>
        <w:keepLines/>
        <w:numPr>
          <w:ilvl w:val="0"/>
          <w:numId w:val="2"/>
        </w:numPr>
        <w:spacing w:before="240" w:after="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2" w:name="_Toc520645783"/>
      <w:bookmarkStart w:id="3" w:name="_Toc520645806"/>
      <w:bookmarkStart w:id="4" w:name="_Toc520645987"/>
      <w:bookmarkStart w:id="5" w:name="_Toc520646075"/>
      <w:bookmarkStart w:id="6" w:name="_Toc520646666"/>
      <w:bookmarkStart w:id="7" w:name="_Toc520645784"/>
      <w:bookmarkStart w:id="8" w:name="_Toc520645807"/>
      <w:bookmarkStart w:id="9" w:name="_Toc520645988"/>
      <w:bookmarkStart w:id="10" w:name="_Toc520646076"/>
      <w:bookmarkStart w:id="11" w:name="_Toc520646667"/>
      <w:bookmarkStart w:id="12" w:name="_Toc520645785"/>
      <w:bookmarkStart w:id="13" w:name="_Toc520645808"/>
      <w:bookmarkStart w:id="14" w:name="_Toc520645989"/>
      <w:bookmarkStart w:id="15" w:name="_Toc520646077"/>
      <w:bookmarkStart w:id="16" w:name="_Toc520646668"/>
      <w:bookmarkStart w:id="17" w:name="_Toc520645786"/>
      <w:bookmarkStart w:id="18" w:name="_Toc520645809"/>
      <w:bookmarkStart w:id="19" w:name="_Toc520645990"/>
      <w:bookmarkStart w:id="20" w:name="_Toc520646078"/>
      <w:bookmarkStart w:id="21" w:name="_Toc520646669"/>
      <w:bookmarkStart w:id="22" w:name="_Toc520645787"/>
      <w:bookmarkStart w:id="23" w:name="_Toc520645810"/>
      <w:bookmarkStart w:id="24" w:name="_Toc520645991"/>
      <w:bookmarkStart w:id="25" w:name="_Toc520646079"/>
      <w:bookmarkStart w:id="26" w:name="_Toc520646670"/>
      <w:bookmarkStart w:id="27" w:name="_Toc520645788"/>
      <w:bookmarkStart w:id="28" w:name="_Toc520645811"/>
      <w:bookmarkStart w:id="29" w:name="_Toc520645992"/>
      <w:bookmarkStart w:id="30" w:name="_Toc520646080"/>
      <w:bookmarkStart w:id="31" w:name="_Toc520646671"/>
      <w:bookmarkStart w:id="32" w:name="_Toc520645789"/>
      <w:bookmarkStart w:id="33" w:name="_Toc520645812"/>
      <w:bookmarkStart w:id="34" w:name="_Toc520645993"/>
      <w:bookmarkStart w:id="35" w:name="_Toc520646081"/>
      <w:bookmarkStart w:id="36" w:name="_Toc520646672"/>
      <w:bookmarkStart w:id="37" w:name="_Toc520645790"/>
      <w:bookmarkStart w:id="38" w:name="_Toc520645813"/>
      <w:bookmarkStart w:id="39" w:name="_Toc520645994"/>
      <w:bookmarkStart w:id="40" w:name="_Toc520646082"/>
      <w:bookmarkStart w:id="41" w:name="_Toc520646673"/>
      <w:bookmarkStart w:id="42" w:name="_Toc7965613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Predmet nabave</w:t>
      </w:r>
      <w:bookmarkEnd w:id="42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697173" w:rsidRDefault="00697173" w:rsidP="00495B1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173">
        <w:rPr>
          <w:rFonts w:ascii="Times New Roman" w:hAnsi="Times New Roman" w:cs="Times New Roman"/>
          <w:color w:val="000000"/>
          <w:sz w:val="24"/>
          <w:szCs w:val="24"/>
        </w:rPr>
        <w:t xml:space="preserve">Detaljan opis predmeta nabave, tj. </w:t>
      </w:r>
      <w:r>
        <w:rPr>
          <w:rFonts w:ascii="Times New Roman" w:hAnsi="Times New Roman" w:cs="Times New Roman"/>
          <w:color w:val="000000"/>
          <w:sz w:val="24"/>
          <w:szCs w:val="24"/>
        </w:rPr>
        <w:t>usluge</w:t>
      </w:r>
      <w:r w:rsidRPr="00697173">
        <w:rPr>
          <w:rFonts w:ascii="Times New Roman" w:hAnsi="Times New Roman" w:cs="Times New Roman"/>
          <w:color w:val="000000"/>
          <w:sz w:val="24"/>
          <w:szCs w:val="24"/>
        </w:rPr>
        <w:t xml:space="preserve"> najma opreme</w:t>
      </w:r>
      <w:r w:rsidR="00AB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4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73">
        <w:rPr>
          <w:rFonts w:ascii="Times New Roman" w:hAnsi="Times New Roman" w:cs="Times New Roman"/>
          <w:color w:val="000000"/>
          <w:sz w:val="24"/>
          <w:szCs w:val="24"/>
        </w:rPr>
        <w:t>unutarnje i vanjske te audio i video režije za Izložbu „Hrana nije otpad, i ja mogu utjecati“</w:t>
      </w:r>
      <w:r w:rsidR="00AB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73">
        <w:rPr>
          <w:rFonts w:ascii="Times New Roman" w:hAnsi="Times New Roman" w:cs="Times New Roman"/>
          <w:color w:val="000000"/>
          <w:sz w:val="24"/>
          <w:szCs w:val="24"/>
        </w:rPr>
        <w:t>nalazi se u specifikaciji u Prilogu I koji je sastavni dio ovog Projektnog zadatka.</w:t>
      </w:r>
    </w:p>
    <w:p w:rsidR="00AB7B3C" w:rsidRPr="001202F1" w:rsidRDefault="00AB7B3C" w:rsidP="00495B1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Oprema koja je</w:t>
      </w:r>
      <w:r w:rsidRPr="00AB7B3C">
        <w:rPr>
          <w:rFonts w:ascii="Times New Roman" w:hAnsi="Times New Roman" w:cs="Times New Roman"/>
          <w:color w:val="000000"/>
          <w:sz w:val="24"/>
          <w:szCs w:val="24"/>
        </w:rPr>
        <w:t xml:space="preserve"> predmet ove nabave </w:t>
      </w:r>
      <w:r>
        <w:rPr>
          <w:rFonts w:ascii="Times New Roman" w:hAnsi="Times New Roman" w:cs="Times New Roman"/>
          <w:color w:val="000000"/>
          <w:sz w:val="24"/>
          <w:szCs w:val="24"/>
        </w:rPr>
        <w:t>uključuje</w:t>
      </w:r>
      <w:r w:rsidRPr="00AB7B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 xml:space="preserve"> vanjsku opremu</w:t>
      </w:r>
      <w:r w:rsidR="002D5B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unutarnju</w:t>
      </w:r>
      <w:r w:rsidR="006C380D">
        <w:rPr>
          <w:rFonts w:ascii="Times New Roman" w:hAnsi="Times New Roman" w:cs="Times New Roman"/>
          <w:color w:val="000000"/>
          <w:sz w:val="24"/>
          <w:szCs w:val="24"/>
        </w:rPr>
        <w:t xml:space="preserve"> (izložbenu)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opremu, </w:t>
      </w:r>
      <w:r w:rsidR="00495B17">
        <w:rPr>
          <w:rFonts w:ascii="Times New Roman" w:hAnsi="Times New Roman" w:cs="Times New Roman"/>
          <w:color w:val="000000"/>
          <w:sz w:val="24"/>
          <w:szCs w:val="24"/>
        </w:rPr>
        <w:t>uključujući grafike,</w:t>
      </w:r>
      <w:r w:rsidR="00485EA9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 xml:space="preserve">audio i </w:t>
      </w:r>
      <w:r>
        <w:rPr>
          <w:rFonts w:ascii="Times New Roman" w:hAnsi="Times New Roman" w:cs="Times New Roman"/>
          <w:color w:val="000000"/>
          <w:sz w:val="24"/>
          <w:szCs w:val="24"/>
        </w:rPr>
        <w:t>vizualnu opremu</w:t>
      </w:r>
      <w:r w:rsidR="00517DAD">
        <w:rPr>
          <w:rFonts w:ascii="Times New Roman" w:hAnsi="Times New Roman" w:cs="Times New Roman"/>
          <w:color w:val="000000"/>
          <w:sz w:val="24"/>
          <w:szCs w:val="24"/>
        </w:rPr>
        <w:t xml:space="preserve"> i režiju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 xml:space="preserve"> sve</w:t>
      </w:r>
      <w:r w:rsidR="0059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2CD">
        <w:rPr>
          <w:rFonts w:ascii="Times New Roman" w:hAnsi="Times New Roman" w:cs="Times New Roman"/>
          <w:color w:val="000000"/>
          <w:sz w:val="24"/>
          <w:szCs w:val="24"/>
        </w:rPr>
        <w:t>kako je navedeno u specifikaciji</w:t>
      </w:r>
      <w:r w:rsidR="00C24753">
        <w:rPr>
          <w:rFonts w:ascii="Times New Roman" w:hAnsi="Times New Roman" w:cs="Times New Roman"/>
          <w:color w:val="000000"/>
          <w:sz w:val="24"/>
          <w:szCs w:val="24"/>
        </w:rPr>
        <w:t xml:space="preserve">, kao i </w:t>
      </w: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0508A0">
        <w:rPr>
          <w:rFonts w:ascii="Times New Roman" w:hAnsi="Times New Roman" w:cs="Times New Roman"/>
          <w:color w:val="000000"/>
          <w:sz w:val="24"/>
          <w:szCs w:val="24"/>
        </w:rPr>
        <w:t>iho</w:t>
      </w:r>
      <w:r w:rsidR="00FD7538">
        <w:rPr>
          <w:rFonts w:ascii="Times New Roman" w:hAnsi="Times New Roman" w:cs="Times New Roman"/>
          <w:color w:val="000000"/>
          <w:sz w:val="24"/>
          <w:szCs w:val="24"/>
        </w:rPr>
        <w:t>v dovoz, postavljanje/montažu</w:t>
      </w:r>
      <w:r w:rsidR="006C380D">
        <w:rPr>
          <w:rFonts w:ascii="Times New Roman" w:hAnsi="Times New Roman" w:cs="Times New Roman"/>
          <w:color w:val="000000"/>
          <w:sz w:val="24"/>
          <w:szCs w:val="24"/>
        </w:rPr>
        <w:t xml:space="preserve"> i stavljanje u funkciju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380D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rastavljanje i odvoz</w:t>
      </w:r>
      <w:r w:rsidR="00F6706B">
        <w:rPr>
          <w:rFonts w:ascii="Times New Roman" w:hAnsi="Times New Roman" w:cs="Times New Roman"/>
          <w:color w:val="000000"/>
          <w:sz w:val="24"/>
          <w:szCs w:val="24"/>
        </w:rPr>
        <w:t xml:space="preserve"> nakon završetka Izložbe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011F" w:rsidRPr="001202F1">
        <w:rPr>
          <w:rFonts w:ascii="Times New Roman" w:hAnsi="Times New Roman" w:cs="Times New Roman"/>
          <w:color w:val="000000"/>
          <w:sz w:val="24"/>
          <w:szCs w:val="24"/>
        </w:rPr>
        <w:t>Naprave i uređaji koji se postavljaju i koriste moraju imati uvjerenje o ispravnosti.</w:t>
      </w:r>
    </w:p>
    <w:p w:rsidR="00C24753" w:rsidRPr="00697173" w:rsidRDefault="008B6221" w:rsidP="00495B1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F1">
        <w:rPr>
          <w:rFonts w:ascii="Times New Roman" w:hAnsi="Times New Roman" w:cs="Times New Roman"/>
          <w:color w:val="000000"/>
          <w:sz w:val="24"/>
          <w:szCs w:val="24"/>
        </w:rPr>
        <w:t>Postavljanje</w:t>
      </w:r>
      <w:r w:rsidR="00C24753" w:rsidRPr="001202F1">
        <w:rPr>
          <w:rFonts w:ascii="Times New Roman" w:hAnsi="Times New Roman" w:cs="Times New Roman"/>
          <w:color w:val="000000"/>
          <w:sz w:val="24"/>
          <w:szCs w:val="24"/>
        </w:rPr>
        <w:t xml:space="preserve"> i montaža</w:t>
      </w:r>
      <w:r w:rsidR="00485EA9" w:rsidRPr="001202F1">
        <w:rPr>
          <w:rFonts w:ascii="Times New Roman" w:hAnsi="Times New Roman" w:cs="Times New Roman"/>
          <w:color w:val="000000"/>
          <w:sz w:val="24"/>
          <w:szCs w:val="24"/>
        </w:rPr>
        <w:t xml:space="preserve"> unutarnje (</w:t>
      </w:r>
      <w:r w:rsidRPr="001202F1">
        <w:rPr>
          <w:rFonts w:ascii="Times New Roman" w:hAnsi="Times New Roman" w:cs="Times New Roman"/>
          <w:color w:val="000000"/>
          <w:sz w:val="24"/>
          <w:szCs w:val="24"/>
        </w:rPr>
        <w:t>izložbene</w:t>
      </w:r>
      <w:r w:rsidR="00485EA9" w:rsidRPr="001202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202F1">
        <w:rPr>
          <w:rFonts w:ascii="Times New Roman" w:hAnsi="Times New Roman" w:cs="Times New Roman"/>
          <w:color w:val="000000"/>
          <w:sz w:val="24"/>
          <w:szCs w:val="24"/>
        </w:rPr>
        <w:t xml:space="preserve"> opreme izvršit će se prema idejnom rješenju</w:t>
      </w:r>
      <w:r w:rsidR="00C24753" w:rsidRPr="001202F1">
        <w:rPr>
          <w:rFonts w:ascii="Times New Roman" w:hAnsi="Times New Roman" w:cs="Times New Roman"/>
          <w:color w:val="000000"/>
          <w:sz w:val="24"/>
          <w:szCs w:val="24"/>
        </w:rPr>
        <w:t xml:space="preserve"> izložbenog prostora</w:t>
      </w:r>
      <w:r w:rsidR="00D26D60" w:rsidRPr="001202F1">
        <w:rPr>
          <w:rFonts w:ascii="Times New Roman" w:hAnsi="Times New Roman" w:cs="Times New Roman"/>
          <w:color w:val="000000"/>
          <w:sz w:val="24"/>
          <w:szCs w:val="24"/>
        </w:rPr>
        <w:t xml:space="preserve"> koje</w:t>
      </w:r>
      <w:r w:rsidR="006F7FD2" w:rsidRPr="001202F1">
        <w:rPr>
          <w:rFonts w:ascii="Times New Roman" w:hAnsi="Times New Roman" w:cs="Times New Roman"/>
          <w:color w:val="000000"/>
          <w:sz w:val="24"/>
          <w:szCs w:val="24"/>
        </w:rPr>
        <w:t xml:space="preserve"> će dati</w:t>
      </w:r>
      <w:r w:rsidR="007435E9" w:rsidRPr="001202F1">
        <w:rPr>
          <w:rFonts w:ascii="Times New Roman" w:hAnsi="Times New Roman" w:cs="Times New Roman"/>
          <w:color w:val="000000"/>
          <w:sz w:val="24"/>
          <w:szCs w:val="24"/>
        </w:rPr>
        <w:t xml:space="preserve"> Naručitelj.</w:t>
      </w:r>
      <w:r w:rsidR="00DC011F" w:rsidRPr="001202F1">
        <w:rPr>
          <w:rFonts w:ascii="Times New Roman" w:hAnsi="Times New Roman" w:cs="Times New Roman"/>
          <w:color w:val="000000"/>
          <w:sz w:val="24"/>
          <w:szCs w:val="24"/>
        </w:rPr>
        <w:t xml:space="preserve"> Montažu šatora i ostale potrebne opreme na lokaciji izvode za to osposobljene osobe.</w:t>
      </w:r>
    </w:p>
    <w:p w:rsidR="00EE2A5E" w:rsidRDefault="009C62D0" w:rsidP="00477430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  <w:b w:val="0"/>
          <w:bCs w:val="0"/>
        </w:rPr>
      </w:pPr>
      <w:bookmarkStart w:id="43" w:name="_Toc79656139"/>
      <w:r w:rsidRPr="00461F52">
        <w:rPr>
          <w:rFonts w:ascii="Times New Roman" w:hAnsi="Times New Roman" w:cs="Times New Roman"/>
        </w:rPr>
        <w:t xml:space="preserve">3. </w:t>
      </w:r>
      <w:r w:rsidR="00EE2A5E" w:rsidRPr="00461F52">
        <w:rPr>
          <w:rFonts w:ascii="Times New Roman" w:hAnsi="Times New Roman" w:cs="Times New Roman"/>
        </w:rPr>
        <w:t>Zadaci izvršitelja</w:t>
      </w:r>
      <w:bookmarkEnd w:id="43"/>
    </w:p>
    <w:p w:rsidR="00210246" w:rsidRDefault="00310BCF" w:rsidP="000508A0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Pravovremen</w:t>
      </w:r>
      <w:r w:rsidR="000508A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dovoz, </w:t>
      </w:r>
      <w:r w:rsidR="007741DD" w:rsidRPr="006247EA">
        <w:rPr>
          <w:rFonts w:ascii="Times New Roman" w:hAnsi="Times New Roman"/>
          <w:sz w:val="24"/>
        </w:rPr>
        <w:t>postavljanje/montaža i stavljanje u funkciju sve opreme</w:t>
      </w:r>
      <w:r w:rsidR="009C3D41">
        <w:rPr>
          <w:rFonts w:ascii="Times New Roman" w:hAnsi="Times New Roman"/>
          <w:sz w:val="24"/>
        </w:rPr>
        <w:t xml:space="preserve"> (vanjske, unutarnje (</w:t>
      </w:r>
      <w:r w:rsidR="009B2258">
        <w:rPr>
          <w:rFonts w:ascii="Times New Roman" w:hAnsi="Times New Roman"/>
          <w:sz w:val="24"/>
        </w:rPr>
        <w:t>izložbene</w:t>
      </w:r>
      <w:r w:rsidR="009C3D41">
        <w:rPr>
          <w:rFonts w:ascii="Times New Roman" w:hAnsi="Times New Roman"/>
          <w:sz w:val="24"/>
        </w:rPr>
        <w:t>)</w:t>
      </w:r>
      <w:r w:rsidR="009B2258">
        <w:rPr>
          <w:rFonts w:ascii="Times New Roman" w:hAnsi="Times New Roman"/>
          <w:sz w:val="24"/>
        </w:rPr>
        <w:t xml:space="preserve"> te audio-</w:t>
      </w:r>
      <w:r w:rsidR="006A412B">
        <w:rPr>
          <w:rFonts w:ascii="Times New Roman" w:hAnsi="Times New Roman"/>
          <w:sz w:val="24"/>
        </w:rPr>
        <w:t>vizualne)</w:t>
      </w:r>
      <w:r w:rsidR="009C3D41">
        <w:rPr>
          <w:rFonts w:ascii="Times New Roman" w:hAnsi="Times New Roman"/>
          <w:sz w:val="24"/>
        </w:rPr>
        <w:t>,</w:t>
      </w:r>
      <w:r w:rsidR="007741DD" w:rsidRPr="006247EA">
        <w:rPr>
          <w:rFonts w:ascii="Times New Roman" w:hAnsi="Times New Roman"/>
          <w:sz w:val="24"/>
        </w:rPr>
        <w:t xml:space="preserve"> </w:t>
      </w:r>
      <w:r w:rsidR="009B2258">
        <w:rPr>
          <w:rFonts w:ascii="Times New Roman" w:hAnsi="Times New Roman"/>
          <w:sz w:val="24"/>
        </w:rPr>
        <w:t xml:space="preserve">kako je navedena u </w:t>
      </w:r>
      <w:r w:rsidR="007741DD" w:rsidRPr="006247EA">
        <w:rPr>
          <w:rFonts w:ascii="Times New Roman" w:hAnsi="Times New Roman"/>
          <w:sz w:val="24"/>
        </w:rPr>
        <w:t>specifikaciji</w:t>
      </w:r>
      <w:r w:rsidR="009C3D41">
        <w:rPr>
          <w:rFonts w:ascii="Times New Roman" w:hAnsi="Times New Roman"/>
          <w:sz w:val="24"/>
        </w:rPr>
        <w:t>,</w:t>
      </w:r>
      <w:r w:rsidR="00485EA9">
        <w:rPr>
          <w:rFonts w:ascii="Times New Roman" w:hAnsi="Times New Roman"/>
          <w:sz w:val="24"/>
        </w:rPr>
        <w:t xml:space="preserve"> na lokaciji</w:t>
      </w:r>
      <w:r w:rsidR="009B2258">
        <w:rPr>
          <w:rFonts w:ascii="Times New Roman" w:hAnsi="Times New Roman"/>
          <w:sz w:val="24"/>
        </w:rPr>
        <w:t xml:space="preserve"> održavanja Izložbe. </w:t>
      </w:r>
    </w:p>
    <w:p w:rsidR="00310BCF" w:rsidRPr="00310BCF" w:rsidRDefault="00310BCF" w:rsidP="000508A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310BCF">
        <w:rPr>
          <w:rFonts w:ascii="Times New Roman" w:hAnsi="Times New Roman"/>
          <w:sz w:val="24"/>
        </w:rPr>
        <w:t xml:space="preserve">Izvršitelj </w:t>
      </w:r>
      <w:r w:rsidR="00A3427D">
        <w:rPr>
          <w:rFonts w:ascii="Times New Roman" w:hAnsi="Times New Roman"/>
          <w:sz w:val="24"/>
        </w:rPr>
        <w:t xml:space="preserve">treba </w:t>
      </w:r>
      <w:r w:rsidR="009C3D41">
        <w:rPr>
          <w:rFonts w:ascii="Times New Roman" w:hAnsi="Times New Roman"/>
          <w:sz w:val="24"/>
        </w:rPr>
        <w:t>za</w:t>
      </w:r>
      <w:r w:rsidR="00494ACC">
        <w:rPr>
          <w:rFonts w:ascii="Times New Roman" w:hAnsi="Times New Roman"/>
          <w:sz w:val="24"/>
        </w:rPr>
        <w:t xml:space="preserve"> vrijeme </w:t>
      </w:r>
      <w:r w:rsidR="00494ACC" w:rsidRPr="00310BCF">
        <w:rPr>
          <w:rFonts w:ascii="Times New Roman" w:hAnsi="Times New Roman"/>
          <w:sz w:val="24"/>
        </w:rPr>
        <w:t>postavljanja/montaže i demontaže</w:t>
      </w:r>
      <w:r w:rsidR="0074381C">
        <w:rPr>
          <w:rFonts w:ascii="Times New Roman" w:hAnsi="Times New Roman"/>
          <w:sz w:val="24"/>
        </w:rPr>
        <w:t>,</w:t>
      </w:r>
      <w:r w:rsidR="009B2258">
        <w:rPr>
          <w:rFonts w:ascii="Times New Roman" w:hAnsi="Times New Roman"/>
          <w:sz w:val="24"/>
        </w:rPr>
        <w:t xml:space="preserve"> kao i</w:t>
      </w:r>
      <w:r w:rsidR="00494ACC" w:rsidRPr="00310BCF">
        <w:rPr>
          <w:rFonts w:ascii="Times New Roman" w:hAnsi="Times New Roman"/>
          <w:sz w:val="24"/>
        </w:rPr>
        <w:t xml:space="preserve"> tijekom odr</w:t>
      </w:r>
      <w:r w:rsidR="00494ACC">
        <w:rPr>
          <w:rFonts w:ascii="Times New Roman" w:hAnsi="Times New Roman"/>
          <w:sz w:val="24"/>
        </w:rPr>
        <w:t>žavanja Izložbe za slučaj</w:t>
      </w:r>
      <w:r w:rsidR="00494ACC" w:rsidRPr="00310BCF">
        <w:rPr>
          <w:rFonts w:ascii="Times New Roman" w:hAnsi="Times New Roman"/>
          <w:sz w:val="24"/>
        </w:rPr>
        <w:t xml:space="preserve"> mogućih </w:t>
      </w:r>
      <w:r w:rsidR="009B2258">
        <w:rPr>
          <w:rFonts w:ascii="Times New Roman" w:hAnsi="Times New Roman"/>
          <w:sz w:val="24"/>
        </w:rPr>
        <w:t xml:space="preserve">tehničkih </w:t>
      </w:r>
      <w:r w:rsidR="00494ACC" w:rsidRPr="00310BCF">
        <w:rPr>
          <w:rFonts w:ascii="Times New Roman" w:hAnsi="Times New Roman"/>
          <w:sz w:val="24"/>
        </w:rPr>
        <w:t>poteškoća</w:t>
      </w:r>
      <w:r w:rsidR="0074381C">
        <w:rPr>
          <w:rFonts w:ascii="Times New Roman" w:hAnsi="Times New Roman"/>
          <w:sz w:val="24"/>
        </w:rPr>
        <w:t>,</w:t>
      </w:r>
      <w:r w:rsidR="00494ACC">
        <w:rPr>
          <w:rFonts w:ascii="Times New Roman" w:hAnsi="Times New Roman"/>
          <w:sz w:val="24"/>
        </w:rPr>
        <w:t xml:space="preserve"> osigurati kontakt osobu,</w:t>
      </w:r>
      <w:r w:rsidRPr="00310BCF">
        <w:rPr>
          <w:rFonts w:ascii="Times New Roman" w:hAnsi="Times New Roman"/>
          <w:sz w:val="24"/>
        </w:rPr>
        <w:t xml:space="preserve"> odnosno koordinatora, koji će biti zadužen za organizaciju, praćenje i koordinaciju radova </w:t>
      </w:r>
      <w:r w:rsidR="000508A0">
        <w:rPr>
          <w:rFonts w:ascii="Times New Roman" w:hAnsi="Times New Roman"/>
          <w:sz w:val="24"/>
        </w:rPr>
        <w:t xml:space="preserve">svih </w:t>
      </w:r>
      <w:r w:rsidRPr="00310BCF">
        <w:rPr>
          <w:rFonts w:ascii="Times New Roman" w:hAnsi="Times New Roman"/>
          <w:sz w:val="24"/>
        </w:rPr>
        <w:t xml:space="preserve">radnika </w:t>
      </w:r>
      <w:r w:rsidR="000508A0">
        <w:rPr>
          <w:rFonts w:ascii="Times New Roman" w:hAnsi="Times New Roman"/>
          <w:sz w:val="24"/>
        </w:rPr>
        <w:t>koji postavljaju opremu koja je predmet ovog Projektnog zadatka</w:t>
      </w:r>
      <w:r w:rsidRPr="00310BCF">
        <w:rPr>
          <w:rFonts w:ascii="Times New Roman" w:hAnsi="Times New Roman"/>
          <w:sz w:val="24"/>
        </w:rPr>
        <w:t>, uključujući pravov</w:t>
      </w:r>
      <w:r w:rsidR="00494ACC">
        <w:rPr>
          <w:rFonts w:ascii="Times New Roman" w:hAnsi="Times New Roman"/>
          <w:sz w:val="24"/>
        </w:rPr>
        <w:t>remenost dovoza i odvoza opreme</w:t>
      </w:r>
      <w:r w:rsidR="00494ACC" w:rsidRPr="00517DAD">
        <w:rPr>
          <w:rFonts w:ascii="Times New Roman" w:hAnsi="Times New Roman"/>
          <w:sz w:val="24"/>
        </w:rPr>
        <w:t>. Koordinator će biti zadužen</w:t>
      </w:r>
      <w:r w:rsidR="00517DAD" w:rsidRPr="00517DAD">
        <w:rPr>
          <w:rFonts w:ascii="Times New Roman" w:hAnsi="Times New Roman"/>
          <w:sz w:val="24"/>
        </w:rPr>
        <w:t xml:space="preserve"> za komunikaciju s Naručiteljem kao</w:t>
      </w:r>
      <w:r w:rsidR="00494ACC" w:rsidRPr="00517DAD">
        <w:rPr>
          <w:rFonts w:ascii="Times New Roman" w:hAnsi="Times New Roman"/>
          <w:sz w:val="24"/>
        </w:rPr>
        <w:t xml:space="preserve"> i </w:t>
      </w:r>
      <w:r w:rsidRPr="00517DAD">
        <w:rPr>
          <w:rFonts w:ascii="Times New Roman" w:hAnsi="Times New Roman"/>
          <w:sz w:val="24"/>
        </w:rPr>
        <w:t xml:space="preserve">za suradnju i koordinaciju </w:t>
      </w:r>
      <w:r w:rsidR="00494ACC" w:rsidRPr="00517DAD">
        <w:rPr>
          <w:rFonts w:ascii="Times New Roman" w:hAnsi="Times New Roman"/>
          <w:sz w:val="24"/>
        </w:rPr>
        <w:t xml:space="preserve">radova </w:t>
      </w:r>
      <w:r w:rsidR="009B2258" w:rsidRPr="00517DAD">
        <w:rPr>
          <w:rFonts w:ascii="Times New Roman" w:hAnsi="Times New Roman"/>
          <w:sz w:val="24"/>
        </w:rPr>
        <w:t>s radnicima</w:t>
      </w:r>
      <w:r w:rsidRPr="00517DAD">
        <w:rPr>
          <w:rFonts w:ascii="Times New Roman" w:hAnsi="Times New Roman"/>
          <w:sz w:val="24"/>
        </w:rPr>
        <w:t xml:space="preserve"> drugih tvrtki</w:t>
      </w:r>
      <w:r w:rsidR="00517DAD" w:rsidRPr="00517DAD">
        <w:rPr>
          <w:rFonts w:ascii="Times New Roman" w:hAnsi="Times New Roman"/>
          <w:sz w:val="24"/>
        </w:rPr>
        <w:t xml:space="preserve"> gdje to bude potrebno.</w:t>
      </w:r>
      <w:r w:rsidR="00E17A68" w:rsidRPr="00517DAD">
        <w:rPr>
          <w:rFonts w:ascii="Times New Roman" w:hAnsi="Times New Roman"/>
          <w:sz w:val="24"/>
        </w:rPr>
        <w:t xml:space="preserve"> Kontakt podatke koordinat</w:t>
      </w:r>
      <w:r w:rsidR="00E17A68">
        <w:rPr>
          <w:rFonts w:ascii="Times New Roman" w:hAnsi="Times New Roman"/>
          <w:sz w:val="24"/>
        </w:rPr>
        <w:t>ora Iz</w:t>
      </w:r>
      <w:r w:rsidR="00494ACC">
        <w:rPr>
          <w:rFonts w:ascii="Times New Roman" w:hAnsi="Times New Roman"/>
          <w:sz w:val="24"/>
        </w:rPr>
        <w:t>vršitelj će dati Naručitelju</w:t>
      </w:r>
      <w:r w:rsidR="00015D43">
        <w:rPr>
          <w:rFonts w:ascii="Times New Roman" w:hAnsi="Times New Roman"/>
          <w:sz w:val="24"/>
        </w:rPr>
        <w:t>.</w:t>
      </w:r>
    </w:p>
    <w:p w:rsidR="00210246" w:rsidRPr="00494ACC" w:rsidRDefault="00210246" w:rsidP="000508A0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94ACC">
        <w:rPr>
          <w:rFonts w:ascii="Times New Roman" w:hAnsi="Times New Roman"/>
          <w:sz w:val="24"/>
        </w:rPr>
        <w:lastRenderedPageBreak/>
        <w:t xml:space="preserve">Vanjsku opremu </w:t>
      </w:r>
      <w:r w:rsidR="009B2258">
        <w:rPr>
          <w:rFonts w:ascii="Times New Roman" w:hAnsi="Times New Roman"/>
          <w:sz w:val="24"/>
        </w:rPr>
        <w:t xml:space="preserve">je </w:t>
      </w:r>
      <w:r w:rsidRPr="00494ACC">
        <w:rPr>
          <w:rFonts w:ascii="Times New Roman" w:hAnsi="Times New Roman"/>
          <w:sz w:val="24"/>
        </w:rPr>
        <w:t>potrebno postaviti</w:t>
      </w:r>
      <w:r w:rsidR="006A412B" w:rsidRPr="00494ACC">
        <w:rPr>
          <w:rFonts w:ascii="Times New Roman" w:hAnsi="Times New Roman"/>
          <w:sz w:val="24"/>
        </w:rPr>
        <w:t xml:space="preserve"> na </w:t>
      </w:r>
      <w:r w:rsidR="00E17A68" w:rsidRPr="00494ACC">
        <w:rPr>
          <w:rFonts w:ascii="Times New Roman" w:hAnsi="Times New Roman"/>
          <w:sz w:val="24"/>
        </w:rPr>
        <w:t xml:space="preserve">točno </w:t>
      </w:r>
      <w:r w:rsidR="006A412B" w:rsidRPr="00494ACC">
        <w:rPr>
          <w:rFonts w:ascii="Times New Roman" w:hAnsi="Times New Roman"/>
          <w:sz w:val="24"/>
        </w:rPr>
        <w:t xml:space="preserve">odobrenu lokaciju na </w:t>
      </w:r>
      <w:r w:rsidR="00CC701B">
        <w:rPr>
          <w:rFonts w:ascii="Times New Roman" w:hAnsi="Times New Roman"/>
          <w:sz w:val="24"/>
        </w:rPr>
        <w:t xml:space="preserve">Trgu Stjepana Radića </w:t>
      </w:r>
      <w:r w:rsidR="009E48A8">
        <w:rPr>
          <w:rFonts w:ascii="Times New Roman" w:hAnsi="Times New Roman"/>
          <w:sz w:val="24"/>
        </w:rPr>
        <w:t>u Velikoj Gorici</w:t>
      </w:r>
      <w:r w:rsidR="006A412B" w:rsidRPr="00494ACC">
        <w:rPr>
          <w:rFonts w:ascii="Times New Roman" w:hAnsi="Times New Roman"/>
          <w:sz w:val="24"/>
        </w:rPr>
        <w:t xml:space="preserve"> na način </w:t>
      </w:r>
      <w:r w:rsidRPr="00494ACC">
        <w:rPr>
          <w:rFonts w:ascii="Times New Roman" w:hAnsi="Times New Roman"/>
          <w:sz w:val="24"/>
        </w:rPr>
        <w:t>da ne ometa promet pješaka, korištenje poslovnih i drugih prostora</w:t>
      </w:r>
      <w:r w:rsidR="00310BCF" w:rsidRPr="00494ACC">
        <w:rPr>
          <w:rFonts w:ascii="Times New Roman" w:hAnsi="Times New Roman"/>
          <w:sz w:val="24"/>
        </w:rPr>
        <w:t xml:space="preserve"> te </w:t>
      </w:r>
      <w:r w:rsidR="00913011" w:rsidRPr="00494ACC">
        <w:rPr>
          <w:rFonts w:ascii="Times New Roman" w:hAnsi="Times New Roman"/>
          <w:sz w:val="24"/>
        </w:rPr>
        <w:t>odvijanje</w:t>
      </w:r>
      <w:r w:rsidR="00543C3D">
        <w:rPr>
          <w:rFonts w:ascii="Times New Roman" w:hAnsi="Times New Roman"/>
          <w:sz w:val="24"/>
        </w:rPr>
        <w:t xml:space="preserve"> eventualno drugih</w:t>
      </w:r>
      <w:r w:rsidR="00913011" w:rsidRPr="00494ACC">
        <w:rPr>
          <w:rFonts w:ascii="Times New Roman" w:hAnsi="Times New Roman"/>
          <w:sz w:val="24"/>
        </w:rPr>
        <w:t xml:space="preserve"> </w:t>
      </w:r>
      <w:r w:rsidR="00310BCF" w:rsidRPr="00494ACC">
        <w:rPr>
          <w:rFonts w:ascii="Times New Roman" w:hAnsi="Times New Roman"/>
          <w:sz w:val="24"/>
        </w:rPr>
        <w:t>manifestacija</w:t>
      </w:r>
      <w:r w:rsidR="00CD06E1">
        <w:rPr>
          <w:rFonts w:ascii="Times New Roman" w:hAnsi="Times New Roman"/>
          <w:sz w:val="24"/>
        </w:rPr>
        <w:t xml:space="preserve">, kao i ostalih uvjeta koji budu traženi. </w:t>
      </w:r>
    </w:p>
    <w:p w:rsidR="00D11D4E" w:rsidRPr="001202F1" w:rsidRDefault="00A62D62" w:rsidP="00065AC7">
      <w:pPr>
        <w:pStyle w:val="Odlomakpopisa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494ACC">
        <w:rPr>
          <w:rFonts w:ascii="Times New Roman" w:hAnsi="Times New Roman"/>
          <w:sz w:val="24"/>
        </w:rPr>
        <w:t xml:space="preserve">Prilikom </w:t>
      </w:r>
      <w:r w:rsidR="00A1487A" w:rsidRPr="00494ACC">
        <w:rPr>
          <w:rFonts w:ascii="Times New Roman" w:hAnsi="Times New Roman"/>
          <w:sz w:val="24"/>
        </w:rPr>
        <w:t>transporta</w:t>
      </w:r>
      <w:r w:rsidR="00485EA9">
        <w:rPr>
          <w:rFonts w:ascii="Times New Roman" w:hAnsi="Times New Roman"/>
          <w:sz w:val="24"/>
        </w:rPr>
        <w:t xml:space="preserve"> (dovoza i odvoza)</w:t>
      </w:r>
      <w:r w:rsidR="00A1487A" w:rsidRPr="00494ACC">
        <w:rPr>
          <w:rFonts w:ascii="Times New Roman" w:hAnsi="Times New Roman"/>
          <w:sz w:val="24"/>
        </w:rPr>
        <w:t xml:space="preserve">, </w:t>
      </w:r>
      <w:r w:rsidRPr="00494ACC">
        <w:rPr>
          <w:rFonts w:ascii="Times New Roman" w:hAnsi="Times New Roman"/>
          <w:sz w:val="24"/>
        </w:rPr>
        <w:t>postavljanja</w:t>
      </w:r>
      <w:r w:rsidR="00A1487A" w:rsidRPr="00494ACC">
        <w:rPr>
          <w:rFonts w:ascii="Times New Roman" w:hAnsi="Times New Roman"/>
          <w:sz w:val="24"/>
        </w:rPr>
        <w:t xml:space="preserve"> i rastavljanja</w:t>
      </w:r>
      <w:r w:rsidRPr="00494ACC">
        <w:rPr>
          <w:rFonts w:ascii="Times New Roman" w:hAnsi="Times New Roman"/>
          <w:sz w:val="24"/>
        </w:rPr>
        <w:t xml:space="preserve"> opreme Izvršitelj treba voditi računa da se n</w:t>
      </w:r>
      <w:r w:rsidR="00210246" w:rsidRPr="00494ACC">
        <w:rPr>
          <w:rFonts w:ascii="Times New Roman" w:hAnsi="Times New Roman"/>
          <w:sz w:val="24"/>
        </w:rPr>
        <w:t xml:space="preserve">e oštećuje oprema i ploha javne površine na koju </w:t>
      </w:r>
      <w:r w:rsidR="00210246" w:rsidRPr="001202F1">
        <w:rPr>
          <w:rFonts w:ascii="Times New Roman" w:hAnsi="Times New Roman"/>
          <w:sz w:val="24"/>
        </w:rPr>
        <w:t>se</w:t>
      </w:r>
      <w:r w:rsidR="00E17A68" w:rsidRPr="001202F1">
        <w:rPr>
          <w:rFonts w:ascii="Times New Roman" w:hAnsi="Times New Roman"/>
          <w:sz w:val="24"/>
        </w:rPr>
        <w:t xml:space="preserve"> oprema</w:t>
      </w:r>
      <w:r w:rsidR="00210246" w:rsidRPr="001202F1">
        <w:rPr>
          <w:rFonts w:ascii="Times New Roman" w:hAnsi="Times New Roman"/>
          <w:sz w:val="24"/>
        </w:rPr>
        <w:t xml:space="preserve"> postavlja, a moguća oštećenja ć</w:t>
      </w:r>
      <w:r w:rsidR="00310BCF" w:rsidRPr="001202F1">
        <w:rPr>
          <w:rFonts w:ascii="Times New Roman" w:hAnsi="Times New Roman"/>
          <w:sz w:val="24"/>
        </w:rPr>
        <w:t>e se sanirati o trošku Izvođača</w:t>
      </w:r>
      <w:r w:rsidR="00015D43" w:rsidRPr="001202F1">
        <w:rPr>
          <w:rFonts w:ascii="Times New Roman" w:hAnsi="Times New Roman"/>
          <w:sz w:val="24"/>
        </w:rPr>
        <w:t>.</w:t>
      </w:r>
      <w:r w:rsidR="00210246" w:rsidRPr="001202F1">
        <w:rPr>
          <w:rFonts w:ascii="Times New Roman" w:hAnsi="Times New Roman"/>
          <w:sz w:val="24"/>
        </w:rPr>
        <w:t xml:space="preserve"> </w:t>
      </w:r>
      <w:r w:rsidR="00065AC7" w:rsidRPr="001202F1">
        <w:rPr>
          <w:rFonts w:ascii="Times New Roman" w:hAnsi="Times New Roman"/>
          <w:sz w:val="24"/>
        </w:rPr>
        <w:t>Vezano uz to, n</w:t>
      </w:r>
      <w:r w:rsidR="00D11D4E" w:rsidRPr="001202F1">
        <w:rPr>
          <w:rFonts w:ascii="Times New Roman" w:hAnsi="Times New Roman"/>
          <w:sz w:val="24"/>
        </w:rPr>
        <w:t>a platou Trga Stjepana Radića</w:t>
      </w:r>
      <w:r w:rsidR="00065AC7" w:rsidRPr="001202F1">
        <w:rPr>
          <w:rFonts w:ascii="Times New Roman" w:hAnsi="Times New Roman"/>
          <w:sz w:val="24"/>
        </w:rPr>
        <w:t xml:space="preserve"> u Velikoj Gorici</w:t>
      </w:r>
      <w:r w:rsidR="00D11D4E" w:rsidRPr="001202F1">
        <w:rPr>
          <w:rFonts w:ascii="Times New Roman" w:hAnsi="Times New Roman"/>
          <w:sz w:val="24"/>
        </w:rPr>
        <w:t xml:space="preserve"> postavljene su slivne rešetke za oborinsku odvodnju koje je potrebno zaštititi prilikom prelaska vozila.</w:t>
      </w:r>
    </w:p>
    <w:p w:rsidR="00310BCF" w:rsidRDefault="009B2258" w:rsidP="009B2258">
      <w:pPr>
        <w:pStyle w:val="Odlomakpopisa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1202F1">
        <w:rPr>
          <w:rFonts w:ascii="Times New Roman" w:hAnsi="Times New Roman"/>
          <w:sz w:val="24"/>
        </w:rPr>
        <w:t>Postavljanje unutarnje (</w:t>
      </w:r>
      <w:r w:rsidR="00310BCF" w:rsidRPr="001202F1">
        <w:rPr>
          <w:rFonts w:ascii="Times New Roman" w:hAnsi="Times New Roman"/>
          <w:sz w:val="24"/>
        </w:rPr>
        <w:t>i</w:t>
      </w:r>
      <w:r w:rsidR="0074381C" w:rsidRPr="001202F1">
        <w:rPr>
          <w:rFonts w:ascii="Times New Roman" w:hAnsi="Times New Roman"/>
          <w:sz w:val="24"/>
        </w:rPr>
        <w:t>zložbene</w:t>
      </w:r>
      <w:r w:rsidRPr="001202F1">
        <w:rPr>
          <w:rFonts w:ascii="Times New Roman" w:hAnsi="Times New Roman"/>
          <w:sz w:val="24"/>
        </w:rPr>
        <w:t>)</w:t>
      </w:r>
      <w:r w:rsidR="002D5BC1" w:rsidRPr="001202F1">
        <w:rPr>
          <w:rFonts w:ascii="Times New Roman" w:hAnsi="Times New Roman"/>
          <w:sz w:val="24"/>
        </w:rPr>
        <w:t xml:space="preserve"> opreme, </w:t>
      </w:r>
      <w:r w:rsidR="00310BCF" w:rsidRPr="001202F1">
        <w:rPr>
          <w:rFonts w:ascii="Times New Roman" w:hAnsi="Times New Roman"/>
          <w:sz w:val="24"/>
        </w:rPr>
        <w:t>odnosno raspored izložbenih i</w:t>
      </w:r>
      <w:r w:rsidR="00310BCF">
        <w:rPr>
          <w:rFonts w:ascii="Times New Roman" w:hAnsi="Times New Roman"/>
          <w:sz w:val="24"/>
        </w:rPr>
        <w:t xml:space="preserve"> radnih elemenata,</w:t>
      </w:r>
      <w:r w:rsidR="002D5BC1">
        <w:rPr>
          <w:rFonts w:ascii="Times New Roman" w:hAnsi="Times New Roman"/>
          <w:sz w:val="24"/>
        </w:rPr>
        <w:t xml:space="preserve"> unutar vanjske opreme, </w:t>
      </w:r>
      <w:r w:rsidR="00310BCF">
        <w:rPr>
          <w:rFonts w:ascii="Times New Roman" w:hAnsi="Times New Roman"/>
          <w:sz w:val="24"/>
        </w:rPr>
        <w:t>Izvršitelj će napraviti u dogovoru i prema rješenju Naručitelja</w:t>
      </w:r>
      <w:r w:rsidR="00015D43">
        <w:rPr>
          <w:rFonts w:ascii="Times New Roman" w:hAnsi="Times New Roman"/>
          <w:sz w:val="24"/>
        </w:rPr>
        <w:t>.</w:t>
      </w:r>
      <w:r w:rsidR="00310BCF" w:rsidRPr="00310BCF">
        <w:rPr>
          <w:rFonts w:ascii="Times New Roman" w:hAnsi="Times New Roman"/>
          <w:sz w:val="24"/>
        </w:rPr>
        <w:t xml:space="preserve"> </w:t>
      </w:r>
    </w:p>
    <w:p w:rsidR="00015D43" w:rsidRDefault="00310BCF" w:rsidP="002E31DB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6A412B">
        <w:rPr>
          <w:rFonts w:ascii="Times New Roman" w:hAnsi="Times New Roman"/>
          <w:sz w:val="24"/>
        </w:rPr>
        <w:t xml:space="preserve">akon </w:t>
      </w:r>
      <w:r w:rsidR="003D2415">
        <w:rPr>
          <w:rFonts w:ascii="Times New Roman" w:hAnsi="Times New Roman"/>
          <w:sz w:val="24"/>
        </w:rPr>
        <w:t xml:space="preserve">postavljanja </w:t>
      </w:r>
      <w:r w:rsidR="00494ACC">
        <w:rPr>
          <w:rFonts w:ascii="Times New Roman" w:hAnsi="Times New Roman"/>
          <w:sz w:val="24"/>
        </w:rPr>
        <w:t xml:space="preserve">i montaže </w:t>
      </w:r>
      <w:r>
        <w:rPr>
          <w:rFonts w:ascii="Times New Roman" w:hAnsi="Times New Roman"/>
          <w:sz w:val="24"/>
        </w:rPr>
        <w:t>svih</w:t>
      </w:r>
      <w:r w:rsidRPr="006A41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izložbenih i radnih </w:t>
      </w:r>
      <w:r w:rsidR="003D2415">
        <w:rPr>
          <w:rFonts w:ascii="Times New Roman" w:hAnsi="Times New Roman"/>
          <w:sz w:val="24"/>
        </w:rPr>
        <w:t>elemenata</w:t>
      </w:r>
      <w:r w:rsidR="00494ACC">
        <w:rPr>
          <w:rFonts w:ascii="Times New Roman" w:hAnsi="Times New Roman"/>
          <w:sz w:val="24"/>
        </w:rPr>
        <w:t xml:space="preserve"> i konstrukcija</w:t>
      </w:r>
      <w:r>
        <w:rPr>
          <w:rFonts w:ascii="Times New Roman" w:hAnsi="Times New Roman"/>
          <w:sz w:val="24"/>
        </w:rPr>
        <w:t xml:space="preserve"> koji čine izložbeni prostor, </w:t>
      </w:r>
      <w:r w:rsidRPr="006A412B">
        <w:rPr>
          <w:rFonts w:ascii="Times New Roman" w:hAnsi="Times New Roman"/>
          <w:sz w:val="24"/>
        </w:rPr>
        <w:t xml:space="preserve">Izvršitelj će u dogovoru </w:t>
      </w:r>
      <w:r w:rsidR="00494ACC">
        <w:rPr>
          <w:rFonts w:ascii="Times New Roman" w:hAnsi="Times New Roman"/>
          <w:sz w:val="24"/>
        </w:rPr>
        <w:t>s Naručiteljem na zidove/stijene</w:t>
      </w:r>
      <w:r w:rsidRPr="006A412B">
        <w:rPr>
          <w:rFonts w:ascii="Times New Roman" w:hAnsi="Times New Roman"/>
          <w:sz w:val="24"/>
        </w:rPr>
        <w:t xml:space="preserve"> izložbenih pro</w:t>
      </w:r>
      <w:r>
        <w:rPr>
          <w:rFonts w:ascii="Times New Roman" w:hAnsi="Times New Roman"/>
          <w:sz w:val="24"/>
        </w:rPr>
        <w:t>stora</w:t>
      </w:r>
      <w:r w:rsidR="009B2258">
        <w:rPr>
          <w:rFonts w:ascii="Times New Roman" w:hAnsi="Times New Roman"/>
          <w:sz w:val="24"/>
        </w:rPr>
        <w:t>, gdje</w:t>
      </w:r>
      <w:r w:rsidR="00080973">
        <w:rPr>
          <w:rFonts w:ascii="Times New Roman" w:hAnsi="Times New Roman"/>
          <w:sz w:val="24"/>
        </w:rPr>
        <w:t xml:space="preserve"> to </w:t>
      </w:r>
      <w:r w:rsidR="009B2258">
        <w:rPr>
          <w:rFonts w:ascii="Times New Roman" w:hAnsi="Times New Roman"/>
          <w:sz w:val="24"/>
        </w:rPr>
        <w:t xml:space="preserve">bude </w:t>
      </w:r>
      <w:r w:rsidR="00080973">
        <w:rPr>
          <w:rFonts w:ascii="Times New Roman" w:hAnsi="Times New Roman"/>
          <w:sz w:val="24"/>
        </w:rPr>
        <w:t>potrebno,</w:t>
      </w:r>
      <w:r>
        <w:rPr>
          <w:rFonts w:ascii="Times New Roman" w:hAnsi="Times New Roman"/>
          <w:sz w:val="24"/>
        </w:rPr>
        <w:t xml:space="preserve"> postaviti </w:t>
      </w:r>
      <w:r w:rsidR="00840EC0">
        <w:rPr>
          <w:rFonts w:ascii="Times New Roman" w:hAnsi="Times New Roman"/>
          <w:sz w:val="24"/>
        </w:rPr>
        <w:t>odgovarajuće</w:t>
      </w:r>
      <w:r>
        <w:rPr>
          <w:rFonts w:ascii="Times New Roman" w:hAnsi="Times New Roman"/>
          <w:sz w:val="24"/>
        </w:rPr>
        <w:t xml:space="preserve"> nosače </w:t>
      </w:r>
      <w:r w:rsidR="00E17A68">
        <w:rPr>
          <w:rFonts w:ascii="Times New Roman" w:hAnsi="Times New Roman"/>
          <w:sz w:val="24"/>
        </w:rPr>
        <w:t>koji moraju biti dovoljno čvrsti i stabilni</w:t>
      </w:r>
      <w:r w:rsidRPr="006A412B">
        <w:rPr>
          <w:rFonts w:ascii="Times New Roman" w:hAnsi="Times New Roman"/>
          <w:sz w:val="24"/>
        </w:rPr>
        <w:t xml:space="preserve"> za postavljanje</w:t>
      </w:r>
      <w:r w:rsidR="00CD06E1">
        <w:rPr>
          <w:rFonts w:ascii="Times New Roman" w:hAnsi="Times New Roman"/>
          <w:sz w:val="24"/>
        </w:rPr>
        <w:t xml:space="preserve"> i držanje</w:t>
      </w:r>
      <w:r w:rsidRPr="006A412B">
        <w:rPr>
          <w:rFonts w:ascii="Times New Roman" w:hAnsi="Times New Roman"/>
          <w:sz w:val="24"/>
        </w:rPr>
        <w:t xml:space="preserve"> plakata i </w:t>
      </w:r>
      <w:r>
        <w:rPr>
          <w:rFonts w:ascii="Times New Roman" w:hAnsi="Times New Roman"/>
          <w:sz w:val="24"/>
        </w:rPr>
        <w:t>ostalih izložbenih radova učenika</w:t>
      </w:r>
      <w:r w:rsidR="00201FA9">
        <w:rPr>
          <w:rFonts w:ascii="Times New Roman" w:hAnsi="Times New Roman"/>
          <w:sz w:val="24"/>
        </w:rPr>
        <w:t>, kao i ostalih</w:t>
      </w:r>
      <w:r w:rsidR="009B2258">
        <w:rPr>
          <w:rFonts w:ascii="Times New Roman" w:hAnsi="Times New Roman"/>
          <w:sz w:val="24"/>
        </w:rPr>
        <w:t xml:space="preserve"> materijala za Izložbu.</w:t>
      </w:r>
      <w:r w:rsidR="00517DAD">
        <w:rPr>
          <w:rFonts w:ascii="Times New Roman" w:hAnsi="Times New Roman"/>
          <w:sz w:val="24"/>
        </w:rPr>
        <w:t xml:space="preserve"> Napomena: plakati i radovi mogu biti</w:t>
      </w:r>
      <w:r w:rsidR="00840EC0">
        <w:rPr>
          <w:rFonts w:ascii="Times New Roman" w:hAnsi="Times New Roman"/>
          <w:sz w:val="24"/>
        </w:rPr>
        <w:t xml:space="preserve"> od</w:t>
      </w:r>
      <w:r w:rsidR="001B7518">
        <w:rPr>
          <w:rFonts w:ascii="Times New Roman" w:hAnsi="Times New Roman"/>
          <w:sz w:val="24"/>
        </w:rPr>
        <w:t xml:space="preserve"> </w:t>
      </w:r>
      <w:proofErr w:type="spellStart"/>
      <w:r w:rsidR="001B7518">
        <w:rPr>
          <w:rFonts w:ascii="Times New Roman" w:hAnsi="Times New Roman"/>
          <w:sz w:val="24"/>
        </w:rPr>
        <w:t>pleksiglasa</w:t>
      </w:r>
      <w:proofErr w:type="spellEnd"/>
      <w:r w:rsidR="001B7518">
        <w:rPr>
          <w:rFonts w:ascii="Times New Roman" w:hAnsi="Times New Roman"/>
          <w:sz w:val="24"/>
        </w:rPr>
        <w:t>,</w:t>
      </w:r>
      <w:r w:rsidR="002E31DB">
        <w:rPr>
          <w:rFonts w:ascii="Times New Roman" w:hAnsi="Times New Roman"/>
          <w:sz w:val="24"/>
        </w:rPr>
        <w:t xml:space="preserve"> šperploče, plastike</w:t>
      </w:r>
      <w:r w:rsidR="009E48A8">
        <w:rPr>
          <w:rFonts w:ascii="Times New Roman" w:hAnsi="Times New Roman"/>
          <w:sz w:val="24"/>
        </w:rPr>
        <w:t>, papira, stiropora</w:t>
      </w:r>
      <w:r w:rsidR="002E31DB">
        <w:rPr>
          <w:rFonts w:ascii="Times New Roman" w:hAnsi="Times New Roman"/>
          <w:sz w:val="24"/>
        </w:rPr>
        <w:t xml:space="preserve"> i sl</w:t>
      </w:r>
      <w:r w:rsidR="00485EA9">
        <w:rPr>
          <w:rFonts w:ascii="Times New Roman" w:hAnsi="Times New Roman"/>
          <w:sz w:val="24"/>
        </w:rPr>
        <w:t>.</w:t>
      </w:r>
      <w:r w:rsidR="002E31DB">
        <w:rPr>
          <w:rFonts w:ascii="Times New Roman" w:hAnsi="Times New Roman"/>
          <w:sz w:val="24"/>
        </w:rPr>
        <w:t xml:space="preserve"> </w:t>
      </w:r>
    </w:p>
    <w:p w:rsidR="007075AA" w:rsidRPr="00015D43" w:rsidRDefault="002E31DB" w:rsidP="00015D43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015D43">
        <w:rPr>
          <w:rFonts w:ascii="Times New Roman" w:hAnsi="Times New Roman"/>
          <w:sz w:val="24"/>
        </w:rPr>
        <w:t xml:space="preserve">Na </w:t>
      </w:r>
      <w:r w:rsidR="00495B17" w:rsidRPr="00015D43">
        <w:rPr>
          <w:rFonts w:ascii="Times New Roman" w:hAnsi="Times New Roman"/>
          <w:sz w:val="24"/>
        </w:rPr>
        <w:t>prednju</w:t>
      </w:r>
      <w:r w:rsidRPr="00015D43">
        <w:rPr>
          <w:rFonts w:ascii="Times New Roman" w:hAnsi="Times New Roman"/>
          <w:sz w:val="24"/>
        </w:rPr>
        <w:t xml:space="preserve"> stranu radnih pul</w:t>
      </w:r>
      <w:r w:rsidR="00CD06E1" w:rsidRPr="00015D43">
        <w:rPr>
          <w:rFonts w:ascii="Times New Roman" w:hAnsi="Times New Roman"/>
          <w:sz w:val="24"/>
        </w:rPr>
        <w:t>t</w:t>
      </w:r>
      <w:r w:rsidRPr="00015D43">
        <w:rPr>
          <w:rFonts w:ascii="Times New Roman" w:hAnsi="Times New Roman"/>
          <w:sz w:val="24"/>
        </w:rPr>
        <w:t>ova bit će potrebno postaviti foliju s logotipom na podlozi, koju osigurava Naručitelj</w:t>
      </w:r>
      <w:r w:rsidR="00E4790A" w:rsidRPr="00015D43">
        <w:rPr>
          <w:rFonts w:ascii="Times New Roman" w:hAnsi="Times New Roman"/>
          <w:sz w:val="24"/>
        </w:rPr>
        <w:t>.</w:t>
      </w:r>
    </w:p>
    <w:p w:rsidR="00E4790A" w:rsidRPr="00E4790A" w:rsidRDefault="00015D43" w:rsidP="00E4790A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Dodatno</w:t>
      </w:r>
      <w:r w:rsidR="00E4790A">
        <w:rPr>
          <w:rFonts w:ascii="Times New Roman" w:hAnsi="Times New Roman"/>
          <w:sz w:val="24"/>
        </w:rPr>
        <w:t xml:space="preserve">, Izvršitelj će osigurati izradu grafika (natpisa), </w:t>
      </w:r>
      <w:r w:rsidR="00E4790A" w:rsidRPr="00E4790A">
        <w:rPr>
          <w:rFonts w:ascii="Times New Roman" w:hAnsi="Times New Roman"/>
          <w:sz w:val="24"/>
        </w:rPr>
        <w:t>uk</w:t>
      </w:r>
      <w:r w:rsidR="00E4790A">
        <w:rPr>
          <w:rFonts w:ascii="Times New Roman" w:hAnsi="Times New Roman"/>
          <w:sz w:val="24"/>
        </w:rPr>
        <w:t>ljučujući njihov tisak i postavljanje, kako su navedene u specifikaciji u Prilogu I. Podatke za natpise dat će Naručitelj.</w:t>
      </w:r>
    </w:p>
    <w:p w:rsidR="00FF1E9F" w:rsidRPr="00494ACC" w:rsidRDefault="00C90B61" w:rsidP="009B2258">
      <w:pPr>
        <w:pStyle w:val="Odlomakpopisa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uslugu </w:t>
      </w:r>
      <w:r w:rsidR="00A62D62" w:rsidRPr="00494ACC">
        <w:rPr>
          <w:rFonts w:ascii="Times New Roman" w:hAnsi="Times New Roman"/>
          <w:sz w:val="24"/>
        </w:rPr>
        <w:t xml:space="preserve">audio i video </w:t>
      </w:r>
      <w:r>
        <w:rPr>
          <w:rFonts w:ascii="Times New Roman" w:hAnsi="Times New Roman"/>
          <w:sz w:val="24"/>
        </w:rPr>
        <w:t xml:space="preserve">režije </w:t>
      </w:r>
      <w:r w:rsidR="00494ACC" w:rsidRPr="00494ACC">
        <w:rPr>
          <w:rFonts w:ascii="Times New Roman" w:hAnsi="Times New Roman"/>
          <w:sz w:val="24"/>
        </w:rPr>
        <w:t>Izvršitelj</w:t>
      </w:r>
      <w:r w:rsidR="00A62D62" w:rsidRPr="00494ACC">
        <w:rPr>
          <w:rFonts w:ascii="Times New Roman" w:hAnsi="Times New Roman"/>
          <w:sz w:val="24"/>
        </w:rPr>
        <w:t xml:space="preserve"> treba voditi računa o propisima o buci, </w:t>
      </w:r>
      <w:r>
        <w:rPr>
          <w:rFonts w:ascii="Times New Roman" w:hAnsi="Times New Roman"/>
          <w:sz w:val="24"/>
        </w:rPr>
        <w:t>pa razglas mora biti odgovarajuće kvalitete za veličinu</w:t>
      </w:r>
      <w:r w:rsidR="00F360B0">
        <w:rPr>
          <w:rFonts w:ascii="Times New Roman" w:hAnsi="Times New Roman"/>
          <w:sz w:val="24"/>
        </w:rPr>
        <w:t xml:space="preserve"> </w:t>
      </w:r>
      <w:r w:rsidR="009B2258">
        <w:rPr>
          <w:rFonts w:ascii="Times New Roman" w:hAnsi="Times New Roman"/>
          <w:sz w:val="24"/>
        </w:rPr>
        <w:t xml:space="preserve">cijelog </w:t>
      </w:r>
      <w:r>
        <w:rPr>
          <w:rFonts w:ascii="Times New Roman" w:hAnsi="Times New Roman"/>
          <w:sz w:val="24"/>
        </w:rPr>
        <w:t>prostora</w:t>
      </w:r>
      <w:r w:rsidR="009B2258">
        <w:rPr>
          <w:rFonts w:ascii="Times New Roman" w:hAnsi="Times New Roman"/>
          <w:sz w:val="24"/>
        </w:rPr>
        <w:t xml:space="preserve"> održavanja Izložbe</w:t>
      </w:r>
      <w:r>
        <w:rPr>
          <w:rFonts w:ascii="Times New Roman" w:hAnsi="Times New Roman"/>
          <w:sz w:val="24"/>
        </w:rPr>
        <w:t xml:space="preserve"> (250 m</w:t>
      </w:r>
      <w:r w:rsidRPr="00D94437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), ali tijekom korištenja</w:t>
      </w:r>
      <w:r w:rsidR="00495B17">
        <w:rPr>
          <w:rFonts w:ascii="Times New Roman" w:hAnsi="Times New Roman"/>
          <w:sz w:val="24"/>
        </w:rPr>
        <w:t xml:space="preserve"> audio-video opreme</w:t>
      </w:r>
      <w:r>
        <w:rPr>
          <w:rFonts w:ascii="Times New Roman" w:hAnsi="Times New Roman"/>
          <w:sz w:val="24"/>
        </w:rPr>
        <w:t xml:space="preserve"> ne smije doći</w:t>
      </w:r>
      <w:r w:rsidR="00A62D62" w:rsidRPr="00494ACC">
        <w:rPr>
          <w:rFonts w:ascii="Times New Roman" w:hAnsi="Times New Roman"/>
          <w:sz w:val="24"/>
        </w:rPr>
        <w:t xml:space="preserve"> do ugrožavanja uvjeta stanovanja i korištenja drugih prostora</w:t>
      </w:r>
      <w:r w:rsidR="00543C3D">
        <w:rPr>
          <w:rFonts w:ascii="Times New Roman" w:hAnsi="Times New Roman"/>
          <w:sz w:val="24"/>
        </w:rPr>
        <w:t>. Izvršitelj treba</w:t>
      </w:r>
      <w:r w:rsidR="000E186C">
        <w:rPr>
          <w:rFonts w:ascii="Times New Roman" w:hAnsi="Times New Roman"/>
          <w:sz w:val="24"/>
        </w:rPr>
        <w:t xml:space="preserve"> u svojoj ponudi definirati </w:t>
      </w:r>
      <w:r w:rsidR="002D5BC1">
        <w:rPr>
          <w:rFonts w:ascii="Times New Roman" w:hAnsi="Times New Roman"/>
          <w:sz w:val="24"/>
        </w:rPr>
        <w:t>odgovarajući razglasni sustav</w:t>
      </w:r>
      <w:r w:rsidR="000E186C">
        <w:rPr>
          <w:rFonts w:ascii="Times New Roman" w:hAnsi="Times New Roman"/>
          <w:sz w:val="24"/>
        </w:rPr>
        <w:t xml:space="preserve"> prema specifikaciji u Prilogu I</w:t>
      </w:r>
      <w:r w:rsidR="002D5BC1">
        <w:rPr>
          <w:rFonts w:ascii="Times New Roman" w:hAnsi="Times New Roman"/>
          <w:sz w:val="24"/>
        </w:rPr>
        <w:t xml:space="preserve">. </w:t>
      </w:r>
      <w:r w:rsidR="00D94437">
        <w:rPr>
          <w:rFonts w:ascii="Times New Roman" w:hAnsi="Times New Roman"/>
          <w:sz w:val="24"/>
        </w:rPr>
        <w:t xml:space="preserve"> </w:t>
      </w:r>
      <w:r w:rsidR="00FF1E9F" w:rsidRPr="00494ACC">
        <w:rPr>
          <w:rFonts w:ascii="Times New Roman" w:hAnsi="Times New Roman"/>
          <w:sz w:val="24"/>
        </w:rPr>
        <w:t xml:space="preserve"> </w:t>
      </w:r>
    </w:p>
    <w:p w:rsidR="00DE5F45" w:rsidRDefault="009C3D41" w:rsidP="009B2258">
      <w:pPr>
        <w:pStyle w:val="Odlomakpopisa"/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okviru usluge</w:t>
      </w:r>
      <w:r w:rsidR="00494ACC">
        <w:rPr>
          <w:rFonts w:ascii="Times New Roman" w:hAnsi="Times New Roman"/>
          <w:sz w:val="24"/>
        </w:rPr>
        <w:t xml:space="preserve"> a</w:t>
      </w:r>
      <w:r w:rsidR="00FD7538">
        <w:rPr>
          <w:rFonts w:ascii="Times New Roman" w:hAnsi="Times New Roman"/>
          <w:sz w:val="24"/>
        </w:rPr>
        <w:t>udio i video režij</w:t>
      </w:r>
      <w:r w:rsidR="00080973">
        <w:rPr>
          <w:rFonts w:ascii="Times New Roman" w:hAnsi="Times New Roman"/>
          <w:sz w:val="24"/>
        </w:rPr>
        <w:t>e</w:t>
      </w:r>
      <w:r w:rsidR="00FD7538">
        <w:rPr>
          <w:rFonts w:ascii="Times New Roman" w:hAnsi="Times New Roman"/>
          <w:sz w:val="24"/>
        </w:rPr>
        <w:t xml:space="preserve">, osim </w:t>
      </w:r>
      <w:r w:rsidR="00494ACC">
        <w:rPr>
          <w:rFonts w:ascii="Times New Roman" w:hAnsi="Times New Roman"/>
          <w:sz w:val="24"/>
        </w:rPr>
        <w:t>najma</w:t>
      </w:r>
      <w:r w:rsidR="006D7D70">
        <w:rPr>
          <w:rFonts w:ascii="Times New Roman" w:hAnsi="Times New Roman"/>
          <w:sz w:val="24"/>
        </w:rPr>
        <w:t xml:space="preserve"> i postavljanja</w:t>
      </w:r>
      <w:r w:rsidR="00494ACC">
        <w:rPr>
          <w:rFonts w:ascii="Times New Roman" w:hAnsi="Times New Roman"/>
          <w:sz w:val="24"/>
        </w:rPr>
        <w:t xml:space="preserve"> </w:t>
      </w:r>
      <w:r w:rsidR="00FD7538">
        <w:rPr>
          <w:rFonts w:ascii="Times New Roman" w:hAnsi="Times New Roman"/>
          <w:sz w:val="24"/>
        </w:rPr>
        <w:t>opreme</w:t>
      </w:r>
      <w:r w:rsidR="00494AC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Izvršitelj treba </w:t>
      </w:r>
      <w:r w:rsidR="00FD75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osigurati tehničku podršku</w:t>
      </w:r>
      <w:r w:rsidR="00FD7538">
        <w:rPr>
          <w:rFonts w:ascii="Times New Roman" w:hAnsi="Times New Roman"/>
          <w:sz w:val="24"/>
        </w:rPr>
        <w:t xml:space="preserve"> (tehničar</w:t>
      </w:r>
      <w:r w:rsidR="00D5672F">
        <w:rPr>
          <w:rFonts w:ascii="Times New Roman" w:hAnsi="Times New Roman"/>
          <w:sz w:val="24"/>
        </w:rPr>
        <w:t>a</w:t>
      </w:r>
      <w:r w:rsidR="00FD7538">
        <w:rPr>
          <w:rFonts w:ascii="Times New Roman" w:hAnsi="Times New Roman"/>
          <w:sz w:val="24"/>
        </w:rPr>
        <w:t>)</w:t>
      </w:r>
      <w:r w:rsidR="006D7D70">
        <w:rPr>
          <w:rFonts w:ascii="Times New Roman" w:hAnsi="Times New Roman"/>
          <w:sz w:val="24"/>
        </w:rPr>
        <w:t xml:space="preserve"> </w:t>
      </w:r>
      <w:r w:rsidR="006B4D68">
        <w:rPr>
          <w:rFonts w:ascii="Times New Roman" w:hAnsi="Times New Roman"/>
          <w:sz w:val="24"/>
        </w:rPr>
        <w:t xml:space="preserve">za pripremu i rad s opremom, nadzor i realizaciju </w:t>
      </w:r>
      <w:r w:rsidR="00FD7538">
        <w:rPr>
          <w:rFonts w:ascii="Times New Roman" w:hAnsi="Times New Roman"/>
          <w:sz w:val="24"/>
        </w:rPr>
        <w:t>za</w:t>
      </w:r>
      <w:r w:rsidR="006D7D70">
        <w:rPr>
          <w:rFonts w:ascii="Times New Roman" w:hAnsi="Times New Roman"/>
          <w:sz w:val="24"/>
        </w:rPr>
        <w:t xml:space="preserve"> cijelo</w:t>
      </w:r>
      <w:r w:rsidR="00FD7538">
        <w:rPr>
          <w:rFonts w:ascii="Times New Roman" w:hAnsi="Times New Roman"/>
          <w:sz w:val="24"/>
        </w:rPr>
        <w:t xml:space="preserve"> vrijeme trajanja Izložbe. </w:t>
      </w:r>
      <w:r w:rsidR="00C412F9">
        <w:rPr>
          <w:rFonts w:ascii="Times New Roman" w:hAnsi="Times New Roman"/>
          <w:sz w:val="24"/>
        </w:rPr>
        <w:t>U</w:t>
      </w:r>
      <w:r w:rsidR="00494ACC">
        <w:rPr>
          <w:rFonts w:ascii="Times New Roman" w:hAnsi="Times New Roman"/>
          <w:sz w:val="24"/>
        </w:rPr>
        <w:t xml:space="preserve"> uslugu</w:t>
      </w:r>
      <w:r w:rsidR="00C412F9">
        <w:rPr>
          <w:rFonts w:ascii="Times New Roman" w:hAnsi="Times New Roman"/>
          <w:sz w:val="24"/>
        </w:rPr>
        <w:t xml:space="preserve"> audio i video režije</w:t>
      </w:r>
      <w:r w:rsidR="009B2258">
        <w:rPr>
          <w:rFonts w:ascii="Times New Roman" w:hAnsi="Times New Roman"/>
          <w:sz w:val="24"/>
        </w:rPr>
        <w:t xml:space="preserve"> ulazi</w:t>
      </w:r>
      <w:r w:rsidR="009E48A8">
        <w:rPr>
          <w:rFonts w:ascii="Times New Roman" w:hAnsi="Times New Roman"/>
          <w:sz w:val="24"/>
        </w:rPr>
        <w:t xml:space="preserve"> </w:t>
      </w:r>
      <w:r w:rsidR="00517DAD">
        <w:rPr>
          <w:rFonts w:ascii="Times New Roman" w:hAnsi="Times New Roman"/>
          <w:sz w:val="24"/>
        </w:rPr>
        <w:t xml:space="preserve">i </w:t>
      </w:r>
      <w:r w:rsidR="000E186C">
        <w:rPr>
          <w:rFonts w:ascii="Times New Roman" w:hAnsi="Times New Roman"/>
          <w:sz w:val="24"/>
        </w:rPr>
        <w:t>izrada</w:t>
      </w:r>
      <w:r w:rsidR="00CF02C4">
        <w:rPr>
          <w:rFonts w:ascii="Times New Roman" w:hAnsi="Times New Roman"/>
          <w:sz w:val="24"/>
        </w:rPr>
        <w:t xml:space="preserve">, montaža </w:t>
      </w:r>
      <w:r w:rsidR="009B2258">
        <w:rPr>
          <w:rFonts w:ascii="Times New Roman" w:hAnsi="Times New Roman"/>
          <w:sz w:val="24"/>
        </w:rPr>
        <w:t xml:space="preserve"> i </w:t>
      </w:r>
      <w:r w:rsidR="00CC1700">
        <w:rPr>
          <w:rFonts w:ascii="Times New Roman" w:hAnsi="Times New Roman"/>
          <w:sz w:val="24"/>
        </w:rPr>
        <w:t>re</w:t>
      </w:r>
      <w:r w:rsidR="009B2258">
        <w:rPr>
          <w:rFonts w:ascii="Times New Roman" w:hAnsi="Times New Roman"/>
          <w:sz w:val="24"/>
        </w:rPr>
        <w:t>produkcija</w:t>
      </w:r>
      <w:r w:rsidR="00080973">
        <w:rPr>
          <w:rFonts w:ascii="Times New Roman" w:hAnsi="Times New Roman"/>
          <w:sz w:val="24"/>
        </w:rPr>
        <w:t xml:space="preserve"> </w:t>
      </w:r>
      <w:r w:rsidR="006D7D70">
        <w:rPr>
          <w:rFonts w:ascii="Times New Roman" w:hAnsi="Times New Roman"/>
          <w:sz w:val="24"/>
        </w:rPr>
        <w:t xml:space="preserve">video </w:t>
      </w:r>
      <w:r w:rsidR="00FF1E9F">
        <w:rPr>
          <w:rFonts w:ascii="Times New Roman" w:hAnsi="Times New Roman"/>
          <w:sz w:val="24"/>
        </w:rPr>
        <w:t>materijal</w:t>
      </w:r>
      <w:r w:rsidR="006D7D70">
        <w:rPr>
          <w:rFonts w:ascii="Times New Roman" w:hAnsi="Times New Roman"/>
          <w:sz w:val="24"/>
        </w:rPr>
        <w:t>a</w:t>
      </w:r>
      <w:r w:rsidR="000E186C">
        <w:rPr>
          <w:rFonts w:ascii="Times New Roman" w:hAnsi="Times New Roman"/>
          <w:sz w:val="24"/>
        </w:rPr>
        <w:t>, za što će mu podatke</w:t>
      </w:r>
      <w:r w:rsidR="00CF02C4">
        <w:rPr>
          <w:rFonts w:ascii="Times New Roman" w:hAnsi="Times New Roman"/>
          <w:sz w:val="24"/>
        </w:rPr>
        <w:t xml:space="preserve"> i materijale</w:t>
      </w:r>
      <w:r w:rsidR="000E186C">
        <w:rPr>
          <w:rFonts w:ascii="Times New Roman" w:hAnsi="Times New Roman"/>
          <w:sz w:val="24"/>
        </w:rPr>
        <w:t xml:space="preserve"> </w:t>
      </w:r>
      <w:r w:rsidR="00015D43">
        <w:rPr>
          <w:rFonts w:ascii="Times New Roman" w:hAnsi="Times New Roman"/>
          <w:sz w:val="24"/>
        </w:rPr>
        <w:t xml:space="preserve">za izradu </w:t>
      </w:r>
      <w:r w:rsidR="000E186C">
        <w:rPr>
          <w:rFonts w:ascii="Times New Roman" w:hAnsi="Times New Roman"/>
          <w:sz w:val="24"/>
        </w:rPr>
        <w:t>dostaviti</w:t>
      </w:r>
      <w:r w:rsidR="006D7D70">
        <w:rPr>
          <w:rFonts w:ascii="Times New Roman" w:hAnsi="Times New Roman"/>
          <w:sz w:val="24"/>
        </w:rPr>
        <w:t xml:space="preserve"> Naručitelj</w:t>
      </w:r>
      <w:r w:rsidR="000E186C">
        <w:rPr>
          <w:rFonts w:ascii="Times New Roman" w:hAnsi="Times New Roman"/>
          <w:sz w:val="24"/>
        </w:rPr>
        <w:t>.</w:t>
      </w:r>
      <w:r w:rsidR="002D5BC1">
        <w:rPr>
          <w:rFonts w:ascii="Times New Roman" w:hAnsi="Times New Roman"/>
          <w:sz w:val="24"/>
        </w:rPr>
        <w:t xml:space="preserve"> </w:t>
      </w:r>
      <w:r w:rsidR="00A3427D">
        <w:rPr>
          <w:rFonts w:ascii="Times New Roman" w:hAnsi="Times New Roman"/>
          <w:sz w:val="24"/>
        </w:rPr>
        <w:t xml:space="preserve">Izvršitelj treba osigurati </w:t>
      </w:r>
      <w:r w:rsidR="000E186C">
        <w:rPr>
          <w:rFonts w:ascii="Times New Roman" w:hAnsi="Times New Roman"/>
          <w:sz w:val="24"/>
        </w:rPr>
        <w:t xml:space="preserve">i </w:t>
      </w:r>
      <w:r w:rsidR="00C412F9">
        <w:rPr>
          <w:rFonts w:ascii="Times New Roman" w:hAnsi="Times New Roman"/>
          <w:sz w:val="24"/>
        </w:rPr>
        <w:t xml:space="preserve">da </w:t>
      </w:r>
      <w:r w:rsidR="009E48A8">
        <w:rPr>
          <w:rFonts w:ascii="Times New Roman" w:hAnsi="Times New Roman"/>
          <w:sz w:val="24"/>
        </w:rPr>
        <w:t>se na odgovarajući način</w:t>
      </w:r>
      <w:r>
        <w:rPr>
          <w:rFonts w:ascii="Times New Roman" w:hAnsi="Times New Roman"/>
          <w:sz w:val="24"/>
        </w:rPr>
        <w:t xml:space="preserve"> u</w:t>
      </w:r>
      <w:r w:rsidR="00CD06E1">
        <w:rPr>
          <w:rFonts w:ascii="Times New Roman" w:hAnsi="Times New Roman"/>
          <w:sz w:val="24"/>
        </w:rPr>
        <w:t xml:space="preserve"> izložbenom</w:t>
      </w:r>
      <w:r>
        <w:rPr>
          <w:rFonts w:ascii="Times New Roman" w:hAnsi="Times New Roman"/>
          <w:sz w:val="24"/>
        </w:rPr>
        <w:t xml:space="preserve"> prostoru</w:t>
      </w:r>
      <w:r w:rsidR="006B4D68">
        <w:rPr>
          <w:rFonts w:ascii="Times New Roman" w:hAnsi="Times New Roman"/>
          <w:sz w:val="24"/>
        </w:rPr>
        <w:t xml:space="preserve"> </w:t>
      </w:r>
      <w:r w:rsidR="000E186C">
        <w:rPr>
          <w:rFonts w:ascii="Times New Roman" w:hAnsi="Times New Roman"/>
          <w:sz w:val="24"/>
        </w:rPr>
        <w:t xml:space="preserve">pripremljeni </w:t>
      </w:r>
      <w:r w:rsidR="006B4D68">
        <w:rPr>
          <w:rFonts w:ascii="Times New Roman" w:hAnsi="Times New Roman"/>
          <w:sz w:val="24"/>
        </w:rPr>
        <w:t>video materijal</w:t>
      </w:r>
      <w:r w:rsidR="00412D03">
        <w:rPr>
          <w:rFonts w:ascii="Times New Roman" w:hAnsi="Times New Roman"/>
          <w:sz w:val="24"/>
        </w:rPr>
        <w:t xml:space="preserve"> </w:t>
      </w:r>
      <w:r w:rsidR="000E186C">
        <w:rPr>
          <w:rFonts w:ascii="Times New Roman" w:hAnsi="Times New Roman"/>
          <w:sz w:val="24"/>
        </w:rPr>
        <w:t xml:space="preserve">prikazuje </w:t>
      </w:r>
      <w:r w:rsidR="00412D03">
        <w:rPr>
          <w:rFonts w:ascii="Times New Roman" w:hAnsi="Times New Roman"/>
          <w:sz w:val="24"/>
        </w:rPr>
        <w:t>kontinuirano</w:t>
      </w:r>
      <w:r w:rsidR="006B4D68">
        <w:rPr>
          <w:rFonts w:ascii="Times New Roman" w:hAnsi="Times New Roman"/>
          <w:sz w:val="24"/>
        </w:rPr>
        <w:t xml:space="preserve"> t</w:t>
      </w:r>
      <w:r w:rsidR="00C412F9">
        <w:rPr>
          <w:rFonts w:ascii="Times New Roman" w:hAnsi="Times New Roman"/>
          <w:sz w:val="24"/>
        </w:rPr>
        <w:t>ijekom cijelog trajanja Izložbe</w:t>
      </w:r>
    </w:p>
    <w:p w:rsidR="00495B17" w:rsidRDefault="003D2415" w:rsidP="003D2415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95B17">
        <w:rPr>
          <w:rFonts w:ascii="Times New Roman" w:hAnsi="Times New Roman"/>
          <w:sz w:val="24"/>
        </w:rPr>
        <w:t>Izvršitelj će</w:t>
      </w:r>
      <w:r w:rsidR="00A1370E" w:rsidRPr="00495B17">
        <w:rPr>
          <w:rFonts w:ascii="Times New Roman" w:hAnsi="Times New Roman"/>
          <w:sz w:val="24"/>
        </w:rPr>
        <w:t>,</w:t>
      </w:r>
      <w:r w:rsidR="00E17A68" w:rsidRPr="00495B17">
        <w:rPr>
          <w:rFonts w:ascii="Times New Roman" w:hAnsi="Times New Roman"/>
          <w:sz w:val="24"/>
        </w:rPr>
        <w:t xml:space="preserve"> prema opremi u specifikaciji</w:t>
      </w:r>
      <w:r w:rsidR="00A1370E" w:rsidRPr="00495B17">
        <w:rPr>
          <w:rFonts w:ascii="Times New Roman" w:hAnsi="Times New Roman"/>
          <w:sz w:val="24"/>
        </w:rPr>
        <w:t xml:space="preserve">, </w:t>
      </w:r>
      <w:r w:rsidR="00381E83" w:rsidRPr="00495B17">
        <w:rPr>
          <w:rFonts w:ascii="Times New Roman" w:hAnsi="Times New Roman"/>
          <w:sz w:val="24"/>
        </w:rPr>
        <w:t>sa svoje strane</w:t>
      </w:r>
      <w:r w:rsidRPr="00495B17">
        <w:rPr>
          <w:rFonts w:ascii="Times New Roman" w:hAnsi="Times New Roman"/>
          <w:sz w:val="24"/>
        </w:rPr>
        <w:t xml:space="preserve"> osigurati</w:t>
      </w:r>
      <w:r w:rsidR="00E17A68" w:rsidRPr="00495B17">
        <w:rPr>
          <w:rFonts w:ascii="Times New Roman" w:hAnsi="Times New Roman"/>
          <w:sz w:val="24"/>
        </w:rPr>
        <w:t xml:space="preserve"> potrebne</w:t>
      </w:r>
      <w:r w:rsidRPr="00495B17">
        <w:rPr>
          <w:rFonts w:ascii="Times New Roman" w:hAnsi="Times New Roman"/>
          <w:sz w:val="24"/>
        </w:rPr>
        <w:t xml:space="preserve"> </w:t>
      </w:r>
      <w:r w:rsidR="00381E83" w:rsidRPr="00495B17">
        <w:rPr>
          <w:rFonts w:ascii="Times New Roman" w:hAnsi="Times New Roman"/>
          <w:sz w:val="24"/>
        </w:rPr>
        <w:t>pred</w:t>
      </w:r>
      <w:r w:rsidR="00CD06E1">
        <w:rPr>
          <w:rFonts w:ascii="Times New Roman" w:hAnsi="Times New Roman"/>
          <w:sz w:val="24"/>
        </w:rPr>
        <w:t>uvjete i</w:t>
      </w:r>
      <w:r w:rsidR="00AF4F53" w:rsidRPr="00495B17">
        <w:rPr>
          <w:rFonts w:ascii="Times New Roman" w:hAnsi="Times New Roman"/>
          <w:sz w:val="24"/>
        </w:rPr>
        <w:t xml:space="preserve"> predvidjeti </w:t>
      </w:r>
      <w:r w:rsidR="004F25AC" w:rsidRPr="00495B17">
        <w:rPr>
          <w:rFonts w:ascii="Times New Roman" w:hAnsi="Times New Roman"/>
          <w:sz w:val="24"/>
        </w:rPr>
        <w:t>pozicije</w:t>
      </w:r>
      <w:r w:rsidR="00AF4F53" w:rsidRPr="00495B17">
        <w:rPr>
          <w:rFonts w:ascii="Times New Roman" w:hAnsi="Times New Roman"/>
          <w:sz w:val="24"/>
        </w:rPr>
        <w:t xml:space="preserve"> </w:t>
      </w:r>
      <w:r w:rsidR="00495B17">
        <w:rPr>
          <w:rFonts w:ascii="Times New Roman" w:hAnsi="Times New Roman"/>
          <w:sz w:val="24"/>
        </w:rPr>
        <w:t>strujnih priključaka za cijeli prostor, odnosno za</w:t>
      </w:r>
      <w:r w:rsidRPr="00495B17">
        <w:rPr>
          <w:rFonts w:ascii="Times New Roman" w:hAnsi="Times New Roman"/>
          <w:sz w:val="24"/>
        </w:rPr>
        <w:t xml:space="preserve"> svaki izložbeni prostor ovisno o potrebama, a posebno za dvije kuharske sekcije </w:t>
      </w:r>
      <w:r w:rsidR="00E17A68" w:rsidRPr="00495B17">
        <w:rPr>
          <w:rFonts w:ascii="Times New Roman" w:hAnsi="Times New Roman"/>
          <w:sz w:val="24"/>
        </w:rPr>
        <w:t xml:space="preserve">koje </w:t>
      </w:r>
      <w:r w:rsidR="00495B17" w:rsidRPr="00495B17">
        <w:rPr>
          <w:rFonts w:ascii="Times New Roman" w:hAnsi="Times New Roman"/>
          <w:sz w:val="24"/>
        </w:rPr>
        <w:t xml:space="preserve">dodatno </w:t>
      </w:r>
      <w:r w:rsidR="00E17A68" w:rsidRPr="00495B17">
        <w:rPr>
          <w:rFonts w:ascii="Times New Roman" w:hAnsi="Times New Roman"/>
          <w:sz w:val="24"/>
        </w:rPr>
        <w:t>moraju imati mogućnost k</w:t>
      </w:r>
      <w:r w:rsidR="000A18A9" w:rsidRPr="00495B17">
        <w:rPr>
          <w:rFonts w:ascii="Times New Roman" w:hAnsi="Times New Roman"/>
          <w:sz w:val="24"/>
        </w:rPr>
        <w:t xml:space="preserve">orištenja kuhinjskih aparata i </w:t>
      </w:r>
      <w:r w:rsidR="00485EA9" w:rsidRPr="00495B17">
        <w:rPr>
          <w:rFonts w:ascii="Times New Roman" w:hAnsi="Times New Roman"/>
          <w:sz w:val="24"/>
        </w:rPr>
        <w:t>jednostavnih</w:t>
      </w:r>
      <w:r w:rsidR="002D5BC1">
        <w:rPr>
          <w:rFonts w:ascii="Times New Roman" w:hAnsi="Times New Roman"/>
          <w:sz w:val="24"/>
        </w:rPr>
        <w:t xml:space="preserve"> kuhinjskih</w:t>
      </w:r>
      <w:r w:rsidR="00485EA9" w:rsidRPr="00495B17">
        <w:rPr>
          <w:rFonts w:ascii="Times New Roman" w:hAnsi="Times New Roman"/>
          <w:sz w:val="24"/>
        </w:rPr>
        <w:t xml:space="preserve"> </w:t>
      </w:r>
      <w:r w:rsidR="002D5BC1">
        <w:rPr>
          <w:rFonts w:ascii="Times New Roman" w:hAnsi="Times New Roman"/>
          <w:sz w:val="24"/>
        </w:rPr>
        <w:t>uređaja</w:t>
      </w:r>
      <w:r w:rsidR="00E17A68" w:rsidRPr="00495B17">
        <w:rPr>
          <w:rFonts w:ascii="Times New Roman" w:hAnsi="Times New Roman"/>
          <w:sz w:val="24"/>
        </w:rPr>
        <w:t xml:space="preserve"> (npr.</w:t>
      </w:r>
      <w:r w:rsidR="00FF1E9F" w:rsidRPr="00495B17">
        <w:rPr>
          <w:rFonts w:ascii="Times New Roman" w:hAnsi="Times New Roman"/>
          <w:sz w:val="24"/>
        </w:rPr>
        <w:t xml:space="preserve"> hladnjak,</w:t>
      </w:r>
      <w:r w:rsidR="00E17A68" w:rsidRPr="00495B17">
        <w:rPr>
          <w:rFonts w:ascii="Times New Roman" w:hAnsi="Times New Roman"/>
          <w:sz w:val="24"/>
        </w:rPr>
        <w:t xml:space="preserve"> mikser, </w:t>
      </w:r>
      <w:proofErr w:type="spellStart"/>
      <w:r w:rsidR="00E833CB" w:rsidRPr="00495B17">
        <w:rPr>
          <w:rFonts w:ascii="Times New Roman" w:hAnsi="Times New Roman"/>
          <w:sz w:val="24"/>
        </w:rPr>
        <w:t>blender</w:t>
      </w:r>
      <w:proofErr w:type="spellEnd"/>
      <w:r w:rsidR="00E833CB" w:rsidRPr="00495B17">
        <w:rPr>
          <w:rFonts w:ascii="Times New Roman" w:hAnsi="Times New Roman"/>
          <w:sz w:val="24"/>
        </w:rPr>
        <w:t xml:space="preserve">, </w:t>
      </w:r>
      <w:proofErr w:type="spellStart"/>
      <w:r w:rsidR="002C6D39" w:rsidRPr="00495B17">
        <w:rPr>
          <w:rFonts w:ascii="Times New Roman" w:hAnsi="Times New Roman"/>
          <w:sz w:val="24"/>
        </w:rPr>
        <w:t>štapni</w:t>
      </w:r>
      <w:proofErr w:type="spellEnd"/>
      <w:r w:rsidR="002C6D39" w:rsidRPr="00495B17">
        <w:rPr>
          <w:rFonts w:ascii="Times New Roman" w:hAnsi="Times New Roman"/>
          <w:sz w:val="24"/>
        </w:rPr>
        <w:t xml:space="preserve"> mikser </w:t>
      </w:r>
      <w:r w:rsidR="00E17A68" w:rsidRPr="00495B17">
        <w:rPr>
          <w:rFonts w:ascii="Times New Roman" w:hAnsi="Times New Roman"/>
          <w:sz w:val="24"/>
        </w:rPr>
        <w:t>i sl.)</w:t>
      </w:r>
      <w:r w:rsidR="00A3427D" w:rsidRPr="00495B17">
        <w:rPr>
          <w:rFonts w:ascii="Times New Roman" w:hAnsi="Times New Roman"/>
          <w:sz w:val="24"/>
        </w:rPr>
        <w:t xml:space="preserve">. </w:t>
      </w:r>
    </w:p>
    <w:p w:rsidR="00A95661" w:rsidRPr="00495B17" w:rsidRDefault="003D2415" w:rsidP="003D2415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95B17">
        <w:rPr>
          <w:rFonts w:ascii="Times New Roman" w:hAnsi="Times New Roman"/>
          <w:sz w:val="24"/>
        </w:rPr>
        <w:t xml:space="preserve">U slučaju </w:t>
      </w:r>
      <w:r w:rsidR="00E17A68" w:rsidRPr="00495B17">
        <w:rPr>
          <w:rFonts w:ascii="Times New Roman" w:hAnsi="Times New Roman"/>
          <w:sz w:val="24"/>
        </w:rPr>
        <w:t xml:space="preserve">oštećenja, </w:t>
      </w:r>
      <w:r w:rsidRPr="00495B17">
        <w:rPr>
          <w:rFonts w:ascii="Times New Roman" w:hAnsi="Times New Roman"/>
          <w:sz w:val="24"/>
        </w:rPr>
        <w:t xml:space="preserve">kvara ili neispravnosti </w:t>
      </w:r>
      <w:r w:rsidR="009B2258" w:rsidRPr="00495B17">
        <w:rPr>
          <w:rFonts w:ascii="Times New Roman" w:hAnsi="Times New Roman"/>
          <w:sz w:val="24"/>
        </w:rPr>
        <w:t xml:space="preserve">bilo koje </w:t>
      </w:r>
      <w:r w:rsidRPr="00495B17">
        <w:rPr>
          <w:rFonts w:ascii="Times New Roman" w:hAnsi="Times New Roman"/>
          <w:sz w:val="24"/>
        </w:rPr>
        <w:t>opreme iz specifikacije</w:t>
      </w:r>
      <w:r w:rsidR="00E17A68" w:rsidRPr="00495B17">
        <w:rPr>
          <w:rFonts w:ascii="Times New Roman" w:hAnsi="Times New Roman"/>
          <w:sz w:val="24"/>
        </w:rPr>
        <w:t>,</w:t>
      </w:r>
      <w:r w:rsidRPr="00495B17">
        <w:rPr>
          <w:rFonts w:ascii="Times New Roman" w:hAnsi="Times New Roman"/>
          <w:sz w:val="24"/>
        </w:rPr>
        <w:t xml:space="preserve"> Izvršitelj će u najkraćem mogućem roku osigurati </w:t>
      </w:r>
      <w:r w:rsidR="00E17A68" w:rsidRPr="00495B17">
        <w:rPr>
          <w:rFonts w:ascii="Times New Roman" w:hAnsi="Times New Roman"/>
          <w:sz w:val="24"/>
        </w:rPr>
        <w:t xml:space="preserve">ispravnu opremu ili </w:t>
      </w:r>
      <w:r w:rsidRPr="00495B17">
        <w:rPr>
          <w:rFonts w:ascii="Times New Roman" w:hAnsi="Times New Roman"/>
          <w:sz w:val="24"/>
        </w:rPr>
        <w:t>zamjenski dio</w:t>
      </w:r>
      <w:r w:rsidR="009E48A8">
        <w:rPr>
          <w:rFonts w:ascii="Times New Roman" w:hAnsi="Times New Roman"/>
          <w:sz w:val="24"/>
        </w:rPr>
        <w:t xml:space="preserve"> za </w:t>
      </w:r>
      <w:r w:rsidR="000E186C">
        <w:rPr>
          <w:rFonts w:ascii="Times New Roman" w:hAnsi="Times New Roman"/>
          <w:sz w:val="24"/>
        </w:rPr>
        <w:t>normalno</w:t>
      </w:r>
      <w:r w:rsidR="009E48A8">
        <w:rPr>
          <w:rFonts w:ascii="Times New Roman" w:hAnsi="Times New Roman"/>
          <w:sz w:val="24"/>
        </w:rPr>
        <w:t xml:space="preserve"> odvijanje Izložbe</w:t>
      </w:r>
      <w:r w:rsidRPr="00495B17">
        <w:rPr>
          <w:rFonts w:ascii="Times New Roman" w:hAnsi="Times New Roman"/>
          <w:sz w:val="24"/>
        </w:rPr>
        <w:t xml:space="preserve">  </w:t>
      </w:r>
    </w:p>
    <w:p w:rsidR="00AE1089" w:rsidRPr="00D4445C" w:rsidRDefault="0021024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8C2839">
        <w:rPr>
          <w:rFonts w:ascii="Times New Roman" w:hAnsi="Times New Roman"/>
          <w:sz w:val="24"/>
        </w:rPr>
        <w:t>O</w:t>
      </w:r>
      <w:r w:rsidR="00E17A68" w:rsidRPr="008C2839">
        <w:rPr>
          <w:rFonts w:ascii="Times New Roman" w:hAnsi="Times New Roman"/>
          <w:sz w:val="24"/>
        </w:rPr>
        <w:t>dmah nakon</w:t>
      </w:r>
      <w:r w:rsidRPr="008C2839">
        <w:rPr>
          <w:rFonts w:ascii="Times New Roman" w:hAnsi="Times New Roman"/>
          <w:sz w:val="24"/>
        </w:rPr>
        <w:t xml:space="preserve"> </w:t>
      </w:r>
      <w:r w:rsidR="007E0C74" w:rsidRPr="008C2839">
        <w:rPr>
          <w:rFonts w:ascii="Times New Roman" w:hAnsi="Times New Roman"/>
          <w:sz w:val="24"/>
        </w:rPr>
        <w:t xml:space="preserve">završetka </w:t>
      </w:r>
      <w:r w:rsidR="00310BCF" w:rsidRPr="008C2839">
        <w:rPr>
          <w:rFonts w:ascii="Times New Roman" w:hAnsi="Times New Roman"/>
          <w:sz w:val="24"/>
        </w:rPr>
        <w:t>Izložbe</w:t>
      </w:r>
      <w:r w:rsidRPr="008C2839">
        <w:rPr>
          <w:rFonts w:ascii="Times New Roman" w:hAnsi="Times New Roman"/>
          <w:sz w:val="24"/>
        </w:rPr>
        <w:t xml:space="preserve"> </w:t>
      </w:r>
      <w:r w:rsidR="00E17A68" w:rsidRPr="008C2839">
        <w:rPr>
          <w:rFonts w:ascii="Times New Roman" w:hAnsi="Times New Roman"/>
          <w:sz w:val="24"/>
        </w:rPr>
        <w:t>Izvršitelj će rastaviti</w:t>
      </w:r>
      <w:r w:rsidRPr="008C2839">
        <w:rPr>
          <w:rFonts w:ascii="Times New Roman" w:hAnsi="Times New Roman"/>
          <w:sz w:val="24"/>
        </w:rPr>
        <w:t>/</w:t>
      </w:r>
      <w:r w:rsidR="00E17A68" w:rsidRPr="008C2839">
        <w:rPr>
          <w:rFonts w:ascii="Times New Roman" w:hAnsi="Times New Roman"/>
          <w:sz w:val="24"/>
        </w:rPr>
        <w:t>demontirat</w:t>
      </w:r>
      <w:r w:rsidR="00D9249F" w:rsidRPr="008C2839">
        <w:rPr>
          <w:rFonts w:ascii="Times New Roman" w:hAnsi="Times New Roman"/>
          <w:sz w:val="24"/>
        </w:rPr>
        <w:t>i i odvesti cjelokupnu</w:t>
      </w:r>
      <w:r w:rsidR="00D9249F" w:rsidRPr="00D4445C">
        <w:rPr>
          <w:rFonts w:ascii="Times New Roman" w:hAnsi="Times New Roman"/>
          <w:sz w:val="24"/>
        </w:rPr>
        <w:t xml:space="preserve"> opremu</w:t>
      </w:r>
      <w:r w:rsidR="009B2258">
        <w:rPr>
          <w:rFonts w:ascii="Times New Roman" w:hAnsi="Times New Roman"/>
          <w:sz w:val="24"/>
        </w:rPr>
        <w:t xml:space="preserve"> </w:t>
      </w:r>
      <w:r w:rsidR="00485EA9">
        <w:rPr>
          <w:rFonts w:ascii="Times New Roman" w:hAnsi="Times New Roman"/>
          <w:sz w:val="24"/>
        </w:rPr>
        <w:t xml:space="preserve">koja je predmet ovog Projektnog zadatka </w:t>
      </w:r>
      <w:r w:rsidR="009B2258">
        <w:rPr>
          <w:rFonts w:ascii="Times New Roman" w:hAnsi="Times New Roman"/>
          <w:sz w:val="24"/>
        </w:rPr>
        <w:t>s lokacije održavanja Izložbe</w:t>
      </w:r>
      <w:r w:rsidR="00D9249F" w:rsidRPr="00D4445C">
        <w:rPr>
          <w:rFonts w:ascii="Times New Roman" w:hAnsi="Times New Roman"/>
          <w:sz w:val="24"/>
        </w:rPr>
        <w:t>, a</w:t>
      </w:r>
      <w:r w:rsidR="00E17A68" w:rsidRPr="00D4445C">
        <w:rPr>
          <w:rFonts w:ascii="Times New Roman" w:hAnsi="Times New Roman"/>
          <w:sz w:val="24"/>
        </w:rPr>
        <w:t xml:space="preserve"> korištenu javnu površinu</w:t>
      </w:r>
      <w:r w:rsidR="00A62D62" w:rsidRPr="00D4445C">
        <w:rPr>
          <w:rFonts w:ascii="Times New Roman" w:hAnsi="Times New Roman"/>
          <w:sz w:val="24"/>
        </w:rPr>
        <w:t xml:space="preserve"> </w:t>
      </w:r>
      <w:r w:rsidR="000E186C">
        <w:rPr>
          <w:rFonts w:ascii="Times New Roman" w:hAnsi="Times New Roman"/>
          <w:sz w:val="24"/>
        </w:rPr>
        <w:t>vratit će</w:t>
      </w:r>
      <w:r w:rsidR="002239F2" w:rsidRPr="00D4445C">
        <w:rPr>
          <w:rFonts w:ascii="Times New Roman" w:hAnsi="Times New Roman"/>
          <w:sz w:val="24"/>
        </w:rPr>
        <w:t xml:space="preserve"> </w:t>
      </w:r>
      <w:r w:rsidR="00A62D62" w:rsidRPr="00D4445C">
        <w:rPr>
          <w:rFonts w:ascii="Times New Roman" w:hAnsi="Times New Roman"/>
          <w:sz w:val="24"/>
        </w:rPr>
        <w:t>u prvobitno stanje</w:t>
      </w:r>
    </w:p>
    <w:p w:rsidR="002E2DDD" w:rsidRPr="00844520" w:rsidRDefault="002E2DDD" w:rsidP="002E2DDD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4" w:name="_Toc7965614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4.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Uvjeti sposobnosti</w:t>
      </w:r>
      <w:bookmarkEnd w:id="44"/>
    </w:p>
    <w:p w:rsidR="00C00C51" w:rsidRPr="009948A1" w:rsidRDefault="00983E64" w:rsidP="009C62D0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Iskustvo u organizaciji</w:t>
      </w:r>
      <w:r w:rsidR="00F6706B">
        <w:rPr>
          <w:rFonts w:ascii="Times New Roman" w:hAnsi="Times New Roman"/>
          <w:sz w:val="24"/>
        </w:rPr>
        <w:t xml:space="preserve"> i postavljanju</w:t>
      </w:r>
      <w:r w:rsidR="00697173">
        <w:rPr>
          <w:rFonts w:ascii="Times New Roman" w:hAnsi="Times New Roman"/>
          <w:sz w:val="24"/>
        </w:rPr>
        <w:t xml:space="preserve"> </w:t>
      </w:r>
      <w:r w:rsidR="00F6706B">
        <w:rPr>
          <w:rFonts w:ascii="Times New Roman" w:hAnsi="Times New Roman"/>
          <w:sz w:val="24"/>
        </w:rPr>
        <w:t>(montaža/demontaža)</w:t>
      </w:r>
      <w:r w:rsidR="00AB7B3C">
        <w:rPr>
          <w:rFonts w:ascii="Times New Roman" w:hAnsi="Times New Roman"/>
          <w:sz w:val="24"/>
        </w:rPr>
        <w:t xml:space="preserve"> opreme koja je predmet ovog Projektnog zadatka za</w:t>
      </w:r>
      <w:r w:rsidR="00697173">
        <w:rPr>
          <w:rFonts w:ascii="Times New Roman" w:hAnsi="Times New Roman"/>
          <w:sz w:val="24"/>
        </w:rPr>
        <w:t xml:space="preserve"> minimalno 3 manifestacije na otvorenom</w:t>
      </w:r>
      <w:r w:rsidR="00B65FAB">
        <w:rPr>
          <w:rFonts w:ascii="Times New Roman" w:hAnsi="Times New Roman"/>
          <w:sz w:val="24"/>
        </w:rPr>
        <w:t>, uključujući audio i video režiju</w:t>
      </w:r>
      <w:r w:rsidR="00840EC0">
        <w:rPr>
          <w:rFonts w:ascii="Times New Roman" w:hAnsi="Times New Roman"/>
          <w:sz w:val="24"/>
        </w:rPr>
        <w:t xml:space="preserve"> manifestacija.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5" w:name="_Toc521325871"/>
      <w:bookmarkStart w:id="46" w:name="_Toc79656141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5.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Kriterij za odabir ponude</w:t>
      </w:r>
      <w:bookmarkEnd w:id="45"/>
      <w:bookmarkEnd w:id="46"/>
    </w:p>
    <w:p w:rsidR="00C00C51" w:rsidRDefault="00C00C51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47" w:name="_Toc521325872"/>
      <w:r w:rsidRPr="00364D99">
        <w:rPr>
          <w:rFonts w:ascii="Times New Roman" w:hAnsi="Times New Roman" w:cs="Times New Roman"/>
          <w:sz w:val="24"/>
          <w:szCs w:val="24"/>
          <w:lang w:eastAsia="hr-HR"/>
        </w:rPr>
        <w:t>Kriterij na kojem će naručitelj temeljiti odabir ponude je ekonomski najpovoljnija dostavljena ponuda. Relativni ponder cijene 100 %.</w:t>
      </w:r>
    </w:p>
    <w:p w:rsidR="00381E83" w:rsidRPr="00364D99" w:rsidRDefault="00381E83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8" w:name="_Toc79656142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6.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47"/>
      <w:bookmarkEnd w:id="48"/>
    </w:p>
    <w:p w:rsidR="00344043" w:rsidRDefault="00381E83" w:rsidP="007741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Mjesto </w:t>
      </w:r>
      <w:r w:rsidR="00006197">
        <w:rPr>
          <w:rFonts w:ascii="Times New Roman" w:hAnsi="Times New Roman" w:cs="Times New Roman"/>
          <w:sz w:val="24"/>
          <w:szCs w:val="24"/>
          <w:lang w:eastAsia="hr-HR"/>
        </w:rPr>
        <w:t xml:space="preserve">izvršenja usluge, odnosno </w:t>
      </w:r>
      <w:r>
        <w:rPr>
          <w:rFonts w:ascii="Times New Roman" w:hAnsi="Times New Roman" w:cs="Times New Roman"/>
          <w:sz w:val="24"/>
          <w:szCs w:val="24"/>
          <w:lang w:eastAsia="hr-HR"/>
        </w:rPr>
        <w:t>postavljanja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vanjske opreme</w:t>
      </w:r>
      <w:r w:rsidR="00A77FFE">
        <w:rPr>
          <w:rFonts w:ascii="Times New Roman" w:hAnsi="Times New Roman" w:cs="Times New Roman"/>
          <w:sz w:val="24"/>
          <w:szCs w:val="24"/>
          <w:lang w:eastAsia="hr-HR"/>
        </w:rPr>
        <w:t xml:space="preserve"> iz specifikacije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je</w:t>
      </w:r>
      <w:r w:rsidR="0034404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A40AD">
        <w:rPr>
          <w:rFonts w:ascii="Times New Roman" w:hAnsi="Times New Roman" w:cs="Times New Roman"/>
          <w:sz w:val="24"/>
          <w:szCs w:val="24"/>
          <w:lang w:eastAsia="hr-HR"/>
        </w:rPr>
        <w:t xml:space="preserve">Trg Stjepana Radića u Velikoj Gorici.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D9249F" w:rsidRDefault="00AA5980" w:rsidP="007741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Podatak o točnoj lokaciji postavljanja </w:t>
      </w:r>
      <w:r w:rsidR="006F7FD2">
        <w:rPr>
          <w:rFonts w:ascii="Times New Roman" w:hAnsi="Times New Roman" w:cs="Times New Roman"/>
          <w:sz w:val="24"/>
          <w:szCs w:val="24"/>
          <w:lang w:eastAsia="hr-HR"/>
        </w:rPr>
        <w:t>Izvršitelj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će</w:t>
      </w:r>
      <w:r w:rsidR="006F7FD2">
        <w:rPr>
          <w:rFonts w:ascii="Times New Roman" w:hAnsi="Times New Roman" w:cs="Times New Roman"/>
          <w:sz w:val="24"/>
          <w:szCs w:val="24"/>
          <w:lang w:eastAsia="hr-HR"/>
        </w:rPr>
        <w:t xml:space="preserve"> dobiti od Naručitelja. </w:t>
      </w:r>
    </w:p>
    <w:p w:rsidR="00C00C51" w:rsidRPr="00364D99" w:rsidRDefault="00AA5980" w:rsidP="007741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Unutarnja</w:t>
      </w:r>
      <w:r w:rsidR="0000619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>izložbena</w:t>
      </w:r>
      <w:r>
        <w:rPr>
          <w:rFonts w:ascii="Times New Roman" w:hAnsi="Times New Roman" w:cs="Times New Roman"/>
          <w:sz w:val="24"/>
          <w:szCs w:val="24"/>
          <w:lang w:eastAsia="hr-HR"/>
        </w:rPr>
        <w:t>) oprema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i audio-video o</w:t>
      </w:r>
      <w:r w:rsidR="00381E83">
        <w:rPr>
          <w:rFonts w:ascii="Times New Roman" w:hAnsi="Times New Roman" w:cs="Times New Roman"/>
          <w:sz w:val="24"/>
          <w:szCs w:val="24"/>
          <w:lang w:eastAsia="hr-HR"/>
        </w:rPr>
        <w:t>prema</w:t>
      </w:r>
      <w:r w:rsidR="00A77FFE">
        <w:rPr>
          <w:rFonts w:ascii="Times New Roman" w:hAnsi="Times New Roman" w:cs="Times New Roman"/>
          <w:sz w:val="24"/>
          <w:szCs w:val="24"/>
          <w:lang w:eastAsia="hr-HR"/>
        </w:rPr>
        <w:t xml:space="preserve"> navedena u specifikaciji</w:t>
      </w:r>
      <w:r w:rsidR="00381E83">
        <w:rPr>
          <w:rFonts w:ascii="Times New Roman" w:hAnsi="Times New Roman" w:cs="Times New Roman"/>
          <w:sz w:val="24"/>
          <w:szCs w:val="24"/>
          <w:lang w:eastAsia="hr-HR"/>
        </w:rPr>
        <w:t xml:space="preserve"> postavlja se </w:t>
      </w:r>
      <w:r w:rsidR="00981240">
        <w:rPr>
          <w:rFonts w:ascii="Times New Roman" w:hAnsi="Times New Roman" w:cs="Times New Roman"/>
          <w:sz w:val="24"/>
          <w:szCs w:val="24"/>
          <w:lang w:eastAsia="hr-HR"/>
        </w:rPr>
        <w:t xml:space="preserve">i montira </w:t>
      </w:r>
      <w:r w:rsidR="00381E83">
        <w:rPr>
          <w:rFonts w:ascii="Times New Roman" w:hAnsi="Times New Roman" w:cs="Times New Roman"/>
          <w:sz w:val="24"/>
          <w:szCs w:val="24"/>
          <w:lang w:eastAsia="hr-HR"/>
        </w:rPr>
        <w:t xml:space="preserve">unutar </w:t>
      </w:r>
      <w:r w:rsidR="00D26844">
        <w:rPr>
          <w:rFonts w:ascii="Times New Roman" w:hAnsi="Times New Roman" w:cs="Times New Roman"/>
          <w:sz w:val="24"/>
          <w:szCs w:val="24"/>
          <w:lang w:eastAsia="hr-HR"/>
        </w:rPr>
        <w:t xml:space="preserve">postavljene </w:t>
      </w:r>
      <w:r w:rsidR="00381E83">
        <w:rPr>
          <w:rFonts w:ascii="Times New Roman" w:hAnsi="Times New Roman" w:cs="Times New Roman"/>
          <w:sz w:val="24"/>
          <w:szCs w:val="24"/>
          <w:lang w:eastAsia="hr-HR"/>
        </w:rPr>
        <w:t>vanjske opreme</w:t>
      </w:r>
      <w:r w:rsidR="004F4CB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na istoj</w:t>
      </w:r>
      <w:r w:rsidR="006A412B">
        <w:rPr>
          <w:rFonts w:ascii="Times New Roman" w:hAnsi="Times New Roman" w:cs="Times New Roman"/>
          <w:sz w:val="24"/>
          <w:szCs w:val="24"/>
          <w:lang w:eastAsia="hr-HR"/>
        </w:rPr>
        <w:t xml:space="preserve"> lokaciji.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9" w:name="_Toc79656143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7.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0" w:name="_Toc521325873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Rok izvršenja</w:t>
      </w:r>
      <w:bookmarkEnd w:id="49"/>
      <w:bookmarkEnd w:id="50"/>
    </w:p>
    <w:p w:rsidR="00381E83" w:rsidRPr="00510AC4" w:rsidRDefault="00576ACA" w:rsidP="0069717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Sva vanjska, </w:t>
      </w:r>
      <w:r w:rsidR="00697173">
        <w:rPr>
          <w:rFonts w:ascii="Times New Roman" w:hAnsi="Times New Roman"/>
          <w:sz w:val="24"/>
        </w:rPr>
        <w:t>unutarnja</w:t>
      </w:r>
      <w:r w:rsidR="00D26844">
        <w:rPr>
          <w:rFonts w:ascii="Times New Roman" w:hAnsi="Times New Roman"/>
          <w:sz w:val="24"/>
        </w:rPr>
        <w:t xml:space="preserve"> te</w:t>
      </w:r>
      <w:r>
        <w:rPr>
          <w:rFonts w:ascii="Times New Roman" w:hAnsi="Times New Roman"/>
          <w:sz w:val="24"/>
        </w:rPr>
        <w:t xml:space="preserve"> audio i video oprema iz specifikacije</w:t>
      </w:r>
      <w:r w:rsidR="00697173">
        <w:rPr>
          <w:rFonts w:ascii="Times New Roman" w:hAnsi="Times New Roman"/>
          <w:sz w:val="24"/>
        </w:rPr>
        <w:t xml:space="preserve"> mora biti </w:t>
      </w:r>
      <w:r w:rsidR="00596665">
        <w:rPr>
          <w:rFonts w:ascii="Times New Roman" w:hAnsi="Times New Roman"/>
          <w:sz w:val="24"/>
        </w:rPr>
        <w:t>dostavljena</w:t>
      </w:r>
      <w:r w:rsidR="00006197">
        <w:rPr>
          <w:rFonts w:ascii="Times New Roman" w:hAnsi="Times New Roman"/>
          <w:sz w:val="24"/>
        </w:rPr>
        <w:t xml:space="preserve"> na mjesto izvršenja</w:t>
      </w:r>
      <w:r w:rsidR="00596665">
        <w:rPr>
          <w:rFonts w:ascii="Times New Roman" w:hAnsi="Times New Roman"/>
          <w:sz w:val="24"/>
        </w:rPr>
        <w:t xml:space="preserve">, </w:t>
      </w:r>
      <w:r w:rsidR="00697173">
        <w:rPr>
          <w:rFonts w:ascii="Times New Roman" w:hAnsi="Times New Roman"/>
          <w:sz w:val="24"/>
        </w:rPr>
        <w:t>postavljena</w:t>
      </w:r>
      <w:r w:rsidR="007741DD">
        <w:rPr>
          <w:rFonts w:ascii="Times New Roman" w:hAnsi="Times New Roman"/>
          <w:sz w:val="24"/>
        </w:rPr>
        <w:t>, montirana</w:t>
      </w:r>
      <w:r w:rsidR="006A412B">
        <w:rPr>
          <w:rFonts w:ascii="Times New Roman" w:hAnsi="Times New Roman"/>
          <w:sz w:val="24"/>
        </w:rPr>
        <w:t xml:space="preserve"> i</w:t>
      </w:r>
      <w:r w:rsidR="007741DD">
        <w:rPr>
          <w:rFonts w:ascii="Times New Roman" w:hAnsi="Times New Roman"/>
          <w:sz w:val="24"/>
        </w:rPr>
        <w:t xml:space="preserve"> potpuno u funkciji</w:t>
      </w:r>
      <w:r w:rsidR="00697173">
        <w:rPr>
          <w:rFonts w:ascii="Times New Roman" w:hAnsi="Times New Roman"/>
          <w:sz w:val="24"/>
        </w:rPr>
        <w:t xml:space="preserve"> </w:t>
      </w:r>
      <w:r w:rsidR="009C76D2">
        <w:rPr>
          <w:rFonts w:ascii="Times New Roman" w:hAnsi="Times New Roman"/>
          <w:sz w:val="24"/>
        </w:rPr>
        <w:t xml:space="preserve">do </w:t>
      </w:r>
      <w:r w:rsidR="007741DD">
        <w:rPr>
          <w:rFonts w:ascii="Times New Roman" w:hAnsi="Times New Roman"/>
          <w:sz w:val="24"/>
        </w:rPr>
        <w:t xml:space="preserve">29. rujna </w:t>
      </w:r>
      <w:r w:rsidR="006A40AD">
        <w:rPr>
          <w:rFonts w:ascii="Times New Roman" w:hAnsi="Times New Roman"/>
          <w:sz w:val="24"/>
        </w:rPr>
        <w:t>2022</w:t>
      </w:r>
      <w:r w:rsidR="00AB7B3C">
        <w:rPr>
          <w:rFonts w:ascii="Times New Roman" w:hAnsi="Times New Roman"/>
          <w:sz w:val="24"/>
        </w:rPr>
        <w:t>.</w:t>
      </w:r>
      <w:r w:rsidR="009A28E1">
        <w:rPr>
          <w:rFonts w:ascii="Times New Roman" w:hAnsi="Times New Roman"/>
          <w:sz w:val="24"/>
        </w:rPr>
        <w:t xml:space="preserve"> godine,</w:t>
      </w:r>
      <w:r w:rsidR="004F4CBC">
        <w:rPr>
          <w:rFonts w:ascii="Times New Roman" w:hAnsi="Times New Roman"/>
          <w:sz w:val="24"/>
        </w:rPr>
        <w:t xml:space="preserve"> </w:t>
      </w:r>
      <w:r w:rsidR="00AB7B3C">
        <w:rPr>
          <w:rFonts w:ascii="Times New Roman" w:hAnsi="Times New Roman"/>
          <w:sz w:val="24"/>
        </w:rPr>
        <w:t>ujutro</w:t>
      </w:r>
      <w:r w:rsidR="004F4CBC">
        <w:rPr>
          <w:rFonts w:ascii="Times New Roman" w:hAnsi="Times New Roman"/>
          <w:sz w:val="24"/>
        </w:rPr>
        <w:t xml:space="preserve"> </w:t>
      </w:r>
      <w:r w:rsidRPr="00510AC4">
        <w:rPr>
          <w:rFonts w:ascii="Times New Roman" w:hAnsi="Times New Roman"/>
          <w:sz w:val="24"/>
        </w:rPr>
        <w:t xml:space="preserve">najkasnije do </w:t>
      </w:r>
      <w:r w:rsidR="00344043" w:rsidRPr="00510AC4">
        <w:rPr>
          <w:rFonts w:ascii="Times New Roman" w:hAnsi="Times New Roman"/>
          <w:sz w:val="24"/>
        </w:rPr>
        <w:t>0</w:t>
      </w:r>
      <w:r w:rsidRPr="00510AC4">
        <w:rPr>
          <w:rFonts w:ascii="Times New Roman" w:hAnsi="Times New Roman"/>
          <w:sz w:val="24"/>
        </w:rPr>
        <w:t>7:00</w:t>
      </w:r>
      <w:r w:rsidR="00AB7B3C" w:rsidRPr="00510AC4">
        <w:rPr>
          <w:rFonts w:ascii="Times New Roman" w:hAnsi="Times New Roman"/>
          <w:sz w:val="24"/>
        </w:rPr>
        <w:t xml:space="preserve"> sati</w:t>
      </w:r>
      <w:r w:rsidR="00381E83" w:rsidRPr="00510AC4">
        <w:rPr>
          <w:rFonts w:ascii="Times New Roman" w:hAnsi="Times New Roman"/>
          <w:sz w:val="24"/>
        </w:rPr>
        <w:t xml:space="preserve">. </w:t>
      </w:r>
    </w:p>
    <w:p w:rsidR="00697173" w:rsidRPr="00A62B89" w:rsidRDefault="00356F50" w:rsidP="00697173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Budući da se Trg Stjepana Radića </w:t>
      </w:r>
      <w:r w:rsidR="00065AC7">
        <w:rPr>
          <w:rFonts w:ascii="Times New Roman" w:hAnsi="Times New Roman"/>
          <w:sz w:val="24"/>
        </w:rPr>
        <w:t xml:space="preserve">u Velikoj Gorici </w:t>
      </w:r>
      <w:r>
        <w:rPr>
          <w:rFonts w:ascii="Times New Roman" w:hAnsi="Times New Roman"/>
          <w:sz w:val="24"/>
        </w:rPr>
        <w:t xml:space="preserve">nalazi unutar stambenog bloka, montažu i demontažu je moguće vršiti od 7.00 sati do 22.00 sata. </w:t>
      </w:r>
      <w:r w:rsidR="006A40AD" w:rsidRPr="00510AC4">
        <w:rPr>
          <w:rFonts w:ascii="Times New Roman" w:hAnsi="Times New Roman"/>
          <w:sz w:val="24"/>
        </w:rPr>
        <w:t>M</w:t>
      </w:r>
      <w:r w:rsidR="007741DD" w:rsidRPr="00510AC4">
        <w:rPr>
          <w:rFonts w:ascii="Times New Roman" w:hAnsi="Times New Roman"/>
          <w:sz w:val="24"/>
        </w:rPr>
        <w:t xml:space="preserve">ontaža je moguća od 28. rujna </w:t>
      </w:r>
      <w:r w:rsidR="006A40AD" w:rsidRPr="00510AC4">
        <w:rPr>
          <w:rFonts w:ascii="Times New Roman" w:hAnsi="Times New Roman"/>
          <w:sz w:val="24"/>
        </w:rPr>
        <w:t>2022</w:t>
      </w:r>
      <w:r w:rsidR="007741DD" w:rsidRPr="00510AC4">
        <w:rPr>
          <w:rFonts w:ascii="Times New Roman" w:hAnsi="Times New Roman"/>
          <w:sz w:val="24"/>
        </w:rPr>
        <w:t>.</w:t>
      </w:r>
      <w:r w:rsidR="006A40AD" w:rsidRPr="00510AC4">
        <w:rPr>
          <w:rFonts w:ascii="Times New Roman" w:hAnsi="Times New Roman"/>
          <w:sz w:val="24"/>
        </w:rPr>
        <w:t xml:space="preserve"> ujutro</w:t>
      </w:r>
      <w:r w:rsidR="004A56B1">
        <w:rPr>
          <w:rFonts w:ascii="Times New Roman" w:hAnsi="Times New Roman"/>
          <w:sz w:val="24"/>
        </w:rPr>
        <w:t xml:space="preserve"> od 7</w:t>
      </w:r>
      <w:r w:rsidR="000C4D4E">
        <w:rPr>
          <w:rFonts w:ascii="Times New Roman" w:hAnsi="Times New Roman"/>
          <w:sz w:val="24"/>
        </w:rPr>
        <w:t>.00</w:t>
      </w:r>
      <w:r w:rsidR="00527C60">
        <w:rPr>
          <w:rFonts w:ascii="Times New Roman" w:hAnsi="Times New Roman"/>
          <w:sz w:val="24"/>
        </w:rPr>
        <w:t xml:space="preserve"> do 22.00 sata</w:t>
      </w:r>
      <w:r w:rsidR="006A40AD" w:rsidRPr="00510AC4">
        <w:rPr>
          <w:rFonts w:ascii="Times New Roman" w:hAnsi="Times New Roman"/>
          <w:sz w:val="24"/>
        </w:rPr>
        <w:t>, a d</w:t>
      </w:r>
      <w:r w:rsidR="00210246" w:rsidRPr="00510AC4">
        <w:rPr>
          <w:rFonts w:ascii="Times New Roman" w:hAnsi="Times New Roman"/>
          <w:sz w:val="24"/>
        </w:rPr>
        <w:t xml:space="preserve">emontažu cjelokupne opreme i </w:t>
      </w:r>
      <w:r w:rsidR="00706645" w:rsidRPr="00510AC4">
        <w:rPr>
          <w:rFonts w:ascii="Times New Roman" w:hAnsi="Times New Roman"/>
          <w:sz w:val="24"/>
        </w:rPr>
        <w:t xml:space="preserve">njen </w:t>
      </w:r>
      <w:r w:rsidR="00210246" w:rsidRPr="00510AC4">
        <w:rPr>
          <w:rFonts w:ascii="Times New Roman" w:hAnsi="Times New Roman"/>
          <w:sz w:val="24"/>
        </w:rPr>
        <w:t>odvoz</w:t>
      </w:r>
      <w:r w:rsidR="00706645" w:rsidRPr="00510AC4">
        <w:rPr>
          <w:rFonts w:ascii="Times New Roman" w:hAnsi="Times New Roman"/>
          <w:sz w:val="24"/>
        </w:rPr>
        <w:t xml:space="preserve"> s </w:t>
      </w:r>
      <w:r w:rsidR="00006197" w:rsidRPr="00510AC4">
        <w:rPr>
          <w:rFonts w:ascii="Times New Roman" w:hAnsi="Times New Roman"/>
          <w:sz w:val="24"/>
        </w:rPr>
        <w:t xml:space="preserve">mjesta izvršenja </w:t>
      </w:r>
      <w:r w:rsidR="00210246" w:rsidRPr="00510AC4">
        <w:rPr>
          <w:rFonts w:ascii="Times New Roman" w:hAnsi="Times New Roman"/>
          <w:sz w:val="24"/>
        </w:rPr>
        <w:t xml:space="preserve">potrebno </w:t>
      </w:r>
      <w:r w:rsidR="00D26844" w:rsidRPr="00510AC4">
        <w:rPr>
          <w:rFonts w:ascii="Times New Roman" w:hAnsi="Times New Roman"/>
          <w:sz w:val="24"/>
        </w:rPr>
        <w:t xml:space="preserve">je </w:t>
      </w:r>
      <w:r w:rsidR="00210246" w:rsidRPr="00510AC4">
        <w:rPr>
          <w:rFonts w:ascii="Times New Roman" w:hAnsi="Times New Roman"/>
          <w:sz w:val="24"/>
        </w:rPr>
        <w:t>izvršiti odmah nakon z</w:t>
      </w:r>
      <w:r w:rsidR="006A40AD" w:rsidRPr="00510AC4">
        <w:rPr>
          <w:rFonts w:ascii="Times New Roman" w:hAnsi="Times New Roman"/>
          <w:sz w:val="24"/>
        </w:rPr>
        <w:t xml:space="preserve">avršetka Izložbe, </w:t>
      </w:r>
      <w:r w:rsidR="006A40AD" w:rsidRPr="00356F50">
        <w:rPr>
          <w:rFonts w:ascii="Times New Roman" w:hAnsi="Times New Roman"/>
          <w:sz w:val="24"/>
        </w:rPr>
        <w:t>29. rujna 2022</w:t>
      </w:r>
      <w:r w:rsidR="00210246" w:rsidRPr="00356F50">
        <w:rPr>
          <w:rFonts w:ascii="Times New Roman" w:hAnsi="Times New Roman"/>
          <w:sz w:val="24"/>
        </w:rPr>
        <w:t>.</w:t>
      </w:r>
      <w:r w:rsidR="00C53EDA" w:rsidRPr="00356F50">
        <w:rPr>
          <w:rFonts w:ascii="Times New Roman" w:hAnsi="Times New Roman"/>
          <w:sz w:val="24"/>
        </w:rPr>
        <w:t xml:space="preserve"> </w:t>
      </w:r>
      <w:r w:rsidR="006A40AD" w:rsidRPr="00356F50"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z w:val="24"/>
        </w:rPr>
        <w:t xml:space="preserve"> od 20.00 sati do 22.00 sata, odnosno 30.9.2022. od 7.00 do 22.00 sata.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1" w:name="_Toc520813373"/>
      <w:bookmarkStart w:id="52" w:name="_Toc79656144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8.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3" w:name="_Toc52132587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51"/>
      <w:bookmarkEnd w:id="52"/>
      <w:bookmarkEnd w:id="53"/>
    </w:p>
    <w:p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</w:t>
      </w:r>
      <w:r w:rsidR="00C536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 roku od 30</w:t>
      </w:r>
      <w:r w:rsidRPr="00364D99">
        <w:rPr>
          <w:rFonts w:ascii="Times New Roman" w:hAnsi="Times New Roman"/>
          <w:sz w:val="24"/>
        </w:rPr>
        <w:t xml:space="preserve"> dana od </w:t>
      </w:r>
      <w:r>
        <w:rPr>
          <w:rFonts w:ascii="Times New Roman" w:hAnsi="Times New Roman"/>
          <w:sz w:val="24"/>
        </w:rPr>
        <w:t xml:space="preserve">dana dostave </w:t>
      </w:r>
      <w:r w:rsidR="009C62D0">
        <w:rPr>
          <w:rFonts w:ascii="Times New Roman" w:hAnsi="Times New Roman"/>
          <w:sz w:val="24"/>
        </w:rPr>
        <w:t>računa</w:t>
      </w:r>
      <w:r w:rsidR="002200E1">
        <w:rPr>
          <w:rFonts w:ascii="Times New Roman" w:hAnsi="Times New Roman"/>
          <w:sz w:val="24"/>
        </w:rPr>
        <w:t xml:space="preserve"> i </w:t>
      </w:r>
      <w:r w:rsidR="00BE05B7">
        <w:rPr>
          <w:rFonts w:ascii="Times New Roman" w:hAnsi="Times New Roman"/>
          <w:sz w:val="24"/>
        </w:rPr>
        <w:t xml:space="preserve">nakon </w:t>
      </w:r>
      <w:r w:rsidR="002200E1">
        <w:rPr>
          <w:rFonts w:ascii="Times New Roman" w:hAnsi="Times New Roman"/>
          <w:sz w:val="24"/>
        </w:rPr>
        <w:t>izvršenih ugovornih usluga</w:t>
      </w:r>
      <w:r w:rsidR="0098363F">
        <w:rPr>
          <w:rFonts w:ascii="Times New Roman" w:hAnsi="Times New Roman"/>
          <w:sz w:val="24"/>
        </w:rPr>
        <w:t>.</w:t>
      </w:r>
      <w:r w:rsidR="009C62D0">
        <w:rPr>
          <w:rFonts w:ascii="Times New Roman" w:hAnsi="Times New Roman"/>
          <w:sz w:val="24"/>
        </w:rPr>
        <w:t xml:space="preserve">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4" w:name="_Toc7965614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9.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5" w:name="_Toc521325875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54"/>
      <w:bookmarkEnd w:id="55"/>
    </w:p>
    <w:p w:rsidR="00C00C51" w:rsidRPr="00364D99" w:rsidRDefault="00891B30" w:rsidP="00C00C51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Ukupna p</w:t>
      </w:r>
      <w:r w:rsidR="00C00C51" w:rsidRPr="00364D99">
        <w:rPr>
          <w:rFonts w:ascii="Times New Roman" w:hAnsi="Times New Roman" w:cs="Times New Roman"/>
          <w:sz w:val="24"/>
          <w:szCs w:val="24"/>
          <w:lang w:eastAsia="hr-HR"/>
        </w:rPr>
        <w:t>roci</w:t>
      </w:r>
      <w:r w:rsidR="00C00C51">
        <w:rPr>
          <w:rFonts w:ascii="Times New Roman" w:hAnsi="Times New Roman" w:cs="Times New Roman"/>
          <w:sz w:val="24"/>
          <w:szCs w:val="24"/>
          <w:lang w:eastAsia="hr-HR"/>
        </w:rPr>
        <w:t xml:space="preserve">jenjena vrijednost nabave je </w:t>
      </w:r>
      <w:r w:rsidR="001311FB">
        <w:rPr>
          <w:rFonts w:ascii="Times New Roman" w:hAnsi="Times New Roman" w:cs="Times New Roman"/>
          <w:sz w:val="24"/>
          <w:szCs w:val="24"/>
          <w:lang w:eastAsia="hr-HR"/>
        </w:rPr>
        <w:t>90</w:t>
      </w:r>
      <w:r w:rsidR="009C62D0" w:rsidRPr="001957B6">
        <w:rPr>
          <w:rFonts w:ascii="Times New Roman" w:hAnsi="Times New Roman" w:cs="Times New Roman"/>
          <w:sz w:val="24"/>
          <w:szCs w:val="24"/>
          <w:lang w:eastAsia="hr-HR"/>
        </w:rPr>
        <w:t xml:space="preserve">.000,00 </w:t>
      </w:r>
      <w:r w:rsidR="0098363F" w:rsidRPr="001957B6">
        <w:rPr>
          <w:rFonts w:ascii="Times New Roman" w:hAnsi="Times New Roman" w:cs="Times New Roman"/>
          <w:sz w:val="24"/>
          <w:szCs w:val="24"/>
          <w:lang w:eastAsia="hr-HR"/>
        </w:rPr>
        <w:t>kn bez PDV-a.</w:t>
      </w:r>
    </w:p>
    <w:p w:rsidR="009844DA" w:rsidRDefault="009844DA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471157" w:rsidRDefault="00062B23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PRILOG I</w:t>
      </w:r>
      <w:r w:rsidR="00C536BA" w:rsidRPr="00C536BA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="002723CF">
        <w:rPr>
          <w:rFonts w:ascii="Times New Roman" w:hAnsi="Times New Roman" w:cs="Times New Roman"/>
          <w:sz w:val="24"/>
          <w:szCs w:val="24"/>
          <w:lang w:eastAsia="hr-HR"/>
        </w:rPr>
        <w:t>Tehnička s</w:t>
      </w:r>
      <w:r w:rsidR="00C536BA" w:rsidRPr="00C536BA">
        <w:rPr>
          <w:rFonts w:ascii="Times New Roman" w:hAnsi="Times New Roman" w:cs="Times New Roman"/>
          <w:sz w:val="24"/>
          <w:szCs w:val="24"/>
          <w:lang w:eastAsia="hr-HR"/>
        </w:rPr>
        <w:t>pecifikacija</w:t>
      </w:r>
      <w:r w:rsidR="00A62B8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536BA">
        <w:rPr>
          <w:rFonts w:ascii="Times New Roman" w:hAnsi="Times New Roman" w:cs="Times New Roman"/>
          <w:sz w:val="24"/>
          <w:szCs w:val="24"/>
          <w:lang w:eastAsia="hr-HR"/>
        </w:rPr>
        <w:t>predmeta nabave</w:t>
      </w:r>
      <w:r w:rsidR="002723CF">
        <w:rPr>
          <w:rFonts w:ascii="Times New Roman" w:hAnsi="Times New Roman" w:cs="Times New Roman"/>
          <w:sz w:val="24"/>
          <w:szCs w:val="24"/>
          <w:lang w:eastAsia="hr-HR"/>
        </w:rPr>
        <w:t xml:space="preserve"> – nabava usluge najma opreme</w:t>
      </w:r>
    </w:p>
    <w:p w:rsidR="00471157" w:rsidRPr="00471157" w:rsidRDefault="00471157" w:rsidP="00471157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471157" w:rsidRDefault="00471157" w:rsidP="00471157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BD7740" w:rsidRPr="00471157" w:rsidRDefault="00BD7740" w:rsidP="00471157">
      <w:pPr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BD7740" w:rsidRPr="0047115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27" w:rsidRDefault="00D01927">
      <w:pPr>
        <w:spacing w:after="0" w:line="240" w:lineRule="auto"/>
      </w:pPr>
      <w:r>
        <w:separator/>
      </w:r>
    </w:p>
  </w:endnote>
  <w:endnote w:type="continuationSeparator" w:id="0">
    <w:p w:rsidR="00D01927" w:rsidRDefault="00D0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142376"/>
      <w:docPartObj>
        <w:docPartGallery w:val="Page Numbers (Bottom of Page)"/>
        <w:docPartUnique/>
      </w:docPartObj>
    </w:sdtPr>
    <w:sdtEndPr/>
    <w:sdtContent>
      <w:p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C7">
          <w:rPr>
            <w:noProof/>
          </w:rPr>
          <w:t>5</w:t>
        </w:r>
        <w:r>
          <w:fldChar w:fldCharType="end"/>
        </w:r>
      </w:p>
    </w:sdtContent>
  </w:sdt>
  <w:p w:rsidR="00D43005" w:rsidRDefault="00D019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27" w:rsidRDefault="00D01927">
      <w:pPr>
        <w:spacing w:after="0" w:line="240" w:lineRule="auto"/>
      </w:pPr>
      <w:r>
        <w:separator/>
      </w:r>
    </w:p>
  </w:footnote>
  <w:footnote w:type="continuationSeparator" w:id="0">
    <w:p w:rsidR="00D01927" w:rsidRDefault="00D0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0BDF3E"/>
    <w:multiLevelType w:val="hybridMultilevel"/>
    <w:tmpl w:val="241EE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39C6B8F"/>
    <w:multiLevelType w:val="hybridMultilevel"/>
    <w:tmpl w:val="180E1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06197"/>
    <w:rsid w:val="000072B1"/>
    <w:rsid w:val="00015D43"/>
    <w:rsid w:val="00037505"/>
    <w:rsid w:val="00042B36"/>
    <w:rsid w:val="000508A0"/>
    <w:rsid w:val="00056B5B"/>
    <w:rsid w:val="00061AB4"/>
    <w:rsid w:val="00062B23"/>
    <w:rsid w:val="0006506A"/>
    <w:rsid w:val="00065AC7"/>
    <w:rsid w:val="00080973"/>
    <w:rsid w:val="000872CD"/>
    <w:rsid w:val="000949C1"/>
    <w:rsid w:val="000A18A9"/>
    <w:rsid w:val="000A4D3B"/>
    <w:rsid w:val="000C4D4E"/>
    <w:rsid w:val="000D54AE"/>
    <w:rsid w:val="000E186C"/>
    <w:rsid w:val="001202F1"/>
    <w:rsid w:val="00121928"/>
    <w:rsid w:val="001311FB"/>
    <w:rsid w:val="00134E00"/>
    <w:rsid w:val="00164F66"/>
    <w:rsid w:val="00171BCA"/>
    <w:rsid w:val="00187EC1"/>
    <w:rsid w:val="001957B6"/>
    <w:rsid w:val="00196841"/>
    <w:rsid w:val="00196FC6"/>
    <w:rsid w:val="001A646F"/>
    <w:rsid w:val="001B7518"/>
    <w:rsid w:val="001E1B0F"/>
    <w:rsid w:val="001F0C65"/>
    <w:rsid w:val="00201FA9"/>
    <w:rsid w:val="00210246"/>
    <w:rsid w:val="002200E1"/>
    <w:rsid w:val="002239F2"/>
    <w:rsid w:val="00260AD4"/>
    <w:rsid w:val="002723CF"/>
    <w:rsid w:val="00275C1F"/>
    <w:rsid w:val="002C6D39"/>
    <w:rsid w:val="002D0067"/>
    <w:rsid w:val="002D5BC1"/>
    <w:rsid w:val="002D6D1B"/>
    <w:rsid w:val="002E113B"/>
    <w:rsid w:val="002E2DDD"/>
    <w:rsid w:val="002E31DB"/>
    <w:rsid w:val="002F3F57"/>
    <w:rsid w:val="003015A9"/>
    <w:rsid w:val="00310BCF"/>
    <w:rsid w:val="00333975"/>
    <w:rsid w:val="003377C9"/>
    <w:rsid w:val="00344043"/>
    <w:rsid w:val="00344EF8"/>
    <w:rsid w:val="00356BD4"/>
    <w:rsid w:val="00356F50"/>
    <w:rsid w:val="00381E83"/>
    <w:rsid w:val="0038772A"/>
    <w:rsid w:val="00395C80"/>
    <w:rsid w:val="003A0002"/>
    <w:rsid w:val="003A20E4"/>
    <w:rsid w:val="003C5D95"/>
    <w:rsid w:val="003D2415"/>
    <w:rsid w:val="003D44C7"/>
    <w:rsid w:val="00400555"/>
    <w:rsid w:val="004120C0"/>
    <w:rsid w:val="00412D03"/>
    <w:rsid w:val="004276E7"/>
    <w:rsid w:val="0043251B"/>
    <w:rsid w:val="004411BF"/>
    <w:rsid w:val="00461F52"/>
    <w:rsid w:val="00471157"/>
    <w:rsid w:val="00474E58"/>
    <w:rsid w:val="00477430"/>
    <w:rsid w:val="00485D15"/>
    <w:rsid w:val="00485EA9"/>
    <w:rsid w:val="00494ACC"/>
    <w:rsid w:val="00495B17"/>
    <w:rsid w:val="004A56B1"/>
    <w:rsid w:val="004B0107"/>
    <w:rsid w:val="004B4E19"/>
    <w:rsid w:val="004B63A4"/>
    <w:rsid w:val="004D3079"/>
    <w:rsid w:val="004E049A"/>
    <w:rsid w:val="004E06ED"/>
    <w:rsid w:val="004E19AB"/>
    <w:rsid w:val="004F1DAE"/>
    <w:rsid w:val="004F25AC"/>
    <w:rsid w:val="004F3CBA"/>
    <w:rsid w:val="004F4CBC"/>
    <w:rsid w:val="005062FA"/>
    <w:rsid w:val="00510AC4"/>
    <w:rsid w:val="00511B3D"/>
    <w:rsid w:val="00517DAD"/>
    <w:rsid w:val="00527654"/>
    <w:rsid w:val="00527C60"/>
    <w:rsid w:val="00533FD6"/>
    <w:rsid w:val="00543C3D"/>
    <w:rsid w:val="00576ACA"/>
    <w:rsid w:val="00596665"/>
    <w:rsid w:val="005A1AB7"/>
    <w:rsid w:val="005A27B6"/>
    <w:rsid w:val="005B5370"/>
    <w:rsid w:val="005F17C1"/>
    <w:rsid w:val="006167FF"/>
    <w:rsid w:val="006247EA"/>
    <w:rsid w:val="00630C1B"/>
    <w:rsid w:val="00634039"/>
    <w:rsid w:val="0064189B"/>
    <w:rsid w:val="00642270"/>
    <w:rsid w:val="006467AA"/>
    <w:rsid w:val="006549F6"/>
    <w:rsid w:val="00664BCB"/>
    <w:rsid w:val="0067580F"/>
    <w:rsid w:val="00677251"/>
    <w:rsid w:val="00685E42"/>
    <w:rsid w:val="00697173"/>
    <w:rsid w:val="006A3E72"/>
    <w:rsid w:val="006A40AD"/>
    <w:rsid w:val="006A412B"/>
    <w:rsid w:val="006B4D68"/>
    <w:rsid w:val="006C380D"/>
    <w:rsid w:val="006D7D70"/>
    <w:rsid w:val="006F7FD2"/>
    <w:rsid w:val="00706645"/>
    <w:rsid w:val="007075AA"/>
    <w:rsid w:val="0073258A"/>
    <w:rsid w:val="007435E9"/>
    <w:rsid w:val="0074381C"/>
    <w:rsid w:val="00750A7F"/>
    <w:rsid w:val="00755619"/>
    <w:rsid w:val="00760270"/>
    <w:rsid w:val="00765C98"/>
    <w:rsid w:val="007741DD"/>
    <w:rsid w:val="00791859"/>
    <w:rsid w:val="007C3E6A"/>
    <w:rsid w:val="007C77B5"/>
    <w:rsid w:val="007E0C74"/>
    <w:rsid w:val="007E2536"/>
    <w:rsid w:val="007F087B"/>
    <w:rsid w:val="00840EC0"/>
    <w:rsid w:val="00844520"/>
    <w:rsid w:val="0085243E"/>
    <w:rsid w:val="00871BB8"/>
    <w:rsid w:val="00887F59"/>
    <w:rsid w:val="00891B30"/>
    <w:rsid w:val="008A6703"/>
    <w:rsid w:val="008B6221"/>
    <w:rsid w:val="008C2839"/>
    <w:rsid w:val="008E1997"/>
    <w:rsid w:val="008F7C66"/>
    <w:rsid w:val="009040FE"/>
    <w:rsid w:val="009122BC"/>
    <w:rsid w:val="00913011"/>
    <w:rsid w:val="009240C7"/>
    <w:rsid w:val="009330D6"/>
    <w:rsid w:val="00942D63"/>
    <w:rsid w:val="00964486"/>
    <w:rsid w:val="00981240"/>
    <w:rsid w:val="00982D34"/>
    <w:rsid w:val="00982E95"/>
    <w:rsid w:val="0098363F"/>
    <w:rsid w:val="00983E64"/>
    <w:rsid w:val="009844DA"/>
    <w:rsid w:val="009A1066"/>
    <w:rsid w:val="009A28E1"/>
    <w:rsid w:val="009A615C"/>
    <w:rsid w:val="009B2258"/>
    <w:rsid w:val="009C0497"/>
    <w:rsid w:val="009C3D41"/>
    <w:rsid w:val="009C62D0"/>
    <w:rsid w:val="009C7166"/>
    <w:rsid w:val="009C76D2"/>
    <w:rsid w:val="009E000E"/>
    <w:rsid w:val="009E48A8"/>
    <w:rsid w:val="009F4C73"/>
    <w:rsid w:val="009F64FE"/>
    <w:rsid w:val="00A1370E"/>
    <w:rsid w:val="00A1487A"/>
    <w:rsid w:val="00A212E8"/>
    <w:rsid w:val="00A25232"/>
    <w:rsid w:val="00A25DF1"/>
    <w:rsid w:val="00A32D37"/>
    <w:rsid w:val="00A3427D"/>
    <w:rsid w:val="00A357D7"/>
    <w:rsid w:val="00A36888"/>
    <w:rsid w:val="00A420FE"/>
    <w:rsid w:val="00A62B89"/>
    <w:rsid w:val="00A62D62"/>
    <w:rsid w:val="00A77FFE"/>
    <w:rsid w:val="00A8724D"/>
    <w:rsid w:val="00A95661"/>
    <w:rsid w:val="00AA5980"/>
    <w:rsid w:val="00AB73F9"/>
    <w:rsid w:val="00AB7B3C"/>
    <w:rsid w:val="00AE1089"/>
    <w:rsid w:val="00AE621B"/>
    <w:rsid w:val="00AF32DF"/>
    <w:rsid w:val="00AF4F53"/>
    <w:rsid w:val="00AF6E6C"/>
    <w:rsid w:val="00B260E6"/>
    <w:rsid w:val="00B41EA6"/>
    <w:rsid w:val="00B52457"/>
    <w:rsid w:val="00B65FAB"/>
    <w:rsid w:val="00B70F74"/>
    <w:rsid w:val="00B735BE"/>
    <w:rsid w:val="00B83FFF"/>
    <w:rsid w:val="00B91A77"/>
    <w:rsid w:val="00B97C85"/>
    <w:rsid w:val="00BD7740"/>
    <w:rsid w:val="00BE05B7"/>
    <w:rsid w:val="00C00C51"/>
    <w:rsid w:val="00C24753"/>
    <w:rsid w:val="00C26A68"/>
    <w:rsid w:val="00C412F9"/>
    <w:rsid w:val="00C536BA"/>
    <w:rsid w:val="00C53EDA"/>
    <w:rsid w:val="00C602C9"/>
    <w:rsid w:val="00C706D4"/>
    <w:rsid w:val="00C873FE"/>
    <w:rsid w:val="00C90B61"/>
    <w:rsid w:val="00C92615"/>
    <w:rsid w:val="00CC1700"/>
    <w:rsid w:val="00CC4BAB"/>
    <w:rsid w:val="00CC701B"/>
    <w:rsid w:val="00CD06E1"/>
    <w:rsid w:val="00CF02C4"/>
    <w:rsid w:val="00CF0D86"/>
    <w:rsid w:val="00CF1148"/>
    <w:rsid w:val="00D01927"/>
    <w:rsid w:val="00D11D4E"/>
    <w:rsid w:val="00D235E7"/>
    <w:rsid w:val="00D26844"/>
    <w:rsid w:val="00D26D60"/>
    <w:rsid w:val="00D4445C"/>
    <w:rsid w:val="00D531D4"/>
    <w:rsid w:val="00D5672F"/>
    <w:rsid w:val="00D66912"/>
    <w:rsid w:val="00D83689"/>
    <w:rsid w:val="00D9249F"/>
    <w:rsid w:val="00D94437"/>
    <w:rsid w:val="00DA0BFF"/>
    <w:rsid w:val="00DB6DEC"/>
    <w:rsid w:val="00DC011F"/>
    <w:rsid w:val="00DD0687"/>
    <w:rsid w:val="00DD4EB0"/>
    <w:rsid w:val="00DE5F45"/>
    <w:rsid w:val="00E17A68"/>
    <w:rsid w:val="00E206C3"/>
    <w:rsid w:val="00E213D4"/>
    <w:rsid w:val="00E2481E"/>
    <w:rsid w:val="00E25EBE"/>
    <w:rsid w:val="00E37571"/>
    <w:rsid w:val="00E40D1F"/>
    <w:rsid w:val="00E444D1"/>
    <w:rsid w:val="00E4790A"/>
    <w:rsid w:val="00E65035"/>
    <w:rsid w:val="00E833CB"/>
    <w:rsid w:val="00E84699"/>
    <w:rsid w:val="00E847BB"/>
    <w:rsid w:val="00E917BA"/>
    <w:rsid w:val="00EC430C"/>
    <w:rsid w:val="00ED0377"/>
    <w:rsid w:val="00EE2A5E"/>
    <w:rsid w:val="00EE51A2"/>
    <w:rsid w:val="00EF0A70"/>
    <w:rsid w:val="00F03EB0"/>
    <w:rsid w:val="00F360B0"/>
    <w:rsid w:val="00F41961"/>
    <w:rsid w:val="00F42BD5"/>
    <w:rsid w:val="00F66AD0"/>
    <w:rsid w:val="00F6706B"/>
    <w:rsid w:val="00FA05A7"/>
    <w:rsid w:val="00FC7F5A"/>
    <w:rsid w:val="00FD7538"/>
    <w:rsid w:val="00FF1E9F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paragraph" w:customStyle="1" w:styleId="Default">
    <w:name w:val="Default"/>
    <w:rsid w:val="009C62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30D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51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D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A599-6C82-47FD-8F0C-815786099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1CFE3-CBA9-49AC-BA43-DF937AF33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917AF-865E-485B-8CA9-7AACAEDF5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8BFF0-4421-4A7E-8955-1B39C7F7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Adrijan Humaan</cp:lastModifiedBy>
  <cp:revision>2</cp:revision>
  <cp:lastPrinted>2022-07-07T10:07:00Z</cp:lastPrinted>
  <dcterms:created xsi:type="dcterms:W3CDTF">2022-08-17T10:13:00Z</dcterms:created>
  <dcterms:modified xsi:type="dcterms:W3CDTF">2022-08-17T10:13:00Z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