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BE6" w14:textId="504E5B83" w:rsidR="0039649A" w:rsidRDefault="0039649A" w:rsidP="0039649A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Prilog VII</w:t>
      </w:r>
    </w:p>
    <w:p w14:paraId="2199AFAF" w14:textId="2641824A" w:rsidR="001E12B4" w:rsidRPr="004E210D" w:rsidRDefault="006E6BD5" w:rsidP="006E6BD5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10D">
        <w:rPr>
          <w:rFonts w:ascii="Times New Roman" w:hAnsi="Times New Roman" w:cs="Times New Roman"/>
          <w:b/>
          <w:color w:val="auto"/>
          <w:sz w:val="24"/>
          <w:szCs w:val="24"/>
        </w:rPr>
        <w:t>KRITERIJI ODABIRA I NAČIN IZRAČUNA OCJENE PONUDA</w:t>
      </w:r>
      <w:r w:rsidR="00EA28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GRUPA III</w:t>
      </w:r>
    </w:p>
    <w:p w14:paraId="1FF58B97" w14:textId="77777777" w:rsidR="001E12B4" w:rsidRPr="004E210D" w:rsidRDefault="001E12B4" w:rsidP="00CB4B95">
      <w:pPr>
        <w:jc w:val="both"/>
        <w:rPr>
          <w:b/>
        </w:rPr>
      </w:pPr>
    </w:p>
    <w:p w14:paraId="29F8F07B" w14:textId="77777777" w:rsidR="00CB4B95" w:rsidRPr="004E210D" w:rsidRDefault="00CB4B95" w:rsidP="00CB4B95">
      <w:pPr>
        <w:jc w:val="both"/>
        <w:rPr>
          <w:b/>
        </w:rPr>
      </w:pPr>
    </w:p>
    <w:p w14:paraId="4E2E633E" w14:textId="5DEC2E82" w:rsidR="001E12B4" w:rsidRPr="00CE0C29" w:rsidRDefault="006E6BD5" w:rsidP="006E6BD5">
      <w:pPr>
        <w:pStyle w:val="Naslov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0C29">
        <w:rPr>
          <w:rFonts w:ascii="Times New Roman" w:hAnsi="Times New Roman" w:cs="Times New Roman"/>
          <w:b/>
          <w:color w:val="auto"/>
          <w:sz w:val="24"/>
          <w:szCs w:val="24"/>
        </w:rPr>
        <w:t>KRITERIJI ODABIRA</w:t>
      </w:r>
      <w:r w:rsidR="00CE0C2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4A22314" w14:textId="77777777" w:rsidR="001E12B4" w:rsidRPr="004E210D" w:rsidRDefault="001E12B4" w:rsidP="00CB4B95">
      <w:pPr>
        <w:jc w:val="both"/>
      </w:pPr>
    </w:p>
    <w:p w14:paraId="3B28A323" w14:textId="30BAE05A" w:rsidR="001E12B4" w:rsidRPr="004E210D" w:rsidRDefault="001E12B4" w:rsidP="00CB4B95">
      <w:pPr>
        <w:numPr>
          <w:ilvl w:val="0"/>
          <w:numId w:val="6"/>
        </w:numPr>
        <w:contextualSpacing/>
        <w:jc w:val="both"/>
      </w:pPr>
      <w:r w:rsidRPr="004E210D">
        <w:t xml:space="preserve">Financijski kriterij (cijena): </w:t>
      </w:r>
      <w:r w:rsidR="00771B60">
        <w:t>8</w:t>
      </w:r>
      <w:r w:rsidRPr="004E210D">
        <w:t>0%</w:t>
      </w:r>
      <w:r w:rsidR="008F4BE2">
        <w:t xml:space="preserve"> - C </w:t>
      </w:r>
    </w:p>
    <w:p w14:paraId="21074CA2" w14:textId="77777777" w:rsidR="00CB4B95" w:rsidRPr="004E210D" w:rsidRDefault="00CB4B95" w:rsidP="00CB4B95">
      <w:pPr>
        <w:ind w:left="720"/>
        <w:contextualSpacing/>
        <w:jc w:val="both"/>
      </w:pPr>
    </w:p>
    <w:p w14:paraId="3013B14E" w14:textId="6F6DB525" w:rsidR="001E12B4" w:rsidRPr="004E210D" w:rsidRDefault="002F391B" w:rsidP="00CB4B95">
      <w:pPr>
        <w:numPr>
          <w:ilvl w:val="0"/>
          <w:numId w:val="6"/>
        </w:numPr>
        <w:contextualSpacing/>
        <w:jc w:val="both"/>
      </w:pPr>
      <w:r>
        <w:t>N</w:t>
      </w:r>
      <w:r w:rsidR="001E12B4" w:rsidRPr="004E210D">
        <w:t>efinancijski kriteriji</w:t>
      </w:r>
      <w:r>
        <w:t xml:space="preserve"> (</w:t>
      </w:r>
      <w:r w:rsidR="00EA287F">
        <w:t>iskustvo stručnjaka</w:t>
      </w:r>
      <w:r w:rsidR="001E12B4" w:rsidRPr="004E210D">
        <w:t xml:space="preserve">): </w:t>
      </w:r>
      <w:r w:rsidR="00771B60">
        <w:t>2</w:t>
      </w:r>
      <w:r w:rsidR="001E12B4" w:rsidRPr="004E210D">
        <w:t>0%</w:t>
      </w:r>
      <w:r w:rsidR="00EA287F">
        <w:t xml:space="preserve"> - </w:t>
      </w:r>
      <w:r w:rsidR="00DF7F04">
        <w:t>I</w:t>
      </w:r>
      <w:r w:rsidR="00EA287F">
        <w:t>S</w:t>
      </w:r>
    </w:p>
    <w:p w14:paraId="687F920F" w14:textId="77777777" w:rsidR="001E12B4" w:rsidRPr="004E210D" w:rsidRDefault="001E12B4" w:rsidP="00CB4B95">
      <w:pPr>
        <w:jc w:val="both"/>
      </w:pPr>
    </w:p>
    <w:p w14:paraId="011330DB" w14:textId="77777777" w:rsidR="00CB4B95" w:rsidRPr="004E210D" w:rsidRDefault="00CB4B95" w:rsidP="00CB4B95">
      <w:pPr>
        <w:jc w:val="both"/>
        <w:rPr>
          <w:b/>
        </w:rPr>
      </w:pPr>
    </w:p>
    <w:p w14:paraId="5845E825" w14:textId="1A7623A7" w:rsidR="001E12B4" w:rsidRPr="004E210D" w:rsidRDefault="001E12B4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 w:rsidRPr="004E210D">
        <w:rPr>
          <w:b/>
        </w:rPr>
        <w:t xml:space="preserve">Financijski kriterij (cijena) - C: </w:t>
      </w:r>
      <w:r w:rsidR="00771B60">
        <w:rPr>
          <w:b/>
        </w:rPr>
        <w:t>8</w:t>
      </w:r>
      <w:r w:rsidRPr="004E210D">
        <w:rPr>
          <w:b/>
        </w:rPr>
        <w:t>0%</w:t>
      </w:r>
    </w:p>
    <w:p w14:paraId="0CE7C231" w14:textId="77777777" w:rsidR="001E12B4" w:rsidRPr="004E210D" w:rsidRDefault="001E12B4" w:rsidP="00CB4B95">
      <w:pPr>
        <w:jc w:val="both"/>
      </w:pPr>
    </w:p>
    <w:p w14:paraId="32117C36" w14:textId="77777777" w:rsidR="001E12B4" w:rsidRPr="004E210D" w:rsidRDefault="001E12B4" w:rsidP="00CB4B95">
      <w:pPr>
        <w:jc w:val="both"/>
      </w:pPr>
      <w:r w:rsidRPr="004E210D">
        <w:t>Bodovna vrijednost prema ovom kriteriju izračunava se prema sljedećoj formuli:</w:t>
      </w:r>
    </w:p>
    <w:p w14:paraId="63D6F61D" w14:textId="77777777" w:rsidR="001E12B4" w:rsidRPr="004E210D" w:rsidRDefault="001E12B4" w:rsidP="00CB4B95">
      <w:pPr>
        <w:jc w:val="both"/>
      </w:pPr>
    </w:p>
    <w:p w14:paraId="48AC8FD9" w14:textId="2DE71F83" w:rsidR="001E12B4" w:rsidRPr="004E210D" w:rsidRDefault="001E12B4" w:rsidP="00CB4B95">
      <w:pPr>
        <w:ind w:firstLine="708"/>
        <w:jc w:val="both"/>
        <w:rPr>
          <w:b/>
        </w:rPr>
      </w:pPr>
      <w:r w:rsidRPr="004E210D">
        <w:rPr>
          <w:b/>
        </w:rPr>
        <w:t xml:space="preserve">C= </w:t>
      </w:r>
      <w:r w:rsidR="00771B60">
        <w:rPr>
          <w:b/>
        </w:rPr>
        <w:t>8</w:t>
      </w:r>
      <w:r w:rsidRPr="004E210D">
        <w:rPr>
          <w:b/>
        </w:rPr>
        <w:t xml:space="preserve">0 *  </w:t>
      </w:r>
      <w:proofErr w:type="spellStart"/>
      <w:r w:rsidRPr="004E210D">
        <w:rPr>
          <w:b/>
        </w:rPr>
        <w:t>C</w:t>
      </w:r>
      <w:r w:rsidRPr="004E210D">
        <w:rPr>
          <w:b/>
          <w:vertAlign w:val="subscript"/>
        </w:rPr>
        <w:t>min</w:t>
      </w:r>
      <w:proofErr w:type="spellEnd"/>
      <w:r w:rsidRPr="004E210D">
        <w:rPr>
          <w:b/>
        </w:rPr>
        <w:t>/</w:t>
      </w:r>
      <w:proofErr w:type="spellStart"/>
      <w:r w:rsidRPr="004E210D">
        <w:rPr>
          <w:b/>
        </w:rPr>
        <w:t>C</w:t>
      </w:r>
      <w:r w:rsidRPr="004E210D">
        <w:rPr>
          <w:b/>
          <w:vertAlign w:val="subscript"/>
        </w:rPr>
        <w:t>pon</w:t>
      </w:r>
      <w:proofErr w:type="spellEnd"/>
    </w:p>
    <w:p w14:paraId="1F176574" w14:textId="77777777" w:rsidR="001E12B4" w:rsidRPr="004E210D" w:rsidRDefault="001E12B4" w:rsidP="00CB4B95">
      <w:pPr>
        <w:ind w:firstLine="708"/>
        <w:jc w:val="both"/>
      </w:pPr>
    </w:p>
    <w:p w14:paraId="5F9BE303" w14:textId="1D3C5295" w:rsidR="001E12B4" w:rsidRPr="004E210D" w:rsidRDefault="001E12B4" w:rsidP="00CB4B95">
      <w:pPr>
        <w:ind w:firstLine="708"/>
        <w:jc w:val="both"/>
      </w:pPr>
      <w:r w:rsidRPr="004E210D">
        <w:t>C – bodovi po kriteriju cijene</w:t>
      </w:r>
      <w:r w:rsidR="004E210D">
        <w:t xml:space="preserve"> – uzima se iznos sa prve dvije decimale, bez zaokruživanja</w:t>
      </w:r>
    </w:p>
    <w:p w14:paraId="7A60DC0D" w14:textId="385E936F" w:rsidR="001E12B4" w:rsidRPr="004E210D" w:rsidRDefault="001E12B4" w:rsidP="00CB4B95">
      <w:pPr>
        <w:ind w:firstLine="708"/>
        <w:jc w:val="both"/>
      </w:pPr>
      <w:proofErr w:type="spellStart"/>
      <w:r w:rsidRPr="004E210D">
        <w:t>C</w:t>
      </w:r>
      <w:r w:rsidRPr="004E210D">
        <w:rPr>
          <w:vertAlign w:val="subscript"/>
        </w:rPr>
        <w:t>pon</w:t>
      </w:r>
      <w:proofErr w:type="spellEnd"/>
      <w:r w:rsidRPr="004E210D">
        <w:t xml:space="preserve"> – cijena iz ponude po</w:t>
      </w:r>
      <w:r w:rsidR="00B3362B">
        <w:t>nudit</w:t>
      </w:r>
      <w:r w:rsidR="00AA7A82">
        <w:t>elja koja se ocjenjuje</w:t>
      </w:r>
    </w:p>
    <w:p w14:paraId="70E6E97D" w14:textId="69DE5626" w:rsidR="001E12B4" w:rsidRPr="004E210D" w:rsidRDefault="001E12B4" w:rsidP="00CB4B95">
      <w:pPr>
        <w:ind w:firstLine="708"/>
        <w:jc w:val="both"/>
      </w:pPr>
      <w:proofErr w:type="spellStart"/>
      <w:r w:rsidRPr="004E210D">
        <w:t>C</w:t>
      </w:r>
      <w:r w:rsidRPr="004E210D">
        <w:rPr>
          <w:vertAlign w:val="subscript"/>
        </w:rPr>
        <w:t>min</w:t>
      </w:r>
      <w:proofErr w:type="spellEnd"/>
      <w:r w:rsidRPr="004E210D">
        <w:t xml:space="preserve"> – najniža cijena od svih ponuđenih valjanih po</w:t>
      </w:r>
      <w:r w:rsidR="00AA7A82">
        <w:t>nuda</w:t>
      </w:r>
    </w:p>
    <w:p w14:paraId="65984988" w14:textId="77777777" w:rsidR="001E12B4" w:rsidRPr="004E210D" w:rsidRDefault="001E12B4" w:rsidP="00CB4B95">
      <w:pPr>
        <w:ind w:firstLine="708"/>
        <w:jc w:val="both"/>
      </w:pPr>
    </w:p>
    <w:p w14:paraId="1E49E09E" w14:textId="10CF09F4" w:rsidR="001E12B4" w:rsidRPr="004E210D" w:rsidRDefault="001E12B4" w:rsidP="004E210D">
      <w:pPr>
        <w:jc w:val="both"/>
      </w:pPr>
      <w:r w:rsidRPr="004E210D">
        <w:t xml:space="preserve">Maksimalni broj bodova koji ponuditelj može dobiti prema ovom kriteriju je </w:t>
      </w:r>
      <w:r w:rsidR="00771B60">
        <w:t>8</w:t>
      </w:r>
      <w:r w:rsidRPr="004E210D">
        <w:t>0.</w:t>
      </w:r>
    </w:p>
    <w:p w14:paraId="133ACAB1" w14:textId="77777777" w:rsidR="001E12B4" w:rsidRPr="004E210D" w:rsidRDefault="001E12B4" w:rsidP="00CB4B95">
      <w:pPr>
        <w:jc w:val="both"/>
      </w:pPr>
    </w:p>
    <w:p w14:paraId="517EB21B" w14:textId="126402A2" w:rsidR="001E12B4" w:rsidRPr="004E210D" w:rsidRDefault="00571CF5" w:rsidP="00CB4B95">
      <w:pPr>
        <w:pStyle w:val="Odlomakpopisa"/>
        <w:numPr>
          <w:ilvl w:val="0"/>
          <w:numId w:val="10"/>
        </w:numPr>
        <w:jc w:val="both"/>
        <w:rPr>
          <w:b/>
        </w:rPr>
      </w:pPr>
      <w:r>
        <w:rPr>
          <w:b/>
        </w:rPr>
        <w:t>N</w:t>
      </w:r>
      <w:r w:rsidR="00984773" w:rsidRPr="004E210D">
        <w:rPr>
          <w:b/>
        </w:rPr>
        <w:t>efinancijski kriterij</w:t>
      </w:r>
      <w:r>
        <w:rPr>
          <w:b/>
        </w:rPr>
        <w:t xml:space="preserve"> (</w:t>
      </w:r>
      <w:r w:rsidR="00EA287F">
        <w:rPr>
          <w:b/>
        </w:rPr>
        <w:t>iskustvo stručnjaka</w:t>
      </w:r>
      <w:r w:rsidR="00DF7F04">
        <w:rPr>
          <w:b/>
        </w:rPr>
        <w:t>)</w:t>
      </w:r>
      <w:r w:rsidR="00984773" w:rsidRPr="004E210D">
        <w:rPr>
          <w:b/>
        </w:rPr>
        <w:t xml:space="preserve"> – </w:t>
      </w:r>
      <w:r w:rsidR="00DF7F04">
        <w:rPr>
          <w:b/>
        </w:rPr>
        <w:t>D</w:t>
      </w:r>
      <w:r w:rsidR="00984773" w:rsidRPr="004E210D">
        <w:rPr>
          <w:b/>
        </w:rPr>
        <w:t>:</w:t>
      </w:r>
      <w:r w:rsidR="001E12B4" w:rsidRPr="004E210D">
        <w:rPr>
          <w:b/>
        </w:rPr>
        <w:t xml:space="preserve"> </w:t>
      </w:r>
      <w:r w:rsidR="00771B60">
        <w:rPr>
          <w:b/>
        </w:rPr>
        <w:t>2</w:t>
      </w:r>
      <w:r w:rsidR="001E12B4" w:rsidRPr="004E210D">
        <w:rPr>
          <w:b/>
        </w:rPr>
        <w:t>0%</w:t>
      </w:r>
    </w:p>
    <w:p w14:paraId="04838C6E" w14:textId="405B1435" w:rsidR="001E12B4" w:rsidRDefault="001E12B4" w:rsidP="00CB4B95">
      <w:pPr>
        <w:jc w:val="both"/>
      </w:pPr>
    </w:p>
    <w:p w14:paraId="787C2087" w14:textId="318DF330" w:rsidR="000B2982" w:rsidRDefault="00571CF5" w:rsidP="000B2982">
      <w:pPr>
        <w:jc w:val="both"/>
      </w:pPr>
      <w:r>
        <w:t xml:space="preserve">U interesu Naručitelja je dobiti što kvalitetniju i obuhvatniju uslugu za novac, a budući da je cilj </w:t>
      </w:r>
      <w:r w:rsidR="000B2982">
        <w:t>Školske sheme voća i povrća odnosno mlijeka i mliječnih proizvoda je promjena svijesti djece kroz edukaciju i širenje znanja o važnosti zdrave prehrane. Budući da su djeca odnosno učenici najvažnija, ali i najranjivija skupina društva i apso</w:t>
      </w:r>
      <w:r w:rsidR="00E429E7">
        <w:t>lutno je nužno osigurati najveć</w:t>
      </w:r>
      <w:r w:rsidR="000B2982">
        <w:t>u moguću kvalitetu izrađenih materijala. Stručne kompetencije i iskustvo stručnjaka u području predstavljaju garanciju kvalitete te su izrađeni kriteriji bodovanja.</w:t>
      </w:r>
    </w:p>
    <w:p w14:paraId="7F5C4FF2" w14:textId="13740009" w:rsidR="000B2982" w:rsidRDefault="000B2982" w:rsidP="000B2982">
      <w:pPr>
        <w:jc w:val="both"/>
      </w:pPr>
    </w:p>
    <w:p w14:paraId="64321C54" w14:textId="0BF2D65A" w:rsidR="000B2982" w:rsidRDefault="000B2982" w:rsidP="000B2982">
      <w:pPr>
        <w:jc w:val="both"/>
      </w:pPr>
      <w:r>
        <w:t>Minimalni uvjet za ključnog stručnjaka je :</w:t>
      </w:r>
    </w:p>
    <w:p w14:paraId="7E15E686" w14:textId="2939ACD9" w:rsidR="000B2982" w:rsidRDefault="000B2982" w:rsidP="000B2982">
      <w:pPr>
        <w:jc w:val="both"/>
      </w:pPr>
    </w:p>
    <w:p w14:paraId="24A8D893" w14:textId="3A79A4FC" w:rsidR="000B2982" w:rsidRDefault="000B2982" w:rsidP="000B2982">
      <w:pPr>
        <w:jc w:val="both"/>
      </w:pPr>
      <w:r w:rsidRPr="00CB379B">
        <w:rPr>
          <w:lang w:val="en-US"/>
        </w:rPr>
        <w:sym w:font="Symbol" w:char="F02D"/>
      </w:r>
      <w:r w:rsidRPr="00CB379B">
        <w:rPr>
          <w:lang w:val="en-US"/>
        </w:rPr>
        <w:t xml:space="preserve"> visoka stručna sprema iz područja poljoprivrede, prehrambene -tehnologije, odnosno završen preddiplomski i diplomski sveučilišni studij ili integrirani diplomski sveučilišni studij ili specijalistički diplomski stručni studij jednog od navedenih područja (minimalno četiri godine visokoškolskog obrazovanja);</w:t>
      </w:r>
    </w:p>
    <w:p w14:paraId="6597A40F" w14:textId="3171DEC6" w:rsidR="000B2982" w:rsidRDefault="000B2982" w:rsidP="000B2982">
      <w:pPr>
        <w:jc w:val="both"/>
      </w:pPr>
      <w:r>
        <w:t xml:space="preserve"> </w:t>
      </w:r>
    </w:p>
    <w:p w14:paraId="5E495DD6" w14:textId="5BC01E85" w:rsidR="000B2982" w:rsidRDefault="00571CF5" w:rsidP="00E822F3">
      <w:pPr>
        <w:jc w:val="both"/>
      </w:pPr>
      <w:r w:rsidRPr="00174156">
        <w:t xml:space="preserve">Za potrebe utvrđivanja broja bodova po ovom kriteriju ponuditelj dostavlja dokazive podatke </w:t>
      </w:r>
      <w:r w:rsidR="000B2982" w:rsidRPr="00174156">
        <w:t xml:space="preserve">(provjeriti autorstvo znanstvenih časopisa ili publikacija proizašlih iz projekata, javno dostupni podaci o projektima, izjava autora </w:t>
      </w:r>
      <w:proofErr w:type="spellStart"/>
      <w:r w:rsidR="000B2982" w:rsidRPr="00174156">
        <w:t>itd</w:t>
      </w:r>
      <w:proofErr w:type="spellEnd"/>
      <w:r w:rsidR="000B2982" w:rsidRPr="00174156">
        <w:t>) sukladno kriteriju bodovanja.</w:t>
      </w:r>
      <w:r w:rsidR="000B2982">
        <w:t xml:space="preserve"> </w:t>
      </w:r>
    </w:p>
    <w:p w14:paraId="1D7982CC" w14:textId="77777777" w:rsidR="00EA287F" w:rsidRDefault="00EA287F" w:rsidP="00E822F3">
      <w:pPr>
        <w:jc w:val="both"/>
      </w:pPr>
    </w:p>
    <w:p w14:paraId="4306FFF8" w14:textId="77777777" w:rsidR="00EA287F" w:rsidRDefault="00EA287F" w:rsidP="00E822F3">
      <w:pPr>
        <w:jc w:val="both"/>
      </w:pPr>
    </w:p>
    <w:p w14:paraId="7E969D30" w14:textId="77777777" w:rsidR="00EA287F" w:rsidRDefault="00EA287F" w:rsidP="00E822F3">
      <w:pPr>
        <w:jc w:val="both"/>
      </w:pPr>
    </w:p>
    <w:p w14:paraId="7319414E" w14:textId="77777777" w:rsidR="00EA287F" w:rsidRDefault="00EA287F" w:rsidP="00E822F3">
      <w:pPr>
        <w:jc w:val="both"/>
      </w:pPr>
    </w:p>
    <w:p w14:paraId="2AEB4BBE" w14:textId="77777777" w:rsidR="00EA287F" w:rsidRDefault="00EA287F" w:rsidP="00E822F3">
      <w:pPr>
        <w:jc w:val="both"/>
      </w:pPr>
    </w:p>
    <w:p w14:paraId="599B8534" w14:textId="77777777" w:rsidR="00EA287F" w:rsidRDefault="00EA287F" w:rsidP="00E822F3">
      <w:pPr>
        <w:jc w:val="both"/>
      </w:pPr>
    </w:p>
    <w:p w14:paraId="41B70ABA" w14:textId="3FD34423" w:rsidR="006B101A" w:rsidRPr="008F4BE2" w:rsidRDefault="006B101A" w:rsidP="00CB4B95">
      <w:pPr>
        <w:autoSpaceDE w:val="0"/>
        <w:autoSpaceDN w:val="0"/>
        <w:adjustRightInd w:val="0"/>
        <w:jc w:val="both"/>
      </w:pPr>
      <w:r w:rsidRPr="008F4BE2">
        <w:lastRenderedPageBreak/>
        <w:t xml:space="preserve">Maksimalni broj bodova koji ponuditelj može </w:t>
      </w:r>
      <w:r w:rsidR="008F4BE2" w:rsidRPr="008F4BE2">
        <w:t xml:space="preserve">dobiti prema ovom kriteriju je </w:t>
      </w:r>
      <w:r w:rsidR="00771B60">
        <w:t>2</w:t>
      </w:r>
      <w:r w:rsidRPr="008F4BE2">
        <w:t>0</w:t>
      </w:r>
      <w:r w:rsidR="008F4BE2" w:rsidRPr="008F4BE2">
        <w:t>.</w:t>
      </w:r>
      <w:r w:rsidR="008F4BE2">
        <w:t xml:space="preserve"> </w:t>
      </w:r>
      <w:r w:rsidRPr="008F4BE2">
        <w:t>Bodovna vrijednost prema ovom kriteriju izračunava se prema</w:t>
      </w:r>
      <w:r w:rsidR="008F4BE2">
        <w:t xml:space="preserve"> sljedećem</w:t>
      </w:r>
      <w:r w:rsidRPr="008F4BE2">
        <w:t xml:space="preserve">: </w:t>
      </w:r>
    </w:p>
    <w:p w14:paraId="7650CD38" w14:textId="77777777" w:rsidR="008F4BE2" w:rsidRDefault="008F4BE2" w:rsidP="006B101A">
      <w:pPr>
        <w:autoSpaceDE w:val="0"/>
        <w:autoSpaceDN w:val="0"/>
        <w:adjustRightInd w:val="0"/>
        <w:jc w:val="both"/>
      </w:pPr>
    </w:p>
    <w:p w14:paraId="506310BE" w14:textId="297BE000" w:rsidR="008F4BE2" w:rsidRPr="008F4BE2" w:rsidRDefault="008F4BE2" w:rsidP="006B101A">
      <w:pPr>
        <w:autoSpaceDE w:val="0"/>
        <w:autoSpaceDN w:val="0"/>
        <w:adjustRightInd w:val="0"/>
        <w:jc w:val="both"/>
      </w:pPr>
      <w:r>
        <w:t xml:space="preserve">Tablica 1: </w:t>
      </w:r>
    </w:p>
    <w:p w14:paraId="4CB7C12A" w14:textId="77777777" w:rsidR="008F4BE2" w:rsidRPr="00571CF5" w:rsidRDefault="008F4BE2" w:rsidP="006B101A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1963"/>
        <w:gridCol w:w="1842"/>
        <w:gridCol w:w="1991"/>
        <w:gridCol w:w="1689"/>
      </w:tblGrid>
      <w:tr w:rsidR="000B2982" w:rsidRPr="00CB379B" w14:paraId="4727E98F" w14:textId="77777777" w:rsidTr="00B54118">
        <w:tc>
          <w:tcPr>
            <w:tcW w:w="1577" w:type="dxa"/>
            <w:vAlign w:val="center"/>
          </w:tcPr>
          <w:p w14:paraId="35AFBE52" w14:textId="77777777" w:rsidR="000B2982" w:rsidRPr="00CB379B" w:rsidRDefault="000B2982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Red .br.</w:t>
            </w:r>
          </w:p>
        </w:tc>
        <w:tc>
          <w:tcPr>
            <w:tcW w:w="1963" w:type="dxa"/>
            <w:vAlign w:val="center"/>
          </w:tcPr>
          <w:p w14:paraId="32252AD4" w14:textId="3EE47077" w:rsidR="000B2982" w:rsidRPr="00CB379B" w:rsidRDefault="000B2982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 xml:space="preserve">Specifično iskustvo </w:t>
            </w:r>
            <w:r w:rsidR="005F4B90">
              <w:rPr>
                <w:lang w:val="en-US"/>
              </w:rPr>
              <w:t>stručnjaka</w:t>
            </w:r>
          </w:p>
        </w:tc>
        <w:tc>
          <w:tcPr>
            <w:tcW w:w="1842" w:type="dxa"/>
            <w:vAlign w:val="center"/>
          </w:tcPr>
          <w:p w14:paraId="56E8D517" w14:textId="77777777" w:rsidR="000B2982" w:rsidRPr="00CB379B" w:rsidRDefault="000B2982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Ocjena kriterija</w:t>
            </w:r>
          </w:p>
        </w:tc>
        <w:tc>
          <w:tcPr>
            <w:tcW w:w="1991" w:type="dxa"/>
            <w:vAlign w:val="center"/>
          </w:tcPr>
          <w:p w14:paraId="3D43B789" w14:textId="77777777" w:rsidR="000B2982" w:rsidRPr="00CB379B" w:rsidRDefault="000B2982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Bodovi</w:t>
            </w:r>
          </w:p>
        </w:tc>
        <w:tc>
          <w:tcPr>
            <w:tcW w:w="1689" w:type="dxa"/>
            <w:vAlign w:val="center"/>
          </w:tcPr>
          <w:p w14:paraId="0B18880C" w14:textId="1C351BF6" w:rsidR="000B2982" w:rsidRPr="00CB379B" w:rsidRDefault="000B2982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Najveći broj bodova</w:t>
            </w:r>
          </w:p>
        </w:tc>
      </w:tr>
      <w:tr w:rsidR="00B54118" w:rsidRPr="00CB379B" w14:paraId="6871DC4C" w14:textId="77777777" w:rsidTr="00B54118">
        <w:trPr>
          <w:trHeight w:val="486"/>
        </w:trPr>
        <w:tc>
          <w:tcPr>
            <w:tcW w:w="1577" w:type="dxa"/>
            <w:vMerge w:val="restart"/>
            <w:vAlign w:val="center"/>
          </w:tcPr>
          <w:p w14:paraId="6137EB70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1.</w:t>
            </w:r>
          </w:p>
        </w:tc>
        <w:tc>
          <w:tcPr>
            <w:tcW w:w="1963" w:type="dxa"/>
            <w:vMerge w:val="restart"/>
            <w:vAlign w:val="center"/>
          </w:tcPr>
          <w:p w14:paraId="39501562" w14:textId="075F80D2" w:rsidR="00B54118" w:rsidRPr="00CB379B" w:rsidRDefault="00B54118" w:rsidP="005F4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Iskustvo na međunarodnim projektima promicanja zdravlja – broj projekata</w:t>
            </w:r>
          </w:p>
        </w:tc>
        <w:tc>
          <w:tcPr>
            <w:tcW w:w="1842" w:type="dxa"/>
            <w:vAlign w:val="center"/>
          </w:tcPr>
          <w:p w14:paraId="50512771" w14:textId="552D0333" w:rsidR="00B54118" w:rsidRPr="00CB379B" w:rsidRDefault="00B54118" w:rsidP="005F4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projekata</w:t>
            </w:r>
          </w:p>
          <w:p w14:paraId="7029C530" w14:textId="272EF13D" w:rsidR="00B54118" w:rsidRPr="00CB379B" w:rsidRDefault="00B54118" w:rsidP="00B54118">
            <w:pPr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53CED33D" w14:textId="60877499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14:paraId="7AFD74AC" w14:textId="00C8C505" w:rsidR="00B54118" w:rsidRPr="00CB379B" w:rsidRDefault="00B54118" w:rsidP="005F4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54118" w:rsidRPr="00CB379B" w14:paraId="37EDA978" w14:textId="77777777" w:rsidTr="00B54118">
        <w:trPr>
          <w:trHeight w:val="483"/>
        </w:trPr>
        <w:tc>
          <w:tcPr>
            <w:tcW w:w="1577" w:type="dxa"/>
            <w:vMerge/>
            <w:vAlign w:val="center"/>
          </w:tcPr>
          <w:p w14:paraId="082E7377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791053F9" w14:textId="77777777" w:rsidR="00B54118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0910A41" w14:textId="77777777" w:rsidR="00B54118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projekt </w:t>
            </w:r>
          </w:p>
          <w:p w14:paraId="02727D0F" w14:textId="77777777" w:rsidR="00B54118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7D3456D4" w14:textId="4790E99F" w:rsidR="00B54118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14:paraId="5BF3ED91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</w:tr>
      <w:tr w:rsidR="00B54118" w:rsidRPr="00CB379B" w14:paraId="7AC48593" w14:textId="77777777" w:rsidTr="00B54118">
        <w:trPr>
          <w:trHeight w:val="483"/>
        </w:trPr>
        <w:tc>
          <w:tcPr>
            <w:tcW w:w="1577" w:type="dxa"/>
            <w:vMerge/>
            <w:vAlign w:val="center"/>
          </w:tcPr>
          <w:p w14:paraId="338B399C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7F2DE76A" w14:textId="77777777" w:rsidR="00B54118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3B18BC3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projekta</w:t>
            </w:r>
          </w:p>
          <w:p w14:paraId="1F13D43B" w14:textId="77777777" w:rsidR="00B54118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56C1A5B0" w14:textId="1D5F6303" w:rsidR="00B54118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9" w:type="dxa"/>
            <w:vMerge/>
            <w:vAlign w:val="center"/>
          </w:tcPr>
          <w:p w14:paraId="5DFE2B00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</w:tr>
      <w:tr w:rsidR="00B54118" w:rsidRPr="00CB379B" w14:paraId="22AC1F80" w14:textId="77777777" w:rsidTr="00B54118">
        <w:trPr>
          <w:trHeight w:val="483"/>
        </w:trPr>
        <w:tc>
          <w:tcPr>
            <w:tcW w:w="1577" w:type="dxa"/>
            <w:vMerge/>
            <w:vAlign w:val="center"/>
          </w:tcPr>
          <w:p w14:paraId="60454BCA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5D797A18" w14:textId="77777777" w:rsidR="00B54118" w:rsidRDefault="00B54118" w:rsidP="005F4B9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84DD246" w14:textId="4EE975F2" w:rsidR="00B54118" w:rsidRDefault="00B54118" w:rsidP="005F4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i više projekata</w:t>
            </w:r>
          </w:p>
        </w:tc>
        <w:tc>
          <w:tcPr>
            <w:tcW w:w="1991" w:type="dxa"/>
            <w:vAlign w:val="center"/>
          </w:tcPr>
          <w:p w14:paraId="7C887BF3" w14:textId="6F66334B" w:rsidR="00B54118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  <w:vMerge/>
            <w:vAlign w:val="center"/>
          </w:tcPr>
          <w:p w14:paraId="1B082625" w14:textId="77777777" w:rsidR="00B54118" w:rsidRPr="00CB379B" w:rsidRDefault="00B54118" w:rsidP="005F4B90">
            <w:pPr>
              <w:jc w:val="center"/>
              <w:rPr>
                <w:lang w:val="en-US"/>
              </w:rPr>
            </w:pPr>
          </w:p>
        </w:tc>
      </w:tr>
      <w:tr w:rsidR="00B54118" w:rsidRPr="00CB379B" w14:paraId="2E619BFA" w14:textId="77777777" w:rsidTr="00B54118">
        <w:trPr>
          <w:trHeight w:val="552"/>
        </w:trPr>
        <w:tc>
          <w:tcPr>
            <w:tcW w:w="1577" w:type="dxa"/>
            <w:vMerge w:val="restart"/>
            <w:vAlign w:val="center"/>
          </w:tcPr>
          <w:p w14:paraId="731D4C83" w14:textId="175B1E24" w:rsidR="00B54118" w:rsidRPr="00CB379B" w:rsidRDefault="00B54118" w:rsidP="00B54118">
            <w:pPr>
              <w:jc w:val="center"/>
              <w:rPr>
                <w:lang w:val="en-US"/>
              </w:rPr>
            </w:pPr>
            <w:r w:rsidRPr="00CB379B">
              <w:rPr>
                <w:lang w:val="en-US"/>
              </w:rPr>
              <w:t>2</w:t>
            </w:r>
          </w:p>
        </w:tc>
        <w:tc>
          <w:tcPr>
            <w:tcW w:w="1963" w:type="dxa"/>
            <w:vMerge w:val="restart"/>
            <w:vAlign w:val="center"/>
          </w:tcPr>
          <w:p w14:paraId="460D35ED" w14:textId="2D6B2BF1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CB379B">
              <w:rPr>
                <w:lang w:val="en-US"/>
              </w:rPr>
              <w:t>skustv</w:t>
            </w:r>
            <w:r>
              <w:rPr>
                <w:lang w:val="en-US"/>
              </w:rPr>
              <w:t>o</w:t>
            </w:r>
            <w:r w:rsidRPr="00CB379B">
              <w:rPr>
                <w:lang w:val="en-US"/>
              </w:rPr>
              <w:t xml:space="preserve"> u pripremi i provedbi edukacija</w:t>
            </w:r>
            <w:r>
              <w:rPr>
                <w:lang w:val="en-US"/>
              </w:rPr>
              <w:t xml:space="preserve"> povezani sa zdravom prehranom djece – broj projekata</w:t>
            </w:r>
          </w:p>
        </w:tc>
        <w:tc>
          <w:tcPr>
            <w:tcW w:w="1842" w:type="dxa"/>
            <w:vAlign w:val="center"/>
          </w:tcPr>
          <w:p w14:paraId="48BDE2FE" w14:textId="77777777" w:rsidR="00B54118" w:rsidRPr="00B54118" w:rsidRDefault="00B54118" w:rsidP="00B54118">
            <w:pPr>
              <w:jc w:val="center"/>
              <w:rPr>
                <w:lang w:val="en-US"/>
              </w:rPr>
            </w:pPr>
            <w:r w:rsidRPr="00B54118">
              <w:rPr>
                <w:lang w:val="en-US"/>
              </w:rPr>
              <w:t>0 projekata</w:t>
            </w:r>
          </w:p>
          <w:p w14:paraId="611576CD" w14:textId="65900357" w:rsidR="00B54118" w:rsidRPr="00CB379B" w:rsidRDefault="00B54118" w:rsidP="00B54118">
            <w:pPr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4241F58A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193DC684" w14:textId="3F1A0992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71F574F7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  <w:p w14:paraId="70951EB7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  <w:p w14:paraId="23C83D68" w14:textId="7B3885EE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14:paraId="53E87A0C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  <w:p w14:paraId="298A0153" w14:textId="17CEFFD0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</w:tr>
      <w:tr w:rsidR="00B54118" w:rsidRPr="00CB379B" w14:paraId="03F44CE0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3252F850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340CD128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6CF9A6E" w14:textId="77777777" w:rsidR="00B54118" w:rsidRPr="00B54118" w:rsidRDefault="00B54118" w:rsidP="00B54118">
            <w:pPr>
              <w:jc w:val="center"/>
              <w:rPr>
                <w:lang w:val="en-US"/>
              </w:rPr>
            </w:pPr>
            <w:r w:rsidRPr="00B54118">
              <w:rPr>
                <w:lang w:val="en-US"/>
              </w:rPr>
              <w:t xml:space="preserve">1 projekt </w:t>
            </w:r>
          </w:p>
          <w:p w14:paraId="6AC0B8EE" w14:textId="77777777" w:rsidR="00B54118" w:rsidRPr="00B54118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59280DBB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7E8374A6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14:paraId="141EFD9E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</w:tr>
      <w:tr w:rsidR="00B54118" w:rsidRPr="00CB379B" w14:paraId="2752454D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4E35E2E0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044D7961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482055E" w14:textId="77777777" w:rsidR="00B54118" w:rsidRPr="00B54118" w:rsidRDefault="00B54118" w:rsidP="00B54118">
            <w:pPr>
              <w:jc w:val="center"/>
              <w:rPr>
                <w:lang w:val="en-US"/>
              </w:rPr>
            </w:pPr>
            <w:r w:rsidRPr="00B54118">
              <w:rPr>
                <w:lang w:val="en-US"/>
              </w:rPr>
              <w:t>2 projekta</w:t>
            </w:r>
          </w:p>
          <w:p w14:paraId="2B363516" w14:textId="77777777" w:rsidR="00B54118" w:rsidRPr="00B54118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52D1CB71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599F6555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689" w:type="dxa"/>
            <w:vMerge/>
            <w:vAlign w:val="center"/>
          </w:tcPr>
          <w:p w14:paraId="52FF4DA3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</w:tr>
      <w:tr w:rsidR="00B54118" w:rsidRPr="00CB379B" w14:paraId="6DD9346C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1A3961B5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26662237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73B5A11" w14:textId="60DD0B3A" w:rsidR="00B54118" w:rsidRPr="00B54118" w:rsidRDefault="00B54118" w:rsidP="00B54118">
            <w:pPr>
              <w:jc w:val="center"/>
              <w:rPr>
                <w:lang w:val="en-US"/>
              </w:rPr>
            </w:pPr>
            <w:r w:rsidRPr="00B54118">
              <w:rPr>
                <w:lang w:val="en-US"/>
              </w:rPr>
              <w:t>3 i više projekata</w:t>
            </w:r>
          </w:p>
        </w:tc>
        <w:tc>
          <w:tcPr>
            <w:tcW w:w="1991" w:type="dxa"/>
            <w:vAlign w:val="center"/>
          </w:tcPr>
          <w:p w14:paraId="7AFB1FF4" w14:textId="64EDF4A3" w:rsidR="00B54118" w:rsidRPr="00CB379B" w:rsidRDefault="00B54118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9" w:type="dxa"/>
            <w:vMerge/>
            <w:vAlign w:val="center"/>
          </w:tcPr>
          <w:p w14:paraId="0F05D56B" w14:textId="77777777" w:rsidR="00B54118" w:rsidRPr="00CB379B" w:rsidRDefault="00B54118" w:rsidP="00B54118">
            <w:pPr>
              <w:jc w:val="center"/>
              <w:rPr>
                <w:lang w:val="en-US"/>
              </w:rPr>
            </w:pPr>
          </w:p>
        </w:tc>
      </w:tr>
      <w:tr w:rsidR="00DF7F04" w:rsidRPr="00CB379B" w14:paraId="1DB0D9B0" w14:textId="77777777" w:rsidTr="00DF7F04">
        <w:trPr>
          <w:trHeight w:val="552"/>
        </w:trPr>
        <w:tc>
          <w:tcPr>
            <w:tcW w:w="1577" w:type="dxa"/>
            <w:vMerge w:val="restart"/>
            <w:vAlign w:val="center"/>
          </w:tcPr>
          <w:p w14:paraId="71A9A2F4" w14:textId="77777777" w:rsidR="00DF7F04" w:rsidRPr="00CB379B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14:paraId="13DD6261" w14:textId="51CECD1A" w:rsidR="00DF7F04" w:rsidRPr="00CB379B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Sudjelovanje u javnoznanstvenim projektima s ciljem promicanja zdravlja i pravilne prehrane djece u školama – broj projekata</w:t>
            </w:r>
          </w:p>
        </w:tc>
        <w:tc>
          <w:tcPr>
            <w:tcW w:w="1842" w:type="dxa"/>
            <w:vAlign w:val="center"/>
          </w:tcPr>
          <w:p w14:paraId="7D2F0604" w14:textId="77777777" w:rsidR="00DF7F04" w:rsidRPr="00DF7F04" w:rsidRDefault="00DF7F04" w:rsidP="00DF7F04">
            <w:pPr>
              <w:jc w:val="center"/>
              <w:rPr>
                <w:lang w:val="en-US"/>
              </w:rPr>
            </w:pPr>
            <w:r w:rsidRPr="00DF7F04">
              <w:rPr>
                <w:lang w:val="en-US"/>
              </w:rPr>
              <w:t>0 projekata</w:t>
            </w:r>
          </w:p>
          <w:p w14:paraId="6ABCA548" w14:textId="09E54E67" w:rsidR="00DF7F04" w:rsidRPr="00CB379B" w:rsidRDefault="00DF7F04" w:rsidP="00DF7F04">
            <w:pPr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012C74B1" w14:textId="360F487E" w:rsidR="00DF7F04" w:rsidRPr="00CB379B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14:paraId="3565CE87" w14:textId="53AE80BB" w:rsidR="00DF7F04" w:rsidRPr="00CB379B" w:rsidRDefault="00DF7F04" w:rsidP="00DF7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7F04" w:rsidRPr="00CB379B" w14:paraId="063A3F21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14D43CBD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2D2AC9F8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AC9D26B" w14:textId="77777777" w:rsidR="00DF7F04" w:rsidRPr="00DF7F04" w:rsidRDefault="00DF7F04" w:rsidP="00DF7F04">
            <w:pPr>
              <w:jc w:val="center"/>
              <w:rPr>
                <w:lang w:val="en-US"/>
              </w:rPr>
            </w:pPr>
            <w:r w:rsidRPr="00DF7F04">
              <w:rPr>
                <w:lang w:val="en-US"/>
              </w:rPr>
              <w:t xml:space="preserve">1 projekt </w:t>
            </w:r>
          </w:p>
          <w:p w14:paraId="5D93087B" w14:textId="77777777" w:rsidR="00DF7F04" w:rsidRPr="00DF7F04" w:rsidRDefault="00DF7F04" w:rsidP="00DF7F04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6CB94B45" w14:textId="035CD11C" w:rsidR="00DF7F04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14:paraId="1B89882F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</w:tr>
      <w:tr w:rsidR="00DF7F04" w:rsidRPr="00CB379B" w14:paraId="1CAD6E8D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0394967B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765D96B7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4E011B9" w14:textId="77777777" w:rsidR="00DF7F04" w:rsidRPr="00DF7F04" w:rsidRDefault="00DF7F04" w:rsidP="00DF7F04">
            <w:pPr>
              <w:jc w:val="center"/>
              <w:rPr>
                <w:lang w:val="en-US"/>
              </w:rPr>
            </w:pPr>
            <w:r w:rsidRPr="00DF7F04">
              <w:rPr>
                <w:lang w:val="en-US"/>
              </w:rPr>
              <w:t>2 projekta</w:t>
            </w:r>
          </w:p>
          <w:p w14:paraId="7F6BE6DC" w14:textId="77777777" w:rsidR="00DF7F04" w:rsidRPr="00DF7F04" w:rsidRDefault="00DF7F04" w:rsidP="00DF7F04">
            <w:pPr>
              <w:jc w:val="center"/>
              <w:rPr>
                <w:lang w:val="en-US"/>
              </w:rPr>
            </w:pPr>
          </w:p>
        </w:tc>
        <w:tc>
          <w:tcPr>
            <w:tcW w:w="1991" w:type="dxa"/>
            <w:vAlign w:val="center"/>
          </w:tcPr>
          <w:p w14:paraId="698473D7" w14:textId="1ACECFA7" w:rsidR="00DF7F04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14:paraId="195CEAEE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</w:tr>
      <w:tr w:rsidR="00DF7F04" w:rsidRPr="00CB379B" w14:paraId="2F32C4CE" w14:textId="77777777" w:rsidTr="00B54118">
        <w:trPr>
          <w:trHeight w:val="551"/>
        </w:trPr>
        <w:tc>
          <w:tcPr>
            <w:tcW w:w="1577" w:type="dxa"/>
            <w:vMerge/>
            <w:vAlign w:val="center"/>
          </w:tcPr>
          <w:p w14:paraId="4476D2A4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  <w:vMerge/>
            <w:vAlign w:val="center"/>
          </w:tcPr>
          <w:p w14:paraId="1D7BB8FE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E74B2D4" w14:textId="3CFD7F30" w:rsidR="00DF7F04" w:rsidRPr="00DF7F04" w:rsidRDefault="00DF7F04" w:rsidP="00DF7F04">
            <w:pPr>
              <w:jc w:val="center"/>
              <w:rPr>
                <w:lang w:val="en-US"/>
              </w:rPr>
            </w:pPr>
            <w:r w:rsidRPr="00DF7F04">
              <w:rPr>
                <w:lang w:val="en-US"/>
              </w:rPr>
              <w:t>3 i više projekata</w:t>
            </w:r>
          </w:p>
        </w:tc>
        <w:tc>
          <w:tcPr>
            <w:tcW w:w="1991" w:type="dxa"/>
            <w:vAlign w:val="center"/>
          </w:tcPr>
          <w:p w14:paraId="4DFD3E97" w14:textId="0B010127" w:rsidR="00DF7F04" w:rsidRDefault="00DF7F04" w:rsidP="00B5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89" w:type="dxa"/>
            <w:vMerge/>
            <w:vAlign w:val="center"/>
          </w:tcPr>
          <w:p w14:paraId="0756FCF4" w14:textId="77777777" w:rsidR="00DF7F04" w:rsidRDefault="00DF7F04" w:rsidP="00B54118">
            <w:pPr>
              <w:jc w:val="center"/>
              <w:rPr>
                <w:lang w:val="en-US"/>
              </w:rPr>
            </w:pPr>
          </w:p>
        </w:tc>
      </w:tr>
    </w:tbl>
    <w:p w14:paraId="6EE7D0D2" w14:textId="77777777" w:rsidR="000B2982" w:rsidRDefault="000B2982" w:rsidP="00D158E4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7C53F3" w14:textId="1637F848" w:rsidR="00D158E4" w:rsidRPr="00A105E4" w:rsidRDefault="00D158E4" w:rsidP="00D158E4">
      <w:pPr>
        <w:spacing w:after="240" w:line="248" w:lineRule="auto"/>
        <w:jc w:val="both"/>
      </w:pPr>
      <w:r w:rsidRPr="00A105E4">
        <w:t xml:space="preserve">Kako bi Naručitelj mogao bodovati / odjeljivati bodove valjanim ponudama, Ponuditelji su obvezni u svojim ponudama priložiti dokaze kojima </w:t>
      </w:r>
      <w:r>
        <w:t>potvrđuju da njihov predloženi ključni stručnjak, raspolaže</w:t>
      </w:r>
      <w:r w:rsidRPr="00A105E4">
        <w:t xml:space="preserve"> stručnim iskustvom i specifičnim znanjima (</w:t>
      </w:r>
      <w:r w:rsidR="00DF7F04">
        <w:t>broj projekata</w:t>
      </w:r>
      <w:r w:rsidRPr="00A105E4">
        <w:t>) kako je to traženo u gornjoj tablici neophodnim za kvalitetnu</w:t>
      </w:r>
      <w:r>
        <w:t xml:space="preserve"> realizaciju ovog predmeta jednostavne</w:t>
      </w:r>
      <w:r w:rsidRPr="00A105E4">
        <w:t xml:space="preserve"> nabave, a koji se boduju kao ključ</w:t>
      </w:r>
      <w:r>
        <w:t>ni stručnjak</w:t>
      </w:r>
      <w:r w:rsidRPr="00A105E4">
        <w:t xml:space="preserve"> ponuditelja. Dokaz koji su Ponuditelji obvezni dostaviti je </w:t>
      </w:r>
      <w:r w:rsidRPr="00A105E4">
        <w:rPr>
          <w:b/>
        </w:rPr>
        <w:t>Životopis</w:t>
      </w:r>
      <w:r w:rsidRPr="00A105E4">
        <w:t xml:space="preserve"> (iz kojeg je vidljivo traženo iskustvo – upisati kontakt za provjeru (mail, telefon ili jednakovrijedno) </w:t>
      </w:r>
      <w:r>
        <w:rPr>
          <w:b/>
        </w:rPr>
        <w:t>za ključnog</w:t>
      </w:r>
      <w:r w:rsidRPr="00A105E4">
        <w:rPr>
          <w:b/>
        </w:rPr>
        <w:t xml:space="preserve"> stručnjaka</w:t>
      </w:r>
      <w:r w:rsidRPr="00A105E4">
        <w:t>.</w:t>
      </w:r>
    </w:p>
    <w:p w14:paraId="28AD7562" w14:textId="3E8E4C87" w:rsidR="00D158E4" w:rsidRDefault="00D158E4" w:rsidP="00D158E4">
      <w:pPr>
        <w:jc w:val="both"/>
      </w:pPr>
      <w:r w:rsidRPr="00A105E4">
        <w:t>U cilju kvalitetnog i ispravnog b</w:t>
      </w:r>
      <w:r>
        <w:t>odovanja Ključnog</w:t>
      </w:r>
      <w:r w:rsidRPr="00A105E4">
        <w:t xml:space="preserve"> stručnjaka, Naručitelj zadržava pravo kod kontakta Naručitelja koja je navedena u životopisima provjeriti istinitost navoda iz životopisa ili zatražiti pojašnjenje navoda iz životopisa ukoliko su isti nejasni (primjerice podatke o opisu izvršenih usluga). Životopis potpisuju osobe na koje se isti odnosi.</w:t>
      </w:r>
    </w:p>
    <w:p w14:paraId="217CFDDB" w14:textId="665D4CC2" w:rsidR="00D158E4" w:rsidRPr="00A105E4" w:rsidRDefault="00D158E4" w:rsidP="00D158E4">
      <w:pPr>
        <w:jc w:val="both"/>
      </w:pPr>
      <w:r>
        <w:t>Odabrani P</w:t>
      </w:r>
      <w:r w:rsidRPr="00A105E4">
        <w:t>onuditelj za</w:t>
      </w:r>
      <w:r>
        <w:t xml:space="preserve"> vrijeme realizacije</w:t>
      </w:r>
      <w:r w:rsidRPr="00A105E4">
        <w:t xml:space="preserve"> ugovora o jednostavnoj nabavi</w:t>
      </w:r>
      <w:r>
        <w:t xml:space="preserve"> mora angažirati upravo onog ključnog stručnjaka</w:t>
      </w:r>
      <w:r w:rsidRPr="00A105E4">
        <w:t xml:space="preserve"> za koje je dokazao sposobnost i za koje je Naručitelj bodovao njegovu ponudu. Samo u iznimnim slučajevima, ukoliko Ponuditelj iz objektivnih razloga (bolest, smrtni slučaj) neće moći za realizaciju ugovora angažirati ključnog stručnjaka kojeg je naveo u ponudi i za kojeg je dobio bod</w:t>
      </w:r>
      <w:r>
        <w:t>ove u ovom postupku jednostavne nabave</w:t>
      </w:r>
      <w:r w:rsidRPr="00A105E4">
        <w:t xml:space="preserve">, može </w:t>
      </w:r>
      <w:r>
        <w:t xml:space="preserve">zatražiti </w:t>
      </w:r>
      <w:r>
        <w:lastRenderedPageBreak/>
        <w:t xml:space="preserve">zamjenu stručnjaka odnosno </w:t>
      </w:r>
      <w:r w:rsidRPr="00A105E4">
        <w:t>odrediti nekog drugog stručnjaka za sudjelovanje u projektu, ako taj drugi stručnjak ima sve tražene kvalifikacije (iskustvo, kompetencije i ostalo) kao i prvotno određeni stručnjak.</w:t>
      </w:r>
      <w:r w:rsidRPr="00750B59">
        <w:t xml:space="preserve"> </w:t>
      </w:r>
    </w:p>
    <w:p w14:paraId="2878C8ED" w14:textId="77777777" w:rsidR="00D158E4" w:rsidRDefault="00D158E4" w:rsidP="00D158E4"/>
    <w:p w14:paraId="12D0AEF8" w14:textId="3065D185" w:rsidR="00D158E4" w:rsidRPr="00A105E4" w:rsidRDefault="00D158E4" w:rsidP="00D158E4">
      <w:pPr>
        <w:jc w:val="both"/>
      </w:pPr>
      <w:r w:rsidRPr="00A105E4">
        <w:t xml:space="preserve">Ukoliko ponuditelj želi ostvariti dodatne bodove po ovom kriteriju dužan je u ponudi uz životopise dostavili ispunjen obrazac </w:t>
      </w:r>
      <w:r w:rsidRPr="00C91F68">
        <w:t xml:space="preserve">iz </w:t>
      </w:r>
      <w:r w:rsidRPr="00E46283">
        <w:rPr>
          <w:b/>
        </w:rPr>
        <w:t>Priloga VI</w:t>
      </w:r>
      <w:r w:rsidR="001532EB">
        <w:rPr>
          <w:b/>
        </w:rPr>
        <w:t>II</w:t>
      </w:r>
      <w:r w:rsidRPr="00E46283">
        <w:t xml:space="preserve"> ove dokumentacije</w:t>
      </w:r>
      <w:r w:rsidRPr="00A105E4">
        <w:t xml:space="preserve"> o nabavi ili vlastiti obrazaca na kojem su navedeni svi elementi bitni za dodjeljivanje dodatnih bodova, ako je primjenjivo. </w:t>
      </w:r>
    </w:p>
    <w:p w14:paraId="79B87D66" w14:textId="77777777" w:rsidR="000B2982" w:rsidRDefault="000B2982" w:rsidP="006E6BD5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14:paraId="60EC3A6C" w14:textId="4E42F4DC" w:rsidR="001E12B4" w:rsidRPr="00396BF2" w:rsidRDefault="001E12B4" w:rsidP="006E6BD5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396BF2">
        <w:rPr>
          <w:rFonts w:ascii="Times New Roman" w:hAnsi="Times New Roman" w:cs="Times New Roman"/>
          <w:color w:val="auto"/>
          <w:sz w:val="24"/>
          <w:szCs w:val="24"/>
        </w:rPr>
        <w:t>OCJENJIVANJE PONUDA</w:t>
      </w:r>
    </w:p>
    <w:p w14:paraId="618A34D9" w14:textId="77777777" w:rsidR="001E12B4" w:rsidRPr="00396BF2" w:rsidRDefault="001E12B4" w:rsidP="00CB4B95">
      <w:pPr>
        <w:jc w:val="both"/>
        <w:rPr>
          <w:b/>
        </w:rPr>
      </w:pPr>
    </w:p>
    <w:p w14:paraId="0E1A4D17" w14:textId="11C2308C" w:rsidR="001E12B4" w:rsidRPr="00396BF2" w:rsidRDefault="001E12B4" w:rsidP="00CB4B95">
      <w:pPr>
        <w:jc w:val="both"/>
      </w:pPr>
      <w:r w:rsidRPr="00396BF2">
        <w:t xml:space="preserve">Sveukupna ocjena ekonomski najpovoljnije ponude </w:t>
      </w:r>
      <w:r w:rsidRPr="00396BF2">
        <w:rPr>
          <w:b/>
        </w:rPr>
        <w:t>E</w:t>
      </w:r>
      <w:r w:rsidRPr="00396BF2">
        <w:t xml:space="preserve"> je zbroj </w:t>
      </w:r>
      <w:r w:rsidRPr="00396BF2">
        <w:rPr>
          <w:b/>
        </w:rPr>
        <w:t>C</w:t>
      </w:r>
      <w:r w:rsidRPr="00396BF2">
        <w:t xml:space="preserve"> – financijskog kriterija i </w:t>
      </w:r>
      <w:r w:rsidR="00A36D3A" w:rsidRPr="00396BF2">
        <w:rPr>
          <w:b/>
        </w:rPr>
        <w:t>D</w:t>
      </w:r>
      <w:r w:rsidRPr="00396BF2">
        <w:rPr>
          <w:b/>
        </w:rPr>
        <w:t xml:space="preserve"> </w:t>
      </w:r>
      <w:r w:rsidRPr="00396BF2">
        <w:t>nefinancijskog kriterija:</w:t>
      </w:r>
    </w:p>
    <w:p w14:paraId="220C202F" w14:textId="77777777" w:rsidR="001E12B4" w:rsidRPr="00396BF2" w:rsidRDefault="001E12B4" w:rsidP="00CB4B95">
      <w:pPr>
        <w:jc w:val="both"/>
      </w:pP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3779"/>
      </w:tblGrid>
      <w:tr w:rsidR="001E12B4" w:rsidRPr="00396BF2" w14:paraId="6EFA7524" w14:textId="77777777" w:rsidTr="005A2550">
        <w:tc>
          <w:tcPr>
            <w:tcW w:w="3779" w:type="dxa"/>
          </w:tcPr>
          <w:p w14:paraId="463B60B9" w14:textId="2FCCC4F5" w:rsidR="001E12B4" w:rsidRPr="00396BF2" w:rsidRDefault="00A36D3A" w:rsidP="00CB4B95">
            <w:pPr>
              <w:jc w:val="both"/>
            </w:pPr>
            <w:r w:rsidRPr="00396BF2">
              <w:rPr>
                <w:b/>
              </w:rPr>
              <w:t>E = C + D</w:t>
            </w:r>
          </w:p>
        </w:tc>
      </w:tr>
    </w:tbl>
    <w:p w14:paraId="196CE16A" w14:textId="77777777" w:rsidR="001E12B4" w:rsidRPr="00396BF2" w:rsidRDefault="001E12B4" w:rsidP="00CB4B95">
      <w:pPr>
        <w:jc w:val="both"/>
      </w:pPr>
    </w:p>
    <w:p w14:paraId="01105263" w14:textId="37B92417" w:rsidR="008D609B" w:rsidRPr="00396BF2" w:rsidRDefault="001E12B4" w:rsidP="00CB4B95">
      <w:pPr>
        <w:jc w:val="both"/>
      </w:pPr>
      <w:r w:rsidRPr="00396BF2">
        <w:t>Ekonomski najpovoljnija ponuda je ponuda s najvećim zbrojem ocjena iz financijskog i nefinancijskog dijela.</w:t>
      </w:r>
    </w:p>
    <w:p w14:paraId="54AA5C5F" w14:textId="26A6966F" w:rsidR="004E210D" w:rsidRPr="00396BF2" w:rsidRDefault="004E210D" w:rsidP="00CB4B95">
      <w:pPr>
        <w:jc w:val="both"/>
      </w:pPr>
    </w:p>
    <w:p w14:paraId="11AA323D" w14:textId="10ED0554" w:rsidR="004E210D" w:rsidRPr="00396BF2" w:rsidRDefault="004E210D" w:rsidP="004E210D">
      <w:pPr>
        <w:spacing w:after="240"/>
        <w:jc w:val="both"/>
      </w:pPr>
      <w:r w:rsidRPr="00396BF2">
        <w:t>Ako su 2 (dvije) ili više valjanih ponuda jednako rangirane prema kriteriju za odabir ponud</w:t>
      </w:r>
      <w:r w:rsidR="00D4564E" w:rsidRPr="00396BF2">
        <w:t xml:space="preserve">e, javni Naručitelj će </w:t>
      </w:r>
      <w:r w:rsidRPr="00396BF2">
        <w:t xml:space="preserve">odabrati ponudu koja je zaprimljena ranije. </w:t>
      </w:r>
    </w:p>
    <w:p w14:paraId="49560DB3" w14:textId="77777777" w:rsidR="004E210D" w:rsidRPr="00396BF2" w:rsidRDefault="004E210D" w:rsidP="004E210D">
      <w:pPr>
        <w:autoSpaceDE w:val="0"/>
        <w:autoSpaceDN w:val="0"/>
        <w:spacing w:after="240"/>
        <w:jc w:val="both"/>
      </w:pPr>
      <w:r w:rsidRPr="00396BF2">
        <w:t xml:space="preserve">S obzirom na to da ne može koristiti pravo na pretporez, Naručitelj će uspoređivati cijene ponuda s PDV-om. </w:t>
      </w:r>
    </w:p>
    <w:p w14:paraId="5FE5E5B5" w14:textId="4631338C" w:rsidR="004E210D" w:rsidRPr="00396BF2" w:rsidRDefault="004E210D" w:rsidP="00537B7B">
      <w:pPr>
        <w:spacing w:after="240"/>
        <w:jc w:val="both"/>
      </w:pPr>
      <w:r w:rsidRPr="00396BF2">
        <w:t>Prilikom odabira najpovoljnije ponude neće se koristiti niti jedan drugi kriterij, a koji nije naveden u Dokumentaciji. Dodatne pogodnosti se neće razmatrati.</w:t>
      </w:r>
    </w:p>
    <w:sectPr w:rsidR="004E210D" w:rsidRPr="0039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ACA9" w14:textId="77777777" w:rsidR="00893545" w:rsidRDefault="00893545" w:rsidP="00E10728">
      <w:r>
        <w:separator/>
      </w:r>
    </w:p>
  </w:endnote>
  <w:endnote w:type="continuationSeparator" w:id="0">
    <w:p w14:paraId="495E866E" w14:textId="77777777" w:rsidR="00893545" w:rsidRDefault="00893545" w:rsidP="00E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Oblique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D00F" w14:textId="77777777" w:rsidR="00893545" w:rsidRDefault="00893545" w:rsidP="00E10728">
      <w:r>
        <w:separator/>
      </w:r>
    </w:p>
  </w:footnote>
  <w:footnote w:type="continuationSeparator" w:id="0">
    <w:p w14:paraId="179C9618" w14:textId="77777777" w:rsidR="00893545" w:rsidRDefault="00893545" w:rsidP="00E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3217"/>
    <w:multiLevelType w:val="hybridMultilevel"/>
    <w:tmpl w:val="D518AFF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D625C3"/>
    <w:multiLevelType w:val="hybridMultilevel"/>
    <w:tmpl w:val="4C3E48FC"/>
    <w:lvl w:ilvl="0" w:tplc="1C228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B42BD"/>
    <w:multiLevelType w:val="hybridMultilevel"/>
    <w:tmpl w:val="1046B500"/>
    <w:lvl w:ilvl="0" w:tplc="041A001B">
      <w:start w:val="1"/>
      <w:numFmt w:val="lowerRoman"/>
      <w:lvlText w:val="%1."/>
      <w:lvlJc w:val="right"/>
      <w:pPr>
        <w:ind w:left="862" w:hanging="360"/>
      </w:pPr>
      <w:rPr>
        <w:b w:val="0"/>
      </w:rPr>
    </w:lvl>
    <w:lvl w:ilvl="1" w:tplc="33CA1B8A">
      <w:start w:val="5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2EA7"/>
    <w:multiLevelType w:val="hybridMultilevel"/>
    <w:tmpl w:val="208261F6"/>
    <w:lvl w:ilvl="0" w:tplc="99BC6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81CB6"/>
    <w:multiLevelType w:val="hybridMultilevel"/>
    <w:tmpl w:val="51AA776E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D42136"/>
    <w:multiLevelType w:val="hybridMultilevel"/>
    <w:tmpl w:val="8D1CE5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275B9"/>
    <w:multiLevelType w:val="hybridMultilevel"/>
    <w:tmpl w:val="9DDEE9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76AC8"/>
    <w:multiLevelType w:val="hybridMultilevel"/>
    <w:tmpl w:val="7B9A69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7951419">
    <w:abstractNumId w:val="4"/>
  </w:num>
  <w:num w:numId="2" w16cid:durableId="2071343368">
    <w:abstractNumId w:val="3"/>
  </w:num>
  <w:num w:numId="3" w16cid:durableId="2144272647">
    <w:abstractNumId w:val="1"/>
  </w:num>
  <w:num w:numId="4" w16cid:durableId="873932508">
    <w:abstractNumId w:val="10"/>
  </w:num>
  <w:num w:numId="5" w16cid:durableId="976182147">
    <w:abstractNumId w:val="7"/>
  </w:num>
  <w:num w:numId="6" w16cid:durableId="195851503">
    <w:abstractNumId w:val="6"/>
  </w:num>
  <w:num w:numId="7" w16cid:durableId="1290546357">
    <w:abstractNumId w:val="2"/>
  </w:num>
  <w:num w:numId="8" w16cid:durableId="929123349">
    <w:abstractNumId w:val="8"/>
  </w:num>
  <w:num w:numId="9" w16cid:durableId="398594836">
    <w:abstractNumId w:val="11"/>
  </w:num>
  <w:num w:numId="10" w16cid:durableId="106119079">
    <w:abstractNumId w:val="9"/>
  </w:num>
  <w:num w:numId="11" w16cid:durableId="12801427">
    <w:abstractNumId w:val="5"/>
  </w:num>
  <w:num w:numId="12" w16cid:durableId="187599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28"/>
    <w:rsid w:val="000818D2"/>
    <w:rsid w:val="000B2982"/>
    <w:rsid w:val="001060A7"/>
    <w:rsid w:val="001532EB"/>
    <w:rsid w:val="00174156"/>
    <w:rsid w:val="001C3589"/>
    <w:rsid w:val="001E12B4"/>
    <w:rsid w:val="002F391B"/>
    <w:rsid w:val="003149EA"/>
    <w:rsid w:val="0038786B"/>
    <w:rsid w:val="0039649A"/>
    <w:rsid w:val="00396BF2"/>
    <w:rsid w:val="003C436D"/>
    <w:rsid w:val="00457C0F"/>
    <w:rsid w:val="004A21CA"/>
    <w:rsid w:val="004E210D"/>
    <w:rsid w:val="004F388D"/>
    <w:rsid w:val="00520FBF"/>
    <w:rsid w:val="00537B7B"/>
    <w:rsid w:val="00543757"/>
    <w:rsid w:val="0057114E"/>
    <w:rsid w:val="00571CF5"/>
    <w:rsid w:val="005F4B90"/>
    <w:rsid w:val="006007D2"/>
    <w:rsid w:val="00603F51"/>
    <w:rsid w:val="006431E2"/>
    <w:rsid w:val="006447C5"/>
    <w:rsid w:val="006B101A"/>
    <w:rsid w:val="006E6BD5"/>
    <w:rsid w:val="00703ED8"/>
    <w:rsid w:val="00771B60"/>
    <w:rsid w:val="007B6187"/>
    <w:rsid w:val="00891FDC"/>
    <w:rsid w:val="00893545"/>
    <w:rsid w:val="008F4BE2"/>
    <w:rsid w:val="009529BA"/>
    <w:rsid w:val="009553E9"/>
    <w:rsid w:val="00984773"/>
    <w:rsid w:val="00A36D3A"/>
    <w:rsid w:val="00A519A1"/>
    <w:rsid w:val="00AA4A5C"/>
    <w:rsid w:val="00AA7A82"/>
    <w:rsid w:val="00B3362B"/>
    <w:rsid w:val="00B42BAE"/>
    <w:rsid w:val="00B43F77"/>
    <w:rsid w:val="00B54118"/>
    <w:rsid w:val="00BC3C01"/>
    <w:rsid w:val="00C73CCD"/>
    <w:rsid w:val="00CB4B95"/>
    <w:rsid w:val="00CE0C29"/>
    <w:rsid w:val="00D158E4"/>
    <w:rsid w:val="00D4564E"/>
    <w:rsid w:val="00D749A4"/>
    <w:rsid w:val="00DB5825"/>
    <w:rsid w:val="00DF7F04"/>
    <w:rsid w:val="00E10728"/>
    <w:rsid w:val="00E429E7"/>
    <w:rsid w:val="00E46283"/>
    <w:rsid w:val="00E822F3"/>
    <w:rsid w:val="00E95298"/>
    <w:rsid w:val="00E96D8A"/>
    <w:rsid w:val="00EA287F"/>
    <w:rsid w:val="00F84A0C"/>
    <w:rsid w:val="00F8532D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946"/>
  <w15:chartTrackingRefBased/>
  <w15:docId w15:val="{42756AE0-98C3-4B9E-9547-2FFCFF6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1"/>
    <w:uiPriority w:val="9"/>
    <w:qFormat/>
    <w:rsid w:val="00E10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0728"/>
  </w:style>
  <w:style w:type="paragraph" w:styleId="Podnoje">
    <w:name w:val="footer"/>
    <w:basedOn w:val="Normal"/>
    <w:link w:val="PodnojeChar"/>
    <w:uiPriority w:val="99"/>
    <w:unhideWhenUsed/>
    <w:rsid w:val="00E10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0728"/>
  </w:style>
  <w:style w:type="character" w:styleId="Tekstrezerviranogmjesta">
    <w:name w:val="Placeholder Text"/>
    <w:basedOn w:val="Zadanifontodlomka"/>
    <w:uiPriority w:val="99"/>
    <w:semiHidden/>
    <w:rsid w:val="00E10728"/>
    <w:rPr>
      <w:color w:val="808080"/>
    </w:rPr>
  </w:style>
  <w:style w:type="paragraph" w:customStyle="1" w:styleId="Default">
    <w:name w:val="Default"/>
    <w:rsid w:val="00E10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11">
    <w:name w:val="Naslov 11"/>
    <w:basedOn w:val="Normal"/>
    <w:link w:val="Naslov1Char"/>
    <w:qFormat/>
    <w:rsid w:val="00E10728"/>
    <w:pPr>
      <w:numPr>
        <w:numId w:val="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1Char">
    <w:name w:val="Naslov 1 Char"/>
    <w:link w:val="Naslov11"/>
    <w:rsid w:val="00E10728"/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1">
    <w:name w:val="Naslov 1 Char1"/>
    <w:basedOn w:val="Zadanifontodlomka"/>
    <w:link w:val="Naslov1"/>
    <w:uiPriority w:val="9"/>
    <w:rsid w:val="00E107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E10728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rsid w:val="001E12B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2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9E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E822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822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822F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F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C7A21-9B17-4795-ABBE-4294CAA3611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3CE68BA-8FBA-4DBB-A773-991FEC40D1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7B23D91-D05E-498A-B29E-C3A8976E9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99D6B-162B-4BE0-9ACD-4DFE7C8B6DD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21USWDPZ_KOP_20210115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21USWDPZ_KOP_20210115</dc:title>
  <dc:subject/>
  <dc:creator>Filip Nevistić</dc:creator>
  <cp:keywords/>
  <dc:description/>
  <cp:lastModifiedBy>Silvio Šimon</cp:lastModifiedBy>
  <cp:revision>2</cp:revision>
  <dcterms:created xsi:type="dcterms:W3CDTF">2022-07-07T11:24:00Z</dcterms:created>
  <dcterms:modified xsi:type="dcterms:W3CDTF">2022-07-07T11:24:00Z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