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37516B07" w:rsidR="004C06AE" w:rsidRPr="002A10F2" w:rsidRDefault="004C06AE" w:rsidP="004C06AE">
      <w:pPr>
        <w:jc w:val="center"/>
        <w:rPr>
          <w:b/>
        </w:rPr>
      </w:pPr>
      <w:r w:rsidRPr="002A10F2">
        <w:rPr>
          <w:b/>
        </w:rPr>
        <w:t xml:space="preserve">DOKUMENTACIJA </w:t>
      </w:r>
      <w:r>
        <w:rPr>
          <w:b/>
        </w:rPr>
        <w:t>O NABAVI</w:t>
      </w:r>
      <w:r w:rsidR="007C3C48">
        <w:rPr>
          <w:b/>
        </w:rPr>
        <w:t xml:space="preserve"> - IZMJENA</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6ADC838B" w:rsidR="004C06AE" w:rsidRPr="004E26E7" w:rsidRDefault="00F92B79" w:rsidP="003C3E36">
            <w:pPr>
              <w:jc w:val="center"/>
              <w:rPr>
                <w:rFonts w:eastAsia="Calibri"/>
                <w:lang w:eastAsia="en-US"/>
              </w:rPr>
            </w:pPr>
            <w:bookmarkStart w:id="0" w:name="_Hlk98331332"/>
            <w:r w:rsidRPr="00F92B79">
              <w:rPr>
                <w:b/>
                <w:sz w:val="36"/>
                <w:szCs w:val="36"/>
              </w:rPr>
              <w:t>Integracija informacijskog sustava za uredsko poslovanje s Konto programom</w:t>
            </w:r>
            <w:bookmarkEnd w:id="0"/>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7777777" w:rsidR="00DA117D" w:rsidRPr="002A10F2" w:rsidRDefault="00DA117D" w:rsidP="004C06AE">
      <w:pPr>
        <w:jc w:val="center"/>
        <w:rPr>
          <w:b/>
        </w:rPr>
      </w:pPr>
    </w:p>
    <w:p w14:paraId="7BCB0E0A" w14:textId="77777777" w:rsidR="004C06AE" w:rsidRPr="002A10F2" w:rsidRDefault="004C06AE" w:rsidP="004C06AE">
      <w:pPr>
        <w:rPr>
          <w:b/>
        </w:rPr>
      </w:pPr>
    </w:p>
    <w:p w14:paraId="37E68547" w14:textId="2AE8A01E" w:rsidR="00D64EA5" w:rsidRDefault="005E194C" w:rsidP="00A07EC9">
      <w:pPr>
        <w:pStyle w:val="Podnoje"/>
        <w:jc w:val="center"/>
        <w:rPr>
          <w:iCs/>
        </w:rPr>
      </w:pPr>
      <w:r>
        <w:rPr>
          <w:iCs/>
        </w:rPr>
        <w:t xml:space="preserve"> </w:t>
      </w:r>
      <w:r w:rsidR="004C06AE">
        <w:rPr>
          <w:iCs/>
        </w:rPr>
        <w:t xml:space="preserve">Zagreb, </w:t>
      </w:r>
      <w:r w:rsidR="00563141">
        <w:rPr>
          <w:iCs/>
        </w:rPr>
        <w:t>ožujak</w:t>
      </w:r>
      <w:r w:rsidR="00A07EC9" w:rsidRPr="00E5347A">
        <w:rPr>
          <w:iCs/>
        </w:rPr>
        <w:t xml:space="preserve"> </w:t>
      </w:r>
      <w:r w:rsidR="006056C0">
        <w:rPr>
          <w:iCs/>
        </w:rPr>
        <w:t>202</w:t>
      </w:r>
      <w:r w:rsidR="00A07EC9">
        <w:rPr>
          <w:iCs/>
        </w:rPr>
        <w:t>2</w:t>
      </w:r>
      <w:r w:rsidR="00D64EA5">
        <w:rPr>
          <w:iCs/>
        </w:rPr>
        <w:t>.</w:t>
      </w:r>
    </w:p>
    <w:p w14:paraId="2193C126" w14:textId="6F52379F" w:rsidR="00D64EA5" w:rsidRDefault="00D64EA5" w:rsidP="00D64EA5">
      <w:pPr>
        <w:pStyle w:val="Podnoje"/>
        <w:jc w:val="center"/>
        <w:rPr>
          <w:iCs/>
        </w:rPr>
      </w:pPr>
    </w:p>
    <w:p w14:paraId="402CB93C" w14:textId="0ECB10FC" w:rsidR="006B49FA" w:rsidRDefault="006B49FA" w:rsidP="00D64EA5">
      <w:pPr>
        <w:pStyle w:val="Podnoje"/>
        <w:jc w:val="center"/>
        <w:rPr>
          <w:iCs/>
        </w:rPr>
      </w:pPr>
    </w:p>
    <w:p w14:paraId="3C6585CD" w14:textId="77777777" w:rsidR="00F57E65" w:rsidRDefault="00F57E65" w:rsidP="00D64EA5">
      <w:pPr>
        <w:pStyle w:val="Podnoje"/>
        <w:jc w:val="center"/>
      </w:pPr>
    </w:p>
    <w:p w14:paraId="1DCAEFC1" w14:textId="77777777" w:rsidR="004C06AE" w:rsidRPr="002A10F2" w:rsidRDefault="004C06AE" w:rsidP="00D64EA5">
      <w:pPr>
        <w:pStyle w:val="Podnoje"/>
        <w:jc w:val="center"/>
      </w:pPr>
      <w:r w:rsidRPr="002A10F2">
        <w:lastRenderedPageBreak/>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Vrsta ugovora o javnoj nabavi</w:t>
      </w:r>
    </w:p>
    <w:p w14:paraId="021D69A9" w14:textId="77777777" w:rsidR="004C06AE" w:rsidRPr="00B84C7A" w:rsidRDefault="004C06AE" w:rsidP="006C1993">
      <w:pPr>
        <w:pStyle w:val="Naslov11"/>
        <w:numPr>
          <w:ilvl w:val="0"/>
          <w:numId w:val="8"/>
        </w:numPr>
        <w:jc w:val="both"/>
        <w:rPr>
          <w:rFonts w:ascii="Times New Roman" w:hAnsi="Times New Roman" w:cs="Times New Roman"/>
          <w:b w:val="0"/>
          <w:noProof/>
          <w:szCs w:val="24"/>
        </w:rPr>
      </w:pPr>
      <w:r w:rsidRPr="00B84C7A">
        <w:rPr>
          <w:rFonts w:ascii="Times New Roman" w:hAnsi="Times New Roman" w:cs="Times New Roman"/>
          <w:b w:val="0"/>
          <w:szCs w:val="24"/>
        </w:rPr>
        <w:t>Opis predmeta nabave</w:t>
      </w:r>
    </w:p>
    <w:p w14:paraId="3D6B2DAB"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Mjesto 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0F6F0C5B" w:rsidR="004C06AE" w:rsidRDefault="004C06AE" w:rsidP="006C1993">
      <w:pPr>
        <w:numPr>
          <w:ilvl w:val="0"/>
          <w:numId w:val="8"/>
        </w:numPr>
        <w:ind w:hanging="480"/>
        <w:jc w:val="both"/>
      </w:pPr>
      <w:r>
        <w:t>Tajnost podataka</w:t>
      </w:r>
    </w:p>
    <w:p w14:paraId="08D3E490" w14:textId="77777777" w:rsidR="008062F7" w:rsidRPr="002C0925" w:rsidRDefault="008062F7" w:rsidP="008062F7">
      <w:pPr>
        <w:numPr>
          <w:ilvl w:val="0"/>
          <w:numId w:val="8"/>
        </w:numPr>
        <w:ind w:hanging="480"/>
        <w:jc w:val="both"/>
      </w:pPr>
      <w:r w:rsidRPr="002C0925">
        <w:t>Posebni uvjeti za izvršenje ugovora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3CBDCF7F"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563141" w:rsidRPr="0014512C">
        <w:t xml:space="preserve">Projektni zadatak </w:t>
      </w:r>
    </w:p>
    <w:p w14:paraId="6292317C" w14:textId="1C78BEF5" w:rsidR="004C06AE" w:rsidRPr="0014512C" w:rsidRDefault="00A874F5" w:rsidP="00C61DC8">
      <w:pPr>
        <w:ind w:firstLine="240"/>
        <w:jc w:val="both"/>
      </w:pPr>
      <w:r w:rsidRPr="0014512C">
        <w:t xml:space="preserve">PRILOG II </w:t>
      </w:r>
      <w:bookmarkStart w:id="1" w:name="_Hlk94471934"/>
      <w:r w:rsidR="00BC3457">
        <w:t xml:space="preserve">a / PRILOG II b </w:t>
      </w:r>
      <w:r w:rsidR="000659E0" w:rsidRPr="0014512C">
        <w:t>–</w:t>
      </w:r>
      <w:r w:rsidR="00BE789D" w:rsidRPr="0014512C">
        <w:t xml:space="preserve"> </w:t>
      </w:r>
      <w:bookmarkEnd w:id="1"/>
      <w:r w:rsidR="00563141" w:rsidRPr="0014512C">
        <w:t xml:space="preserve">Ponudbeni list </w:t>
      </w:r>
    </w:p>
    <w:p w14:paraId="536DA4DC" w14:textId="39E29FF5" w:rsidR="0014512C" w:rsidRPr="0014512C" w:rsidRDefault="00C61DC8" w:rsidP="002223BE">
      <w:pPr>
        <w:ind w:firstLine="240"/>
        <w:jc w:val="both"/>
      </w:pPr>
      <w:r w:rsidRPr="0014512C">
        <w:t>PRILOG III</w:t>
      </w:r>
      <w:r w:rsidR="00BC3457">
        <w:t xml:space="preserve"> a / PRILOG III b</w:t>
      </w:r>
      <w:r w:rsidR="00DB6A95" w:rsidRPr="0014512C">
        <w:t xml:space="preserve"> </w:t>
      </w:r>
      <w:r w:rsidR="00531BD1" w:rsidRPr="0014512C">
        <w:t>–</w:t>
      </w:r>
      <w:r w:rsidR="00DB6A95" w:rsidRPr="0014512C">
        <w:t xml:space="preserve"> </w:t>
      </w:r>
      <w:r w:rsidR="00563141" w:rsidRPr="0014512C">
        <w:t>Troškovnik</w:t>
      </w:r>
    </w:p>
    <w:p w14:paraId="1D81458E" w14:textId="1D572E46" w:rsidR="000F714C" w:rsidRPr="0014512C" w:rsidRDefault="0014512C" w:rsidP="002223BE">
      <w:pPr>
        <w:ind w:firstLine="240"/>
        <w:jc w:val="both"/>
      </w:pPr>
      <w:r w:rsidRPr="0014512C">
        <w:t xml:space="preserve">PRILOG IV </w:t>
      </w:r>
      <w:r w:rsidR="000F714C" w:rsidRPr="0014512C">
        <w:t xml:space="preserve"> </w:t>
      </w:r>
      <w:r w:rsidRPr="0014512C">
        <w:t xml:space="preserve">– </w:t>
      </w:r>
      <w:r w:rsidR="00563141" w:rsidRPr="00563141">
        <w:t>Izjava o nekažnjavanju</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0D16F6D9" w14:textId="77777777" w:rsidR="003B0A1B" w:rsidRDefault="003B0A1B"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2" w:name="_Toc291767992"/>
      <w:bookmarkStart w:id="3" w:name="_Toc316566875"/>
      <w:r w:rsidRPr="002A10F2">
        <w:rPr>
          <w:rFonts w:ascii="Times New Roman" w:hAnsi="Times New Roman" w:cs="Times New Roman"/>
          <w:szCs w:val="24"/>
        </w:rPr>
        <w:t>Podaci o naručitelju</w:t>
      </w:r>
      <w:bookmarkEnd w:id="2"/>
      <w:r w:rsidRPr="002A10F2">
        <w:rPr>
          <w:rFonts w:ascii="Times New Roman" w:hAnsi="Times New Roman" w:cs="Times New Roman"/>
          <w:szCs w:val="24"/>
        </w:rPr>
        <w:t>:</w:t>
      </w:r>
      <w:bookmarkEnd w:id="3"/>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4" w:name="_Toc291767993"/>
      <w:bookmarkStart w:id="5" w:name="_Toc316566876"/>
      <w:r w:rsidRPr="002A10F2">
        <w:rPr>
          <w:rFonts w:ascii="Times New Roman" w:hAnsi="Times New Roman" w:cs="Times New Roman"/>
          <w:szCs w:val="24"/>
        </w:rPr>
        <w:t>Podaci o osobi zaduženoj za komunikaciju s ponuditeljima</w:t>
      </w:r>
      <w:bookmarkEnd w:id="4"/>
      <w:r w:rsidRPr="002A10F2">
        <w:rPr>
          <w:rFonts w:ascii="Times New Roman" w:hAnsi="Times New Roman" w:cs="Times New Roman"/>
          <w:szCs w:val="24"/>
        </w:rPr>
        <w:t>:</w:t>
      </w:r>
      <w:bookmarkEnd w:id="5"/>
    </w:p>
    <w:p w14:paraId="29A0EDE0" w14:textId="77777777" w:rsidR="00ED1345" w:rsidRPr="002A10F2" w:rsidRDefault="00ED1345" w:rsidP="00ED1345"/>
    <w:p w14:paraId="274F4C8B" w14:textId="7B9C5C0C" w:rsidR="00702452" w:rsidRPr="008062F7" w:rsidRDefault="00702452" w:rsidP="00702452">
      <w:pPr>
        <w:pStyle w:val="Tijeloteksta"/>
        <w:tabs>
          <w:tab w:val="left" w:pos="1014"/>
        </w:tabs>
        <w:spacing w:after="0"/>
        <w:jc w:val="both"/>
      </w:pPr>
      <w:r>
        <w:t>Kontakt osob</w:t>
      </w:r>
      <w:r w:rsidR="00685BEF">
        <w:t>a</w:t>
      </w:r>
      <w:r w:rsidRPr="00C530F1">
        <w:t xml:space="preserve">: </w:t>
      </w:r>
      <w:r w:rsidR="008062F7" w:rsidRPr="008062F7">
        <w:rPr>
          <w:color w:val="000000" w:themeColor="text1"/>
        </w:rPr>
        <w:t>Suzana Domjanić</w:t>
      </w:r>
    </w:p>
    <w:p w14:paraId="2838386E" w14:textId="0244CB07" w:rsidR="00702452" w:rsidRPr="008062F7" w:rsidRDefault="00702452" w:rsidP="00702452">
      <w:pPr>
        <w:ind w:right="-61"/>
        <w:jc w:val="both"/>
        <w:rPr>
          <w:rFonts w:ascii="Tahoma" w:hAnsi="Tahoma" w:cs="Tahoma"/>
          <w:color w:val="004080"/>
          <w:sz w:val="18"/>
          <w:szCs w:val="18"/>
        </w:rPr>
      </w:pPr>
      <w:r w:rsidRPr="008062F7">
        <w:t xml:space="preserve">Telefon: </w:t>
      </w:r>
      <w:r w:rsidR="008062F7" w:rsidRPr="008062F7">
        <w:t>01/6109-258</w:t>
      </w:r>
    </w:p>
    <w:p w14:paraId="0FD995D4" w14:textId="2E9128C2" w:rsidR="00702452" w:rsidRDefault="00702452" w:rsidP="00702452">
      <w:pPr>
        <w:ind w:right="-61"/>
        <w:jc w:val="both"/>
      </w:pPr>
      <w:r w:rsidRPr="008062F7">
        <w:t xml:space="preserve">e-mail: </w:t>
      </w:r>
      <w:hyperlink r:id="rId10" w:history="1">
        <w:r w:rsidR="008062F7" w:rsidRPr="008062F7">
          <w:rPr>
            <w:rStyle w:val="Hiperveza"/>
          </w:rPr>
          <w:t>suzana.domjanic@mps.hr</w:t>
        </w:r>
      </w:hyperlink>
      <w:r>
        <w:t xml:space="preserve"> </w:t>
      </w:r>
    </w:p>
    <w:p w14:paraId="4C428E5A" w14:textId="77777777" w:rsidR="00ED1345" w:rsidRPr="002A10F2" w:rsidRDefault="00ED1345" w:rsidP="00ED1345">
      <w:pPr>
        <w:ind w:right="-61"/>
        <w:jc w:val="both"/>
      </w:pPr>
    </w:p>
    <w:p w14:paraId="305BEEEF" w14:textId="75BC8472" w:rsidR="00ED1345" w:rsidRPr="00717F45" w:rsidRDefault="00ED1345" w:rsidP="006C1993">
      <w:pPr>
        <w:pStyle w:val="Naslov11"/>
        <w:numPr>
          <w:ilvl w:val="0"/>
          <w:numId w:val="15"/>
        </w:numPr>
        <w:rPr>
          <w:rFonts w:ascii="Times New Roman" w:hAnsi="Times New Roman" w:cs="Times New Roman"/>
          <w:b w:val="0"/>
          <w:szCs w:val="24"/>
        </w:rPr>
      </w:pPr>
      <w:bookmarkStart w:id="6" w:name="_Toc316566877"/>
      <w:r w:rsidRPr="00717F45">
        <w:rPr>
          <w:rFonts w:ascii="Times New Roman" w:hAnsi="Times New Roman" w:cs="Times New Roman"/>
          <w:szCs w:val="24"/>
        </w:rPr>
        <w:t xml:space="preserve">Evidencijski broj nabave: </w:t>
      </w:r>
      <w:bookmarkEnd w:id="6"/>
      <w:r w:rsidR="00C61DC8">
        <w:rPr>
          <w:rFonts w:ascii="Times New Roman" w:hAnsi="Times New Roman" w:cs="Times New Roman"/>
          <w:szCs w:val="24"/>
        </w:rPr>
        <w:t>1</w:t>
      </w:r>
      <w:r w:rsidR="00F92B79">
        <w:rPr>
          <w:rFonts w:ascii="Times New Roman" w:hAnsi="Times New Roman" w:cs="Times New Roman"/>
          <w:szCs w:val="24"/>
        </w:rPr>
        <w:t>16</w:t>
      </w:r>
      <w:r w:rsidR="00C61DC8">
        <w:rPr>
          <w:rFonts w:ascii="Times New Roman" w:hAnsi="Times New Roman" w:cs="Times New Roman"/>
          <w:szCs w:val="24"/>
        </w:rPr>
        <w:t>/202</w:t>
      </w:r>
      <w:r w:rsidR="00A07EC9">
        <w:rPr>
          <w:rFonts w:ascii="Times New Roman" w:hAnsi="Times New Roman" w:cs="Times New Roman"/>
          <w:szCs w:val="24"/>
        </w:rPr>
        <w:t>2</w:t>
      </w:r>
      <w:r>
        <w:rPr>
          <w:rFonts w:ascii="Times New Roman" w:hAnsi="Times New Roman" w:cs="Times New Roman"/>
          <w:szCs w:val="24"/>
        </w:rPr>
        <w:t>/JN</w:t>
      </w:r>
    </w:p>
    <w:p w14:paraId="51EA114D" w14:textId="77777777" w:rsidR="00ED1345" w:rsidRPr="007B0725" w:rsidRDefault="00ED1345" w:rsidP="00DA117D">
      <w:pPr>
        <w:pStyle w:val="Naslov11"/>
        <w:numPr>
          <w:ilvl w:val="0"/>
          <w:numId w:val="0"/>
        </w:numPr>
        <w:rPr>
          <w:rFonts w:ascii="Times New Roman" w:hAnsi="Times New Roman" w:cs="Times New Roman"/>
          <w:szCs w:val="24"/>
        </w:rPr>
      </w:pPr>
    </w:p>
    <w:p w14:paraId="1BA6A5F2" w14:textId="77777777" w:rsidR="002D3322" w:rsidRDefault="00ED1345" w:rsidP="006C1993">
      <w:pPr>
        <w:pStyle w:val="Naslov11"/>
        <w:numPr>
          <w:ilvl w:val="0"/>
          <w:numId w:val="15"/>
        </w:numPr>
        <w:rPr>
          <w:rFonts w:ascii="Times New Roman" w:hAnsi="Times New Roman" w:cs="Times New Roman"/>
          <w:szCs w:val="24"/>
        </w:rPr>
      </w:pPr>
      <w:bookmarkStart w:id="7"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7"/>
    </w:p>
    <w:p w14:paraId="6338E8C3" w14:textId="77777777" w:rsidR="002D3322" w:rsidRDefault="002D3322" w:rsidP="002D3322">
      <w:pPr>
        <w:pStyle w:val="Odlomakpopisa"/>
        <w:rPr>
          <w:b/>
        </w:rPr>
      </w:pPr>
    </w:p>
    <w:p w14:paraId="1946755B" w14:textId="77777777"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F10E8D8"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44C6C33" w14:textId="77777777" w:rsidR="00BA2306" w:rsidRDefault="00ED1345" w:rsidP="006C1993">
      <w:pPr>
        <w:pStyle w:val="Naslov11"/>
        <w:numPr>
          <w:ilvl w:val="0"/>
          <w:numId w:val="15"/>
        </w:numPr>
        <w:rPr>
          <w:rFonts w:ascii="Times New Roman" w:hAnsi="Times New Roman" w:cs="Times New Roman"/>
          <w:szCs w:val="24"/>
        </w:rPr>
      </w:pPr>
      <w:bookmarkStart w:id="8"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p>
    <w:p w14:paraId="0D7BCB0D" w14:textId="77777777" w:rsidR="00BA2306" w:rsidRDefault="00BA2306" w:rsidP="00BA2306">
      <w:pPr>
        <w:pStyle w:val="Naslov11"/>
        <w:numPr>
          <w:ilvl w:val="0"/>
          <w:numId w:val="0"/>
        </w:numPr>
        <w:rPr>
          <w:rFonts w:ascii="Times New Roman" w:hAnsi="Times New Roman" w:cs="Times New Roman"/>
          <w:b w:val="0"/>
          <w:szCs w:val="24"/>
        </w:rPr>
      </w:pPr>
    </w:p>
    <w:p w14:paraId="06C17692" w14:textId="6F72EEEC" w:rsidR="00ED1345" w:rsidRPr="006F3771" w:rsidRDefault="00BA2306" w:rsidP="00BA2306">
      <w:pPr>
        <w:pStyle w:val="Naslov11"/>
        <w:numPr>
          <w:ilvl w:val="0"/>
          <w:numId w:val="0"/>
        </w:numPr>
        <w:rPr>
          <w:rFonts w:ascii="Times New Roman" w:hAnsi="Times New Roman" w:cs="Times New Roman"/>
          <w:szCs w:val="24"/>
        </w:rPr>
      </w:pPr>
      <w:r w:rsidRPr="0008689F">
        <w:rPr>
          <w:rFonts w:ascii="Times New Roman" w:hAnsi="Times New Roman" w:cs="Times New Roman"/>
          <w:b w:val="0"/>
          <w:szCs w:val="24"/>
        </w:rPr>
        <w:t xml:space="preserve">Ukupna procijenjena vrijednost predmeta nabave za </w:t>
      </w:r>
      <w:r>
        <w:rPr>
          <w:rFonts w:ascii="Times New Roman" w:hAnsi="Times New Roman" w:cs="Times New Roman"/>
          <w:b w:val="0"/>
          <w:szCs w:val="24"/>
        </w:rPr>
        <w:t xml:space="preserve">obje grupe iznosi </w:t>
      </w:r>
      <w:r w:rsidR="00702452">
        <w:rPr>
          <w:rFonts w:ascii="Times New Roman" w:hAnsi="Times New Roman" w:cs="Times New Roman"/>
          <w:b w:val="0"/>
          <w:szCs w:val="24"/>
        </w:rPr>
        <w:t>19</w:t>
      </w:r>
      <w:r w:rsidR="006F3771">
        <w:rPr>
          <w:rFonts w:ascii="Times New Roman" w:hAnsi="Times New Roman" w:cs="Times New Roman"/>
          <w:b w:val="0"/>
          <w:szCs w:val="24"/>
        </w:rPr>
        <w:t>5</w:t>
      </w:r>
      <w:r w:rsidR="00ED1345" w:rsidRPr="00C56723">
        <w:rPr>
          <w:rFonts w:ascii="Times New Roman" w:hAnsi="Times New Roman" w:cs="Times New Roman"/>
          <w:b w:val="0"/>
          <w:szCs w:val="24"/>
        </w:rPr>
        <w:t>.</w:t>
      </w:r>
      <w:r w:rsidR="00A07EC9">
        <w:rPr>
          <w:rFonts w:ascii="Times New Roman" w:hAnsi="Times New Roman" w:cs="Times New Roman"/>
          <w:b w:val="0"/>
          <w:szCs w:val="24"/>
        </w:rPr>
        <w:t>0</w:t>
      </w:r>
      <w:r w:rsidR="00ED1345" w:rsidRPr="00C56723">
        <w:rPr>
          <w:rFonts w:ascii="Times New Roman" w:hAnsi="Times New Roman" w:cs="Times New Roman"/>
          <w:b w:val="0"/>
          <w:szCs w:val="24"/>
        </w:rPr>
        <w:t>00,00 kn bez PDV-a</w:t>
      </w:r>
      <w:bookmarkEnd w:id="8"/>
      <w:r w:rsidR="00ED1345" w:rsidRPr="00C56723">
        <w:rPr>
          <w:rFonts w:ascii="Times New Roman" w:hAnsi="Times New Roman" w:cs="Times New Roman"/>
          <w:b w:val="0"/>
          <w:szCs w:val="24"/>
        </w:rPr>
        <w:t>.</w:t>
      </w:r>
    </w:p>
    <w:p w14:paraId="30B399CE" w14:textId="77777777" w:rsidR="006F3771" w:rsidRPr="006F3771" w:rsidRDefault="006F3771" w:rsidP="006F3771">
      <w:pPr>
        <w:pStyle w:val="Naslov11"/>
        <w:numPr>
          <w:ilvl w:val="0"/>
          <w:numId w:val="0"/>
        </w:numPr>
        <w:ind w:left="502"/>
        <w:rPr>
          <w:rFonts w:ascii="Times New Roman" w:hAnsi="Times New Roman" w:cs="Times New Roman"/>
          <w:szCs w:val="24"/>
        </w:rPr>
      </w:pPr>
    </w:p>
    <w:p w14:paraId="50A531CA" w14:textId="75203F70" w:rsidR="006F3771" w:rsidRDefault="006F3771" w:rsidP="006F3771">
      <w:pPr>
        <w:pStyle w:val="Naslov11"/>
        <w:numPr>
          <w:ilvl w:val="0"/>
          <w:numId w:val="0"/>
        </w:numPr>
        <w:rPr>
          <w:rFonts w:ascii="Times New Roman" w:hAnsi="Times New Roman" w:cs="Times New Roman"/>
          <w:b w:val="0"/>
          <w:szCs w:val="24"/>
        </w:rPr>
      </w:pPr>
      <w:r w:rsidRPr="006F3771">
        <w:rPr>
          <w:rFonts w:ascii="Times New Roman" w:hAnsi="Times New Roman" w:cs="Times New Roman"/>
          <w:b w:val="0"/>
          <w:szCs w:val="24"/>
        </w:rPr>
        <w:t xml:space="preserve">Predmet nabave </w:t>
      </w:r>
      <w:r>
        <w:rPr>
          <w:rFonts w:ascii="Times New Roman" w:hAnsi="Times New Roman" w:cs="Times New Roman"/>
          <w:b w:val="0"/>
          <w:szCs w:val="24"/>
        </w:rPr>
        <w:t>je podijeljen u dvije grupe kako slijedi:</w:t>
      </w:r>
    </w:p>
    <w:p w14:paraId="712E9017" w14:textId="77777777" w:rsidR="006F3771" w:rsidRDefault="006F3771" w:rsidP="006F3771">
      <w:pPr>
        <w:pStyle w:val="Naslov11"/>
        <w:numPr>
          <w:ilvl w:val="0"/>
          <w:numId w:val="0"/>
        </w:numPr>
        <w:rPr>
          <w:rFonts w:ascii="Times New Roman" w:hAnsi="Times New Roman" w:cs="Times New Roman"/>
          <w:b w:val="0"/>
          <w:szCs w:val="24"/>
        </w:rPr>
      </w:pPr>
    </w:p>
    <w:p w14:paraId="6B981773" w14:textId="199846DB" w:rsidR="006F3771" w:rsidRDefault="006F3771" w:rsidP="001E7865">
      <w:pPr>
        <w:pStyle w:val="Naslov11"/>
        <w:numPr>
          <w:ilvl w:val="0"/>
          <w:numId w:val="0"/>
        </w:numPr>
        <w:spacing w:line="360" w:lineRule="auto"/>
        <w:rPr>
          <w:rFonts w:ascii="Times New Roman" w:hAnsi="Times New Roman" w:cs="Times New Roman"/>
          <w:b w:val="0"/>
          <w:szCs w:val="24"/>
        </w:rPr>
      </w:pPr>
      <w:r>
        <w:rPr>
          <w:rFonts w:ascii="Times New Roman" w:hAnsi="Times New Roman" w:cs="Times New Roman"/>
          <w:b w:val="0"/>
          <w:szCs w:val="24"/>
        </w:rPr>
        <w:t xml:space="preserve">GRUPA </w:t>
      </w:r>
      <w:r w:rsidR="00042787">
        <w:rPr>
          <w:rFonts w:ascii="Times New Roman" w:hAnsi="Times New Roman" w:cs="Times New Roman"/>
          <w:b w:val="0"/>
          <w:szCs w:val="24"/>
        </w:rPr>
        <w:t>1</w:t>
      </w:r>
      <w:r>
        <w:rPr>
          <w:rFonts w:ascii="Times New Roman" w:hAnsi="Times New Roman" w:cs="Times New Roman"/>
          <w:b w:val="0"/>
          <w:szCs w:val="24"/>
        </w:rPr>
        <w:t>:</w:t>
      </w:r>
      <w:r w:rsidR="00D57BAB" w:rsidRPr="00D57BAB">
        <w:t xml:space="preserve"> </w:t>
      </w:r>
      <w:r w:rsidR="00D57BAB" w:rsidRPr="00D57BAB">
        <w:rPr>
          <w:rFonts w:ascii="Times New Roman" w:hAnsi="Times New Roman" w:cs="Times New Roman"/>
          <w:b w:val="0"/>
          <w:szCs w:val="24"/>
        </w:rPr>
        <w:t>Integracija ISJN – KONTO</w:t>
      </w:r>
      <w:r>
        <w:rPr>
          <w:rFonts w:ascii="Times New Roman" w:hAnsi="Times New Roman" w:cs="Times New Roman"/>
          <w:b w:val="0"/>
          <w:szCs w:val="24"/>
        </w:rPr>
        <w:t xml:space="preserve"> </w:t>
      </w:r>
      <w:r w:rsidR="00D57BAB">
        <w:rPr>
          <w:rFonts w:ascii="Times New Roman" w:hAnsi="Times New Roman" w:cs="Times New Roman"/>
          <w:b w:val="0"/>
          <w:szCs w:val="24"/>
        </w:rPr>
        <w:t xml:space="preserve">       </w:t>
      </w:r>
      <w:r w:rsidR="007C3C48">
        <w:rPr>
          <w:rFonts w:ascii="Times New Roman" w:hAnsi="Times New Roman" w:cs="Times New Roman"/>
          <w:b w:val="0"/>
          <w:szCs w:val="24"/>
        </w:rPr>
        <w:t>81</w:t>
      </w:r>
      <w:r>
        <w:rPr>
          <w:rFonts w:ascii="Times New Roman" w:hAnsi="Times New Roman" w:cs="Times New Roman"/>
          <w:b w:val="0"/>
          <w:szCs w:val="24"/>
        </w:rPr>
        <w:t>.000,00 kn bez PDV-a</w:t>
      </w:r>
    </w:p>
    <w:p w14:paraId="1958AC76" w14:textId="633CDCA1" w:rsidR="006F3771" w:rsidRPr="006F3771" w:rsidRDefault="006F3771" w:rsidP="001E7865">
      <w:pPr>
        <w:pStyle w:val="Naslov11"/>
        <w:numPr>
          <w:ilvl w:val="0"/>
          <w:numId w:val="0"/>
        </w:numPr>
        <w:spacing w:line="360" w:lineRule="auto"/>
        <w:rPr>
          <w:rFonts w:ascii="Times New Roman" w:hAnsi="Times New Roman" w:cs="Times New Roman"/>
          <w:b w:val="0"/>
          <w:szCs w:val="24"/>
        </w:rPr>
      </w:pPr>
      <w:r>
        <w:rPr>
          <w:rFonts w:ascii="Times New Roman" w:hAnsi="Times New Roman" w:cs="Times New Roman"/>
          <w:b w:val="0"/>
          <w:szCs w:val="24"/>
        </w:rPr>
        <w:t xml:space="preserve">GRUPA </w:t>
      </w:r>
      <w:r w:rsidR="00042787">
        <w:rPr>
          <w:rFonts w:ascii="Times New Roman" w:hAnsi="Times New Roman" w:cs="Times New Roman"/>
          <w:b w:val="0"/>
          <w:szCs w:val="24"/>
        </w:rPr>
        <w:t>2</w:t>
      </w:r>
      <w:r>
        <w:rPr>
          <w:rFonts w:ascii="Times New Roman" w:hAnsi="Times New Roman" w:cs="Times New Roman"/>
          <w:b w:val="0"/>
          <w:szCs w:val="24"/>
        </w:rPr>
        <w:t>:</w:t>
      </w:r>
      <w:r w:rsidR="00D57BAB" w:rsidRPr="00D57BAB">
        <w:t xml:space="preserve"> </w:t>
      </w:r>
      <w:r w:rsidR="00D57BAB" w:rsidRPr="00D57BAB">
        <w:rPr>
          <w:rFonts w:ascii="Times New Roman" w:hAnsi="Times New Roman" w:cs="Times New Roman"/>
          <w:b w:val="0"/>
          <w:szCs w:val="24"/>
        </w:rPr>
        <w:t>Integracija KONTO – ISJN</w:t>
      </w:r>
      <w:r>
        <w:rPr>
          <w:rFonts w:ascii="Times New Roman" w:hAnsi="Times New Roman" w:cs="Times New Roman"/>
          <w:b w:val="0"/>
          <w:szCs w:val="24"/>
        </w:rPr>
        <w:t xml:space="preserve"> </w:t>
      </w:r>
      <w:r w:rsidR="00D57BAB">
        <w:rPr>
          <w:rFonts w:ascii="Times New Roman" w:hAnsi="Times New Roman" w:cs="Times New Roman"/>
          <w:b w:val="0"/>
          <w:szCs w:val="24"/>
        </w:rPr>
        <w:t xml:space="preserve">       </w:t>
      </w:r>
      <w:r w:rsidR="007C3C48">
        <w:rPr>
          <w:rFonts w:ascii="Times New Roman" w:hAnsi="Times New Roman" w:cs="Times New Roman"/>
          <w:b w:val="0"/>
          <w:szCs w:val="24"/>
        </w:rPr>
        <w:t>114</w:t>
      </w:r>
      <w:r>
        <w:rPr>
          <w:rFonts w:ascii="Times New Roman" w:hAnsi="Times New Roman" w:cs="Times New Roman"/>
          <w:b w:val="0"/>
          <w:szCs w:val="24"/>
        </w:rPr>
        <w:t>.000,00 kn bez PDV-a</w:t>
      </w:r>
    </w:p>
    <w:p w14:paraId="46EE792F" w14:textId="77777777" w:rsidR="00ED1345" w:rsidRPr="002A10F2" w:rsidRDefault="00ED1345" w:rsidP="00ED1345">
      <w:pPr>
        <w:pStyle w:val="Naslov11"/>
        <w:numPr>
          <w:ilvl w:val="0"/>
          <w:numId w:val="0"/>
        </w:numPr>
        <w:rPr>
          <w:rFonts w:ascii="Times New Roman" w:hAnsi="Times New Roman" w:cs="Times New Roman"/>
          <w:szCs w:val="24"/>
        </w:rPr>
      </w:pPr>
    </w:p>
    <w:p w14:paraId="45ABD81D" w14:textId="77777777" w:rsidR="00ED1345" w:rsidRDefault="00ED1345" w:rsidP="006C1993">
      <w:pPr>
        <w:pStyle w:val="Naslov11"/>
        <w:numPr>
          <w:ilvl w:val="0"/>
          <w:numId w:val="15"/>
        </w:numPr>
        <w:rPr>
          <w:rFonts w:ascii="Times New Roman" w:hAnsi="Times New Roman" w:cs="Times New Roman"/>
          <w:szCs w:val="24"/>
        </w:rPr>
      </w:pPr>
      <w:bookmarkStart w:id="9" w:name="_Toc316566881"/>
      <w:r w:rsidRPr="002A10F2">
        <w:rPr>
          <w:rFonts w:ascii="Times New Roman" w:hAnsi="Times New Roman" w:cs="Times New Roman"/>
          <w:szCs w:val="24"/>
        </w:rPr>
        <w:t>Vrsta ugovora o javnoj nabavi</w:t>
      </w:r>
      <w:bookmarkEnd w:id="9"/>
    </w:p>
    <w:p w14:paraId="6C8EBAC8" w14:textId="77777777" w:rsidR="00ED1345" w:rsidRPr="002A10F2" w:rsidRDefault="00ED1345" w:rsidP="00ED1345">
      <w:pPr>
        <w:pStyle w:val="Naslov11"/>
        <w:numPr>
          <w:ilvl w:val="0"/>
          <w:numId w:val="0"/>
        </w:numPr>
        <w:rPr>
          <w:rFonts w:ascii="Times New Roman" w:hAnsi="Times New Roman" w:cs="Times New Roman"/>
          <w:szCs w:val="24"/>
        </w:rPr>
      </w:pPr>
    </w:p>
    <w:p w14:paraId="3AA07A3A" w14:textId="49952CC2"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BC3457">
        <w:t>za svaku grupu predmeta nabave</w:t>
      </w:r>
      <w:r w:rsidR="002D3322">
        <w:t>.</w:t>
      </w:r>
    </w:p>
    <w:p w14:paraId="397DC861" w14:textId="77777777"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10" w:name="_Toc316566883"/>
      <w:r w:rsidRPr="002A10F2">
        <w:rPr>
          <w:rFonts w:ascii="Times New Roman" w:hAnsi="Times New Roman" w:cs="Times New Roman"/>
          <w:szCs w:val="24"/>
        </w:rPr>
        <w:t>Opis predmeta nabave</w:t>
      </w:r>
      <w:bookmarkEnd w:id="10"/>
    </w:p>
    <w:p w14:paraId="3D38AEC6" w14:textId="77777777" w:rsidR="002D3322" w:rsidRDefault="002D3322" w:rsidP="002D3322">
      <w:pPr>
        <w:rPr>
          <w:b/>
          <w:noProof/>
        </w:rPr>
      </w:pPr>
    </w:p>
    <w:p w14:paraId="3435F183" w14:textId="4146FB08" w:rsidR="00702452" w:rsidRPr="00702452" w:rsidRDefault="004705F4" w:rsidP="006F3771">
      <w:pPr>
        <w:jc w:val="both"/>
        <w:rPr>
          <w:bCs/>
        </w:rPr>
      </w:pPr>
      <w:r w:rsidRPr="004705F4">
        <w:rPr>
          <w:bCs/>
        </w:rPr>
        <w:t xml:space="preserve">Predmet </w:t>
      </w:r>
      <w:r>
        <w:rPr>
          <w:bCs/>
        </w:rPr>
        <w:t xml:space="preserve">nabave je </w:t>
      </w:r>
      <w:r w:rsidR="00702452">
        <w:rPr>
          <w:bCs/>
        </w:rPr>
        <w:t>n</w:t>
      </w:r>
      <w:r w:rsidR="00702452" w:rsidRPr="00702452">
        <w:rPr>
          <w:bCs/>
        </w:rPr>
        <w:t xml:space="preserve">abava usluga </w:t>
      </w:r>
      <w:r w:rsidR="00916F91" w:rsidRPr="00916F91">
        <w:rPr>
          <w:bCs/>
        </w:rPr>
        <w:t>Integracij</w:t>
      </w:r>
      <w:r w:rsidR="00916F91">
        <w:rPr>
          <w:bCs/>
        </w:rPr>
        <w:t>e</w:t>
      </w:r>
      <w:r w:rsidR="00916F91" w:rsidRPr="00916F91">
        <w:rPr>
          <w:bCs/>
        </w:rPr>
        <w:t xml:space="preserve"> informacijskog sustava za uredsko poslovanje s Konto programom</w:t>
      </w:r>
      <w:r w:rsidR="00916F91">
        <w:rPr>
          <w:bCs/>
        </w:rPr>
        <w:t>. Opis predmeta nabave</w:t>
      </w:r>
      <w:r w:rsidR="00B1468D">
        <w:rPr>
          <w:bCs/>
        </w:rPr>
        <w:t xml:space="preserve"> za svaku grupu</w:t>
      </w:r>
      <w:r w:rsidR="00916F91">
        <w:rPr>
          <w:bCs/>
        </w:rPr>
        <w:t xml:space="preserve"> je detaljno naveden u Projektnom zadatku, a koji je sastavni dio ovog poziva za dostavu ponuda.</w:t>
      </w:r>
    </w:p>
    <w:p w14:paraId="0570E4D2" w14:textId="3AF8E7C6" w:rsidR="00ED1345" w:rsidRPr="002A10F2" w:rsidRDefault="00ED1345" w:rsidP="00702452">
      <w:pPr>
        <w:jc w:val="both"/>
        <w:rPr>
          <w:noProof/>
        </w:rPr>
      </w:pPr>
    </w:p>
    <w:p w14:paraId="252CCC36" w14:textId="13DDA46C" w:rsidR="00BC3457" w:rsidRPr="00357AD9" w:rsidRDefault="00BC3457" w:rsidP="00BC3457">
      <w:pPr>
        <w:widowControl w:val="0"/>
        <w:autoSpaceDE w:val="0"/>
        <w:autoSpaceDN w:val="0"/>
        <w:adjustRightInd w:val="0"/>
        <w:spacing w:line="360" w:lineRule="auto"/>
        <w:jc w:val="both"/>
        <w:rPr>
          <w:b/>
        </w:rPr>
      </w:pPr>
      <w:r w:rsidRPr="00357AD9">
        <w:rPr>
          <w:b/>
        </w:rPr>
        <w:t>Ponudu je moguće dostaviti za jednu</w:t>
      </w:r>
      <w:r>
        <w:rPr>
          <w:b/>
        </w:rPr>
        <w:t xml:space="preserve"> </w:t>
      </w:r>
      <w:r w:rsidRPr="00357AD9">
        <w:rPr>
          <w:b/>
        </w:rPr>
        <w:t xml:space="preserve">ili </w:t>
      </w:r>
      <w:r>
        <w:rPr>
          <w:b/>
        </w:rPr>
        <w:t>obje</w:t>
      </w:r>
      <w:r w:rsidRPr="00357AD9">
        <w:rPr>
          <w:b/>
        </w:rPr>
        <w:t xml:space="preserve"> grupe predmeta nabave.</w:t>
      </w:r>
    </w:p>
    <w:p w14:paraId="42A30849" w14:textId="77777777" w:rsidR="00BC3457" w:rsidRPr="00357AD9" w:rsidRDefault="00BC3457" w:rsidP="00BC3457">
      <w:pPr>
        <w:widowControl w:val="0"/>
        <w:autoSpaceDE w:val="0"/>
        <w:autoSpaceDN w:val="0"/>
        <w:adjustRightInd w:val="0"/>
        <w:spacing w:line="360" w:lineRule="auto"/>
        <w:jc w:val="both"/>
        <w:rPr>
          <w:b/>
          <w:u w:val="single"/>
        </w:rPr>
      </w:pPr>
      <w:r w:rsidRPr="00357AD9">
        <w:rPr>
          <w:b/>
          <w:u w:val="single"/>
        </w:rPr>
        <w:lastRenderedPageBreak/>
        <w:t>Ponuditelj dostavlja zasebnu ponudu za svaku grupu.</w:t>
      </w:r>
    </w:p>
    <w:p w14:paraId="017E0538" w14:textId="5B2F7974" w:rsidR="00685BEF" w:rsidRDefault="00BC3457" w:rsidP="00BC3457">
      <w:pPr>
        <w:suppressAutoHyphens/>
        <w:spacing w:line="360" w:lineRule="auto"/>
        <w:jc w:val="both"/>
        <w:rPr>
          <w:b/>
        </w:rPr>
      </w:pPr>
      <w:r w:rsidRPr="00357AD9">
        <w:rPr>
          <w:b/>
        </w:rPr>
        <w:t>Ponuditelj za pojedinu grupu predmeta nabave može dostaviti samo jednu ponudu.</w:t>
      </w:r>
    </w:p>
    <w:p w14:paraId="47533493" w14:textId="77777777" w:rsidR="001E7865" w:rsidRDefault="001E7865" w:rsidP="00BC3457">
      <w:pPr>
        <w:suppressAutoHyphens/>
        <w:spacing w:line="360" w:lineRule="auto"/>
        <w:jc w:val="both"/>
        <w:rPr>
          <w:bCs/>
        </w:rPr>
      </w:pPr>
    </w:p>
    <w:p w14:paraId="57281E96" w14:textId="1E97BEBB" w:rsidR="00ED1345" w:rsidRPr="002A10F2" w:rsidRDefault="00ED1345" w:rsidP="006C1993">
      <w:pPr>
        <w:pStyle w:val="Naslov11"/>
        <w:numPr>
          <w:ilvl w:val="0"/>
          <w:numId w:val="15"/>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702452">
        <w:rPr>
          <w:rFonts w:ascii="Times New Roman" w:hAnsi="Times New Roman" w:cs="Times New Roman"/>
          <w:szCs w:val="24"/>
        </w:rPr>
        <w:t>pružanja</w:t>
      </w:r>
      <w:r w:rsidR="00563141">
        <w:rPr>
          <w:rFonts w:ascii="Times New Roman" w:hAnsi="Times New Roman" w:cs="Times New Roman"/>
          <w:szCs w:val="24"/>
        </w:rPr>
        <w:t xml:space="preserve"> </w:t>
      </w:r>
      <w:proofErr w:type="spellStart"/>
      <w:r w:rsidR="00563141">
        <w:rPr>
          <w:rFonts w:ascii="Times New Roman" w:hAnsi="Times New Roman" w:cs="Times New Roman"/>
          <w:szCs w:val="24"/>
        </w:rPr>
        <w:t>usliuge</w:t>
      </w:r>
      <w:proofErr w:type="spellEnd"/>
    </w:p>
    <w:p w14:paraId="392A565B" w14:textId="77777777" w:rsidR="00ED1345" w:rsidRPr="002A10F2" w:rsidRDefault="00ED1345" w:rsidP="00ED1345">
      <w:pPr>
        <w:pStyle w:val="Naslov11"/>
        <w:numPr>
          <w:ilvl w:val="0"/>
          <w:numId w:val="0"/>
        </w:numPr>
        <w:ind w:left="502"/>
        <w:jc w:val="both"/>
        <w:rPr>
          <w:szCs w:val="24"/>
        </w:rPr>
      </w:pPr>
    </w:p>
    <w:p w14:paraId="7EA58291" w14:textId="77777777" w:rsidR="00D57BAB" w:rsidRPr="00D57BAB" w:rsidRDefault="00D57BAB" w:rsidP="00D57BAB">
      <w:pPr>
        <w:jc w:val="both"/>
        <w:rPr>
          <w:rFonts w:cs="Arial"/>
          <w:bCs/>
        </w:rPr>
      </w:pPr>
      <w:r w:rsidRPr="00D57BAB">
        <w:rPr>
          <w:rFonts w:cs="Arial"/>
          <w:bCs/>
        </w:rPr>
        <w:t>Zbog specifične prirode posla, aktivnosti definirane ovim projektnim zadatkom će se izvršavati na lokaciji Ponuditelja, a procesi zaprimanja podataka i kontrole kvalitete na strani Naručitelja.</w:t>
      </w:r>
    </w:p>
    <w:p w14:paraId="7B30705D" w14:textId="3BDCB56E" w:rsidR="00702452" w:rsidRDefault="00D57BAB" w:rsidP="00D57BAB">
      <w:pPr>
        <w:jc w:val="both"/>
        <w:rPr>
          <w:rFonts w:cs="Arial"/>
          <w:bCs/>
        </w:rPr>
      </w:pPr>
      <w:r w:rsidRPr="00D57BAB">
        <w:rPr>
          <w:rFonts w:cs="Arial"/>
          <w:bCs/>
        </w:rPr>
        <w:t>Ako se izvršenje aktivnosti odvija na lokaciji Naručitelja, djelatnici Ponuditelja će o svom dolasku u prostorije Naručitelja, o učinjenom poslu i o odlasku obavijestiti ovlaštene predstavnike - djelatnike Naručitelja.</w:t>
      </w:r>
    </w:p>
    <w:p w14:paraId="1D291707" w14:textId="77777777" w:rsidR="00D57BAB" w:rsidRPr="004549C6" w:rsidRDefault="00D57BAB" w:rsidP="00D57BAB">
      <w:pPr>
        <w:jc w:val="both"/>
        <w:rPr>
          <w:rFonts w:cs="Arial"/>
          <w:bCs/>
        </w:rPr>
      </w:pPr>
    </w:p>
    <w:p w14:paraId="6AD18450" w14:textId="1EC99BE6" w:rsidR="001E2031" w:rsidRPr="001E2031" w:rsidRDefault="001E2031" w:rsidP="006C1993">
      <w:pPr>
        <w:pStyle w:val="Odlomakpopisa"/>
        <w:numPr>
          <w:ilvl w:val="0"/>
          <w:numId w:val="15"/>
        </w:numPr>
        <w:autoSpaceDE w:val="0"/>
        <w:autoSpaceDN w:val="0"/>
        <w:adjustRightInd w:val="0"/>
        <w:rPr>
          <w:b/>
        </w:rPr>
      </w:pPr>
      <w:bookmarkStart w:id="13" w:name="_Toc316566888"/>
      <w:r w:rsidRPr="001E2031">
        <w:rPr>
          <w:b/>
        </w:rPr>
        <w:t xml:space="preserve">Rok </w:t>
      </w:r>
      <w:bookmarkEnd w:id="13"/>
      <w:r w:rsidR="00563141">
        <w:rPr>
          <w:b/>
        </w:rPr>
        <w:t>izvršenja usluge</w:t>
      </w:r>
    </w:p>
    <w:p w14:paraId="02CDD2A0" w14:textId="77777777" w:rsidR="001E2031" w:rsidRPr="001E2031" w:rsidRDefault="001E2031" w:rsidP="001E2031">
      <w:pPr>
        <w:autoSpaceDE w:val="0"/>
        <w:autoSpaceDN w:val="0"/>
        <w:adjustRightInd w:val="0"/>
        <w:ind w:left="502"/>
        <w:rPr>
          <w:b/>
        </w:rPr>
      </w:pPr>
    </w:p>
    <w:p w14:paraId="030EED2C" w14:textId="5A619634" w:rsidR="00D57BAB" w:rsidRPr="001451DF" w:rsidRDefault="00D57BAB" w:rsidP="00D57BAB">
      <w:pPr>
        <w:jc w:val="both"/>
      </w:pPr>
      <w:r w:rsidRPr="00C42E85">
        <w:t>Ponuditelj preuzima obvezu izvršiti sve poslove i radne zadatke određene projektnim zadatkom u vremenskom roku od 10 radnih dana</w:t>
      </w:r>
      <w:r w:rsidR="00C42E85" w:rsidRPr="00C42E85">
        <w:t xml:space="preserve"> od dana zaprimanja narudžbenice od strane Izvršitelja</w:t>
      </w:r>
      <w:r w:rsidRPr="00C42E85">
        <w:t>.</w:t>
      </w:r>
    </w:p>
    <w:p w14:paraId="55B49B13" w14:textId="77777777" w:rsidR="00702452" w:rsidRPr="00702452" w:rsidRDefault="00702452" w:rsidP="00217449">
      <w:pPr>
        <w:jc w:val="both"/>
        <w:rPr>
          <w:rFonts w:eastAsiaTheme="minorEastAsia"/>
        </w:rPr>
      </w:pPr>
    </w:p>
    <w:p w14:paraId="6B5CD9C7" w14:textId="77777777" w:rsidR="00E865CD" w:rsidRPr="001E2031" w:rsidRDefault="00E865CD" w:rsidP="00E865CD">
      <w:pPr>
        <w:numPr>
          <w:ilvl w:val="0"/>
          <w:numId w:val="15"/>
        </w:numPr>
        <w:autoSpaceDE w:val="0"/>
        <w:autoSpaceDN w:val="0"/>
        <w:adjustRightInd w:val="0"/>
        <w:rPr>
          <w:b/>
        </w:rPr>
      </w:pPr>
      <w:bookmarkStart w:id="14" w:name="_Toc316566889"/>
      <w:bookmarkEnd w:id="14"/>
      <w:r w:rsidRPr="001E2031">
        <w:rPr>
          <w:b/>
        </w:rPr>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lastRenderedPageBreak/>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3BACC08" w14:textId="3E4E106F" w:rsidR="00E865CD" w:rsidRDefault="00E865CD" w:rsidP="00B24A15">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2B20CD">
        <w:rPr>
          <w:i/>
          <w:szCs w:val="22"/>
        </w:rPr>
        <w:t>(Ponuditelj može dostaviti Izj</w:t>
      </w:r>
      <w:r w:rsidR="00A83B03" w:rsidRPr="002B20CD">
        <w:rPr>
          <w:i/>
          <w:szCs w:val="22"/>
        </w:rPr>
        <w:t>avu o nekažnjavanju iz P</w:t>
      </w:r>
      <w:r w:rsidR="002B20CD" w:rsidRPr="002B20CD">
        <w:rPr>
          <w:i/>
          <w:szCs w:val="22"/>
        </w:rPr>
        <w:t>riloga</w:t>
      </w:r>
      <w:r w:rsidR="00A83B03" w:rsidRPr="002B20CD">
        <w:rPr>
          <w:i/>
          <w:szCs w:val="22"/>
        </w:rPr>
        <w:t xml:space="preserve"> I</w:t>
      </w:r>
      <w:r w:rsidR="00702452">
        <w:rPr>
          <w:i/>
          <w:szCs w:val="22"/>
        </w:rPr>
        <w:t>V</w:t>
      </w:r>
      <w:r w:rsidRPr="002B20CD">
        <w:rPr>
          <w:i/>
          <w:szCs w:val="22"/>
        </w:rPr>
        <w:t xml:space="preserve"> ove dokumentacije, ovjerenu od javnog bilježnika).</w:t>
      </w: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 xml:space="preserve">u Republici Hrvatskoj, ako gospodarski subjekt ima poslovni </w:t>
      </w:r>
      <w:proofErr w:type="spellStart"/>
      <w:r w:rsidR="00E865CD" w:rsidRPr="001E2031">
        <w:rPr>
          <w:szCs w:val="22"/>
        </w:rPr>
        <w:t>nastan</w:t>
      </w:r>
      <w:proofErr w:type="spellEnd"/>
      <w:r w:rsidR="00E865CD" w:rsidRPr="001E2031">
        <w:rPr>
          <w:szCs w:val="22"/>
        </w:rPr>
        <w:t xml:space="preserve">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 xml:space="preserve">u Republici Hrvatskoj ili u državi poslovnog </w:t>
      </w:r>
      <w:proofErr w:type="spellStart"/>
      <w:r w:rsidR="00E865CD" w:rsidRPr="001E2031">
        <w:rPr>
          <w:szCs w:val="22"/>
        </w:rPr>
        <w:t>nas</w:t>
      </w:r>
      <w:r>
        <w:rPr>
          <w:szCs w:val="22"/>
        </w:rPr>
        <w:t>tana</w:t>
      </w:r>
      <w:proofErr w:type="spellEnd"/>
      <w:r>
        <w:rPr>
          <w:szCs w:val="22"/>
        </w:rPr>
        <w:t xml:space="preserve"> gospodarskog subjekta, ako </w:t>
      </w:r>
      <w:r w:rsidR="00E865CD" w:rsidRPr="001E2031">
        <w:rPr>
          <w:szCs w:val="22"/>
        </w:rPr>
        <w:t xml:space="preserve">gospodarski subjekt nema poslovni </w:t>
      </w:r>
      <w:proofErr w:type="spellStart"/>
      <w:r w:rsidR="00E865CD" w:rsidRPr="001E2031">
        <w:rPr>
          <w:szCs w:val="22"/>
        </w:rPr>
        <w:t>nastan</w:t>
      </w:r>
      <w:proofErr w:type="spellEnd"/>
      <w:r w:rsidR="00E865CD" w:rsidRPr="001E2031">
        <w:rPr>
          <w:szCs w:val="22"/>
        </w:rPr>
        <w:t xml:space="preserve">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lastRenderedPageBreak/>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w:t>
      </w:r>
      <w:proofErr w:type="spellStart"/>
      <w:r w:rsidR="00E865CD" w:rsidRPr="001E2031">
        <w:rPr>
          <w:szCs w:val="22"/>
        </w:rPr>
        <w:t>nastana</w:t>
      </w:r>
      <w:proofErr w:type="spellEnd"/>
      <w:r w:rsidR="00E865CD" w:rsidRPr="001E2031">
        <w:rPr>
          <w:szCs w:val="22"/>
        </w:rPr>
        <w:t xml:space="preserve">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.2., oni mogu biti zamijenjeni izjavom pod prisegom ili, ako izjava pod prisegom prema pravu dotične države ne postoji,</w:t>
      </w:r>
      <w:r w:rsidR="002B20CD">
        <w:rPr>
          <w:szCs w:val="22"/>
        </w:rPr>
        <w:t xml:space="preserve"> izjavom davatelja s ovjerenim </w:t>
      </w:r>
      <w:r w:rsidRPr="001E2031">
        <w:rPr>
          <w:szCs w:val="22"/>
        </w:rPr>
        <w:t>potpisom kod nadležne sudske ili upravne vlasti, javnog</w:t>
      </w:r>
      <w:r w:rsidR="002B20CD">
        <w:rPr>
          <w:szCs w:val="22"/>
        </w:rPr>
        <w:t xml:space="preserve"> bilježnika ili strukovnog ili </w:t>
      </w:r>
      <w:r w:rsidRPr="001E2031">
        <w:rPr>
          <w:szCs w:val="22"/>
        </w:rPr>
        <w:t xml:space="preserve">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4E1FFE04"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t xml:space="preserve">Osnove za isključenje iz točke 10.1. i 10.2. primjenjuju se i na </w:t>
      </w:r>
      <w:proofErr w:type="spellStart"/>
      <w:r w:rsidRPr="007400FE">
        <w:rPr>
          <w:szCs w:val="22"/>
        </w:rPr>
        <w:t>podugovaratelje</w:t>
      </w:r>
      <w:proofErr w:type="spellEnd"/>
      <w:r w:rsidRPr="007400FE">
        <w:rPr>
          <w:szCs w:val="22"/>
        </w:rPr>
        <w:t xml:space="preserve"> te su isti dužni na isti način dokazati da ne postoje osnove 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6085956" w14:textId="161F2CF6" w:rsidR="00E865CD" w:rsidRDefault="00E865CD" w:rsidP="00E865CD">
      <w:pPr>
        <w:autoSpaceDE w:val="0"/>
        <w:autoSpaceDN w:val="0"/>
        <w:adjustRightInd w:val="0"/>
        <w:jc w:val="both"/>
        <w:rPr>
          <w:szCs w:val="22"/>
        </w:rPr>
      </w:pPr>
    </w:p>
    <w:p w14:paraId="450CA80B" w14:textId="77777777" w:rsidR="001E7865" w:rsidRPr="001E2031" w:rsidRDefault="001E7865"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6" w:name="_Toc316566907"/>
      <w:r w:rsidRPr="001E2031">
        <w:rPr>
          <w:b/>
        </w:rPr>
        <w:t>Uvjeti sposobnosti</w:t>
      </w:r>
      <w:bookmarkEnd w:id="16"/>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1F709E6A" w14:textId="0B59C5C0" w:rsidR="008066DC" w:rsidRPr="0073046F" w:rsidRDefault="00E865CD" w:rsidP="001E2031">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E7A044D" w14:textId="5E14D8A5" w:rsidR="004C06AE" w:rsidRDefault="004C06AE" w:rsidP="004C06AE">
      <w:pPr>
        <w:autoSpaceDE w:val="0"/>
        <w:autoSpaceDN w:val="0"/>
        <w:adjustRightInd w:val="0"/>
        <w:ind w:left="622"/>
        <w:jc w:val="both"/>
        <w:rPr>
          <w:szCs w:val="22"/>
        </w:rPr>
      </w:pPr>
    </w:p>
    <w:p w14:paraId="60C82BB3" w14:textId="77777777" w:rsidR="001E7865" w:rsidRPr="001E766F" w:rsidRDefault="001E7865"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7" w:name="_Toc316566919"/>
      <w:r w:rsidRPr="00E865CD">
        <w:rPr>
          <w:b/>
        </w:rPr>
        <w:t>Sadržaj i način izrade</w:t>
      </w:r>
      <w:bookmarkEnd w:id="17"/>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5442818B" w14:textId="5B194329" w:rsidR="001E2031" w:rsidRPr="001E2031" w:rsidRDefault="001E2031" w:rsidP="00B1468D">
      <w:pPr>
        <w:autoSpaceDE w:val="0"/>
        <w:autoSpaceDN w:val="0"/>
        <w:adjustRightInd w:val="0"/>
        <w:jc w:val="both"/>
      </w:pPr>
      <w:bookmarkStart w:id="18" w:name="_Toc313880704"/>
      <w:bookmarkStart w:id="19" w:name="_Toc316566923"/>
      <w:r w:rsidRPr="001E2031">
        <w:lastRenderedPageBreak/>
        <w:t>Ponuda mora sadržavati najmanje:</w:t>
      </w:r>
      <w:bookmarkEnd w:id="18"/>
      <w:bookmarkEnd w:id="19"/>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rsidRPr="002B20CD">
        <w:t>1. Dokumente navedene u točki 10</w:t>
      </w:r>
      <w:r w:rsidR="001E2031" w:rsidRPr="002B20CD">
        <w:t xml:space="preserve">. ovog poziva za dostavu ponuda </w:t>
      </w:r>
      <w:bookmarkEnd w:id="20"/>
      <w:bookmarkEnd w:id="21"/>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2" w:name="_Toc313880709"/>
      <w:bookmarkStart w:id="23" w:name="_Toc316566928"/>
      <w:r w:rsidRPr="00E5347A">
        <w:t xml:space="preserve">ovog poziva za dostavu ponuda </w:t>
      </w:r>
    </w:p>
    <w:p w14:paraId="59A68531" w14:textId="1B96628D"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2"/>
      <w:bookmarkEnd w:id="23"/>
      <w:r w:rsidRPr="00E5347A">
        <w:t xml:space="preserve"> </w:t>
      </w:r>
      <w:r w:rsidR="004D5844" w:rsidRPr="00E5347A">
        <w:t xml:space="preserve">Popunjen ponudbeni list (Prilog </w:t>
      </w:r>
      <w:r w:rsidR="00702452">
        <w:t>I</w:t>
      </w:r>
      <w:r w:rsidR="004D5844" w:rsidRPr="00E5347A">
        <w:t>I</w:t>
      </w:r>
      <w:r w:rsidR="00042787">
        <w:t xml:space="preserve"> a, Prilog II b</w:t>
      </w:r>
      <w:r w:rsidR="004D5844" w:rsidRPr="00E5347A">
        <w:t>)</w:t>
      </w:r>
      <w:r w:rsidR="0069639B">
        <w:t xml:space="preserve"> </w:t>
      </w:r>
    </w:p>
    <w:p w14:paraId="64508988" w14:textId="7E71BE9A"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 xml:space="preserve">Popunjen troškovnik (Prilog </w:t>
      </w:r>
      <w:r w:rsidR="00702452">
        <w:t>I</w:t>
      </w:r>
      <w:r w:rsidR="004D5844" w:rsidRPr="00E5347A">
        <w:t>II</w:t>
      </w:r>
      <w:r w:rsidR="00BC3457">
        <w:t xml:space="preserve"> a, Prilog III b</w:t>
      </w:r>
      <w:r w:rsidR="004D5844" w:rsidRPr="00E5347A">
        <w:t>)</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4" w:name="_Toc316566938"/>
      <w:r w:rsidRPr="001E2031">
        <w:rPr>
          <w:b/>
        </w:rPr>
        <w:t>Način određivanja cijene ponude</w:t>
      </w:r>
      <w:bookmarkEnd w:id="24"/>
    </w:p>
    <w:p w14:paraId="3E68BB76" w14:textId="77777777" w:rsidR="001E2031" w:rsidRPr="001E2031" w:rsidRDefault="001E2031" w:rsidP="001E2031">
      <w:pPr>
        <w:autoSpaceDE w:val="0"/>
        <w:autoSpaceDN w:val="0"/>
        <w:adjustRightInd w:val="0"/>
        <w:ind w:left="502"/>
        <w:rPr>
          <w:b/>
        </w:rPr>
      </w:pPr>
    </w:p>
    <w:p w14:paraId="09CB9182" w14:textId="3DD60E7B" w:rsidR="000B206B" w:rsidRDefault="00E865CD" w:rsidP="000B206B">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00702452">
        <w:rPr>
          <w:lang w:eastAsia="zh-CN"/>
        </w:rPr>
        <w:t>I</w:t>
      </w:r>
      <w:r w:rsidR="00BA2306">
        <w:rPr>
          <w:lang w:eastAsia="zh-CN"/>
        </w:rPr>
        <w:t xml:space="preserve"> a, Prilog II b</w:t>
      </w:r>
      <w:r w:rsidRPr="001E2031">
        <w:rPr>
          <w:lang w:eastAsia="zh-CN"/>
        </w:rPr>
        <w:t>).</w:t>
      </w:r>
    </w:p>
    <w:p w14:paraId="5E5D7001" w14:textId="77777777" w:rsidR="000B206B" w:rsidRPr="000B206B" w:rsidRDefault="000B206B" w:rsidP="000B206B">
      <w:pPr>
        <w:autoSpaceDE w:val="0"/>
        <w:autoSpaceDN w:val="0"/>
        <w:adjustRightInd w:val="0"/>
        <w:jc w:val="both"/>
        <w:rPr>
          <w:sz w:val="20"/>
          <w:lang w:eastAsia="zh-CN"/>
        </w:rPr>
      </w:pPr>
    </w:p>
    <w:p w14:paraId="751994CE" w14:textId="0E040A27" w:rsidR="00E865CD" w:rsidRPr="00665A09" w:rsidRDefault="000B206B" w:rsidP="000B206B">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narudžbenice</w:t>
      </w:r>
      <w:r w:rsidRPr="001E2031">
        <w:t xml:space="preserve">. Ponuditelj potpisom i pečatom Ponudbenog lista daje izjavu o nepromjenjivosti cijena. </w:t>
      </w:r>
    </w:p>
    <w:p w14:paraId="716E9A6B" w14:textId="77777777" w:rsidR="00E865CD" w:rsidRPr="00665A09" w:rsidRDefault="00E865CD" w:rsidP="00E865CD">
      <w:pPr>
        <w:autoSpaceDE w:val="0"/>
        <w:autoSpaceDN w:val="0"/>
        <w:adjustRightInd w:val="0"/>
        <w:jc w:val="both"/>
      </w:pPr>
      <w:r w:rsidRPr="00665A09">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5AAF1359" w14:textId="77777777" w:rsidR="0095531A" w:rsidRDefault="0095531A" w:rsidP="004D5844">
      <w:pPr>
        <w:pStyle w:val="Naslov11"/>
        <w:numPr>
          <w:ilvl w:val="0"/>
          <w:numId w:val="0"/>
        </w:numPr>
        <w:rPr>
          <w:rFonts w:ascii="Times New Roman" w:hAnsi="Times New Roman" w:cs="Times New Roman"/>
        </w:rPr>
      </w:pPr>
    </w:p>
    <w:p w14:paraId="09861A52" w14:textId="77777777" w:rsidR="004C06AE" w:rsidRPr="00685EC5" w:rsidRDefault="004C06AE" w:rsidP="00E865CD">
      <w:pPr>
        <w:pStyle w:val="Naslov11"/>
        <w:numPr>
          <w:ilvl w:val="0"/>
          <w:numId w:val="21"/>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78AC7F39" w14:textId="77777777" w:rsidR="004C06AE" w:rsidRPr="00250801" w:rsidRDefault="004C06AE" w:rsidP="004C06AE">
      <w:pPr>
        <w:pStyle w:val="Naslov11"/>
        <w:numPr>
          <w:ilvl w:val="0"/>
          <w:numId w:val="0"/>
        </w:numPr>
        <w:ind w:left="502"/>
        <w:rPr>
          <w:rFonts w:ascii="Times New Roman" w:hAnsi="Times New Roman" w:cs="Times New Roman"/>
        </w:rPr>
      </w:pPr>
    </w:p>
    <w:p w14:paraId="0C9999D5" w14:textId="77777777"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14:paraId="7BAF380C" w14:textId="77777777"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30" w:name="_Toc316566942"/>
      <w:r w:rsidRPr="001E2031">
        <w:rPr>
          <w:b/>
        </w:rPr>
        <w:t>Kriterij za odabir ponude</w:t>
      </w:r>
      <w:bookmarkEnd w:id="30"/>
    </w:p>
    <w:p w14:paraId="62791CD9" w14:textId="77777777" w:rsidR="001E2031" w:rsidRPr="001E2031" w:rsidRDefault="001E2031" w:rsidP="001E2031">
      <w:pPr>
        <w:autoSpaceDE w:val="0"/>
        <w:autoSpaceDN w:val="0"/>
        <w:adjustRightInd w:val="0"/>
        <w:ind w:left="142"/>
        <w:rPr>
          <w:b/>
        </w:rPr>
      </w:pPr>
    </w:p>
    <w:p w14:paraId="5B54A1F9" w14:textId="77777777" w:rsidR="00115151" w:rsidRDefault="001E2031" w:rsidP="007B4A8E">
      <w:pPr>
        <w:jc w:val="both"/>
      </w:pPr>
      <w:r w:rsidRPr="001E2031">
        <w:t>Kriterij na kojem će Naručitelj temeljiti odabir ponude je ekonomski najpovoljnija ponuda</w:t>
      </w:r>
      <w:r w:rsidR="00115151">
        <w:t>, relativni ponder cijene je 100%.</w:t>
      </w:r>
    </w:p>
    <w:p w14:paraId="58D6B1EF" w14:textId="77777777"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31" w:name="_Toc316566943"/>
      <w:r w:rsidRPr="001E2031">
        <w:rPr>
          <w:b/>
        </w:rPr>
        <w:t>Jezik i pismo ponude</w:t>
      </w:r>
      <w:bookmarkEnd w:id="31"/>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2" w:name="_Toc316566945"/>
      <w:r w:rsidRPr="001E2031">
        <w:rPr>
          <w:b/>
        </w:rPr>
        <w:t>Rok valjanosti ponude</w:t>
      </w:r>
      <w:bookmarkEnd w:id="32"/>
    </w:p>
    <w:p w14:paraId="00B5B49B" w14:textId="77777777" w:rsidR="001E2031" w:rsidRPr="001E2031"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3" w:name="_Toc313880729"/>
      <w:bookmarkStart w:id="34"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lastRenderedPageBreak/>
        <w:t>Tajnost podataka</w:t>
      </w:r>
    </w:p>
    <w:p w14:paraId="30272340" w14:textId="77777777" w:rsidR="001E2031" w:rsidRPr="001E2031" w:rsidRDefault="001E2031" w:rsidP="001E2031">
      <w:pPr>
        <w:autoSpaceDE w:val="0"/>
        <w:autoSpaceDN w:val="0"/>
        <w:adjustRightInd w:val="0"/>
        <w:ind w:left="502"/>
        <w:rPr>
          <w:b/>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B6D4144"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96D9136" w14:textId="77777777" w:rsidR="001E2031" w:rsidRPr="001E2031" w:rsidRDefault="001E2031" w:rsidP="001E2031">
      <w:pPr>
        <w:jc w:val="both"/>
        <w:rPr>
          <w:color w:val="000000"/>
        </w:rPr>
      </w:pPr>
    </w:p>
    <w:p w14:paraId="7B5C7497" w14:textId="6C49E015" w:rsidR="0095531A" w:rsidRDefault="001E2031" w:rsidP="00702452">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926660F" w14:textId="012644F7" w:rsidR="008062F7" w:rsidRDefault="008062F7" w:rsidP="00702452">
      <w:pPr>
        <w:jc w:val="both"/>
        <w:rPr>
          <w:color w:val="000000"/>
        </w:rPr>
      </w:pPr>
    </w:p>
    <w:p w14:paraId="3EECD4AE" w14:textId="2114CCCA" w:rsidR="008062F7" w:rsidRDefault="008062F7" w:rsidP="008062F7">
      <w:pPr>
        <w:pStyle w:val="Odlomakpopisa"/>
        <w:numPr>
          <w:ilvl w:val="0"/>
          <w:numId w:val="21"/>
        </w:numPr>
        <w:autoSpaceDE w:val="0"/>
        <w:autoSpaceDN w:val="0"/>
        <w:adjustRightInd w:val="0"/>
        <w:rPr>
          <w:b/>
          <w:color w:val="000000"/>
        </w:rPr>
      </w:pPr>
      <w:r w:rsidRPr="008062F7">
        <w:rPr>
          <w:b/>
          <w:color w:val="000000"/>
        </w:rPr>
        <w:t>Posebni uvjeti izvršenja ugovora</w:t>
      </w:r>
    </w:p>
    <w:p w14:paraId="32119874" w14:textId="395F2C31" w:rsidR="008062F7" w:rsidRDefault="008062F7" w:rsidP="008062F7">
      <w:pPr>
        <w:autoSpaceDE w:val="0"/>
        <w:autoSpaceDN w:val="0"/>
        <w:adjustRightInd w:val="0"/>
        <w:rPr>
          <w:b/>
          <w:color w:val="000000"/>
        </w:rPr>
      </w:pPr>
    </w:p>
    <w:p w14:paraId="4E31F9D0" w14:textId="77777777" w:rsidR="008062F7" w:rsidRPr="008062F7" w:rsidRDefault="008062F7" w:rsidP="008062F7">
      <w:pPr>
        <w:spacing w:before="120" w:after="120" w:line="276" w:lineRule="auto"/>
        <w:jc w:val="both"/>
        <w:rPr>
          <w:color w:val="000000"/>
        </w:rPr>
      </w:pPr>
      <w:r w:rsidRPr="008062F7">
        <w:rPr>
          <w:color w:val="000000"/>
        </w:rPr>
        <w:t>Informacijski sustav za javnu nabavu (ISJN) smješten je na informacijskoj infrastrukturi u Centru dijeljenih usluga (CDU), sukladno Zakonu o državnoj informacijskoj infrastrukturi.</w:t>
      </w:r>
    </w:p>
    <w:p w14:paraId="15D7FCD9" w14:textId="43F40B3B" w:rsidR="008062F7" w:rsidRPr="008062F7" w:rsidRDefault="008062F7" w:rsidP="008062F7">
      <w:pPr>
        <w:spacing w:before="120" w:after="120" w:line="276" w:lineRule="auto"/>
        <w:jc w:val="both"/>
        <w:rPr>
          <w:color w:val="000000"/>
        </w:rPr>
      </w:pPr>
      <w:r w:rsidRPr="008062F7">
        <w:rPr>
          <w:color w:val="000000"/>
        </w:rPr>
        <w:t>Ministarstvo nije vlasnik izvornog programskog koda informacijskog sustava za javnu nabavu (ISJN), stoga odabrani ponuditelj mora osigurati sve pravne i tehničke pretpostavke (ovlaštenja, osposobljavanje i sl.) za korištenje izvornog koda i tehničke dokumentacije informacijskog sustava potrebnih za budući rad na informacijskom sustavu u okviru izvršenja predmeta ove nabave.</w:t>
      </w:r>
    </w:p>
    <w:p w14:paraId="1A0BD817" w14:textId="77777777" w:rsidR="008062F7" w:rsidRPr="008062F7" w:rsidRDefault="008062F7" w:rsidP="008062F7">
      <w:pPr>
        <w:overflowPunct w:val="0"/>
        <w:autoSpaceDE w:val="0"/>
        <w:autoSpaceDN w:val="0"/>
        <w:spacing w:before="120" w:after="120" w:line="276" w:lineRule="auto"/>
        <w:jc w:val="both"/>
        <w:textAlignment w:val="baseline"/>
        <w:rPr>
          <w:color w:val="000000"/>
        </w:rPr>
      </w:pPr>
      <w:r w:rsidRPr="008062F7">
        <w:rPr>
          <w:color w:val="000000"/>
        </w:rPr>
        <w:t>Vlasnik izvornog koda:</w:t>
      </w:r>
    </w:p>
    <w:p w14:paraId="536DBA3A" w14:textId="77777777" w:rsidR="008062F7" w:rsidRPr="008062F7" w:rsidRDefault="008062F7" w:rsidP="008062F7">
      <w:pPr>
        <w:numPr>
          <w:ilvl w:val="0"/>
          <w:numId w:val="25"/>
        </w:numPr>
        <w:overflowPunct w:val="0"/>
        <w:autoSpaceDE w:val="0"/>
        <w:autoSpaceDN w:val="0"/>
        <w:spacing w:before="120" w:after="200" w:line="276" w:lineRule="auto"/>
        <w:contextualSpacing/>
        <w:jc w:val="both"/>
        <w:textAlignment w:val="baseline"/>
        <w:rPr>
          <w:color w:val="000000"/>
        </w:rPr>
      </w:pPr>
      <w:r w:rsidRPr="008062F7">
        <w:rPr>
          <w:color w:val="000000"/>
        </w:rPr>
        <w:t xml:space="preserve">Naziv: </w:t>
      </w:r>
      <w:proofErr w:type="spellStart"/>
      <w:r w:rsidRPr="008062F7">
        <w:rPr>
          <w:color w:val="000000"/>
        </w:rPr>
        <w:t>Infodom</w:t>
      </w:r>
      <w:proofErr w:type="spellEnd"/>
      <w:r w:rsidRPr="008062F7">
        <w:rPr>
          <w:color w:val="000000"/>
        </w:rPr>
        <w:t xml:space="preserve"> d.o.o.</w:t>
      </w:r>
    </w:p>
    <w:p w14:paraId="338E350A" w14:textId="77777777" w:rsidR="008062F7" w:rsidRPr="008062F7" w:rsidRDefault="008062F7" w:rsidP="008062F7">
      <w:pPr>
        <w:numPr>
          <w:ilvl w:val="0"/>
          <w:numId w:val="25"/>
        </w:numPr>
        <w:overflowPunct w:val="0"/>
        <w:autoSpaceDE w:val="0"/>
        <w:autoSpaceDN w:val="0"/>
        <w:spacing w:before="120" w:after="200" w:line="276" w:lineRule="auto"/>
        <w:contextualSpacing/>
        <w:jc w:val="both"/>
        <w:textAlignment w:val="baseline"/>
        <w:rPr>
          <w:color w:val="000000"/>
        </w:rPr>
      </w:pPr>
      <w:r w:rsidRPr="008062F7">
        <w:rPr>
          <w:color w:val="000000"/>
        </w:rPr>
        <w:t>Sjedište: Andrije Žaje 61, 10000 Zagreb</w:t>
      </w:r>
    </w:p>
    <w:p w14:paraId="71957EAC" w14:textId="77777777" w:rsidR="008062F7" w:rsidRPr="008062F7" w:rsidRDefault="008062F7" w:rsidP="008062F7">
      <w:pPr>
        <w:numPr>
          <w:ilvl w:val="0"/>
          <w:numId w:val="25"/>
        </w:numPr>
        <w:overflowPunct w:val="0"/>
        <w:autoSpaceDE w:val="0"/>
        <w:autoSpaceDN w:val="0"/>
        <w:spacing w:before="120" w:after="200" w:line="276" w:lineRule="auto"/>
        <w:contextualSpacing/>
        <w:jc w:val="both"/>
        <w:textAlignment w:val="baseline"/>
        <w:rPr>
          <w:color w:val="000000"/>
        </w:rPr>
      </w:pPr>
      <w:r w:rsidRPr="008062F7">
        <w:rPr>
          <w:color w:val="000000"/>
        </w:rPr>
        <w:t>OIB: 99054430142</w:t>
      </w:r>
    </w:p>
    <w:p w14:paraId="0F29759D" w14:textId="77777777" w:rsidR="008062F7" w:rsidRPr="008062F7" w:rsidRDefault="008062F7" w:rsidP="008062F7">
      <w:pPr>
        <w:numPr>
          <w:ilvl w:val="0"/>
          <w:numId w:val="25"/>
        </w:numPr>
        <w:overflowPunct w:val="0"/>
        <w:autoSpaceDE w:val="0"/>
        <w:autoSpaceDN w:val="0"/>
        <w:spacing w:before="120" w:after="200" w:line="276" w:lineRule="auto"/>
        <w:contextualSpacing/>
        <w:jc w:val="both"/>
        <w:textAlignment w:val="baseline"/>
        <w:rPr>
          <w:rFonts w:eastAsia="Calibri"/>
          <w:sz w:val="22"/>
          <w:lang w:eastAsia="en-US"/>
        </w:rPr>
      </w:pPr>
      <w:r w:rsidRPr="008062F7">
        <w:rPr>
          <w:color w:val="000000"/>
        </w:rPr>
        <w:t>email iz sudskog registra:</w:t>
      </w:r>
      <w:r w:rsidRPr="008062F7">
        <w:rPr>
          <w:rFonts w:eastAsia="Calibri"/>
          <w:sz w:val="22"/>
          <w:lang w:eastAsia="en-US"/>
        </w:rPr>
        <w:t xml:space="preserve"> </w:t>
      </w:r>
      <w:hyperlink r:id="rId11" w:history="1">
        <w:r w:rsidRPr="008062F7">
          <w:rPr>
            <w:rFonts w:eastAsia="Calibri"/>
            <w:color w:val="7C5F1D"/>
            <w:sz w:val="22"/>
            <w:szCs w:val="22"/>
            <w:u w:val="single"/>
            <w:lang w:eastAsia="en-US"/>
          </w:rPr>
          <w:t>infodom@infodom.hr</w:t>
        </w:r>
      </w:hyperlink>
    </w:p>
    <w:p w14:paraId="2FD3A943" w14:textId="77777777" w:rsidR="00D57BAB" w:rsidRPr="00702452" w:rsidRDefault="00D57BAB" w:rsidP="00702452">
      <w:pPr>
        <w:jc w:val="both"/>
        <w:rPr>
          <w:color w:val="000000"/>
        </w:rPr>
      </w:pPr>
    </w:p>
    <w:p w14:paraId="24F1BCF8"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8EB3029" w14:textId="77777777" w:rsidR="001E2031" w:rsidRPr="001E2031" w:rsidRDefault="001E2031" w:rsidP="001E2031">
      <w:pPr>
        <w:autoSpaceDE w:val="0"/>
        <w:autoSpaceDN w:val="0"/>
        <w:adjustRightInd w:val="0"/>
        <w:ind w:left="502"/>
        <w:rPr>
          <w:b/>
        </w:rPr>
      </w:pPr>
    </w:p>
    <w:p w14:paraId="11BECD49" w14:textId="31FF93C0" w:rsidR="00FC5B98" w:rsidRDefault="00FC5B98" w:rsidP="00FC5B98">
      <w:pPr>
        <w:autoSpaceDE w:val="0"/>
        <w:autoSpaceDN w:val="0"/>
        <w:adjustRightInd w:val="0"/>
        <w:jc w:val="both"/>
        <w:rPr>
          <w:szCs w:val="22"/>
        </w:rPr>
      </w:pPr>
      <w:r>
        <w:rPr>
          <w:szCs w:val="22"/>
        </w:rPr>
        <w:t xml:space="preserve">Za GRUPU 1 </w:t>
      </w:r>
      <w:r w:rsidR="008062F7" w:rsidRPr="008062F7">
        <w:rPr>
          <w:szCs w:val="22"/>
        </w:rPr>
        <w:t xml:space="preserve">Naručitelj će predmet nabave plaćati </w:t>
      </w:r>
      <w:r w:rsidR="00D1642A">
        <w:rPr>
          <w:szCs w:val="22"/>
        </w:rPr>
        <w:t xml:space="preserve"> prema izvršenju stavaka iz troškovnika, a za GRUPU 2 </w:t>
      </w:r>
      <w:r>
        <w:rPr>
          <w:szCs w:val="22"/>
        </w:rPr>
        <w:t xml:space="preserve"> za </w:t>
      </w:r>
      <w:r w:rsidR="00D1642A">
        <w:rPr>
          <w:szCs w:val="22"/>
        </w:rPr>
        <w:t>stavke troškovnika od 1 do 3</w:t>
      </w:r>
      <w:r>
        <w:rPr>
          <w:szCs w:val="22"/>
        </w:rPr>
        <w:t xml:space="preserve"> Naručitelj će plaćati</w:t>
      </w:r>
      <w:r w:rsidR="00D1642A">
        <w:rPr>
          <w:szCs w:val="22"/>
        </w:rPr>
        <w:t xml:space="preserve"> po izvršenju </w:t>
      </w:r>
      <w:r>
        <w:rPr>
          <w:szCs w:val="22"/>
        </w:rPr>
        <w:t xml:space="preserve">pojedine </w:t>
      </w:r>
      <w:r w:rsidR="00D1642A">
        <w:rPr>
          <w:szCs w:val="22"/>
        </w:rPr>
        <w:t xml:space="preserve">usluge, </w:t>
      </w:r>
      <w:r>
        <w:rPr>
          <w:szCs w:val="22"/>
        </w:rPr>
        <w:t>dok će za stavku 4</w:t>
      </w:r>
      <w:r w:rsidR="00D1642A">
        <w:rPr>
          <w:szCs w:val="22"/>
        </w:rPr>
        <w:t xml:space="preserve"> </w:t>
      </w:r>
      <w:r>
        <w:rPr>
          <w:szCs w:val="22"/>
        </w:rPr>
        <w:t xml:space="preserve">plaćanje za navedeno razdoblje biti </w:t>
      </w:r>
      <w:r w:rsidR="008062F7" w:rsidRPr="008062F7">
        <w:rPr>
          <w:szCs w:val="22"/>
        </w:rPr>
        <w:t>mjesečno</w:t>
      </w:r>
      <w:r w:rsidR="00D1642A">
        <w:rPr>
          <w:szCs w:val="22"/>
        </w:rPr>
        <w:t xml:space="preserve">. </w:t>
      </w:r>
      <w:r w:rsidR="008062F7" w:rsidRPr="008062F7">
        <w:rPr>
          <w:szCs w:val="22"/>
        </w:rPr>
        <w:t xml:space="preserve"> </w:t>
      </w:r>
    </w:p>
    <w:p w14:paraId="43461565" w14:textId="72DC75DA" w:rsidR="00702452" w:rsidRDefault="00FC5B98" w:rsidP="00FC5B98">
      <w:pPr>
        <w:autoSpaceDE w:val="0"/>
        <w:autoSpaceDN w:val="0"/>
        <w:adjustRightInd w:val="0"/>
        <w:jc w:val="both"/>
        <w:rPr>
          <w:szCs w:val="22"/>
        </w:rPr>
      </w:pPr>
      <w:r>
        <w:rPr>
          <w:szCs w:val="22"/>
        </w:rPr>
        <w:t>Z</w:t>
      </w:r>
      <w:r w:rsidRPr="008062F7">
        <w:rPr>
          <w:szCs w:val="22"/>
        </w:rPr>
        <w:t>a izvršen</w:t>
      </w:r>
      <w:r>
        <w:rPr>
          <w:szCs w:val="22"/>
        </w:rPr>
        <w:t>e</w:t>
      </w:r>
      <w:r w:rsidRPr="008062F7">
        <w:rPr>
          <w:szCs w:val="22"/>
        </w:rPr>
        <w:t xml:space="preserve"> predmetn</w:t>
      </w:r>
      <w:r>
        <w:rPr>
          <w:szCs w:val="22"/>
        </w:rPr>
        <w:t>e</w:t>
      </w:r>
      <w:r w:rsidRPr="008062F7">
        <w:rPr>
          <w:szCs w:val="22"/>
        </w:rPr>
        <w:t xml:space="preserve"> uslug</w:t>
      </w:r>
      <w:r>
        <w:rPr>
          <w:szCs w:val="22"/>
        </w:rPr>
        <w:t>e izvršitelj će ispostavljati račune koje će naručitelj plaćati</w:t>
      </w:r>
      <w:r w:rsidRPr="008062F7">
        <w:rPr>
          <w:szCs w:val="22"/>
        </w:rPr>
        <w:t xml:space="preserve"> </w:t>
      </w:r>
      <w:r w:rsidR="008062F7" w:rsidRPr="008062F7">
        <w:rPr>
          <w:szCs w:val="22"/>
        </w:rPr>
        <w:t xml:space="preserve">u roku 30 dana od dana </w:t>
      </w:r>
      <w:r>
        <w:rPr>
          <w:szCs w:val="22"/>
        </w:rPr>
        <w:t xml:space="preserve">njihova </w:t>
      </w:r>
      <w:r w:rsidR="008062F7" w:rsidRPr="008062F7">
        <w:rPr>
          <w:szCs w:val="22"/>
        </w:rPr>
        <w:t>izdavanja</w:t>
      </w:r>
      <w:r>
        <w:rPr>
          <w:szCs w:val="22"/>
        </w:rPr>
        <w:t>,</w:t>
      </w:r>
      <w:r w:rsidR="008062F7" w:rsidRPr="008062F7">
        <w:rPr>
          <w:szCs w:val="22"/>
        </w:rPr>
        <w:t xml:space="preserve"> uz uvjet da je </w:t>
      </w:r>
      <w:r>
        <w:rPr>
          <w:szCs w:val="22"/>
        </w:rPr>
        <w:t xml:space="preserve">za svaki izdani </w:t>
      </w:r>
      <w:r w:rsidR="008062F7" w:rsidRPr="008062F7">
        <w:rPr>
          <w:szCs w:val="22"/>
        </w:rPr>
        <w:t>račun prethodila</w:t>
      </w:r>
      <w:r>
        <w:rPr>
          <w:szCs w:val="22"/>
        </w:rPr>
        <w:t xml:space="preserve"> </w:t>
      </w:r>
      <w:r w:rsidR="008062F7" w:rsidRPr="008062F7">
        <w:rPr>
          <w:szCs w:val="22"/>
        </w:rPr>
        <w:t>primopredaja potpisanog i ovjerenog zapisnika o izvršen</w:t>
      </w:r>
      <w:r>
        <w:rPr>
          <w:szCs w:val="22"/>
        </w:rPr>
        <w:t>im uslugama</w:t>
      </w:r>
      <w:r w:rsidR="008062F7" w:rsidRPr="008062F7">
        <w:rPr>
          <w:szCs w:val="22"/>
        </w:rPr>
        <w:t>.</w:t>
      </w:r>
    </w:p>
    <w:p w14:paraId="3E409C6D" w14:textId="77777777" w:rsidR="008062F7" w:rsidRPr="00432AE9" w:rsidRDefault="008062F7" w:rsidP="00432AE9">
      <w:pPr>
        <w:autoSpaceDE w:val="0"/>
        <w:autoSpaceDN w:val="0"/>
        <w:adjustRightInd w:val="0"/>
        <w:rPr>
          <w:szCs w:val="22"/>
        </w:rPr>
      </w:pPr>
    </w:p>
    <w:p w14:paraId="7A6CB6DF" w14:textId="17A315E3" w:rsidR="00432AE9" w:rsidRDefault="00432AE9" w:rsidP="00432AE9">
      <w:pPr>
        <w:tabs>
          <w:tab w:val="left" w:pos="708"/>
        </w:tabs>
        <w:autoSpaceDE w:val="0"/>
        <w:autoSpaceDN w:val="0"/>
        <w:adjustRightInd w:val="0"/>
        <w:jc w:val="both"/>
        <w:rPr>
          <w:bCs/>
          <w:szCs w:val="22"/>
        </w:rPr>
      </w:pPr>
      <w:r w:rsidRPr="00432AE9">
        <w:rPr>
          <w:bCs/>
          <w:szCs w:val="22"/>
        </w:rPr>
        <w:lastRenderedPageBreak/>
        <w:t>Na temelju Zakona o elektroničkom izdavanju računa u javnoj nabavi (NN 94/2018</w:t>
      </w:r>
      <w:r w:rsidR="00665A09">
        <w:rPr>
          <w:bCs/>
          <w:szCs w:val="22"/>
        </w:rPr>
        <w:t>.</w:t>
      </w:r>
      <w:r w:rsidRPr="00432AE9">
        <w:rPr>
          <w:bCs/>
          <w:szCs w:val="22"/>
        </w:rPr>
        <w:t xml:space="preserve">)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432AE9">
      <w:pPr>
        <w:tabs>
          <w:tab w:val="left" w:pos="708"/>
        </w:tabs>
        <w:autoSpaceDE w:val="0"/>
        <w:autoSpaceDN w:val="0"/>
        <w:adjustRightInd w:val="0"/>
        <w:jc w:val="both"/>
        <w:rPr>
          <w:bCs/>
          <w:szCs w:val="22"/>
        </w:rPr>
      </w:pPr>
    </w:p>
    <w:p w14:paraId="37B07D9A" w14:textId="443876D1" w:rsidR="00432AE9" w:rsidRDefault="00432AE9" w:rsidP="00432AE9">
      <w:pPr>
        <w:autoSpaceDE w:val="0"/>
        <w:autoSpaceDN w:val="0"/>
        <w:adjustRightInd w:val="0"/>
        <w:rPr>
          <w:szCs w:val="22"/>
        </w:rPr>
      </w:pPr>
      <w:bookmarkStart w:id="35" w:name="OLE_LINK1"/>
      <w:bookmarkStart w:id="36" w:name="OLE_LINK2"/>
      <w:r w:rsidRPr="00432AE9">
        <w:rPr>
          <w:szCs w:val="22"/>
        </w:rPr>
        <w:t>Način plaćanja: doznakom na žiro račun ponuditelja.</w:t>
      </w:r>
    </w:p>
    <w:p w14:paraId="45331A53" w14:textId="77777777" w:rsidR="00495913" w:rsidRPr="00432AE9" w:rsidRDefault="00495913" w:rsidP="00432AE9">
      <w:pPr>
        <w:autoSpaceDE w:val="0"/>
        <w:autoSpaceDN w:val="0"/>
        <w:adjustRightInd w:val="0"/>
        <w:rPr>
          <w:szCs w:val="22"/>
        </w:rPr>
      </w:pPr>
    </w:p>
    <w:p w14:paraId="08CF48B4" w14:textId="6D8AB25A" w:rsidR="00432AE9" w:rsidRDefault="00432AE9" w:rsidP="00432AE9">
      <w:pPr>
        <w:autoSpaceDE w:val="0"/>
        <w:autoSpaceDN w:val="0"/>
        <w:adjustRightInd w:val="0"/>
        <w:rPr>
          <w:szCs w:val="22"/>
        </w:rPr>
      </w:pPr>
      <w:r w:rsidRPr="00432AE9">
        <w:rPr>
          <w:szCs w:val="22"/>
        </w:rPr>
        <w:t>Predujam isključen, kao i traženje instrumenata osiguranja plaćanja.</w:t>
      </w:r>
      <w:bookmarkEnd w:id="35"/>
      <w:bookmarkEnd w:id="36"/>
    </w:p>
    <w:p w14:paraId="691CEF56" w14:textId="6E616106" w:rsidR="00685BEF" w:rsidRDefault="00685BEF" w:rsidP="00432AE9">
      <w:pPr>
        <w:autoSpaceDE w:val="0"/>
        <w:autoSpaceDN w:val="0"/>
        <w:adjustRightInd w:val="0"/>
        <w:rPr>
          <w:szCs w:val="22"/>
        </w:rPr>
      </w:pPr>
    </w:p>
    <w:p w14:paraId="55F49AE0" w14:textId="77777777" w:rsidR="004C06AE" w:rsidRDefault="004C06AE" w:rsidP="00A7343B">
      <w:pPr>
        <w:pStyle w:val="Naslov11"/>
        <w:numPr>
          <w:ilvl w:val="0"/>
          <w:numId w:val="0"/>
        </w:numPr>
        <w:jc w:val="both"/>
        <w:rPr>
          <w:rFonts w:ascii="Times New Roman" w:hAnsi="Times New Roman" w:cs="Times New Roman"/>
          <w:b w:val="0"/>
        </w:rPr>
      </w:pPr>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7" w:name="_Toc316566955"/>
      <w:r w:rsidRPr="001E2031">
        <w:rPr>
          <w:b/>
        </w:rPr>
        <w:t>Način, datum, vrijeme i mjesto dostave ponuda</w:t>
      </w:r>
      <w:bookmarkEnd w:id="37"/>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8"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34E4DCD" w14:textId="53AE9C30"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79264B">
        <w:rPr>
          <w:rFonts w:eastAsiaTheme="minorEastAsia"/>
          <w:b/>
          <w:bCs/>
          <w:u w:val="single"/>
        </w:rPr>
        <w:t>2</w:t>
      </w:r>
      <w:r w:rsidR="00BC3457">
        <w:rPr>
          <w:rFonts w:eastAsiaTheme="minorEastAsia"/>
          <w:b/>
          <w:bCs/>
          <w:u w:val="single"/>
        </w:rPr>
        <w:t>5</w:t>
      </w:r>
      <w:r w:rsidRPr="00B352D3">
        <w:rPr>
          <w:rFonts w:eastAsiaTheme="minorEastAsia"/>
          <w:b/>
          <w:bCs/>
          <w:u w:val="single"/>
        </w:rPr>
        <w:t>.</w:t>
      </w:r>
      <w:r w:rsidR="00BC692E">
        <w:rPr>
          <w:rFonts w:eastAsiaTheme="minorEastAsia"/>
          <w:b/>
          <w:bCs/>
          <w:u w:val="single"/>
        </w:rPr>
        <w:t>0</w:t>
      </w:r>
      <w:r w:rsidR="00702452">
        <w:rPr>
          <w:rFonts w:eastAsiaTheme="minorEastAsia"/>
          <w:b/>
          <w:u w:val="single"/>
        </w:rPr>
        <w:t>3</w:t>
      </w:r>
      <w:r w:rsidR="00B352D3">
        <w:rPr>
          <w:rFonts w:eastAsiaTheme="minorEastAsia"/>
          <w:b/>
          <w:u w:val="single"/>
        </w:rPr>
        <w:t>.</w:t>
      </w:r>
      <w:r>
        <w:rPr>
          <w:rFonts w:eastAsiaTheme="minorEastAsia"/>
          <w:b/>
          <w:u w:val="single"/>
        </w:rPr>
        <w:t>202</w:t>
      </w:r>
      <w:r w:rsidR="00A07EC9">
        <w:rPr>
          <w:rFonts w:eastAsiaTheme="minorEastAsia"/>
          <w:b/>
          <w:u w:val="single"/>
        </w:rPr>
        <w:t>2</w:t>
      </w:r>
      <w:r>
        <w:rPr>
          <w:rFonts w:eastAsiaTheme="minorEastAsia"/>
          <w:b/>
          <w:u w:val="single"/>
        </w:rPr>
        <w:t>. do 1</w:t>
      </w:r>
      <w:r w:rsidR="0037410D">
        <w:rPr>
          <w:rFonts w:eastAsiaTheme="minorEastAsia"/>
          <w:b/>
          <w:u w:val="single"/>
        </w:rPr>
        <w:t>6</w:t>
      </w:r>
      <w:bookmarkStart w:id="39" w:name="_GoBack"/>
      <w:bookmarkEnd w:id="39"/>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8"/>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3F906EC2" w14:textId="77777777" w:rsidR="001E2031" w:rsidRPr="001E2031" w:rsidRDefault="001E2031" w:rsidP="001E2031">
      <w:pPr>
        <w:jc w:val="both"/>
      </w:pPr>
      <w:r w:rsidRPr="001E2031">
        <w:t xml:space="preserve">Naručitelj neće javno otvarati ponude obzirom da se radi o postupku jednostavne nabave. </w:t>
      </w:r>
    </w:p>
    <w:p w14:paraId="22F5E7DD" w14:textId="77777777" w:rsidR="001E2031" w:rsidRPr="001E2031" w:rsidRDefault="001E2031" w:rsidP="001E2031">
      <w:pPr>
        <w:autoSpaceDE w:val="0"/>
        <w:autoSpaceDN w:val="0"/>
        <w:adjustRightInd w:val="0"/>
        <w:rPr>
          <w:rFonts w:ascii="Arial" w:hAnsi="Arial" w:cs="Arial"/>
          <w:color w:val="000000"/>
          <w:lang w:eastAsia="en-US"/>
        </w:rPr>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6861E7" w:rsidRDefault="001E2031" w:rsidP="006861E7">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6861E7"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6C3A" w14:textId="77777777" w:rsidR="003F1426" w:rsidRDefault="003F1426" w:rsidP="004C06AE">
      <w:r>
        <w:separator/>
      </w:r>
    </w:p>
  </w:endnote>
  <w:endnote w:type="continuationSeparator" w:id="0">
    <w:p w14:paraId="499763F6" w14:textId="77777777" w:rsidR="003F1426" w:rsidRDefault="003F142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D7CE" w14:textId="77777777" w:rsidR="006D4C78" w:rsidRDefault="006D4C78">
    <w:pPr>
      <w:pStyle w:val="Podnoje"/>
      <w:jc w:val="right"/>
    </w:pPr>
    <w:r>
      <w:fldChar w:fldCharType="begin"/>
    </w:r>
    <w:r>
      <w:instrText>PAGE   \* MERGEFORMAT</w:instrText>
    </w:r>
    <w:r>
      <w:fldChar w:fldCharType="separate"/>
    </w:r>
    <w:r w:rsidR="00FA6F49">
      <w:rPr>
        <w:noProof/>
      </w:rPr>
      <w:t>8</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96F2" w14:textId="77777777" w:rsidR="003F1426" w:rsidRDefault="003F1426" w:rsidP="004C06AE">
      <w:r>
        <w:separator/>
      </w:r>
    </w:p>
  </w:footnote>
  <w:footnote w:type="continuationSeparator" w:id="0">
    <w:p w14:paraId="10C6CB62" w14:textId="77777777" w:rsidR="003F1426" w:rsidRDefault="003F142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610BDD69" w14:textId="62E24F12" w:rsidR="006D4C78" w:rsidRPr="004C06AE" w:rsidRDefault="00F92B79" w:rsidP="003C3E36">
          <w:pPr>
            <w:jc w:val="center"/>
            <w:rPr>
              <w:highlight w:val="yellow"/>
            </w:rPr>
          </w:pPr>
          <w:r>
            <w:t>116</w:t>
          </w:r>
          <w:r w:rsidR="00C61DC8">
            <w:t>/202</w:t>
          </w:r>
          <w:r w:rsidR="00A07EC9">
            <w:t>2</w:t>
          </w:r>
          <w:r w:rsidR="004034D0" w:rsidRPr="004034D0">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A6F49">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9592D"/>
    <w:multiLevelType w:val="hybridMultilevel"/>
    <w:tmpl w:val="8A4AD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38A763A"/>
    <w:multiLevelType w:val="hybridMultilevel"/>
    <w:tmpl w:val="9F34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0"/>
  </w:num>
  <w:num w:numId="4">
    <w:abstractNumId w:val="2"/>
  </w:num>
  <w:num w:numId="5">
    <w:abstractNumId w:val="7"/>
  </w:num>
  <w:num w:numId="6">
    <w:abstractNumId w:val="16"/>
  </w:num>
  <w:num w:numId="7">
    <w:abstractNumId w:val="19"/>
  </w:num>
  <w:num w:numId="8">
    <w:abstractNumId w:val="14"/>
  </w:num>
  <w:num w:numId="9">
    <w:abstractNumId w:val="4"/>
  </w:num>
  <w:num w:numId="10">
    <w:abstractNumId w:val="0"/>
  </w:num>
  <w:num w:numId="11">
    <w:abstractNumId w:val="24"/>
  </w:num>
  <w:num w:numId="12">
    <w:abstractNumId w:val="22"/>
  </w:num>
  <w:num w:numId="13">
    <w:abstractNumId w:val="23"/>
  </w:num>
  <w:num w:numId="14">
    <w:abstractNumId w:val="5"/>
  </w:num>
  <w:num w:numId="15">
    <w:abstractNumId w:val="6"/>
  </w:num>
  <w:num w:numId="16">
    <w:abstractNumId w:val="10"/>
  </w:num>
  <w:num w:numId="17">
    <w:abstractNumId w:val="13"/>
  </w:num>
  <w:num w:numId="18">
    <w:abstractNumId w:val="15"/>
  </w:num>
  <w:num w:numId="19">
    <w:abstractNumId w:val="11"/>
  </w:num>
  <w:num w:numId="20">
    <w:abstractNumId w:val="12"/>
  </w:num>
  <w:num w:numId="21">
    <w:abstractNumId w:val="8"/>
  </w:num>
  <w:num w:numId="22">
    <w:abstractNumId w:val="21"/>
  </w:num>
  <w:num w:numId="23">
    <w:abstractNumId w:val="17"/>
  </w:num>
  <w:num w:numId="24">
    <w:abstractNumId w:val="3"/>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7A9B"/>
    <w:rsid w:val="00014288"/>
    <w:rsid w:val="00016637"/>
    <w:rsid w:val="00023758"/>
    <w:rsid w:val="00032F4F"/>
    <w:rsid w:val="000343D0"/>
    <w:rsid w:val="00042787"/>
    <w:rsid w:val="000435B0"/>
    <w:rsid w:val="000659E0"/>
    <w:rsid w:val="00070A8E"/>
    <w:rsid w:val="00096D33"/>
    <w:rsid w:val="000B021A"/>
    <w:rsid w:val="000B206B"/>
    <w:rsid w:val="000B43A2"/>
    <w:rsid w:val="000C42BA"/>
    <w:rsid w:val="000D7A51"/>
    <w:rsid w:val="000E5F70"/>
    <w:rsid w:val="000F714C"/>
    <w:rsid w:val="000F79AE"/>
    <w:rsid w:val="00115151"/>
    <w:rsid w:val="00125290"/>
    <w:rsid w:val="00125691"/>
    <w:rsid w:val="001277DC"/>
    <w:rsid w:val="0012784D"/>
    <w:rsid w:val="00142789"/>
    <w:rsid w:val="0014512C"/>
    <w:rsid w:val="00150BF1"/>
    <w:rsid w:val="00161E55"/>
    <w:rsid w:val="00173F21"/>
    <w:rsid w:val="00174FBD"/>
    <w:rsid w:val="00183FEF"/>
    <w:rsid w:val="00190AFE"/>
    <w:rsid w:val="001A2156"/>
    <w:rsid w:val="001C2FBA"/>
    <w:rsid w:val="001C399A"/>
    <w:rsid w:val="001D20E2"/>
    <w:rsid w:val="001E2031"/>
    <w:rsid w:val="001E726A"/>
    <w:rsid w:val="001E7865"/>
    <w:rsid w:val="00212B2F"/>
    <w:rsid w:val="00217449"/>
    <w:rsid w:val="00217D56"/>
    <w:rsid w:val="00220648"/>
    <w:rsid w:val="002223BE"/>
    <w:rsid w:val="00244770"/>
    <w:rsid w:val="00250E82"/>
    <w:rsid w:val="002549CA"/>
    <w:rsid w:val="0026113B"/>
    <w:rsid w:val="00261EAF"/>
    <w:rsid w:val="00271D45"/>
    <w:rsid w:val="00276629"/>
    <w:rsid w:val="0028236F"/>
    <w:rsid w:val="002A3758"/>
    <w:rsid w:val="002A7BB5"/>
    <w:rsid w:val="002B20CD"/>
    <w:rsid w:val="002B7CCA"/>
    <w:rsid w:val="002C255C"/>
    <w:rsid w:val="002C32A1"/>
    <w:rsid w:val="002D3322"/>
    <w:rsid w:val="002D39D3"/>
    <w:rsid w:val="0031044A"/>
    <w:rsid w:val="00316A7D"/>
    <w:rsid w:val="00324646"/>
    <w:rsid w:val="0033546B"/>
    <w:rsid w:val="00350E58"/>
    <w:rsid w:val="003568CD"/>
    <w:rsid w:val="003569C3"/>
    <w:rsid w:val="00373C44"/>
    <w:rsid w:val="0037410D"/>
    <w:rsid w:val="00383868"/>
    <w:rsid w:val="003B0A1B"/>
    <w:rsid w:val="003C3E36"/>
    <w:rsid w:val="003D4D85"/>
    <w:rsid w:val="003F0A6F"/>
    <w:rsid w:val="003F1426"/>
    <w:rsid w:val="003F576B"/>
    <w:rsid w:val="003F6CF2"/>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6BE7"/>
    <w:rsid w:val="004920AE"/>
    <w:rsid w:val="00495913"/>
    <w:rsid w:val="004A070A"/>
    <w:rsid w:val="004A2E48"/>
    <w:rsid w:val="004A656A"/>
    <w:rsid w:val="004C030C"/>
    <w:rsid w:val="004C06AE"/>
    <w:rsid w:val="004C0BC1"/>
    <w:rsid w:val="004D4155"/>
    <w:rsid w:val="004D5844"/>
    <w:rsid w:val="004E46DF"/>
    <w:rsid w:val="004F2DD7"/>
    <w:rsid w:val="00531BD1"/>
    <w:rsid w:val="00537EBA"/>
    <w:rsid w:val="00563141"/>
    <w:rsid w:val="0057075E"/>
    <w:rsid w:val="0058097F"/>
    <w:rsid w:val="00595CEF"/>
    <w:rsid w:val="005C01F1"/>
    <w:rsid w:val="005C6A9E"/>
    <w:rsid w:val="005D264B"/>
    <w:rsid w:val="005D7B8F"/>
    <w:rsid w:val="005E194C"/>
    <w:rsid w:val="005E3062"/>
    <w:rsid w:val="005E34F1"/>
    <w:rsid w:val="005F132B"/>
    <w:rsid w:val="005F7D61"/>
    <w:rsid w:val="00604614"/>
    <w:rsid w:val="006056C0"/>
    <w:rsid w:val="006104C1"/>
    <w:rsid w:val="006114CD"/>
    <w:rsid w:val="0062386F"/>
    <w:rsid w:val="00647603"/>
    <w:rsid w:val="00662055"/>
    <w:rsid w:val="00665A09"/>
    <w:rsid w:val="00685BEF"/>
    <w:rsid w:val="006861E7"/>
    <w:rsid w:val="006917AD"/>
    <w:rsid w:val="00691FD1"/>
    <w:rsid w:val="0069584D"/>
    <w:rsid w:val="0069639B"/>
    <w:rsid w:val="00697D02"/>
    <w:rsid w:val="006A4C9E"/>
    <w:rsid w:val="006A7063"/>
    <w:rsid w:val="006B065D"/>
    <w:rsid w:val="006B49FA"/>
    <w:rsid w:val="006C1993"/>
    <w:rsid w:val="006C2841"/>
    <w:rsid w:val="006D4C78"/>
    <w:rsid w:val="006D5CC7"/>
    <w:rsid w:val="006D6599"/>
    <w:rsid w:val="006E5920"/>
    <w:rsid w:val="006F3771"/>
    <w:rsid w:val="00702452"/>
    <w:rsid w:val="00703246"/>
    <w:rsid w:val="00706E51"/>
    <w:rsid w:val="00715065"/>
    <w:rsid w:val="00736D4F"/>
    <w:rsid w:val="007400FE"/>
    <w:rsid w:val="00756410"/>
    <w:rsid w:val="00764801"/>
    <w:rsid w:val="007701E0"/>
    <w:rsid w:val="00777A34"/>
    <w:rsid w:val="00777C1F"/>
    <w:rsid w:val="007853FF"/>
    <w:rsid w:val="0079264B"/>
    <w:rsid w:val="00792F78"/>
    <w:rsid w:val="00793976"/>
    <w:rsid w:val="007939FE"/>
    <w:rsid w:val="007A1590"/>
    <w:rsid w:val="007A75DA"/>
    <w:rsid w:val="007B4A8E"/>
    <w:rsid w:val="007C0022"/>
    <w:rsid w:val="007C3C48"/>
    <w:rsid w:val="007D47FD"/>
    <w:rsid w:val="007E3794"/>
    <w:rsid w:val="007F1748"/>
    <w:rsid w:val="007F1F0F"/>
    <w:rsid w:val="007F60AE"/>
    <w:rsid w:val="008004B1"/>
    <w:rsid w:val="008062F7"/>
    <w:rsid w:val="008066DC"/>
    <w:rsid w:val="00822355"/>
    <w:rsid w:val="00857289"/>
    <w:rsid w:val="008750A7"/>
    <w:rsid w:val="008811BB"/>
    <w:rsid w:val="00881732"/>
    <w:rsid w:val="008840F1"/>
    <w:rsid w:val="008855DF"/>
    <w:rsid w:val="0089678F"/>
    <w:rsid w:val="008A0DBD"/>
    <w:rsid w:val="008A2973"/>
    <w:rsid w:val="008A7A9D"/>
    <w:rsid w:val="008B1203"/>
    <w:rsid w:val="008B6055"/>
    <w:rsid w:val="008D2020"/>
    <w:rsid w:val="008D52D9"/>
    <w:rsid w:val="008E2739"/>
    <w:rsid w:val="008E63CD"/>
    <w:rsid w:val="008F3170"/>
    <w:rsid w:val="008F4A4D"/>
    <w:rsid w:val="0090365F"/>
    <w:rsid w:val="00916F91"/>
    <w:rsid w:val="00920DE5"/>
    <w:rsid w:val="00944003"/>
    <w:rsid w:val="00944958"/>
    <w:rsid w:val="00947CEC"/>
    <w:rsid w:val="0095522D"/>
    <w:rsid w:val="0095531A"/>
    <w:rsid w:val="0097220C"/>
    <w:rsid w:val="00975DAB"/>
    <w:rsid w:val="00986BAB"/>
    <w:rsid w:val="00995AA3"/>
    <w:rsid w:val="009A46C0"/>
    <w:rsid w:val="009B6DD7"/>
    <w:rsid w:val="009D1CD4"/>
    <w:rsid w:val="009F4662"/>
    <w:rsid w:val="00A02E95"/>
    <w:rsid w:val="00A07EC9"/>
    <w:rsid w:val="00A17C91"/>
    <w:rsid w:val="00A26679"/>
    <w:rsid w:val="00A3130B"/>
    <w:rsid w:val="00A56E7E"/>
    <w:rsid w:val="00A7001C"/>
    <w:rsid w:val="00A7343B"/>
    <w:rsid w:val="00A83B03"/>
    <w:rsid w:val="00A86E20"/>
    <w:rsid w:val="00A874F5"/>
    <w:rsid w:val="00A96752"/>
    <w:rsid w:val="00AB4B00"/>
    <w:rsid w:val="00AB6592"/>
    <w:rsid w:val="00B10FF2"/>
    <w:rsid w:val="00B1468D"/>
    <w:rsid w:val="00B24A15"/>
    <w:rsid w:val="00B33C4D"/>
    <w:rsid w:val="00B352D3"/>
    <w:rsid w:val="00B36969"/>
    <w:rsid w:val="00B63E92"/>
    <w:rsid w:val="00B64AE2"/>
    <w:rsid w:val="00B72B11"/>
    <w:rsid w:val="00B84C7A"/>
    <w:rsid w:val="00B92CDB"/>
    <w:rsid w:val="00BA137B"/>
    <w:rsid w:val="00BA2306"/>
    <w:rsid w:val="00BA7586"/>
    <w:rsid w:val="00BC3457"/>
    <w:rsid w:val="00BC4166"/>
    <w:rsid w:val="00BC692E"/>
    <w:rsid w:val="00BD3330"/>
    <w:rsid w:val="00BD6731"/>
    <w:rsid w:val="00BD6A2D"/>
    <w:rsid w:val="00BE789D"/>
    <w:rsid w:val="00BF344A"/>
    <w:rsid w:val="00BF5ED6"/>
    <w:rsid w:val="00C22381"/>
    <w:rsid w:val="00C25D30"/>
    <w:rsid w:val="00C26A66"/>
    <w:rsid w:val="00C36BD4"/>
    <w:rsid w:val="00C37A29"/>
    <w:rsid w:val="00C42E85"/>
    <w:rsid w:val="00C530F1"/>
    <w:rsid w:val="00C56723"/>
    <w:rsid w:val="00C61DC8"/>
    <w:rsid w:val="00C8156A"/>
    <w:rsid w:val="00CA0E5C"/>
    <w:rsid w:val="00CA4854"/>
    <w:rsid w:val="00CB145F"/>
    <w:rsid w:val="00CC5A79"/>
    <w:rsid w:val="00CE4563"/>
    <w:rsid w:val="00CF045B"/>
    <w:rsid w:val="00CF75E8"/>
    <w:rsid w:val="00D1064A"/>
    <w:rsid w:val="00D1642A"/>
    <w:rsid w:val="00D25215"/>
    <w:rsid w:val="00D36802"/>
    <w:rsid w:val="00D37BD2"/>
    <w:rsid w:val="00D4662C"/>
    <w:rsid w:val="00D57BAB"/>
    <w:rsid w:val="00D64EA5"/>
    <w:rsid w:val="00D75FEA"/>
    <w:rsid w:val="00D771CF"/>
    <w:rsid w:val="00D77359"/>
    <w:rsid w:val="00D84940"/>
    <w:rsid w:val="00D85968"/>
    <w:rsid w:val="00D920C0"/>
    <w:rsid w:val="00D935B1"/>
    <w:rsid w:val="00D9520E"/>
    <w:rsid w:val="00DA117D"/>
    <w:rsid w:val="00DA4B48"/>
    <w:rsid w:val="00DB6A95"/>
    <w:rsid w:val="00DC3888"/>
    <w:rsid w:val="00DD39F8"/>
    <w:rsid w:val="00DF02DC"/>
    <w:rsid w:val="00DF29C5"/>
    <w:rsid w:val="00DF3364"/>
    <w:rsid w:val="00E102C8"/>
    <w:rsid w:val="00E1050C"/>
    <w:rsid w:val="00E1690E"/>
    <w:rsid w:val="00E25EB1"/>
    <w:rsid w:val="00E339AF"/>
    <w:rsid w:val="00E36597"/>
    <w:rsid w:val="00E40143"/>
    <w:rsid w:val="00E45C15"/>
    <w:rsid w:val="00E47983"/>
    <w:rsid w:val="00E5347A"/>
    <w:rsid w:val="00E80510"/>
    <w:rsid w:val="00E865CD"/>
    <w:rsid w:val="00EC3B33"/>
    <w:rsid w:val="00ED1345"/>
    <w:rsid w:val="00EF040B"/>
    <w:rsid w:val="00EF1E77"/>
    <w:rsid w:val="00F01B20"/>
    <w:rsid w:val="00F051FA"/>
    <w:rsid w:val="00F1115B"/>
    <w:rsid w:val="00F121B0"/>
    <w:rsid w:val="00F3752D"/>
    <w:rsid w:val="00F41853"/>
    <w:rsid w:val="00F42647"/>
    <w:rsid w:val="00F517D1"/>
    <w:rsid w:val="00F52163"/>
    <w:rsid w:val="00F542F4"/>
    <w:rsid w:val="00F55084"/>
    <w:rsid w:val="00F57E65"/>
    <w:rsid w:val="00F655F7"/>
    <w:rsid w:val="00F67C1E"/>
    <w:rsid w:val="00F92B79"/>
    <w:rsid w:val="00F95C80"/>
    <w:rsid w:val="00FA6F49"/>
    <w:rsid w:val="00FB1120"/>
    <w:rsid w:val="00FC5B98"/>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 w:type="character" w:styleId="Nerijeenospominjanje">
    <w:name w:val="Unresolved Mention"/>
    <w:basedOn w:val="Zadanifontodlomka"/>
    <w:uiPriority w:val="99"/>
    <w:semiHidden/>
    <w:unhideWhenUsed/>
    <w:rsid w:val="00806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om@infodom.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zana.domj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9CC353D-5ECF-4651-B614-0EE3590F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2469</Words>
  <Characters>14075</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cp:revision>
  <cp:lastPrinted>2020-11-17T09:18:00Z</cp:lastPrinted>
  <dcterms:created xsi:type="dcterms:W3CDTF">2022-03-23T12:53:00Z</dcterms:created>
  <dcterms:modified xsi:type="dcterms:W3CDTF">2022-03-23T12:53:00Z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