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1B" w:rsidRDefault="0033281B" w:rsidP="00AB1896">
      <w:pPr>
        <w:shd w:val="clear" w:color="auto" w:fill="808080" w:themeFill="background1" w:themeFillShade="80"/>
        <w:rPr>
          <w:b/>
          <w:bCs/>
          <w:color w:val="FFFFFF" w:themeColor="background1"/>
        </w:rPr>
      </w:pPr>
    </w:p>
    <w:p w:rsidR="00FA17F2" w:rsidRPr="00AB1896" w:rsidRDefault="00E46027" w:rsidP="00AB1896">
      <w:pPr>
        <w:pStyle w:val="Odlomakpopisa"/>
        <w:numPr>
          <w:ilvl w:val="0"/>
          <w:numId w:val="2"/>
        </w:numPr>
        <w:shd w:val="clear" w:color="auto" w:fill="808080" w:themeFill="background1" w:themeFillShade="80"/>
        <w:rPr>
          <w:b/>
          <w:bCs/>
          <w:color w:val="FFFFFF" w:themeColor="background1"/>
        </w:rPr>
      </w:pPr>
      <w:r>
        <w:rPr>
          <w:b/>
          <w:bCs/>
          <w:color w:val="FFFFFF" w:themeColor="background1"/>
        </w:rPr>
        <w:t>KONGRESNA DVORANA</w:t>
      </w:r>
    </w:p>
    <w:p w:rsidR="00E46027" w:rsidRDefault="00201ABB" w:rsidP="00AB1896">
      <w:pPr>
        <w:jc w:val="both"/>
        <w:rPr>
          <w:i/>
          <w:iCs/>
        </w:rPr>
      </w:pPr>
      <w:r w:rsidRPr="00AB1896">
        <w:rPr>
          <w:i/>
          <w:iCs/>
        </w:rPr>
        <w:t xml:space="preserve">Konferencijski program traje </w:t>
      </w:r>
      <w:r w:rsidR="001B0286">
        <w:rPr>
          <w:i/>
          <w:iCs/>
        </w:rPr>
        <w:t>dva</w:t>
      </w:r>
      <w:r w:rsidR="00E46027">
        <w:rPr>
          <w:i/>
          <w:iCs/>
        </w:rPr>
        <w:t xml:space="preserve"> dan</w:t>
      </w:r>
      <w:r w:rsidR="001B0286">
        <w:rPr>
          <w:i/>
          <w:iCs/>
        </w:rPr>
        <w:t>a</w:t>
      </w:r>
      <w:r w:rsidRPr="00AB1896">
        <w:rPr>
          <w:i/>
          <w:iCs/>
        </w:rPr>
        <w:t>,</w:t>
      </w:r>
      <w:r w:rsidR="00E46027">
        <w:rPr>
          <w:i/>
          <w:iCs/>
        </w:rPr>
        <w:t xml:space="preserve"> u terminu</w:t>
      </w:r>
      <w:r w:rsidR="00540F1D">
        <w:rPr>
          <w:i/>
          <w:iCs/>
        </w:rPr>
        <w:t xml:space="preserve"> </w:t>
      </w:r>
      <w:r w:rsidR="0067736C">
        <w:rPr>
          <w:i/>
          <w:iCs/>
        </w:rPr>
        <w:t xml:space="preserve">24. i 25. </w:t>
      </w:r>
      <w:r w:rsidR="00E46027">
        <w:rPr>
          <w:i/>
          <w:iCs/>
        </w:rPr>
        <w:t xml:space="preserve"> ožujka 2022. godine. </w:t>
      </w:r>
      <w:r w:rsidR="00CF6542">
        <w:rPr>
          <w:i/>
          <w:iCs/>
        </w:rPr>
        <w:t xml:space="preserve">Za lokaciju konferencije predviđeno je obalno područje Istarske županije. </w:t>
      </w:r>
      <w:r w:rsidR="00E46027">
        <w:rPr>
          <w:i/>
          <w:iCs/>
        </w:rPr>
        <w:t xml:space="preserve">Procjenjuje se da bi konferenciji prisustvovalo između 70 i 100 sudionika. U kongresnoj dvorani raspored stolova i stolica </w:t>
      </w:r>
      <w:r w:rsidR="00BE3744">
        <w:rPr>
          <w:i/>
          <w:iCs/>
        </w:rPr>
        <w:t xml:space="preserve">potrebno je organizirati </w:t>
      </w:r>
      <w:r w:rsidR="00E46027">
        <w:rPr>
          <w:i/>
          <w:iCs/>
        </w:rPr>
        <w:t>u „Kino“ postavu</w:t>
      </w:r>
      <w:r w:rsidR="00B831A4">
        <w:rPr>
          <w:i/>
          <w:iCs/>
        </w:rPr>
        <w:t xml:space="preserve"> s dovoljnim razmakom između redova i prolaza</w:t>
      </w:r>
      <w:r w:rsidR="00E46027">
        <w:rPr>
          <w:i/>
          <w:iCs/>
        </w:rPr>
        <w:t xml:space="preserve">, pridržavajući se svih važećih epidemioloških mjera. </w:t>
      </w:r>
      <w:r w:rsidR="000145CD">
        <w:rPr>
          <w:i/>
          <w:iCs/>
        </w:rPr>
        <w:t xml:space="preserve">Pozornica mora biti dovoljno visoko pozicionirana kako bi svi sudionici konferencije imali jasnu liniju </w:t>
      </w:r>
      <w:r w:rsidR="00EE2525">
        <w:rPr>
          <w:i/>
          <w:iCs/>
        </w:rPr>
        <w:t>pogleda</w:t>
      </w:r>
      <w:r w:rsidR="000145CD">
        <w:rPr>
          <w:i/>
          <w:iCs/>
        </w:rPr>
        <w:t>.</w:t>
      </w:r>
      <w:r w:rsidR="00BE3744">
        <w:rPr>
          <w:i/>
          <w:iCs/>
        </w:rPr>
        <w:t xml:space="preserve"> Pozornica mora imati govornicu s mikrofonom i stol sa stolicama na kojima će sjediti najmanje 6 osoba. </w:t>
      </w:r>
      <w:r w:rsidR="000145CD">
        <w:rPr>
          <w:i/>
          <w:iCs/>
        </w:rPr>
        <w:t>Ispred kongresne dvorane mora biti postavljen pult (stol) za registraciju sudionika konferencije.</w:t>
      </w:r>
    </w:p>
    <w:p w:rsidR="005A1B91" w:rsidRDefault="005A1B91" w:rsidP="00AB1896">
      <w:pPr>
        <w:jc w:val="both"/>
        <w:rPr>
          <w:i/>
          <w:iCs/>
        </w:rPr>
      </w:pPr>
    </w:p>
    <w:p w:rsidR="005A1B91" w:rsidRPr="00C2445A" w:rsidRDefault="005A1B91" w:rsidP="005A1B91">
      <w:pPr>
        <w:shd w:val="clear" w:color="auto" w:fill="808080" w:themeFill="background1" w:themeFillShade="80"/>
        <w:ind w:left="360"/>
        <w:rPr>
          <w:b/>
          <w:bCs/>
          <w:color w:val="FFFFFF" w:themeColor="background1"/>
        </w:rPr>
      </w:pPr>
      <w:r>
        <w:rPr>
          <w:b/>
          <w:bCs/>
          <w:color w:val="FFFFFF" w:themeColor="background1"/>
        </w:rPr>
        <w:t xml:space="preserve">2. CATERING &amp; </w:t>
      </w:r>
      <w:r w:rsidR="00EC1C7C">
        <w:rPr>
          <w:b/>
          <w:bCs/>
          <w:color w:val="FFFFFF" w:themeColor="background1"/>
        </w:rPr>
        <w:t>PAUZA ZA KAVU</w:t>
      </w:r>
      <w:r>
        <w:rPr>
          <w:b/>
          <w:bCs/>
          <w:color w:val="FFFFFF" w:themeColor="background1"/>
        </w:rPr>
        <w:t xml:space="preserve"> </w:t>
      </w:r>
    </w:p>
    <w:p w:rsidR="00EC1C7C" w:rsidRDefault="005A1B91" w:rsidP="005A1B91">
      <w:pPr>
        <w:jc w:val="both"/>
        <w:rPr>
          <w:i/>
          <w:iCs/>
        </w:rPr>
      </w:pPr>
      <w:proofErr w:type="spellStart"/>
      <w:r>
        <w:rPr>
          <w:i/>
          <w:iCs/>
        </w:rPr>
        <w:t>Catering</w:t>
      </w:r>
      <w:proofErr w:type="spellEnd"/>
      <w:r>
        <w:rPr>
          <w:i/>
          <w:iCs/>
        </w:rPr>
        <w:t xml:space="preserve"> će se sastoja</w:t>
      </w:r>
      <w:r w:rsidR="00EC1C7C">
        <w:rPr>
          <w:i/>
          <w:iCs/>
        </w:rPr>
        <w:t xml:space="preserve">ti od </w:t>
      </w:r>
      <w:r w:rsidR="001B0286">
        <w:rPr>
          <w:i/>
          <w:iCs/>
        </w:rPr>
        <w:t xml:space="preserve">dva </w:t>
      </w:r>
      <w:r w:rsidR="00EC1C7C">
        <w:rPr>
          <w:i/>
          <w:iCs/>
        </w:rPr>
        <w:t>ručka</w:t>
      </w:r>
      <w:r w:rsidR="0067736C">
        <w:rPr>
          <w:i/>
          <w:iCs/>
        </w:rPr>
        <w:t xml:space="preserve"> (24. i 25. ožujka)</w:t>
      </w:r>
      <w:r w:rsidR="00EC1C7C">
        <w:rPr>
          <w:i/>
          <w:iCs/>
        </w:rPr>
        <w:t xml:space="preserve"> i </w:t>
      </w:r>
      <w:r w:rsidR="001B0286">
        <w:rPr>
          <w:i/>
          <w:iCs/>
        </w:rPr>
        <w:t xml:space="preserve">jedne </w:t>
      </w:r>
      <w:r w:rsidR="0067736C">
        <w:rPr>
          <w:i/>
          <w:iCs/>
        </w:rPr>
        <w:t xml:space="preserve">svečane </w:t>
      </w:r>
      <w:r w:rsidR="00EC1C7C">
        <w:rPr>
          <w:i/>
          <w:iCs/>
        </w:rPr>
        <w:t>večere</w:t>
      </w:r>
      <w:r w:rsidR="00B874DD">
        <w:rPr>
          <w:i/>
          <w:iCs/>
        </w:rPr>
        <w:t xml:space="preserve"> (24. ožujka)</w:t>
      </w:r>
      <w:r w:rsidR="00EC1C7C">
        <w:rPr>
          <w:i/>
          <w:iCs/>
        </w:rPr>
        <w:t xml:space="preserve"> u </w:t>
      </w:r>
      <w:proofErr w:type="spellStart"/>
      <w:r w:rsidR="00EC1C7C">
        <w:rPr>
          <w:i/>
          <w:iCs/>
        </w:rPr>
        <w:t>buffet</w:t>
      </w:r>
      <w:proofErr w:type="spellEnd"/>
      <w:r w:rsidR="00EC1C7C">
        <w:rPr>
          <w:i/>
          <w:iCs/>
        </w:rPr>
        <w:t xml:space="preserve"> ponudi</w:t>
      </w:r>
      <w:r>
        <w:rPr>
          <w:i/>
          <w:iCs/>
        </w:rPr>
        <w:t xml:space="preserve"> </w:t>
      </w:r>
      <w:r w:rsidR="00BE3744">
        <w:rPr>
          <w:i/>
          <w:iCs/>
        </w:rPr>
        <w:t>kojeg će činiti</w:t>
      </w:r>
      <w:r>
        <w:rPr>
          <w:i/>
          <w:iCs/>
        </w:rPr>
        <w:t xml:space="preserve"> hladno </w:t>
      </w:r>
      <w:r w:rsidR="00BE3744">
        <w:rPr>
          <w:i/>
          <w:iCs/>
        </w:rPr>
        <w:t>predjelo</w:t>
      </w:r>
      <w:r>
        <w:rPr>
          <w:i/>
          <w:iCs/>
        </w:rPr>
        <w:t>, juha,</w:t>
      </w:r>
      <w:r w:rsidR="001B0286">
        <w:rPr>
          <w:i/>
          <w:iCs/>
        </w:rPr>
        <w:t xml:space="preserve"> toplo </w:t>
      </w:r>
      <w:r w:rsidR="00BE3744">
        <w:rPr>
          <w:i/>
          <w:iCs/>
        </w:rPr>
        <w:t>predjelo</w:t>
      </w:r>
      <w:r w:rsidR="001B0286">
        <w:rPr>
          <w:i/>
          <w:iCs/>
        </w:rPr>
        <w:t>,</w:t>
      </w:r>
      <w:r>
        <w:rPr>
          <w:i/>
          <w:iCs/>
        </w:rPr>
        <w:t xml:space="preserve"> glavno </w:t>
      </w:r>
      <w:r w:rsidR="00BE3744">
        <w:rPr>
          <w:i/>
          <w:iCs/>
        </w:rPr>
        <w:t xml:space="preserve">jelo </w:t>
      </w:r>
      <w:r w:rsidR="001B0286">
        <w:rPr>
          <w:i/>
          <w:iCs/>
        </w:rPr>
        <w:t>(minimalno tri jela)</w:t>
      </w:r>
      <w:r>
        <w:rPr>
          <w:i/>
          <w:iCs/>
        </w:rPr>
        <w:t xml:space="preserve">, </w:t>
      </w:r>
      <w:r w:rsidR="00BE3744">
        <w:rPr>
          <w:i/>
          <w:iCs/>
        </w:rPr>
        <w:t xml:space="preserve">prilozi </w:t>
      </w:r>
      <w:r>
        <w:rPr>
          <w:i/>
          <w:iCs/>
        </w:rPr>
        <w:t>i salata</w:t>
      </w:r>
      <w:r w:rsidR="001B0286">
        <w:rPr>
          <w:i/>
          <w:iCs/>
        </w:rPr>
        <w:t xml:space="preserve"> (minimalno tri vrste)</w:t>
      </w:r>
      <w:r>
        <w:rPr>
          <w:i/>
          <w:iCs/>
        </w:rPr>
        <w:t xml:space="preserve"> te </w:t>
      </w:r>
      <w:r w:rsidR="00BE3744">
        <w:rPr>
          <w:i/>
          <w:iCs/>
        </w:rPr>
        <w:t xml:space="preserve">deserti </w:t>
      </w:r>
      <w:r w:rsidR="001B0286">
        <w:rPr>
          <w:i/>
          <w:iCs/>
        </w:rPr>
        <w:t xml:space="preserve">(minimalno </w:t>
      </w:r>
      <w:r w:rsidR="0053206C">
        <w:rPr>
          <w:i/>
          <w:iCs/>
        </w:rPr>
        <w:t>dvije</w:t>
      </w:r>
      <w:r w:rsidR="001B0286">
        <w:rPr>
          <w:i/>
          <w:iCs/>
        </w:rPr>
        <w:t xml:space="preserve"> vrste)</w:t>
      </w:r>
      <w:r>
        <w:rPr>
          <w:i/>
          <w:iCs/>
        </w:rPr>
        <w:t xml:space="preserve">. Jelovnik će se sastojati od mesnog, ribljeg i vegetarijanskog jela, imajući u vidu jela bez </w:t>
      </w:r>
      <w:proofErr w:type="spellStart"/>
      <w:r>
        <w:rPr>
          <w:i/>
          <w:iCs/>
        </w:rPr>
        <w:t>orašastih</w:t>
      </w:r>
      <w:proofErr w:type="spellEnd"/>
      <w:r>
        <w:rPr>
          <w:i/>
          <w:iCs/>
        </w:rPr>
        <w:t xml:space="preserve"> plodova i bez </w:t>
      </w:r>
      <w:proofErr w:type="spellStart"/>
      <w:r>
        <w:rPr>
          <w:i/>
          <w:iCs/>
        </w:rPr>
        <w:t>glutena</w:t>
      </w:r>
      <w:proofErr w:type="spellEnd"/>
      <w:r>
        <w:rPr>
          <w:i/>
          <w:iCs/>
        </w:rPr>
        <w:t xml:space="preserve"> te košer hranu.  </w:t>
      </w:r>
    </w:p>
    <w:p w:rsidR="001B0286" w:rsidRDefault="001B0286" w:rsidP="00EC1C7C">
      <w:pPr>
        <w:jc w:val="both"/>
        <w:rPr>
          <w:i/>
          <w:iCs/>
        </w:rPr>
      </w:pPr>
      <w:r>
        <w:rPr>
          <w:i/>
          <w:iCs/>
        </w:rPr>
        <w:t>Piće dobrodošlice uključivati će bezalkoholni sok (naranča, jabuka), vodu (gaziranu/negaziranu) i slane grickalice.</w:t>
      </w:r>
    </w:p>
    <w:p w:rsidR="0069249A" w:rsidRDefault="00EC1C7C" w:rsidP="00EC1C7C">
      <w:pPr>
        <w:jc w:val="both"/>
        <w:rPr>
          <w:i/>
          <w:iCs/>
        </w:rPr>
      </w:pPr>
      <w:r>
        <w:rPr>
          <w:i/>
          <w:iCs/>
        </w:rPr>
        <w:t xml:space="preserve">Stanka za kavu organizirati će se u </w:t>
      </w:r>
      <w:r w:rsidR="001B0286">
        <w:rPr>
          <w:i/>
          <w:iCs/>
        </w:rPr>
        <w:t>tri</w:t>
      </w:r>
      <w:r>
        <w:rPr>
          <w:i/>
          <w:iCs/>
        </w:rPr>
        <w:t xml:space="preserve"> navrata, </w:t>
      </w:r>
      <w:r w:rsidR="001B0286">
        <w:rPr>
          <w:i/>
          <w:iCs/>
        </w:rPr>
        <w:t>dvije</w:t>
      </w:r>
      <w:r>
        <w:rPr>
          <w:i/>
          <w:iCs/>
        </w:rPr>
        <w:t xml:space="preserve"> </w:t>
      </w:r>
      <w:r w:rsidR="001B0286">
        <w:rPr>
          <w:i/>
          <w:iCs/>
        </w:rPr>
        <w:t xml:space="preserve">tijekom prvog dana konferencije </w:t>
      </w:r>
      <w:r>
        <w:rPr>
          <w:i/>
          <w:iCs/>
        </w:rPr>
        <w:t xml:space="preserve"> te druga u poslijepodnevnim satima</w:t>
      </w:r>
      <w:r w:rsidR="001B0286">
        <w:rPr>
          <w:i/>
          <w:iCs/>
        </w:rPr>
        <w:t xml:space="preserve"> drugog dana konferencije</w:t>
      </w:r>
      <w:r>
        <w:rPr>
          <w:i/>
          <w:iCs/>
        </w:rPr>
        <w:t xml:space="preserve">. Ponuda će uključivati filter kavu, mlijeko punomasno/sojino mlijeko, </w:t>
      </w:r>
      <w:proofErr w:type="spellStart"/>
      <w:r>
        <w:rPr>
          <w:i/>
          <w:iCs/>
        </w:rPr>
        <w:t>zaslađivači</w:t>
      </w:r>
      <w:proofErr w:type="spellEnd"/>
      <w:r>
        <w:rPr>
          <w:i/>
          <w:iCs/>
        </w:rPr>
        <w:t xml:space="preserve"> (bijeli i smeđi šećer, </w:t>
      </w:r>
      <w:proofErr w:type="spellStart"/>
      <w:r w:rsidR="001B0286">
        <w:rPr>
          <w:i/>
          <w:iCs/>
        </w:rPr>
        <w:t>natren</w:t>
      </w:r>
      <w:proofErr w:type="spellEnd"/>
      <w:r w:rsidR="001B0286">
        <w:rPr>
          <w:i/>
          <w:iCs/>
        </w:rPr>
        <w:t xml:space="preserve">, </w:t>
      </w:r>
      <w:proofErr w:type="spellStart"/>
      <w:r w:rsidR="001B0286">
        <w:rPr>
          <w:i/>
          <w:iCs/>
        </w:rPr>
        <w:t>stevija</w:t>
      </w:r>
      <w:proofErr w:type="spellEnd"/>
      <w:r w:rsidR="001B0286">
        <w:rPr>
          <w:i/>
          <w:iCs/>
        </w:rPr>
        <w:t>), čajevi (min. 5</w:t>
      </w:r>
      <w:r>
        <w:rPr>
          <w:i/>
          <w:iCs/>
        </w:rPr>
        <w:t xml:space="preserve"> vrste – voćni, menta, zeleni, indijski</w:t>
      </w:r>
      <w:r w:rsidR="001B0286">
        <w:rPr>
          <w:i/>
          <w:iCs/>
        </w:rPr>
        <w:t>, kamilica</w:t>
      </w:r>
      <w:r>
        <w:rPr>
          <w:i/>
          <w:iCs/>
        </w:rPr>
        <w:t>), negazirana i gazirana voda, sokovi (j</w:t>
      </w:r>
      <w:r w:rsidR="001B0286">
        <w:rPr>
          <w:i/>
          <w:iCs/>
        </w:rPr>
        <w:t xml:space="preserve">abuka, naranča), suhi kolačići, sezonsko voće (rezano) i punjeni </w:t>
      </w:r>
      <w:proofErr w:type="spellStart"/>
      <w:r w:rsidR="001B0286">
        <w:rPr>
          <w:i/>
          <w:iCs/>
        </w:rPr>
        <w:t>kroasan</w:t>
      </w:r>
      <w:proofErr w:type="spellEnd"/>
      <w:r w:rsidR="001B0286">
        <w:rPr>
          <w:i/>
          <w:iCs/>
        </w:rPr>
        <w:t>.</w:t>
      </w:r>
    </w:p>
    <w:p w:rsidR="003C58A6" w:rsidRPr="003C58A6" w:rsidRDefault="003C58A6" w:rsidP="00EC1C7C">
      <w:pPr>
        <w:jc w:val="both"/>
        <w:rPr>
          <w:iCs/>
        </w:rPr>
      </w:pPr>
      <w:r w:rsidRPr="007654E4">
        <w:rPr>
          <w:iCs/>
        </w:rPr>
        <w:t>Uz ponudu i ispunjeni troškovnik, Ponuditelj mora Naručitelju dostaviti opis ponuđenih jelovnika za ručak i večeru te opis sastavnica stanke za kavu.</w:t>
      </w:r>
    </w:p>
    <w:p w:rsidR="00195C91" w:rsidRPr="00195C91" w:rsidRDefault="00195C91" w:rsidP="00195C91">
      <w:pPr>
        <w:rPr>
          <w:iCs/>
        </w:rPr>
      </w:pPr>
      <w:r>
        <w:rPr>
          <w:iCs/>
        </w:rPr>
        <w:t xml:space="preserve">Napominjemo kako će se plaćanje usluge </w:t>
      </w:r>
      <w:proofErr w:type="spellStart"/>
      <w:r>
        <w:rPr>
          <w:iCs/>
        </w:rPr>
        <w:t>catering</w:t>
      </w:r>
      <w:proofErr w:type="spellEnd"/>
      <w:r>
        <w:rPr>
          <w:iCs/>
        </w:rPr>
        <w:t xml:space="preserve"> i pauze za kavu izvršiti prema broju gostiju koji će sudjelovati na konferenciji. </w:t>
      </w:r>
    </w:p>
    <w:p w:rsidR="00EC1C7C" w:rsidRPr="00EC1C7C" w:rsidRDefault="00EC1C7C" w:rsidP="00EC1C7C">
      <w:pPr>
        <w:jc w:val="both"/>
        <w:rPr>
          <w:i/>
          <w:iCs/>
        </w:rPr>
      </w:pPr>
    </w:p>
    <w:p w:rsidR="00C2445A" w:rsidRPr="00C2445A" w:rsidRDefault="005A1B91" w:rsidP="00C2445A">
      <w:pPr>
        <w:shd w:val="clear" w:color="auto" w:fill="808080" w:themeFill="background1" w:themeFillShade="80"/>
        <w:ind w:left="360"/>
        <w:rPr>
          <w:b/>
          <w:bCs/>
          <w:color w:val="FFFFFF" w:themeColor="background1"/>
        </w:rPr>
      </w:pPr>
      <w:r>
        <w:rPr>
          <w:b/>
          <w:bCs/>
          <w:color w:val="FFFFFF" w:themeColor="background1"/>
        </w:rPr>
        <w:t>3</w:t>
      </w:r>
      <w:r w:rsidR="00C2445A">
        <w:rPr>
          <w:b/>
          <w:bCs/>
          <w:color w:val="FFFFFF" w:themeColor="background1"/>
        </w:rPr>
        <w:t xml:space="preserve">. </w:t>
      </w:r>
      <w:r w:rsidR="00C2445A" w:rsidRPr="00C2445A">
        <w:rPr>
          <w:b/>
          <w:bCs/>
          <w:color w:val="FFFFFF" w:themeColor="background1"/>
        </w:rPr>
        <w:t xml:space="preserve">AUDIO </w:t>
      </w:r>
      <w:r w:rsidR="005C7E35">
        <w:rPr>
          <w:b/>
          <w:bCs/>
          <w:color w:val="FFFFFF" w:themeColor="background1"/>
        </w:rPr>
        <w:t xml:space="preserve">– </w:t>
      </w:r>
      <w:r w:rsidR="006A7B09">
        <w:rPr>
          <w:b/>
          <w:bCs/>
          <w:color w:val="FFFFFF" w:themeColor="background1"/>
        </w:rPr>
        <w:t>VIDEO</w:t>
      </w:r>
      <w:r w:rsidR="005C7E35">
        <w:rPr>
          <w:b/>
          <w:bCs/>
          <w:color w:val="FFFFFF" w:themeColor="background1"/>
        </w:rPr>
        <w:t xml:space="preserve"> I RASVJETNA </w:t>
      </w:r>
      <w:r w:rsidR="00C2445A" w:rsidRPr="00C2445A">
        <w:rPr>
          <w:b/>
          <w:bCs/>
          <w:color w:val="FFFFFF" w:themeColor="background1"/>
        </w:rPr>
        <w:t>OPREMA</w:t>
      </w:r>
    </w:p>
    <w:p w:rsidR="00991672" w:rsidRDefault="00C2445A" w:rsidP="00991672">
      <w:pPr>
        <w:jc w:val="both"/>
        <w:rPr>
          <w:i/>
          <w:iCs/>
        </w:rPr>
      </w:pPr>
      <w:r w:rsidRPr="00AB1896">
        <w:rPr>
          <w:i/>
          <w:iCs/>
        </w:rPr>
        <w:t xml:space="preserve">Ponuditelj mora osmisliti </w:t>
      </w:r>
      <w:r>
        <w:rPr>
          <w:i/>
          <w:iCs/>
        </w:rPr>
        <w:t xml:space="preserve">i provesti </w:t>
      </w:r>
      <w:r w:rsidRPr="00AB1896">
        <w:rPr>
          <w:i/>
          <w:iCs/>
        </w:rPr>
        <w:t xml:space="preserve">cjelokupan projekt </w:t>
      </w:r>
      <w:r>
        <w:rPr>
          <w:i/>
          <w:iCs/>
        </w:rPr>
        <w:t>audio</w:t>
      </w:r>
      <w:r w:rsidR="005C7E35">
        <w:rPr>
          <w:i/>
          <w:iCs/>
        </w:rPr>
        <w:t>-vizualnog</w:t>
      </w:r>
      <w:r>
        <w:rPr>
          <w:i/>
          <w:iCs/>
        </w:rPr>
        <w:t xml:space="preserve"> opremanja</w:t>
      </w:r>
      <w:r w:rsidRPr="00AB1896">
        <w:rPr>
          <w:i/>
          <w:iCs/>
        </w:rPr>
        <w:t xml:space="preserve"> konferencije</w:t>
      </w:r>
      <w:r>
        <w:rPr>
          <w:i/>
          <w:iCs/>
        </w:rPr>
        <w:t xml:space="preserve"> koji će biti u skladu s </w:t>
      </w:r>
      <w:r w:rsidR="005C7E35">
        <w:rPr>
          <w:i/>
          <w:iCs/>
        </w:rPr>
        <w:t>Tehničkom specifikacijom</w:t>
      </w:r>
      <w:r w:rsidRPr="00AB1896">
        <w:rPr>
          <w:i/>
          <w:iCs/>
        </w:rPr>
        <w:t xml:space="preserve"> te predvidjeti sve </w:t>
      </w:r>
      <w:r>
        <w:rPr>
          <w:i/>
          <w:iCs/>
        </w:rPr>
        <w:t xml:space="preserve">potrebne </w:t>
      </w:r>
      <w:r w:rsidRPr="00AB1896">
        <w:rPr>
          <w:i/>
          <w:iCs/>
        </w:rPr>
        <w:t>aktivnosti</w:t>
      </w:r>
      <w:r>
        <w:rPr>
          <w:i/>
          <w:iCs/>
        </w:rPr>
        <w:t xml:space="preserve"> </w:t>
      </w:r>
      <w:r w:rsidRPr="00AB1896">
        <w:rPr>
          <w:i/>
          <w:iCs/>
        </w:rPr>
        <w:t>koj</w:t>
      </w:r>
      <w:r>
        <w:rPr>
          <w:i/>
          <w:iCs/>
        </w:rPr>
        <w:t>e</w:t>
      </w:r>
      <w:r w:rsidRPr="00AB1896">
        <w:rPr>
          <w:i/>
          <w:iCs/>
        </w:rPr>
        <w:t xml:space="preserve"> će omogućiti isporuku cjelokupnog rješenja, uključujući </w:t>
      </w:r>
      <w:r w:rsidR="00991672">
        <w:rPr>
          <w:i/>
          <w:iCs/>
        </w:rPr>
        <w:t xml:space="preserve">usluge video tehničara, ton majstora i majstora rasvjete, kao i cjelokupno opremanje (montaža-demontaža) za dva dana trajanja konferencije te osigurati Naručitelju vrijeme za provedbu minimalno jedne probe. </w:t>
      </w:r>
    </w:p>
    <w:p w:rsidR="00991672" w:rsidRDefault="00991672" w:rsidP="00C2445A">
      <w:pPr>
        <w:jc w:val="both"/>
        <w:rPr>
          <w:i/>
          <w:iCs/>
        </w:rPr>
      </w:pPr>
    </w:p>
    <w:p w:rsidR="00B874DD" w:rsidRDefault="00B874DD" w:rsidP="00C2445A">
      <w:pPr>
        <w:jc w:val="both"/>
        <w:rPr>
          <w:i/>
          <w:iCs/>
        </w:rPr>
      </w:pPr>
      <w:r>
        <w:rPr>
          <w:i/>
          <w:iCs/>
        </w:rPr>
        <w:t xml:space="preserve">Mikrofoni će se sastojati od tri tipa (naglavni = </w:t>
      </w:r>
      <w:r w:rsidR="00D15B54">
        <w:rPr>
          <w:i/>
          <w:iCs/>
        </w:rPr>
        <w:t>2</w:t>
      </w:r>
      <w:r>
        <w:rPr>
          <w:i/>
          <w:iCs/>
        </w:rPr>
        <w:t xml:space="preserve">, </w:t>
      </w:r>
      <w:proofErr w:type="spellStart"/>
      <w:r>
        <w:rPr>
          <w:i/>
          <w:iCs/>
        </w:rPr>
        <w:t>goosneck</w:t>
      </w:r>
      <w:proofErr w:type="spellEnd"/>
      <w:r>
        <w:rPr>
          <w:i/>
          <w:iCs/>
        </w:rPr>
        <w:t xml:space="preserve"> = 5 i bežični =3), ukupno </w:t>
      </w:r>
      <w:r w:rsidR="007654E4">
        <w:rPr>
          <w:i/>
          <w:iCs/>
        </w:rPr>
        <w:t>deset</w:t>
      </w:r>
      <w:r w:rsidR="007654E4">
        <w:rPr>
          <w:i/>
          <w:iCs/>
        </w:rPr>
        <w:t xml:space="preserve"> </w:t>
      </w:r>
      <w:r>
        <w:rPr>
          <w:i/>
          <w:iCs/>
        </w:rPr>
        <w:t>(</w:t>
      </w:r>
      <w:r w:rsidR="00D15B54">
        <w:rPr>
          <w:i/>
          <w:iCs/>
        </w:rPr>
        <w:t>10</w:t>
      </w:r>
      <w:r>
        <w:rPr>
          <w:i/>
          <w:iCs/>
        </w:rPr>
        <w:t>) komada.</w:t>
      </w:r>
    </w:p>
    <w:p w:rsidR="008D3FD5" w:rsidRDefault="008D3FD5" w:rsidP="00C2445A">
      <w:pPr>
        <w:jc w:val="both"/>
        <w:rPr>
          <w:i/>
          <w:iCs/>
        </w:rPr>
      </w:pPr>
      <w:r w:rsidRPr="005446D1">
        <w:rPr>
          <w:i/>
          <w:iCs/>
        </w:rPr>
        <w:t>Centralni video zid za pozornicu (dužina min. 9 metara) i video zid (dužine min. 3 metara)</w:t>
      </w:r>
      <w:r w:rsidR="008F3EA9" w:rsidRPr="005446D1">
        <w:rPr>
          <w:i/>
          <w:iCs/>
        </w:rPr>
        <w:t xml:space="preserve"> u predvorju dvorane</w:t>
      </w:r>
      <w:r w:rsidRPr="005446D1">
        <w:rPr>
          <w:i/>
          <w:iCs/>
        </w:rPr>
        <w:t xml:space="preserve">, </w:t>
      </w:r>
      <w:r w:rsidR="00D15B54" w:rsidRPr="005446D1">
        <w:rPr>
          <w:i/>
          <w:iCs/>
        </w:rPr>
        <w:t>gd</w:t>
      </w:r>
      <w:r w:rsidR="005446D1">
        <w:rPr>
          <w:i/>
          <w:iCs/>
        </w:rPr>
        <w:t>je</w:t>
      </w:r>
      <w:r w:rsidR="00D15B54" w:rsidRPr="005446D1">
        <w:rPr>
          <w:i/>
          <w:iCs/>
        </w:rPr>
        <w:t xml:space="preserve"> će se posluživati kava i sokovi, projekcija je </w:t>
      </w:r>
      <w:r w:rsidRPr="005446D1">
        <w:rPr>
          <w:i/>
          <w:iCs/>
        </w:rPr>
        <w:t>visoke rezolucije</w:t>
      </w:r>
      <w:r w:rsidR="005446D1">
        <w:rPr>
          <w:i/>
          <w:iCs/>
        </w:rPr>
        <w:t>.</w:t>
      </w:r>
    </w:p>
    <w:p w:rsidR="006A7B09" w:rsidRDefault="006A7B09" w:rsidP="006A7B09">
      <w:pPr>
        <w:jc w:val="both"/>
        <w:rPr>
          <w:i/>
          <w:iCs/>
        </w:rPr>
      </w:pPr>
      <w:r>
        <w:rPr>
          <w:i/>
          <w:iCs/>
        </w:rPr>
        <w:lastRenderedPageBreak/>
        <w:t xml:space="preserve">Kamera i video režija koji omogućavaju prikaz na centralni video zid za </w:t>
      </w:r>
      <w:r w:rsidRPr="00D15B54">
        <w:rPr>
          <w:i/>
          <w:iCs/>
        </w:rPr>
        <w:t>pozornicu</w:t>
      </w:r>
      <w:r w:rsidR="008D3FD5" w:rsidRPr="00D15B54">
        <w:rPr>
          <w:i/>
          <w:iCs/>
        </w:rPr>
        <w:t xml:space="preserve"> </w:t>
      </w:r>
      <w:r w:rsidR="008D3FD5" w:rsidRPr="005446D1">
        <w:rPr>
          <w:i/>
          <w:iCs/>
        </w:rPr>
        <w:t>i na bočni video zid</w:t>
      </w:r>
      <w:r w:rsidR="008F3EA9" w:rsidRPr="005446D1">
        <w:rPr>
          <w:i/>
          <w:iCs/>
        </w:rPr>
        <w:t xml:space="preserve"> u predvorju dvorane</w:t>
      </w:r>
      <w:r w:rsidRPr="00D15B54">
        <w:rPr>
          <w:i/>
          <w:iCs/>
        </w:rPr>
        <w:t>,</w:t>
      </w:r>
      <w:r>
        <w:rPr>
          <w:i/>
          <w:iCs/>
        </w:rPr>
        <w:t xml:space="preserve"> ali ujedno omogućavaju video (i audio) </w:t>
      </w:r>
      <w:proofErr w:type="spellStart"/>
      <w:r>
        <w:rPr>
          <w:i/>
          <w:iCs/>
        </w:rPr>
        <w:t>streaming</w:t>
      </w:r>
      <w:proofErr w:type="spellEnd"/>
      <w:r>
        <w:rPr>
          <w:i/>
          <w:iCs/>
        </w:rPr>
        <w:t xml:space="preserve"> projekciju na minimalno dvije platforme (Facebook i </w:t>
      </w:r>
      <w:proofErr w:type="spellStart"/>
      <w:r>
        <w:rPr>
          <w:i/>
          <w:iCs/>
        </w:rPr>
        <w:t>Youtube</w:t>
      </w:r>
      <w:proofErr w:type="spellEnd"/>
      <w:r>
        <w:rPr>
          <w:i/>
          <w:iCs/>
        </w:rPr>
        <w:t>).</w:t>
      </w:r>
    </w:p>
    <w:p w:rsidR="006A7B09" w:rsidRDefault="006A7B09" w:rsidP="006A7B09">
      <w:pPr>
        <w:jc w:val="both"/>
        <w:rPr>
          <w:i/>
          <w:iCs/>
        </w:rPr>
      </w:pPr>
      <w:r>
        <w:rPr>
          <w:i/>
          <w:iCs/>
        </w:rPr>
        <w:t xml:space="preserve">Video režija </w:t>
      </w:r>
      <w:r w:rsidR="00D15B54">
        <w:rPr>
          <w:i/>
          <w:iCs/>
        </w:rPr>
        <w:t xml:space="preserve">i snimanje </w:t>
      </w:r>
      <w:r>
        <w:rPr>
          <w:i/>
          <w:iCs/>
        </w:rPr>
        <w:t xml:space="preserve">obuhvaća sve potrebno da se video sadržaj i prezentacije </w:t>
      </w:r>
      <w:r w:rsidR="00E10450" w:rsidRPr="005446D1">
        <w:rPr>
          <w:i/>
          <w:iCs/>
        </w:rPr>
        <w:t>te najava partnera, govornika i izlagača</w:t>
      </w:r>
      <w:r w:rsidR="00E10450" w:rsidRPr="00D15B54">
        <w:rPr>
          <w:i/>
          <w:iCs/>
        </w:rPr>
        <w:t xml:space="preserve"> </w:t>
      </w:r>
      <w:r w:rsidRPr="00D15B54">
        <w:rPr>
          <w:i/>
          <w:iCs/>
        </w:rPr>
        <w:t>uredno prikazuju u izvedbi na cen</w:t>
      </w:r>
      <w:r w:rsidR="008F3EA9" w:rsidRPr="00D15B54">
        <w:rPr>
          <w:i/>
          <w:iCs/>
        </w:rPr>
        <w:t xml:space="preserve">tralnom video zidu za pozornicu </w:t>
      </w:r>
      <w:r w:rsidR="008F3EA9" w:rsidRPr="005446D1">
        <w:rPr>
          <w:i/>
          <w:iCs/>
        </w:rPr>
        <w:t xml:space="preserve">i bočnom video </w:t>
      </w:r>
      <w:r w:rsidR="00BE3744" w:rsidRPr="005446D1">
        <w:rPr>
          <w:i/>
          <w:iCs/>
        </w:rPr>
        <w:t xml:space="preserve">zidu </w:t>
      </w:r>
      <w:r w:rsidR="008F3EA9" w:rsidRPr="005446D1">
        <w:rPr>
          <w:i/>
          <w:iCs/>
        </w:rPr>
        <w:t>u predvorju dvorane</w:t>
      </w:r>
      <w:r w:rsidR="008F3EA9" w:rsidRPr="00D15B54">
        <w:rPr>
          <w:i/>
          <w:iCs/>
        </w:rPr>
        <w:t>.</w:t>
      </w:r>
    </w:p>
    <w:p w:rsidR="006A7B09" w:rsidRDefault="006A7B09" w:rsidP="006A7B09">
      <w:pPr>
        <w:jc w:val="both"/>
        <w:rPr>
          <w:i/>
          <w:iCs/>
        </w:rPr>
      </w:pPr>
      <w:r>
        <w:rPr>
          <w:i/>
          <w:iCs/>
        </w:rPr>
        <w:t>Rasvjeta i sve navedene stavke moraju osigurati da se elementi konferencije (pozornica, publika</w:t>
      </w:r>
      <w:r w:rsidR="008F3EA9">
        <w:rPr>
          <w:i/>
          <w:iCs/>
        </w:rPr>
        <w:t>, predvorje dvorane</w:t>
      </w:r>
      <w:r>
        <w:rPr>
          <w:i/>
          <w:iCs/>
        </w:rPr>
        <w:t>) uredno i skladno osvijetle.</w:t>
      </w:r>
    </w:p>
    <w:p w:rsidR="008D3FD5" w:rsidRPr="005446D1" w:rsidRDefault="008D3FD5" w:rsidP="006A7B09">
      <w:pPr>
        <w:jc w:val="both"/>
        <w:rPr>
          <w:i/>
          <w:iCs/>
        </w:rPr>
      </w:pPr>
      <w:r w:rsidRPr="005446D1">
        <w:rPr>
          <w:i/>
          <w:iCs/>
        </w:rPr>
        <w:t>U predvorju (</w:t>
      </w:r>
      <w:proofErr w:type="spellStart"/>
      <w:r w:rsidRPr="005446D1">
        <w:rPr>
          <w:i/>
          <w:iCs/>
        </w:rPr>
        <w:t>lobbyu</w:t>
      </w:r>
      <w:proofErr w:type="spellEnd"/>
      <w:r w:rsidRPr="005446D1">
        <w:rPr>
          <w:i/>
          <w:iCs/>
        </w:rPr>
        <w:t xml:space="preserve">) konferencijske dvorane </w:t>
      </w:r>
      <w:r w:rsidR="00D15B54" w:rsidRPr="005446D1">
        <w:rPr>
          <w:i/>
          <w:iCs/>
        </w:rPr>
        <w:t xml:space="preserve">gdje će se posluživati kava i sokovi u pauzama </w:t>
      </w:r>
      <w:r w:rsidR="00481062" w:rsidRPr="005446D1">
        <w:rPr>
          <w:i/>
          <w:iCs/>
        </w:rPr>
        <w:t xml:space="preserve">potrebno je </w:t>
      </w:r>
      <w:r w:rsidRPr="005446D1">
        <w:rPr>
          <w:i/>
          <w:iCs/>
        </w:rPr>
        <w:t xml:space="preserve">osigurati </w:t>
      </w:r>
      <w:r w:rsidR="008F3EA9" w:rsidRPr="005446D1">
        <w:rPr>
          <w:i/>
          <w:iCs/>
        </w:rPr>
        <w:t>prikaz na video zid, na kojem</w:t>
      </w:r>
      <w:r w:rsidRPr="005446D1">
        <w:rPr>
          <w:i/>
          <w:iCs/>
        </w:rPr>
        <w:t xml:space="preserve"> će se minimalno prikazivati:</w:t>
      </w:r>
    </w:p>
    <w:p w:rsidR="008D3FD5" w:rsidRPr="005446D1" w:rsidRDefault="008D3FD5" w:rsidP="008D3FD5">
      <w:pPr>
        <w:pStyle w:val="Odlomakpopisa"/>
        <w:numPr>
          <w:ilvl w:val="0"/>
          <w:numId w:val="10"/>
        </w:numPr>
        <w:jc w:val="both"/>
        <w:rPr>
          <w:i/>
          <w:iCs/>
        </w:rPr>
      </w:pPr>
      <w:r w:rsidRPr="005446D1">
        <w:rPr>
          <w:i/>
          <w:iCs/>
        </w:rPr>
        <w:t>Program konferencije</w:t>
      </w:r>
    </w:p>
    <w:p w:rsidR="008D3FD5" w:rsidRPr="005446D1" w:rsidRDefault="008D3FD5" w:rsidP="008D3FD5">
      <w:pPr>
        <w:pStyle w:val="Odlomakpopisa"/>
        <w:numPr>
          <w:ilvl w:val="0"/>
          <w:numId w:val="10"/>
        </w:numPr>
        <w:jc w:val="both"/>
        <w:rPr>
          <w:i/>
          <w:iCs/>
        </w:rPr>
      </w:pPr>
      <w:r w:rsidRPr="005446D1">
        <w:rPr>
          <w:i/>
          <w:iCs/>
        </w:rPr>
        <w:t>Logotipi projekta</w:t>
      </w:r>
    </w:p>
    <w:p w:rsidR="008708C0" w:rsidRPr="005446D1" w:rsidRDefault="008708C0" w:rsidP="008D3FD5">
      <w:pPr>
        <w:pStyle w:val="Odlomakpopisa"/>
        <w:numPr>
          <w:ilvl w:val="0"/>
          <w:numId w:val="10"/>
        </w:numPr>
        <w:jc w:val="both"/>
        <w:rPr>
          <w:i/>
          <w:iCs/>
        </w:rPr>
      </w:pPr>
      <w:r w:rsidRPr="005446D1">
        <w:rPr>
          <w:i/>
          <w:iCs/>
        </w:rPr>
        <w:t>Partneri projekta</w:t>
      </w:r>
    </w:p>
    <w:p w:rsidR="008D3FD5" w:rsidRPr="005446D1" w:rsidRDefault="008D3FD5" w:rsidP="008D3FD5">
      <w:pPr>
        <w:pStyle w:val="Odlomakpopisa"/>
        <w:numPr>
          <w:ilvl w:val="0"/>
          <w:numId w:val="10"/>
        </w:numPr>
        <w:jc w:val="both"/>
        <w:rPr>
          <w:i/>
          <w:iCs/>
        </w:rPr>
      </w:pPr>
      <w:r w:rsidRPr="005446D1">
        <w:rPr>
          <w:i/>
          <w:iCs/>
        </w:rPr>
        <w:t xml:space="preserve">Promotivni video materijali </w:t>
      </w:r>
      <w:r w:rsidR="00D15B54" w:rsidRPr="005446D1">
        <w:rPr>
          <w:i/>
          <w:iCs/>
        </w:rPr>
        <w:t xml:space="preserve">partnera koje će osigurati </w:t>
      </w:r>
      <w:r w:rsidRPr="005446D1">
        <w:rPr>
          <w:i/>
          <w:iCs/>
        </w:rPr>
        <w:t>Naručitelj</w:t>
      </w:r>
    </w:p>
    <w:p w:rsidR="00CA7840" w:rsidRPr="005446D1" w:rsidRDefault="00CA7840" w:rsidP="00CA7840">
      <w:pPr>
        <w:jc w:val="both"/>
        <w:rPr>
          <w:i/>
          <w:iCs/>
        </w:rPr>
      </w:pPr>
      <w:r w:rsidRPr="005446D1">
        <w:rPr>
          <w:i/>
          <w:iCs/>
        </w:rPr>
        <w:t>U pauzama na glavnom video zidu iza pozornice te na video zidu u predvorju dvorane prikazivati će se video materijali Naručitelja.</w:t>
      </w:r>
    </w:p>
    <w:p w:rsidR="00D96A32" w:rsidRDefault="00D96A32" w:rsidP="00C13F8C">
      <w:r>
        <w:t>Dodatna napomena:</w:t>
      </w:r>
    </w:p>
    <w:p w:rsidR="00D96A32" w:rsidRDefault="00D96A32" w:rsidP="00C13F8C">
      <w:r>
        <w:t>Prije početka konferencije, predstavnici prostora kojeg Naručitelj unajmljuje, predstavnici Ponuditelja usluge produkcije i predstavnici Naručitelja obići će i utvrditi početno stanje prostora kojeg Naručitelj unajmljuje.</w:t>
      </w:r>
    </w:p>
    <w:p w:rsidR="00D96A32" w:rsidRDefault="00D96A32" w:rsidP="00C13F8C">
      <w:r>
        <w:t xml:space="preserve">Po završetku konferencije i </w:t>
      </w:r>
      <w:r w:rsidR="00994A49">
        <w:t xml:space="preserve">nakon </w:t>
      </w:r>
      <w:r>
        <w:t>odvoz</w:t>
      </w:r>
      <w:r w:rsidR="00994A49">
        <w:t>a</w:t>
      </w:r>
      <w:r>
        <w:t xml:space="preserve"> opreme, predstavnici prostora kojeg Naručitelj unajmljuje, predstavnici Ponuditelja usluge produkcije i predstavnici Naručitelja obići će i utvrditi stanje prostora kojeg Naručitelj unajmljuje.</w:t>
      </w:r>
    </w:p>
    <w:p w:rsidR="00D96A32" w:rsidRDefault="00D96A32" w:rsidP="00C13F8C">
      <w:r>
        <w:t>Ukoliko se utvrde oštećenja prostora nastala uslijed izvršenja usluge koje Naručitelj ovom nabavom potražuje i ugovara, sve troškove sanacije snosi Ponuditelj.</w:t>
      </w:r>
    </w:p>
    <w:p w:rsidR="00D96A32" w:rsidRDefault="00D96A32" w:rsidP="00C13F8C"/>
    <w:p w:rsidR="00D96A32" w:rsidRPr="00D96A32" w:rsidRDefault="00195C91" w:rsidP="00D96A32">
      <w:pPr>
        <w:shd w:val="clear" w:color="auto" w:fill="808080" w:themeFill="background1" w:themeFillShade="80"/>
        <w:ind w:left="360"/>
        <w:rPr>
          <w:b/>
          <w:bCs/>
          <w:color w:val="FFFFFF" w:themeColor="background1"/>
        </w:rPr>
      </w:pPr>
      <w:r>
        <w:rPr>
          <w:b/>
          <w:bCs/>
          <w:color w:val="FFFFFF" w:themeColor="background1"/>
        </w:rPr>
        <w:t>4. OPREMA I PROSTOR ZA</w:t>
      </w:r>
      <w:r w:rsidR="00D96A32" w:rsidRPr="00D96A32">
        <w:rPr>
          <w:b/>
          <w:bCs/>
          <w:color w:val="FFFFFF" w:themeColor="background1"/>
        </w:rPr>
        <w:t xml:space="preserve"> </w:t>
      </w:r>
      <w:r w:rsidR="00EE2525">
        <w:rPr>
          <w:b/>
          <w:bCs/>
          <w:color w:val="FFFFFF" w:themeColor="background1"/>
        </w:rPr>
        <w:t xml:space="preserve">SIMULTANI PRIJEVOD </w:t>
      </w:r>
    </w:p>
    <w:p w:rsidR="00D96A32" w:rsidRDefault="00D96A32" w:rsidP="00D96A32">
      <w:pPr>
        <w:jc w:val="both"/>
        <w:rPr>
          <w:i/>
          <w:iCs/>
        </w:rPr>
      </w:pPr>
      <w:r w:rsidRPr="00AB1896">
        <w:rPr>
          <w:i/>
          <w:iCs/>
        </w:rPr>
        <w:t xml:space="preserve">Ponuditelj mora osmisliti </w:t>
      </w:r>
      <w:r>
        <w:rPr>
          <w:i/>
          <w:iCs/>
        </w:rPr>
        <w:t xml:space="preserve">i provesti </w:t>
      </w:r>
      <w:r w:rsidR="00482D9C">
        <w:rPr>
          <w:i/>
          <w:iCs/>
        </w:rPr>
        <w:t>cjelokupno</w:t>
      </w:r>
      <w:r w:rsidRPr="00AB1896">
        <w:rPr>
          <w:i/>
          <w:iCs/>
        </w:rPr>
        <w:t xml:space="preserve"> </w:t>
      </w:r>
      <w:r w:rsidR="00482D9C">
        <w:rPr>
          <w:i/>
          <w:iCs/>
        </w:rPr>
        <w:t>opremanje</w:t>
      </w:r>
      <w:r w:rsidRPr="00AB1896">
        <w:rPr>
          <w:i/>
          <w:iCs/>
        </w:rPr>
        <w:t xml:space="preserve"> konferencije</w:t>
      </w:r>
      <w:r>
        <w:rPr>
          <w:i/>
          <w:iCs/>
        </w:rPr>
        <w:t xml:space="preserve"> </w:t>
      </w:r>
      <w:r w:rsidRPr="00AB1896">
        <w:rPr>
          <w:i/>
          <w:iCs/>
        </w:rPr>
        <w:t xml:space="preserve">te predvidjeti sve </w:t>
      </w:r>
      <w:r>
        <w:rPr>
          <w:i/>
          <w:iCs/>
        </w:rPr>
        <w:t xml:space="preserve">potrebne </w:t>
      </w:r>
      <w:r w:rsidRPr="00AB1896">
        <w:rPr>
          <w:i/>
          <w:iCs/>
        </w:rPr>
        <w:t>aktivnosti</w:t>
      </w:r>
      <w:r>
        <w:rPr>
          <w:i/>
          <w:iCs/>
        </w:rPr>
        <w:t xml:space="preserve"> </w:t>
      </w:r>
      <w:r w:rsidRPr="00AB1896">
        <w:rPr>
          <w:i/>
          <w:iCs/>
        </w:rPr>
        <w:t>koj</w:t>
      </w:r>
      <w:r>
        <w:rPr>
          <w:i/>
          <w:iCs/>
        </w:rPr>
        <w:t>e</w:t>
      </w:r>
      <w:r w:rsidRPr="00AB1896">
        <w:rPr>
          <w:i/>
          <w:iCs/>
        </w:rPr>
        <w:t xml:space="preserve"> će omogućiti isporuku </w:t>
      </w:r>
      <w:r>
        <w:rPr>
          <w:i/>
          <w:iCs/>
        </w:rPr>
        <w:t>rješenja za simultani prijevod</w:t>
      </w:r>
      <w:r w:rsidRPr="00AB1896">
        <w:rPr>
          <w:i/>
          <w:iCs/>
        </w:rPr>
        <w:t xml:space="preserve">, uključujući </w:t>
      </w:r>
      <w:r>
        <w:rPr>
          <w:i/>
          <w:iCs/>
        </w:rPr>
        <w:t xml:space="preserve">vrijeme, </w:t>
      </w:r>
      <w:r w:rsidRPr="00AB1896">
        <w:rPr>
          <w:i/>
          <w:iCs/>
        </w:rPr>
        <w:t>opremu, djelatnike</w:t>
      </w:r>
      <w:r>
        <w:rPr>
          <w:i/>
          <w:iCs/>
        </w:rPr>
        <w:t xml:space="preserve"> za montažu</w:t>
      </w:r>
      <w:r w:rsidR="00482D9C">
        <w:rPr>
          <w:i/>
          <w:iCs/>
        </w:rPr>
        <w:t xml:space="preserve"> </w:t>
      </w:r>
      <w:r>
        <w:rPr>
          <w:i/>
          <w:iCs/>
        </w:rPr>
        <w:t xml:space="preserve">te osigurati Naručitelju </w:t>
      </w:r>
      <w:r w:rsidRPr="00AB1896">
        <w:rPr>
          <w:i/>
          <w:iCs/>
        </w:rPr>
        <w:t xml:space="preserve">vrijeme za provedbu </w:t>
      </w:r>
      <w:r>
        <w:rPr>
          <w:i/>
          <w:iCs/>
        </w:rPr>
        <w:t xml:space="preserve">minimalno </w:t>
      </w:r>
      <w:r w:rsidR="00EE2525">
        <w:rPr>
          <w:i/>
          <w:iCs/>
        </w:rPr>
        <w:t>jedne</w:t>
      </w:r>
      <w:r>
        <w:rPr>
          <w:i/>
          <w:iCs/>
        </w:rPr>
        <w:t xml:space="preserve"> probe</w:t>
      </w:r>
      <w:r w:rsidRPr="00AB1896">
        <w:rPr>
          <w:i/>
          <w:iCs/>
        </w:rPr>
        <w:t>.</w:t>
      </w:r>
      <w:r w:rsidR="00EE2525">
        <w:rPr>
          <w:i/>
          <w:iCs/>
        </w:rPr>
        <w:t xml:space="preserve"> </w:t>
      </w:r>
      <w:r w:rsidR="007F3DF2">
        <w:rPr>
          <w:i/>
          <w:iCs/>
        </w:rPr>
        <w:t>Potrebno je osigurati dvije (2) kabine</w:t>
      </w:r>
      <w:r w:rsidR="00EE2525">
        <w:rPr>
          <w:i/>
          <w:iCs/>
        </w:rPr>
        <w:t xml:space="preserve"> za simultani prijevod</w:t>
      </w:r>
      <w:r w:rsidR="007F3DF2">
        <w:rPr>
          <w:i/>
          <w:iCs/>
        </w:rPr>
        <w:t xml:space="preserve"> </w:t>
      </w:r>
      <w:r w:rsidR="00EE2525" w:rsidRPr="005446D1">
        <w:rPr>
          <w:i/>
          <w:iCs/>
        </w:rPr>
        <w:t xml:space="preserve">za </w:t>
      </w:r>
      <w:r w:rsidR="007F3DF2" w:rsidRPr="005446D1">
        <w:rPr>
          <w:i/>
          <w:iCs/>
        </w:rPr>
        <w:t>četiri</w:t>
      </w:r>
      <w:r w:rsidR="00EE2525" w:rsidRPr="005446D1">
        <w:rPr>
          <w:i/>
          <w:iCs/>
        </w:rPr>
        <w:t xml:space="preserve"> prevoditelja</w:t>
      </w:r>
      <w:r w:rsidR="00EE2525" w:rsidRPr="000F530A">
        <w:rPr>
          <w:i/>
          <w:iCs/>
        </w:rPr>
        <w:t>.</w:t>
      </w:r>
      <w:r w:rsidR="00EE2525">
        <w:rPr>
          <w:i/>
          <w:iCs/>
        </w:rPr>
        <w:t xml:space="preserve"> </w:t>
      </w:r>
    </w:p>
    <w:p w:rsidR="00D96A32" w:rsidRPr="007F3DF2" w:rsidRDefault="00A64478" w:rsidP="00D96A32">
      <w:pPr>
        <w:jc w:val="both"/>
        <w:rPr>
          <w:b/>
        </w:rPr>
      </w:pPr>
      <w:r w:rsidRPr="007F3DF2">
        <w:rPr>
          <w:b/>
        </w:rPr>
        <w:t>N</w:t>
      </w:r>
      <w:r w:rsidR="00D96A32" w:rsidRPr="007F3DF2">
        <w:rPr>
          <w:b/>
        </w:rPr>
        <w:t xml:space="preserve">aručitelj ovom nabavom ne potražuje </w:t>
      </w:r>
      <w:r w:rsidRPr="007F3DF2">
        <w:rPr>
          <w:b/>
        </w:rPr>
        <w:t>stručnjake za simultani prijevod, nego ih samostalno osigurava.</w:t>
      </w:r>
    </w:p>
    <w:p w:rsidR="00A64478" w:rsidRPr="00D96A32" w:rsidRDefault="00A64478" w:rsidP="00D96A32">
      <w:pPr>
        <w:jc w:val="both"/>
      </w:pPr>
      <w:r>
        <w:t xml:space="preserve">Simultani prijevod vršit će se s </w:t>
      </w:r>
      <w:r w:rsidR="00EE2525">
        <w:t>hrvats</w:t>
      </w:r>
      <w:r w:rsidR="007F3DF2">
        <w:t xml:space="preserve">kog na talijanski i engleski, s </w:t>
      </w:r>
      <w:r w:rsidR="00EE2525">
        <w:t>talijanskog na hrvatski i engleski jezi</w:t>
      </w:r>
      <w:r w:rsidR="007F3DF2">
        <w:t>k te s englesko</w:t>
      </w:r>
      <w:r w:rsidR="00BE3744">
        <w:t>g</w:t>
      </w:r>
      <w:r w:rsidR="007F3DF2">
        <w:t xml:space="preserve"> na hrvatski i talijanski jezik.</w:t>
      </w:r>
    </w:p>
    <w:p w:rsidR="00D96A32" w:rsidRDefault="00D96A32" w:rsidP="00C13F8C"/>
    <w:p w:rsidR="00A64478" w:rsidRPr="00D96A32" w:rsidRDefault="00A64478" w:rsidP="00A64478">
      <w:pPr>
        <w:shd w:val="clear" w:color="auto" w:fill="808080" w:themeFill="background1" w:themeFillShade="80"/>
        <w:ind w:left="360"/>
        <w:rPr>
          <w:b/>
          <w:bCs/>
          <w:color w:val="FFFFFF" w:themeColor="background1"/>
        </w:rPr>
      </w:pPr>
      <w:r>
        <w:rPr>
          <w:b/>
          <w:bCs/>
          <w:color w:val="FFFFFF" w:themeColor="background1"/>
        </w:rPr>
        <w:t xml:space="preserve">6. </w:t>
      </w:r>
      <w:r w:rsidR="00EE2525">
        <w:rPr>
          <w:b/>
          <w:bCs/>
          <w:color w:val="FFFFFF" w:themeColor="background1"/>
        </w:rPr>
        <w:t>SMJEŠTAJ</w:t>
      </w:r>
    </w:p>
    <w:p w:rsidR="00A64478" w:rsidRDefault="00CF6542" w:rsidP="00A64478">
      <w:pPr>
        <w:rPr>
          <w:i/>
          <w:iCs/>
        </w:rPr>
      </w:pPr>
      <w:r>
        <w:rPr>
          <w:i/>
          <w:iCs/>
        </w:rPr>
        <w:t>Za lokaciju konferencije, odnosno smještaja, predviđeno je obalno područje Istarske županije. Uvjet sm</w:t>
      </w:r>
      <w:r w:rsidR="00401155">
        <w:rPr>
          <w:i/>
          <w:iCs/>
        </w:rPr>
        <w:t>ještaja je hotel s minimalno četiri (4</w:t>
      </w:r>
      <w:r>
        <w:rPr>
          <w:i/>
          <w:iCs/>
        </w:rPr>
        <w:t xml:space="preserve">) zvjezdice. </w:t>
      </w:r>
      <w:r w:rsidR="00A64478" w:rsidRPr="00AB1896">
        <w:rPr>
          <w:i/>
          <w:iCs/>
        </w:rPr>
        <w:t xml:space="preserve">Konferencijski program traje </w:t>
      </w:r>
      <w:r w:rsidR="009B43A1">
        <w:rPr>
          <w:i/>
          <w:iCs/>
        </w:rPr>
        <w:t>dva</w:t>
      </w:r>
      <w:r w:rsidR="00EE2525">
        <w:rPr>
          <w:i/>
          <w:iCs/>
        </w:rPr>
        <w:t xml:space="preserve"> dan</w:t>
      </w:r>
      <w:r w:rsidR="009B43A1">
        <w:rPr>
          <w:i/>
          <w:iCs/>
        </w:rPr>
        <w:t>a</w:t>
      </w:r>
      <w:r w:rsidR="00EE2525">
        <w:rPr>
          <w:i/>
          <w:iCs/>
        </w:rPr>
        <w:t xml:space="preserve">. </w:t>
      </w:r>
      <w:r w:rsidR="00F13B48">
        <w:rPr>
          <w:i/>
          <w:iCs/>
        </w:rPr>
        <w:t xml:space="preserve">Naručitelj će snositi troškove smještaja za </w:t>
      </w:r>
      <w:r w:rsidR="00A41EC9" w:rsidRPr="005446D1">
        <w:rPr>
          <w:i/>
          <w:iCs/>
        </w:rPr>
        <w:t xml:space="preserve">cca </w:t>
      </w:r>
      <w:bookmarkStart w:id="0" w:name="_GoBack"/>
      <w:r w:rsidR="0053206C" w:rsidRPr="007654E4">
        <w:rPr>
          <w:i/>
          <w:iCs/>
        </w:rPr>
        <w:t>2</w:t>
      </w:r>
      <w:r w:rsidR="00F13B48" w:rsidRPr="007654E4">
        <w:rPr>
          <w:i/>
          <w:iCs/>
        </w:rPr>
        <w:t>5</w:t>
      </w:r>
      <w:bookmarkEnd w:id="0"/>
      <w:r w:rsidR="00F13B48" w:rsidRPr="00CE4D15">
        <w:rPr>
          <w:i/>
          <w:iCs/>
        </w:rPr>
        <w:t xml:space="preserve"> osoba</w:t>
      </w:r>
      <w:r w:rsidR="00F13B48">
        <w:rPr>
          <w:i/>
          <w:iCs/>
        </w:rPr>
        <w:t xml:space="preserve"> u aranžmanu dva noćenja s doručkom. S obzirom da </w:t>
      </w:r>
      <w:r w:rsidR="00A41EC9">
        <w:rPr>
          <w:i/>
          <w:iCs/>
        </w:rPr>
        <w:t xml:space="preserve">će </w:t>
      </w:r>
      <w:r>
        <w:rPr>
          <w:i/>
          <w:iCs/>
        </w:rPr>
        <w:t xml:space="preserve">konferencijskom programu u </w:t>
      </w:r>
      <w:r w:rsidR="00A41EC9">
        <w:rPr>
          <w:i/>
          <w:iCs/>
        </w:rPr>
        <w:t>hotel</w:t>
      </w:r>
      <w:r>
        <w:rPr>
          <w:i/>
          <w:iCs/>
        </w:rPr>
        <w:t>u</w:t>
      </w:r>
      <w:r w:rsidR="00A41EC9">
        <w:rPr>
          <w:i/>
          <w:iCs/>
        </w:rPr>
        <w:t xml:space="preserve"> </w:t>
      </w:r>
      <w:r>
        <w:rPr>
          <w:i/>
          <w:iCs/>
        </w:rPr>
        <w:t xml:space="preserve">prisustvovati </w:t>
      </w:r>
      <w:r w:rsidR="0053206C">
        <w:rPr>
          <w:i/>
          <w:iCs/>
        </w:rPr>
        <w:t>više od 2</w:t>
      </w:r>
      <w:r w:rsidR="00A41EC9">
        <w:rPr>
          <w:i/>
          <w:iCs/>
        </w:rPr>
        <w:t xml:space="preserve">5 navedenih posjetitelja </w:t>
      </w:r>
      <w:r>
        <w:rPr>
          <w:i/>
          <w:iCs/>
        </w:rPr>
        <w:t xml:space="preserve">te da će </w:t>
      </w:r>
      <w:r w:rsidR="000F530A">
        <w:rPr>
          <w:i/>
          <w:iCs/>
        </w:rPr>
        <w:t xml:space="preserve">većini </w:t>
      </w:r>
      <w:r>
        <w:rPr>
          <w:i/>
          <w:iCs/>
        </w:rPr>
        <w:t xml:space="preserve">biti potreban smještaj, </w:t>
      </w:r>
      <w:r w:rsidR="00A41EC9">
        <w:rPr>
          <w:i/>
          <w:iCs/>
        </w:rPr>
        <w:t>molimo vas da na</w:t>
      </w:r>
      <w:r w:rsidR="00CE4D15">
        <w:rPr>
          <w:i/>
          <w:iCs/>
        </w:rPr>
        <w:t>m</w:t>
      </w:r>
      <w:r w:rsidR="00A41EC9">
        <w:rPr>
          <w:i/>
          <w:iCs/>
        </w:rPr>
        <w:t xml:space="preserve"> dost</w:t>
      </w:r>
      <w:r w:rsidR="00CE4D15">
        <w:rPr>
          <w:i/>
          <w:iCs/>
        </w:rPr>
        <w:t>a</w:t>
      </w:r>
      <w:r w:rsidR="00A41EC9">
        <w:rPr>
          <w:i/>
          <w:iCs/>
        </w:rPr>
        <w:t>vite jediničnu cijenu noćenja s doručkom za ostale sudionike konfe</w:t>
      </w:r>
      <w:r w:rsidR="00CE4D15">
        <w:rPr>
          <w:i/>
          <w:iCs/>
        </w:rPr>
        <w:t>rencije koji će je moći koristiti</w:t>
      </w:r>
      <w:r w:rsidR="00A41EC9">
        <w:rPr>
          <w:i/>
          <w:iCs/>
        </w:rPr>
        <w:t xml:space="preserve"> prilikom rezervacije smještaja (</w:t>
      </w:r>
      <w:proofErr w:type="spellStart"/>
      <w:r w:rsidR="00A41EC9">
        <w:rPr>
          <w:i/>
          <w:iCs/>
        </w:rPr>
        <w:t>promo</w:t>
      </w:r>
      <w:proofErr w:type="spellEnd"/>
      <w:r w:rsidR="00A41EC9">
        <w:rPr>
          <w:i/>
          <w:iCs/>
        </w:rPr>
        <w:t xml:space="preserve"> kod ili nešto slično)</w:t>
      </w:r>
      <w:r w:rsidR="00CE4D15">
        <w:rPr>
          <w:i/>
          <w:iCs/>
        </w:rPr>
        <w:t xml:space="preserve">, a da </w:t>
      </w:r>
      <w:r w:rsidR="00A41EC9">
        <w:rPr>
          <w:i/>
          <w:iCs/>
        </w:rPr>
        <w:t>je povoljnije u odnosu na vaše standardne cijene</w:t>
      </w:r>
      <w:r w:rsidR="00BD4368">
        <w:rPr>
          <w:i/>
          <w:iCs/>
        </w:rPr>
        <w:t xml:space="preserve">. </w:t>
      </w:r>
    </w:p>
    <w:p w:rsidR="00195C91" w:rsidRPr="00195C91" w:rsidRDefault="00195C91" w:rsidP="00A64478">
      <w:pPr>
        <w:rPr>
          <w:iCs/>
        </w:rPr>
      </w:pPr>
      <w:r>
        <w:rPr>
          <w:iCs/>
        </w:rPr>
        <w:t xml:space="preserve">Napominjemo kako će se plaćanje smještaja izvršiti prema broju gostiju koji će potvrditi sudjelovanje na konferenciji te smještaj. </w:t>
      </w:r>
      <w:r w:rsidR="000F530A">
        <w:rPr>
          <w:iCs/>
        </w:rPr>
        <w:t>Te će bit potrebno sačiniti popis gostiju i dostaviti ga na kraju konferencije. Troškove mini bara nisu uključeni u trošak smještaja i snosi ih svaki gost za sebe. Mora biti osiguran parking koji je u cijeni smještaja i ne naplaćuje se zasebno.</w:t>
      </w:r>
    </w:p>
    <w:p w:rsidR="00F13B48" w:rsidRDefault="00F13B48" w:rsidP="00F13B48">
      <w:pPr>
        <w:jc w:val="both"/>
      </w:pPr>
    </w:p>
    <w:p w:rsidR="00F13B48" w:rsidRPr="00D96A32" w:rsidRDefault="00F13B48" w:rsidP="00F13B48">
      <w:pPr>
        <w:shd w:val="clear" w:color="auto" w:fill="808080" w:themeFill="background1" w:themeFillShade="80"/>
        <w:ind w:left="360"/>
        <w:rPr>
          <w:b/>
          <w:bCs/>
          <w:color w:val="FFFFFF" w:themeColor="background1"/>
        </w:rPr>
      </w:pPr>
      <w:r>
        <w:rPr>
          <w:b/>
          <w:bCs/>
          <w:color w:val="FFFFFF" w:themeColor="background1"/>
        </w:rPr>
        <w:t>7.</w:t>
      </w:r>
      <w:r w:rsidRPr="00D96A32">
        <w:rPr>
          <w:b/>
          <w:bCs/>
          <w:color w:val="FFFFFF" w:themeColor="background1"/>
        </w:rPr>
        <w:t xml:space="preserve"> </w:t>
      </w:r>
      <w:r>
        <w:rPr>
          <w:b/>
          <w:bCs/>
          <w:color w:val="FFFFFF" w:themeColor="background1"/>
        </w:rPr>
        <w:t>TESTIRANJE NA COVID-19</w:t>
      </w:r>
    </w:p>
    <w:p w:rsidR="00195C91" w:rsidRDefault="00F13B48" w:rsidP="00F13B48">
      <w:pPr>
        <w:jc w:val="both"/>
        <w:rPr>
          <w:i/>
        </w:rPr>
      </w:pPr>
      <w:r w:rsidRPr="00C03E22">
        <w:rPr>
          <w:i/>
        </w:rPr>
        <w:t xml:space="preserve">Sudjelovanje na konferenciji uvjetovano je posjedovanjem EU Digitalne COVID potvrde ili negativnog rezultata brzog antigenskog (BAT) ili PCR testa. Većina sudionika posjeduje EU digitalne COVID potvrde, međutim, vjerojatno će biti potrebno organizirati testiranje BAT </w:t>
      </w:r>
      <w:r w:rsidR="00CE4D15">
        <w:rPr>
          <w:i/>
        </w:rPr>
        <w:t>za sad još neodređeni broj osoba</w:t>
      </w:r>
      <w:r w:rsidRPr="00C03E22">
        <w:rPr>
          <w:i/>
        </w:rPr>
        <w:t xml:space="preserve">. </w:t>
      </w:r>
    </w:p>
    <w:p w:rsidR="00F13B48" w:rsidRPr="00195C91" w:rsidRDefault="00C03E22" w:rsidP="00F13B48">
      <w:pPr>
        <w:jc w:val="both"/>
      </w:pPr>
      <w:r w:rsidRPr="00195C91">
        <w:t>Naručitelj će Ponuditelju najaviti</w:t>
      </w:r>
      <w:r w:rsidR="00CE4D15" w:rsidRPr="00195C91">
        <w:t xml:space="preserve"> broj potrebnih testova</w:t>
      </w:r>
      <w:r w:rsidR="00CF6542" w:rsidRPr="00195C91">
        <w:t xml:space="preserve"> isto </w:t>
      </w:r>
      <w:r w:rsidR="000F530A">
        <w:t>24</w:t>
      </w:r>
      <w:r w:rsidR="000F530A" w:rsidRPr="00195C91">
        <w:t xml:space="preserve"> </w:t>
      </w:r>
      <w:r w:rsidR="00CF6542" w:rsidRPr="00195C91">
        <w:t>sat</w:t>
      </w:r>
      <w:r w:rsidR="000F530A">
        <w:t>a</w:t>
      </w:r>
      <w:r w:rsidR="00CF6542" w:rsidRPr="00195C91">
        <w:t xml:space="preserve"> prije testiranja te će plaćanje biti izvršeno prema broju odrađenih testova.</w:t>
      </w:r>
      <w:r w:rsidR="000F530A">
        <w:t xml:space="preserve"> Izvršitelj će dostavi popis </w:t>
      </w:r>
      <w:r w:rsidR="00993C4A">
        <w:t>testiranih osoba na kraju konfencije</w:t>
      </w:r>
    </w:p>
    <w:p w:rsidR="00FF6767" w:rsidRDefault="00FF6767" w:rsidP="00FF6767">
      <w:pPr>
        <w:jc w:val="both"/>
        <w:rPr>
          <w:rFonts w:ascii="Times New Roman" w:hAnsi="Times New Roman" w:cs="Times New Roman"/>
          <w:sz w:val="24"/>
          <w:szCs w:val="24"/>
        </w:rPr>
      </w:pPr>
    </w:p>
    <w:p w:rsidR="00FF6767" w:rsidRPr="00F13B48" w:rsidRDefault="00FF6767" w:rsidP="00FF6767">
      <w:pPr>
        <w:jc w:val="both"/>
        <w:rPr>
          <w:rFonts w:cstheme="minorHAnsi"/>
        </w:rPr>
      </w:pPr>
      <w:r w:rsidRPr="00F13B48">
        <w:rPr>
          <w:rFonts w:cstheme="minorHAnsi"/>
        </w:rPr>
        <w:t>Napomena:</w:t>
      </w:r>
    </w:p>
    <w:p w:rsidR="00A64478" w:rsidRPr="00195C91" w:rsidRDefault="00FF6767" w:rsidP="00195C91">
      <w:pPr>
        <w:jc w:val="both"/>
        <w:rPr>
          <w:rFonts w:cstheme="minorHAnsi"/>
        </w:rPr>
      </w:pPr>
      <w:r w:rsidRPr="00F13B48">
        <w:rPr>
          <w:rFonts w:cstheme="minorHAnsi"/>
        </w:rPr>
        <w:t xml:space="preserve">U slučaju više sile (zabrana održavanja skupova i putovanja zbog mogućeg širenja virusa COVID-19 u svrhu smanjenja/prevencije epidemije) moguće je da  konferencija bude u cijelosti otkazana odnosno cijeli postupak jednostavne nabave poništen. U tom slučaju, Naručitelj zadržava pravo otkazivanja usluge bez plaćanja troškova otkazivanja. </w:t>
      </w:r>
    </w:p>
    <w:sectPr w:rsidR="00A64478" w:rsidRPr="00195C91" w:rsidSect="004E35EE">
      <w:headerReference w:type="first" r:id="rId8"/>
      <w:pgSz w:w="11906" w:h="16838" w:code="9"/>
      <w:pgMar w:top="1417" w:right="1417" w:bottom="1417" w:left="1417"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C4" w:rsidRDefault="007369C4" w:rsidP="00D700CE">
      <w:pPr>
        <w:spacing w:after="0" w:line="240" w:lineRule="auto"/>
      </w:pPr>
      <w:r>
        <w:separator/>
      </w:r>
    </w:p>
  </w:endnote>
  <w:endnote w:type="continuationSeparator" w:id="0">
    <w:p w:rsidR="007369C4" w:rsidRDefault="007369C4" w:rsidP="00D7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C4" w:rsidRDefault="007369C4" w:rsidP="00D700CE">
      <w:pPr>
        <w:spacing w:after="0" w:line="240" w:lineRule="auto"/>
      </w:pPr>
      <w:r>
        <w:separator/>
      </w:r>
    </w:p>
  </w:footnote>
  <w:footnote w:type="continuationSeparator" w:id="0">
    <w:p w:rsidR="007369C4" w:rsidRDefault="007369C4" w:rsidP="00D7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CE" w:rsidRPr="00D700CE" w:rsidRDefault="00AB4EA1" w:rsidP="00D700CE">
    <w:pPr>
      <w:pStyle w:val="Zaglavlje"/>
      <w:jc w:val="right"/>
      <w:rPr>
        <w:b/>
        <w:sz w:val="24"/>
        <w:szCs w:val="24"/>
      </w:rPr>
    </w:pPr>
    <w:r>
      <w:rPr>
        <w:b/>
        <w:sz w:val="24"/>
        <w:szCs w:val="24"/>
      </w:rPr>
      <w:t>PRILOG I</w:t>
    </w:r>
    <w:r w:rsidR="00AA5966">
      <w:rPr>
        <w:b/>
        <w:sz w:val="24"/>
        <w:szCs w:val="24"/>
      </w:rPr>
      <w:t xml:space="preserve"> - </w:t>
    </w:r>
    <w:r w:rsidR="00D700CE" w:rsidRPr="00D700CE">
      <w:rPr>
        <w:b/>
        <w:sz w:val="24"/>
        <w:szCs w:val="24"/>
      </w:rPr>
      <w:t xml:space="preserve">Projektni zadatak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9A4"/>
    <w:multiLevelType w:val="hybridMultilevel"/>
    <w:tmpl w:val="6BD0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748B5"/>
    <w:multiLevelType w:val="hybridMultilevel"/>
    <w:tmpl w:val="16D2B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477158"/>
    <w:multiLevelType w:val="hybridMultilevel"/>
    <w:tmpl w:val="306C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E53E8"/>
    <w:multiLevelType w:val="multilevel"/>
    <w:tmpl w:val="0E1814F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26EEF"/>
    <w:multiLevelType w:val="hybridMultilevel"/>
    <w:tmpl w:val="162E249C"/>
    <w:lvl w:ilvl="0" w:tplc="041A0003">
      <w:start w:val="1"/>
      <w:numFmt w:val="bullet"/>
      <w:lvlText w:val="o"/>
      <w:lvlJc w:val="left"/>
      <w:pPr>
        <w:ind w:left="1800" w:hanging="360"/>
      </w:pPr>
      <w:rPr>
        <w:rFonts w:ascii="Courier New" w:hAnsi="Courier New" w:cs="Courier New"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15:restartNumberingAfterBreak="0">
    <w:nsid w:val="3D187B68"/>
    <w:multiLevelType w:val="hybridMultilevel"/>
    <w:tmpl w:val="40F8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E133B"/>
    <w:multiLevelType w:val="hybridMultilevel"/>
    <w:tmpl w:val="0276E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B62080"/>
    <w:multiLevelType w:val="hybridMultilevel"/>
    <w:tmpl w:val="0C0C6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82C61"/>
    <w:multiLevelType w:val="hybridMultilevel"/>
    <w:tmpl w:val="6BD0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8"/>
  </w:num>
  <w:num w:numId="5">
    <w:abstractNumId w:val="5"/>
  </w:num>
  <w:num w:numId="6">
    <w:abstractNumId w:val="2"/>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8C"/>
    <w:rsid w:val="000145CD"/>
    <w:rsid w:val="000568BC"/>
    <w:rsid w:val="000C1DD5"/>
    <w:rsid w:val="000F530A"/>
    <w:rsid w:val="00134D49"/>
    <w:rsid w:val="00142564"/>
    <w:rsid w:val="00195C91"/>
    <w:rsid w:val="001B0286"/>
    <w:rsid w:val="001D6C80"/>
    <w:rsid w:val="00201ABB"/>
    <w:rsid w:val="002659D6"/>
    <w:rsid w:val="002B20BA"/>
    <w:rsid w:val="002D18B3"/>
    <w:rsid w:val="002D60EF"/>
    <w:rsid w:val="002E2A7A"/>
    <w:rsid w:val="002F1B97"/>
    <w:rsid w:val="0033281B"/>
    <w:rsid w:val="00337CD0"/>
    <w:rsid w:val="003A4AE2"/>
    <w:rsid w:val="003C58A6"/>
    <w:rsid w:val="003D36F5"/>
    <w:rsid w:val="00401155"/>
    <w:rsid w:val="0040563D"/>
    <w:rsid w:val="004720BE"/>
    <w:rsid w:val="00481062"/>
    <w:rsid w:val="00482D9C"/>
    <w:rsid w:val="004E35EE"/>
    <w:rsid w:val="00512F54"/>
    <w:rsid w:val="0052679F"/>
    <w:rsid w:val="0053206C"/>
    <w:rsid w:val="00540F1D"/>
    <w:rsid w:val="005446D1"/>
    <w:rsid w:val="00555930"/>
    <w:rsid w:val="005A1B91"/>
    <w:rsid w:val="005C7E35"/>
    <w:rsid w:val="00670DB0"/>
    <w:rsid w:val="006751A8"/>
    <w:rsid w:val="0067736C"/>
    <w:rsid w:val="00681EDC"/>
    <w:rsid w:val="0069249A"/>
    <w:rsid w:val="006A7B09"/>
    <w:rsid w:val="006D69A5"/>
    <w:rsid w:val="006E171D"/>
    <w:rsid w:val="006F0CB4"/>
    <w:rsid w:val="007369C4"/>
    <w:rsid w:val="0074148F"/>
    <w:rsid w:val="007654E4"/>
    <w:rsid w:val="007F3DF2"/>
    <w:rsid w:val="0080653A"/>
    <w:rsid w:val="008708C0"/>
    <w:rsid w:val="00871FB3"/>
    <w:rsid w:val="008937CD"/>
    <w:rsid w:val="008952CC"/>
    <w:rsid w:val="008C7602"/>
    <w:rsid w:val="008D3FD5"/>
    <w:rsid w:val="008F3EA9"/>
    <w:rsid w:val="009006A6"/>
    <w:rsid w:val="00965C41"/>
    <w:rsid w:val="00991672"/>
    <w:rsid w:val="00993C4A"/>
    <w:rsid w:val="00994A49"/>
    <w:rsid w:val="009B43A1"/>
    <w:rsid w:val="00A23369"/>
    <w:rsid w:val="00A357A1"/>
    <w:rsid w:val="00A41EC9"/>
    <w:rsid w:val="00A64478"/>
    <w:rsid w:val="00AA5966"/>
    <w:rsid w:val="00AB1896"/>
    <w:rsid w:val="00AB4EA1"/>
    <w:rsid w:val="00B2638F"/>
    <w:rsid w:val="00B64C76"/>
    <w:rsid w:val="00B831A4"/>
    <w:rsid w:val="00B874DD"/>
    <w:rsid w:val="00BD4368"/>
    <w:rsid w:val="00BD6890"/>
    <w:rsid w:val="00BE2F93"/>
    <w:rsid w:val="00BE3744"/>
    <w:rsid w:val="00BE4D90"/>
    <w:rsid w:val="00C03E22"/>
    <w:rsid w:val="00C05AE4"/>
    <w:rsid w:val="00C13F8C"/>
    <w:rsid w:val="00C2445A"/>
    <w:rsid w:val="00C64B1D"/>
    <w:rsid w:val="00CA7840"/>
    <w:rsid w:val="00CE4D15"/>
    <w:rsid w:val="00CF6542"/>
    <w:rsid w:val="00D07369"/>
    <w:rsid w:val="00D115B8"/>
    <w:rsid w:val="00D15B54"/>
    <w:rsid w:val="00D54473"/>
    <w:rsid w:val="00D700CE"/>
    <w:rsid w:val="00D96A32"/>
    <w:rsid w:val="00DA1394"/>
    <w:rsid w:val="00E02516"/>
    <w:rsid w:val="00E10450"/>
    <w:rsid w:val="00E46027"/>
    <w:rsid w:val="00E76114"/>
    <w:rsid w:val="00EC1C7C"/>
    <w:rsid w:val="00EE2525"/>
    <w:rsid w:val="00F13B48"/>
    <w:rsid w:val="00F54EC2"/>
    <w:rsid w:val="00F73D78"/>
    <w:rsid w:val="00FF17DF"/>
    <w:rsid w:val="00FF67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9EFD"/>
  <w15:chartTrackingRefBased/>
  <w15:docId w15:val="{22D67DA2-B1BB-4DB7-9D34-6165F6EE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13F8C"/>
    <w:pPr>
      <w:ind w:left="720"/>
      <w:contextualSpacing/>
    </w:pPr>
  </w:style>
  <w:style w:type="table" w:styleId="Reetkatablice">
    <w:name w:val="Table Grid"/>
    <w:basedOn w:val="Obinatablica"/>
    <w:uiPriority w:val="39"/>
    <w:rsid w:val="00AB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700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00CE"/>
  </w:style>
  <w:style w:type="paragraph" w:styleId="Podnoje">
    <w:name w:val="footer"/>
    <w:basedOn w:val="Normal"/>
    <w:link w:val="PodnojeChar"/>
    <w:uiPriority w:val="99"/>
    <w:unhideWhenUsed/>
    <w:rsid w:val="00D700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00CE"/>
  </w:style>
  <w:style w:type="character" w:styleId="Referencakomentara">
    <w:name w:val="annotation reference"/>
    <w:basedOn w:val="Zadanifontodlomka"/>
    <w:uiPriority w:val="99"/>
    <w:semiHidden/>
    <w:unhideWhenUsed/>
    <w:rsid w:val="009B43A1"/>
    <w:rPr>
      <w:sz w:val="16"/>
      <w:szCs w:val="16"/>
    </w:rPr>
  </w:style>
  <w:style w:type="paragraph" w:styleId="Tekstkomentara">
    <w:name w:val="annotation text"/>
    <w:basedOn w:val="Normal"/>
    <w:link w:val="TekstkomentaraChar"/>
    <w:uiPriority w:val="99"/>
    <w:semiHidden/>
    <w:unhideWhenUsed/>
    <w:rsid w:val="009B43A1"/>
    <w:pPr>
      <w:spacing w:line="240" w:lineRule="auto"/>
    </w:pPr>
    <w:rPr>
      <w:sz w:val="20"/>
      <w:szCs w:val="20"/>
    </w:rPr>
  </w:style>
  <w:style w:type="character" w:customStyle="1" w:styleId="TekstkomentaraChar">
    <w:name w:val="Tekst komentara Char"/>
    <w:basedOn w:val="Zadanifontodlomka"/>
    <w:link w:val="Tekstkomentara"/>
    <w:uiPriority w:val="99"/>
    <w:semiHidden/>
    <w:rsid w:val="009B43A1"/>
    <w:rPr>
      <w:sz w:val="20"/>
      <w:szCs w:val="20"/>
    </w:rPr>
  </w:style>
  <w:style w:type="paragraph" w:styleId="Predmetkomentara">
    <w:name w:val="annotation subject"/>
    <w:basedOn w:val="Tekstkomentara"/>
    <w:next w:val="Tekstkomentara"/>
    <w:link w:val="PredmetkomentaraChar"/>
    <w:uiPriority w:val="99"/>
    <w:semiHidden/>
    <w:unhideWhenUsed/>
    <w:rsid w:val="009B43A1"/>
    <w:rPr>
      <w:b/>
      <w:bCs/>
    </w:rPr>
  </w:style>
  <w:style w:type="character" w:customStyle="1" w:styleId="PredmetkomentaraChar">
    <w:name w:val="Predmet komentara Char"/>
    <w:basedOn w:val="TekstkomentaraChar"/>
    <w:link w:val="Predmetkomentara"/>
    <w:uiPriority w:val="99"/>
    <w:semiHidden/>
    <w:rsid w:val="009B43A1"/>
    <w:rPr>
      <w:b/>
      <w:bCs/>
      <w:sz w:val="20"/>
      <w:szCs w:val="20"/>
    </w:rPr>
  </w:style>
  <w:style w:type="paragraph" w:styleId="Tekstbalonia">
    <w:name w:val="Balloon Text"/>
    <w:basedOn w:val="Normal"/>
    <w:link w:val="TekstbaloniaChar"/>
    <w:uiPriority w:val="99"/>
    <w:semiHidden/>
    <w:unhideWhenUsed/>
    <w:rsid w:val="009B43A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4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375632">
      <w:bodyDiv w:val="1"/>
      <w:marLeft w:val="0"/>
      <w:marRight w:val="0"/>
      <w:marTop w:val="0"/>
      <w:marBottom w:val="0"/>
      <w:divBdr>
        <w:top w:val="none" w:sz="0" w:space="0" w:color="auto"/>
        <w:left w:val="none" w:sz="0" w:space="0" w:color="auto"/>
        <w:bottom w:val="none" w:sz="0" w:space="0" w:color="auto"/>
        <w:right w:val="none" w:sz="0" w:space="0" w:color="auto"/>
      </w:divBdr>
    </w:div>
    <w:div w:id="13243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0B875-EA6C-4D29-8A62-B5DB7210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Nevistić</dc:creator>
  <cp:keywords/>
  <dc:description/>
  <cp:lastModifiedBy>Matija Pofuk</cp:lastModifiedBy>
  <cp:revision>2</cp:revision>
  <dcterms:created xsi:type="dcterms:W3CDTF">2022-03-04T11:20:00Z</dcterms:created>
  <dcterms:modified xsi:type="dcterms:W3CDTF">2022-03-04T11:20:00Z</dcterms:modified>
</cp:coreProperties>
</file>