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13CC6C63" w:rsidR="004C06AE" w:rsidRPr="002A10F2" w:rsidRDefault="004C06AE" w:rsidP="004C06AE">
      <w:pPr>
        <w:jc w:val="center"/>
        <w:rPr>
          <w:b/>
        </w:rPr>
      </w:pPr>
      <w:r w:rsidRPr="002A10F2">
        <w:rPr>
          <w:b/>
        </w:rPr>
        <w:t xml:space="preserve">DOKUMENTACIJA </w:t>
      </w:r>
      <w:r>
        <w:rPr>
          <w:b/>
        </w:rPr>
        <w:t>O NABAVI</w:t>
      </w:r>
      <w:r w:rsidR="00115845">
        <w:rPr>
          <w:b/>
        </w:rPr>
        <w:t xml:space="preserve"> - IZMJENA</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1E7314AA" w:rsidR="004C06AE" w:rsidRPr="006B5395" w:rsidRDefault="00650D38" w:rsidP="000A5330">
            <w:pPr>
              <w:jc w:val="center"/>
              <w:rPr>
                <w:rFonts w:eastAsia="Calibri"/>
                <w:sz w:val="32"/>
                <w:szCs w:val="32"/>
                <w:lang w:eastAsia="en-US"/>
              </w:rPr>
            </w:pPr>
            <w:r>
              <w:rPr>
                <w:rFonts w:eastAsia="Arial Unicode MS"/>
                <w:b/>
                <w:sz w:val="32"/>
                <w:szCs w:val="32"/>
              </w:rPr>
              <w:t>Toneri i tinte</w:t>
            </w:r>
            <w:r w:rsidR="004B1B25">
              <w:rPr>
                <w:rFonts w:eastAsia="Arial Unicode MS"/>
                <w:b/>
                <w:sz w:val="32"/>
                <w:szCs w:val="32"/>
              </w:rPr>
              <w:t xml:space="preserve"> </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53075E6C" w:rsidR="008F3170" w:rsidRDefault="005E194C" w:rsidP="00D44858">
      <w:pPr>
        <w:pStyle w:val="Podnoje"/>
        <w:jc w:val="center"/>
        <w:rPr>
          <w:iCs/>
        </w:rPr>
      </w:pPr>
      <w:r>
        <w:rPr>
          <w:iCs/>
        </w:rPr>
        <w:t xml:space="preserve"> </w:t>
      </w:r>
      <w:r w:rsidR="004C06AE">
        <w:rPr>
          <w:iCs/>
        </w:rPr>
        <w:t xml:space="preserve">Zagreb, </w:t>
      </w:r>
      <w:r w:rsidR="00144B02">
        <w:rPr>
          <w:iCs/>
        </w:rPr>
        <w:t>listopad</w:t>
      </w:r>
      <w:r w:rsidR="004B1B25">
        <w:rPr>
          <w:iCs/>
        </w:rPr>
        <w:t xml:space="preserve"> 2021</w:t>
      </w:r>
      <w:r w:rsidR="00D64EA5">
        <w:rPr>
          <w:iCs/>
        </w:rPr>
        <w:t>.</w:t>
      </w:r>
    </w:p>
    <w:p w14:paraId="771C651B" w14:textId="77777777" w:rsidR="004B1B25" w:rsidRDefault="004B1B25" w:rsidP="00D44858">
      <w:pPr>
        <w:pStyle w:val="Podnoje"/>
        <w:jc w:val="center"/>
        <w:rPr>
          <w:iCs/>
        </w:rPr>
      </w:pPr>
    </w:p>
    <w:p w14:paraId="175FAEB4" w14:textId="77777777"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77777777" w:rsidR="004C06AE" w:rsidRDefault="004C06AE" w:rsidP="004C06AE">
      <w:pPr>
        <w:numPr>
          <w:ilvl w:val="0"/>
          <w:numId w:val="9"/>
        </w:numPr>
        <w:jc w:val="both"/>
      </w:pPr>
      <w:r w:rsidRPr="002A10F2">
        <w:t xml:space="preserve">Postupak </w:t>
      </w:r>
      <w:r>
        <w:t xml:space="preserve">jednostavne </w:t>
      </w:r>
      <w:r w:rsidRPr="002A10F2">
        <w:t>nabave</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14C5A7C7" w14:textId="1BAECFB3" w:rsidR="00622BAF" w:rsidRDefault="00622BAF" w:rsidP="004C06AE">
      <w:pPr>
        <w:pStyle w:val="Naslov11"/>
        <w:numPr>
          <w:ilvl w:val="0"/>
          <w:numId w:val="9"/>
        </w:numPr>
        <w:jc w:val="both"/>
        <w:rPr>
          <w:rFonts w:ascii="Times New Roman" w:hAnsi="Times New Roman" w:cs="Times New Roman"/>
          <w:b w:val="0"/>
          <w:noProof/>
          <w:szCs w:val="24"/>
        </w:rPr>
      </w:pPr>
      <w:r>
        <w:rPr>
          <w:rFonts w:ascii="Times New Roman" w:hAnsi="Times New Roman" w:cs="Times New Roman"/>
          <w:b w:val="0"/>
          <w:szCs w:val="24"/>
        </w:rPr>
        <w:t>Količine</w:t>
      </w:r>
    </w:p>
    <w:p w14:paraId="6110ABC8"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579B1263" w14:textId="77777777" w:rsidR="004C06AE" w:rsidRDefault="004C06AE" w:rsidP="004C06AE">
      <w:pPr>
        <w:numPr>
          <w:ilvl w:val="0"/>
          <w:numId w:val="9"/>
        </w:numPr>
        <w:ind w:hanging="480"/>
        <w:jc w:val="both"/>
      </w:pPr>
      <w:r w:rsidRPr="002A10F2">
        <w:t xml:space="preserve">Rok </w:t>
      </w:r>
      <w:r w:rsidR="00F05208">
        <w:t>isporuke</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069B418" w14:textId="77777777" w:rsidR="004C06AE" w:rsidRPr="00EC2F56" w:rsidRDefault="004C06AE" w:rsidP="004C06AE">
      <w:pPr>
        <w:numPr>
          <w:ilvl w:val="0"/>
          <w:numId w:val="9"/>
        </w:numPr>
        <w:ind w:hanging="480"/>
        <w:jc w:val="both"/>
      </w:pPr>
      <w:r w:rsidRPr="00EC2F56">
        <w:t>Oslanjanje na sposobnosti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64077D3E" w14:textId="77777777" w:rsidR="004C06AE" w:rsidRDefault="00DB6A95" w:rsidP="004C06AE">
      <w:pPr>
        <w:ind w:left="240"/>
        <w:jc w:val="both"/>
      </w:pPr>
      <w:r>
        <w:t>PRILOG I  -</w:t>
      </w:r>
      <w:r w:rsidR="004C06AE">
        <w:t xml:space="preserve">  </w:t>
      </w:r>
      <w:r w:rsidR="004F7012">
        <w:t>Ponudbeni list</w:t>
      </w:r>
    </w:p>
    <w:p w14:paraId="0E5C9190" w14:textId="6C9584D1" w:rsidR="00BE789D" w:rsidRDefault="00A874F5" w:rsidP="00BE789D">
      <w:pPr>
        <w:ind w:firstLine="240"/>
        <w:jc w:val="both"/>
      </w:pPr>
      <w:r>
        <w:t xml:space="preserve">PRILOG II </w:t>
      </w:r>
      <w:r w:rsidR="000659E0">
        <w:t>–</w:t>
      </w:r>
      <w:r w:rsidR="00BE789D">
        <w:t xml:space="preserve"> </w:t>
      </w:r>
      <w:r w:rsidR="002922E1">
        <w:t>Tehnička specifikacija/t</w:t>
      </w:r>
      <w:r w:rsidR="00C73687">
        <w:t>roškovnik</w:t>
      </w:r>
    </w:p>
    <w:p w14:paraId="1C133F4A" w14:textId="2C12A951" w:rsidR="00F5607D" w:rsidRPr="00F5607D" w:rsidRDefault="009B476C" w:rsidP="00F5607D">
      <w:r>
        <w:t xml:space="preserve">    PRILOG III</w:t>
      </w:r>
      <w:r w:rsidR="00282850">
        <w:t xml:space="preserve"> – Izjava o nekažnjavanju</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77777777" w:rsidR="004C06AE" w:rsidRDefault="004C06AE" w:rsidP="004C06AE"/>
    <w:p w14:paraId="472BA6E2" w14:textId="77777777" w:rsidR="004C06AE" w:rsidRDefault="004C06AE" w:rsidP="004C06AE"/>
    <w:p w14:paraId="70AE0B42" w14:textId="77777777" w:rsidR="004C06AE" w:rsidRDefault="004C06AE" w:rsidP="004C06AE"/>
    <w:p w14:paraId="2EA8EC4E" w14:textId="77777777" w:rsidR="002922E1" w:rsidRDefault="002922E1" w:rsidP="004C06AE"/>
    <w:p w14:paraId="5FF2D70A" w14:textId="77777777" w:rsidR="004C06AE" w:rsidRDefault="004C06AE" w:rsidP="004C06AE"/>
    <w:p w14:paraId="62F66389" w14:textId="77777777" w:rsidR="009B476C" w:rsidRDefault="009B476C" w:rsidP="004C06AE"/>
    <w:p w14:paraId="21557A2E" w14:textId="77777777" w:rsidR="009B476C" w:rsidRDefault="009B476C" w:rsidP="004C06AE"/>
    <w:p w14:paraId="4D4B66AE" w14:textId="77777777" w:rsidR="004C06AE" w:rsidRDefault="004C06AE" w:rsidP="004C06AE"/>
    <w:p w14:paraId="60AF076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457EB6CF" w:rsidR="004C06AE" w:rsidRPr="002A10F2" w:rsidRDefault="004C06AE" w:rsidP="004C06AE">
      <w:pPr>
        <w:rPr>
          <w:color w:val="000000"/>
        </w:rPr>
      </w:pPr>
      <w:r w:rsidRPr="002A10F2">
        <w:t>URL:</w:t>
      </w:r>
      <w:r w:rsidRPr="002A10F2">
        <w:tab/>
      </w:r>
      <w:r w:rsidRPr="002A10F2">
        <w:tab/>
      </w:r>
      <w:r w:rsidR="00650D38" w:rsidRPr="00650D38">
        <w:rPr>
          <w:rStyle w:val="Hiperveza"/>
        </w:rPr>
        <w:t>https://poljoprivreda.gov.hr/</w:t>
      </w:r>
    </w:p>
    <w:p w14:paraId="445E3CEF" w14:textId="77777777" w:rsidR="004C06AE" w:rsidRPr="002A10F2" w:rsidRDefault="004C06AE" w:rsidP="004C06AE">
      <w:pPr>
        <w:rPr>
          <w:color w:val="000000"/>
        </w:rPr>
      </w:pPr>
    </w:p>
    <w:p w14:paraId="6E547BFB"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A254040" w14:textId="77777777" w:rsidR="004C06AE" w:rsidRPr="002A10F2" w:rsidRDefault="004C06AE" w:rsidP="004C06AE"/>
    <w:p w14:paraId="421E98AA" w14:textId="1415FE94" w:rsidR="004C06AE" w:rsidRPr="00C530F1" w:rsidRDefault="00D64EA5" w:rsidP="004C06AE">
      <w:pPr>
        <w:pStyle w:val="Tijeloteksta"/>
        <w:tabs>
          <w:tab w:val="left" w:pos="1014"/>
        </w:tabs>
        <w:spacing w:after="0"/>
        <w:jc w:val="both"/>
      </w:pPr>
      <w:r>
        <w:t>Kontakt osobe</w:t>
      </w:r>
      <w:r w:rsidR="004C06AE" w:rsidRPr="00C530F1">
        <w:t xml:space="preserve">: </w:t>
      </w:r>
      <w:r w:rsidR="00496325">
        <w:t>Boris Korbar</w:t>
      </w:r>
    </w:p>
    <w:p w14:paraId="2AD37B30" w14:textId="50BB1E1B" w:rsidR="004C06AE" w:rsidRPr="00C530F1" w:rsidRDefault="004B1B25" w:rsidP="004C06AE">
      <w:pPr>
        <w:ind w:right="-61"/>
        <w:jc w:val="both"/>
      </w:pPr>
      <w:r>
        <w:t xml:space="preserve">Telefon:    </w:t>
      </w:r>
      <w:r w:rsidR="00ED71FF" w:rsidRPr="00ED71FF">
        <w:t>09</w:t>
      </w:r>
      <w:r w:rsidR="00496325">
        <w:t>9 468 8782</w:t>
      </w:r>
    </w:p>
    <w:p w14:paraId="0E29BA94" w14:textId="6DC25F35" w:rsidR="004C06AE" w:rsidRDefault="00C530F1" w:rsidP="00C530F1">
      <w:pPr>
        <w:ind w:right="-61"/>
      </w:pPr>
      <w:r>
        <w:t xml:space="preserve">e-mail: </w:t>
      </w:r>
      <w:r w:rsidR="00496325">
        <w:t>boris.korbar</w:t>
      </w:r>
      <w:r w:rsidR="00ED71FF" w:rsidRPr="00496325">
        <w:t>@mps.hr</w:t>
      </w:r>
      <w:r w:rsidR="00F87844">
        <w:t xml:space="preserve"> </w:t>
      </w:r>
    </w:p>
    <w:p w14:paraId="71E786F2" w14:textId="77777777" w:rsidR="004C06AE" w:rsidRPr="002A10F2" w:rsidRDefault="004C06AE" w:rsidP="004C06AE">
      <w:pPr>
        <w:ind w:right="-61"/>
        <w:jc w:val="both"/>
      </w:pPr>
    </w:p>
    <w:p w14:paraId="5A30E12E" w14:textId="68F0C410"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650D38">
        <w:rPr>
          <w:rFonts w:ascii="Times New Roman" w:hAnsi="Times New Roman" w:cs="Times New Roman"/>
          <w:szCs w:val="24"/>
        </w:rPr>
        <w:t>272</w:t>
      </w:r>
      <w:r w:rsidR="004B1B25">
        <w:rPr>
          <w:rFonts w:ascii="Times New Roman" w:hAnsi="Times New Roman" w:cs="Times New Roman"/>
          <w:szCs w:val="24"/>
        </w:rPr>
        <w:t>/2021</w:t>
      </w:r>
      <w:r w:rsidR="000E5F70">
        <w:rPr>
          <w:rFonts w:ascii="Times New Roman" w:hAnsi="Times New Roman" w:cs="Times New Roman"/>
          <w:szCs w:val="24"/>
        </w:rPr>
        <w:t>/JN</w:t>
      </w:r>
    </w:p>
    <w:p w14:paraId="51EB0240" w14:textId="77777777" w:rsidR="004C06AE" w:rsidRPr="007B0725" w:rsidRDefault="004C06AE" w:rsidP="00650D38">
      <w:pPr>
        <w:pStyle w:val="Naslov11"/>
        <w:numPr>
          <w:ilvl w:val="0"/>
          <w:numId w:val="0"/>
        </w:numPr>
        <w:rPr>
          <w:rFonts w:ascii="Times New Roman" w:hAnsi="Times New Roman" w:cs="Times New Roman"/>
          <w:szCs w:val="24"/>
        </w:rPr>
      </w:pPr>
    </w:p>
    <w:p w14:paraId="3C84BC7C" w14:textId="1C41D794" w:rsidR="00DD25E0" w:rsidRPr="00DD25E0" w:rsidRDefault="004C06AE" w:rsidP="00DD25E0">
      <w:pPr>
        <w:pStyle w:val="Naslov11"/>
        <w:numPr>
          <w:ilvl w:val="0"/>
          <w:numId w:val="2"/>
        </w:numPr>
        <w:jc w:val="both"/>
        <w:rPr>
          <w:rFonts w:ascii="Times New Roman" w:hAnsi="Times New Roman" w:cs="Times New Roman"/>
          <w:b w:val="0"/>
          <w:szCs w:val="24"/>
        </w:rPr>
      </w:pPr>
      <w:bookmarkStart w:id="5" w:name="_Toc316566879"/>
      <w:r w:rsidRPr="00DD25E0">
        <w:rPr>
          <w:rFonts w:ascii="Times New Roman" w:hAnsi="Times New Roman" w:cs="Times New Roman"/>
          <w:szCs w:val="24"/>
        </w:rPr>
        <w:t>Postupak jednostavne nabave</w:t>
      </w:r>
      <w:bookmarkEnd w:id="5"/>
    </w:p>
    <w:p w14:paraId="58E80472" w14:textId="77777777" w:rsidR="00DD25E0" w:rsidRPr="00DD25E0" w:rsidRDefault="00DD25E0" w:rsidP="00DD25E0">
      <w:pPr>
        <w:pStyle w:val="Naslov11"/>
        <w:numPr>
          <w:ilvl w:val="0"/>
          <w:numId w:val="0"/>
        </w:numPr>
        <w:jc w:val="both"/>
        <w:rPr>
          <w:rFonts w:ascii="Times New Roman" w:hAnsi="Times New Roman" w:cs="Times New Roman"/>
          <w:b w:val="0"/>
          <w:szCs w:val="24"/>
        </w:rPr>
      </w:pPr>
    </w:p>
    <w:p w14:paraId="531A60D4" w14:textId="63CF6C37" w:rsidR="00DD25E0" w:rsidRDefault="00DD25E0" w:rsidP="00144B02">
      <w:pPr>
        <w:pStyle w:val="Naslov11"/>
        <w:numPr>
          <w:ilvl w:val="0"/>
          <w:numId w:val="0"/>
        </w:numPr>
        <w:ind w:left="142"/>
        <w:jc w:val="both"/>
        <w:rPr>
          <w:rFonts w:ascii="Times New Roman" w:hAnsi="Times New Roman" w:cs="Times New Roman"/>
          <w:szCs w:val="24"/>
        </w:rPr>
      </w:pPr>
      <w:r w:rsidRPr="00DD25E0">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4C06AE" w:rsidRPr="00DD25E0">
        <w:rPr>
          <w:rFonts w:ascii="Times New Roman" w:hAnsi="Times New Roman" w:cs="Times New Roman"/>
          <w:szCs w:val="24"/>
        </w:rPr>
        <w:tab/>
      </w:r>
    </w:p>
    <w:p w14:paraId="24F7FE6B" w14:textId="77777777" w:rsidR="00DD25E0" w:rsidRPr="00DD25E0" w:rsidRDefault="00DD25E0" w:rsidP="00DD25E0">
      <w:pPr>
        <w:pStyle w:val="Naslov11"/>
        <w:numPr>
          <w:ilvl w:val="0"/>
          <w:numId w:val="0"/>
        </w:numPr>
        <w:ind w:left="142"/>
        <w:jc w:val="both"/>
        <w:rPr>
          <w:rFonts w:ascii="Times New Roman" w:hAnsi="Times New Roman" w:cs="Times New Roman"/>
          <w:b w:val="0"/>
          <w:szCs w:val="24"/>
        </w:rPr>
      </w:pPr>
    </w:p>
    <w:p w14:paraId="10FDAD2D" w14:textId="172903ED"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50D38">
        <w:rPr>
          <w:rFonts w:ascii="Times New Roman" w:hAnsi="Times New Roman" w:cs="Times New Roman"/>
          <w:b w:val="0"/>
          <w:szCs w:val="24"/>
        </w:rPr>
        <w:t>125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1293DAE4"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144B02">
        <w:t xml:space="preserve"> u trajanju od 180 dana</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28C824E" w14:textId="5244B952" w:rsidR="00D72167" w:rsidRPr="00132F78" w:rsidRDefault="00D72167" w:rsidP="00454004">
      <w:pPr>
        <w:jc w:val="both"/>
        <w:rPr>
          <w:bCs/>
        </w:rPr>
      </w:pPr>
      <w:bookmarkStart w:id="9" w:name="_Toc313880657"/>
      <w:r w:rsidRPr="00D321DD">
        <w:rPr>
          <w:bCs/>
        </w:rPr>
        <w:t>Predmet nabave je nabava</w:t>
      </w:r>
      <w:r w:rsidR="002155AC" w:rsidRPr="00D321DD">
        <w:rPr>
          <w:bCs/>
        </w:rPr>
        <w:t xml:space="preserve"> </w:t>
      </w:r>
      <w:r w:rsidR="004C090C" w:rsidRPr="00D321DD">
        <w:rPr>
          <w:bCs/>
        </w:rPr>
        <w:t>i isporuka</w:t>
      </w:r>
      <w:r w:rsidRPr="00D321DD">
        <w:rPr>
          <w:bCs/>
        </w:rPr>
        <w:t xml:space="preserve"> 85 komada </w:t>
      </w:r>
      <w:r w:rsidR="00454004" w:rsidRPr="00D321DD">
        <w:rPr>
          <w:bCs/>
        </w:rPr>
        <w:t xml:space="preserve">tonera, model </w:t>
      </w:r>
      <w:r w:rsidR="00454004" w:rsidRPr="00D321DD">
        <w:t>HP CF259XC</w:t>
      </w:r>
      <w:r w:rsidRPr="00D321DD">
        <w:rPr>
          <w:bCs/>
        </w:rPr>
        <w:t>.</w:t>
      </w:r>
      <w:r w:rsidR="00454004" w:rsidRPr="00D321DD">
        <w:rPr>
          <w:bCs/>
        </w:rPr>
        <w:t xml:space="preserve"> Navedeni model </w:t>
      </w:r>
      <w:r w:rsidR="00D321DD" w:rsidRPr="00D321DD">
        <w:rPr>
          <w:bCs/>
        </w:rPr>
        <w:t>nužan je u</w:t>
      </w:r>
      <w:r w:rsidR="00D321DD" w:rsidRPr="00D321DD">
        <w:t xml:space="preserve"> </w:t>
      </w:r>
      <w:r w:rsidR="00D321DD" w:rsidRPr="00132F78">
        <w:t xml:space="preserve">cilju osiguravanja tehničke kompatibilnosti </w:t>
      </w:r>
      <w:r w:rsidR="00454004" w:rsidRPr="00132F78">
        <w:rPr>
          <w:bCs/>
        </w:rPr>
        <w:t>s postojećom opremom</w:t>
      </w:r>
      <w:r w:rsidR="00D321DD" w:rsidRPr="00132F78">
        <w:rPr>
          <w:bCs/>
        </w:rPr>
        <w:t xml:space="preserve"> </w:t>
      </w:r>
      <w:r w:rsidR="00496325" w:rsidRPr="00132F78">
        <w:rPr>
          <w:bCs/>
        </w:rPr>
        <w:t xml:space="preserve">koja je u garancijskom roku </w:t>
      </w:r>
      <w:r w:rsidR="00D321DD" w:rsidRPr="00132F78">
        <w:rPr>
          <w:bCs/>
        </w:rPr>
        <w:t>i potrebama operativnog poslovanja</w:t>
      </w:r>
      <w:r w:rsidR="00454004" w:rsidRPr="00132F78">
        <w:rPr>
          <w:bCs/>
        </w:rPr>
        <w:t>.</w:t>
      </w:r>
    </w:p>
    <w:p w14:paraId="436FC91F" w14:textId="31EB236E" w:rsidR="00BE789D" w:rsidRDefault="00BE789D" w:rsidP="00454004">
      <w:pPr>
        <w:jc w:val="both"/>
        <w:rPr>
          <w:bCs/>
        </w:rPr>
      </w:pPr>
      <w:r w:rsidRPr="00132F78">
        <w:rPr>
          <w:bCs/>
        </w:rPr>
        <w:t>Detaljan opis predmeta nabave nalazi se u</w:t>
      </w:r>
      <w:r w:rsidR="006114CD" w:rsidRPr="00132F78">
        <w:rPr>
          <w:bCs/>
        </w:rPr>
        <w:t xml:space="preserve"> </w:t>
      </w:r>
      <w:r w:rsidR="00EC4309" w:rsidRPr="00132F78">
        <w:rPr>
          <w:bCs/>
        </w:rPr>
        <w:t>tehničkoj</w:t>
      </w:r>
      <w:r w:rsidR="00EC4309">
        <w:rPr>
          <w:bCs/>
        </w:rPr>
        <w:t xml:space="preserve"> specifikaciji</w:t>
      </w:r>
      <w:r w:rsidR="002922E1">
        <w:rPr>
          <w:bCs/>
        </w:rPr>
        <w:t>/troškovniku (PRILOG II</w:t>
      </w:r>
      <w:r w:rsidR="00BD3330">
        <w:rPr>
          <w:bCs/>
        </w:rPr>
        <w:t>)</w:t>
      </w:r>
      <w:r w:rsidR="004F7012">
        <w:rPr>
          <w:bCs/>
        </w:rPr>
        <w:t xml:space="preserve">, </w:t>
      </w:r>
      <w:r w:rsidR="004F22E5">
        <w:rPr>
          <w:bCs/>
        </w:rPr>
        <w:t xml:space="preserve"> koja</w:t>
      </w:r>
      <w:r>
        <w:rPr>
          <w:bCs/>
        </w:rPr>
        <w:t xml:space="preserve">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14:paraId="32837B7C" w14:textId="77777777" w:rsidR="00D27F16" w:rsidRPr="00383868" w:rsidRDefault="00D27F16" w:rsidP="00BE789D">
      <w:pPr>
        <w:jc w:val="both"/>
      </w:pPr>
    </w:p>
    <w:bookmarkEnd w:id="9"/>
    <w:p w14:paraId="792519FD" w14:textId="77777777" w:rsidR="004C06AE"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C62CA37" w14:textId="77777777" w:rsidR="00622BAF" w:rsidRDefault="00622BAF" w:rsidP="004C06AE">
      <w:pPr>
        <w:pStyle w:val="Naslov"/>
        <w:jc w:val="both"/>
        <w:rPr>
          <w:b w:val="0"/>
          <w:bCs w:val="0"/>
          <w:iCs/>
          <w:noProof/>
          <w:sz w:val="24"/>
        </w:rPr>
      </w:pPr>
    </w:p>
    <w:p w14:paraId="14F45EB3" w14:textId="798EC22D" w:rsidR="00622BAF" w:rsidRDefault="00622BAF" w:rsidP="00622BAF">
      <w:pPr>
        <w:pStyle w:val="Naslov"/>
        <w:numPr>
          <w:ilvl w:val="0"/>
          <w:numId w:val="2"/>
        </w:numPr>
        <w:jc w:val="both"/>
        <w:rPr>
          <w:bCs w:val="0"/>
          <w:iCs/>
          <w:noProof/>
          <w:sz w:val="24"/>
        </w:rPr>
      </w:pPr>
      <w:r w:rsidRPr="00622BAF">
        <w:rPr>
          <w:bCs w:val="0"/>
          <w:iCs/>
          <w:noProof/>
          <w:sz w:val="24"/>
        </w:rPr>
        <w:t>Količine</w:t>
      </w:r>
    </w:p>
    <w:p w14:paraId="1CED2885" w14:textId="77777777" w:rsidR="00B4457D" w:rsidRDefault="00B4457D" w:rsidP="00B4457D">
      <w:pPr>
        <w:pStyle w:val="Naslov"/>
        <w:ind w:left="142"/>
        <w:jc w:val="both"/>
        <w:rPr>
          <w:bCs w:val="0"/>
          <w:iCs/>
          <w:noProof/>
          <w:sz w:val="24"/>
        </w:rPr>
      </w:pPr>
    </w:p>
    <w:p w14:paraId="51384451" w14:textId="530F65D3" w:rsidR="00B4457D" w:rsidRPr="00144B02" w:rsidRDefault="00144B02" w:rsidP="00144B02">
      <w:pPr>
        <w:pStyle w:val="Naslov"/>
        <w:jc w:val="both"/>
        <w:rPr>
          <w:b w:val="0"/>
          <w:bCs w:val="0"/>
          <w:iCs/>
          <w:noProof/>
          <w:sz w:val="24"/>
        </w:rPr>
      </w:pPr>
      <w:r w:rsidRPr="00144B02">
        <w:rPr>
          <w:b w:val="0"/>
          <w:sz w:val="24"/>
        </w:rPr>
        <w:t xml:space="preserve">Količine predmeta nabave su okvirne </w:t>
      </w:r>
      <w:r w:rsidR="00132F78">
        <w:rPr>
          <w:b w:val="0"/>
          <w:sz w:val="24"/>
        </w:rPr>
        <w:t>te mogu biti veće ili manje od</w:t>
      </w:r>
      <w:bookmarkStart w:id="10" w:name="_GoBack"/>
      <w:bookmarkEnd w:id="10"/>
      <w:r w:rsidRPr="00144B02">
        <w:rPr>
          <w:b w:val="0"/>
          <w:sz w:val="24"/>
        </w:rPr>
        <w:t xml:space="preserve"> planiranih količina.</w:t>
      </w:r>
    </w:p>
    <w:p w14:paraId="1F62E5DD" w14:textId="77777777" w:rsidR="004C06AE" w:rsidRDefault="004C06AE" w:rsidP="004C06AE">
      <w:pPr>
        <w:jc w:val="both"/>
        <w:rPr>
          <w:bCs/>
        </w:rPr>
      </w:pPr>
    </w:p>
    <w:p w14:paraId="301918F1" w14:textId="77777777"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14:paraId="4DDE9E3B" w14:textId="77777777" w:rsidR="004C06AE" w:rsidRPr="002A10F2" w:rsidRDefault="004C06AE" w:rsidP="004C06AE">
      <w:pPr>
        <w:pStyle w:val="Naslov11"/>
        <w:numPr>
          <w:ilvl w:val="0"/>
          <w:numId w:val="0"/>
        </w:numPr>
        <w:ind w:left="502"/>
        <w:jc w:val="both"/>
        <w:rPr>
          <w:szCs w:val="24"/>
        </w:rPr>
      </w:pPr>
    </w:p>
    <w:p w14:paraId="24B5E7E5" w14:textId="7F6FD5BE" w:rsidR="00B876DE" w:rsidRPr="000237E2" w:rsidRDefault="00F92899" w:rsidP="004C06AE">
      <w:pPr>
        <w:jc w:val="both"/>
        <w:rPr>
          <w:rFonts w:cs="Arial"/>
          <w:bCs/>
        </w:rPr>
      </w:pPr>
      <w:r w:rsidRPr="00D322E1">
        <w:rPr>
          <w:rFonts w:cs="Arial"/>
          <w:bCs/>
        </w:rPr>
        <w:t xml:space="preserve">Mjesto isporuke predmeta nabave je </w:t>
      </w:r>
      <w:r w:rsidR="00D44858" w:rsidRPr="00D322E1">
        <w:rPr>
          <w:rFonts w:cs="Arial"/>
          <w:bCs/>
        </w:rPr>
        <w:t xml:space="preserve"> na</w:t>
      </w:r>
      <w:r w:rsidR="00D44858" w:rsidRPr="00421655">
        <w:rPr>
          <w:rFonts w:cs="Arial"/>
          <w:bCs/>
        </w:rPr>
        <w:t xml:space="preserve"> </w:t>
      </w:r>
      <w:r w:rsidR="004C090C">
        <w:rPr>
          <w:rFonts w:cs="Arial"/>
          <w:bCs/>
        </w:rPr>
        <w:t>adresi U</w:t>
      </w:r>
      <w:r w:rsidR="00D322E1">
        <w:rPr>
          <w:rFonts w:cs="Arial"/>
          <w:bCs/>
        </w:rPr>
        <w:t>lica grada Vukovara 78, Zagreb.</w:t>
      </w:r>
    </w:p>
    <w:p w14:paraId="20B50A1F" w14:textId="77777777"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lastRenderedPageBreak/>
        <w:t xml:space="preserve">Rok </w:t>
      </w:r>
      <w:bookmarkEnd w:id="13"/>
      <w:r w:rsidR="004F22E5">
        <w:rPr>
          <w:rFonts w:ascii="Times New Roman" w:hAnsi="Times New Roman" w:cs="Times New Roman"/>
          <w:szCs w:val="24"/>
        </w:rPr>
        <w:t xml:space="preserve">isporuke </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00173F1F" w14:textId="3F66DCBD" w:rsidR="002922E1" w:rsidRDefault="002922E1" w:rsidP="00F5607D">
      <w:pPr>
        <w:jc w:val="both"/>
        <w:rPr>
          <w:iCs/>
          <w:noProof/>
        </w:rPr>
      </w:pPr>
      <w:r w:rsidRPr="002131DB">
        <w:rPr>
          <w:iCs/>
          <w:noProof/>
        </w:rPr>
        <w:t xml:space="preserve">Rok isporuke je </w:t>
      </w:r>
      <w:r w:rsidR="00144B02">
        <w:rPr>
          <w:iCs/>
          <w:noProof/>
        </w:rPr>
        <w:t xml:space="preserve">sukcesivno </w:t>
      </w:r>
      <w:r w:rsidR="00D321DD" w:rsidRPr="00132F78">
        <w:rPr>
          <w:iCs/>
          <w:noProof/>
        </w:rPr>
        <w:t xml:space="preserve">po </w:t>
      </w:r>
      <w:r w:rsidR="00496325" w:rsidRPr="00132F78">
        <w:rPr>
          <w:iCs/>
          <w:noProof/>
        </w:rPr>
        <w:t xml:space="preserve">pisanom (email) </w:t>
      </w:r>
      <w:r w:rsidR="00D321DD" w:rsidRPr="00132F78">
        <w:rPr>
          <w:iCs/>
          <w:noProof/>
        </w:rPr>
        <w:t>zahtjevu</w:t>
      </w:r>
      <w:r w:rsidR="00D321DD">
        <w:rPr>
          <w:iCs/>
          <w:noProof/>
        </w:rPr>
        <w:t xml:space="preserve"> naručitelja, </w:t>
      </w:r>
      <w:r w:rsidR="00144B02">
        <w:rPr>
          <w:iCs/>
          <w:noProof/>
        </w:rPr>
        <w:t>u najkraćem mogućem roku.</w:t>
      </w:r>
      <w:r>
        <w:rPr>
          <w:iCs/>
          <w:noProof/>
        </w:rPr>
        <w:t xml:space="preserve"> </w:t>
      </w:r>
    </w:p>
    <w:p w14:paraId="76EA80D0" w14:textId="77777777" w:rsidR="00D321DD" w:rsidRPr="00EA5C4B" w:rsidRDefault="00D321DD" w:rsidP="00F5607D">
      <w:pPr>
        <w:jc w:val="both"/>
        <w:rPr>
          <w:iCs/>
          <w:noProof/>
        </w:rPr>
      </w:pPr>
    </w:p>
    <w:p w14:paraId="3255BB1A" w14:textId="77777777" w:rsidR="00DD25E0" w:rsidRPr="00DD25E0" w:rsidRDefault="00DD25E0" w:rsidP="00DD25E0">
      <w:pPr>
        <w:numPr>
          <w:ilvl w:val="0"/>
          <w:numId w:val="2"/>
        </w:numPr>
        <w:autoSpaceDE w:val="0"/>
        <w:autoSpaceDN w:val="0"/>
        <w:adjustRightInd w:val="0"/>
        <w:rPr>
          <w:b/>
        </w:rPr>
      </w:pPr>
      <w:bookmarkStart w:id="14" w:name="_Toc316566889"/>
      <w:bookmarkEnd w:id="14"/>
      <w:r w:rsidRPr="00DD25E0">
        <w:rPr>
          <w:b/>
        </w:rPr>
        <w:t xml:space="preserve">Osnove za isključenje gospodarskog subjekta </w:t>
      </w:r>
    </w:p>
    <w:p w14:paraId="1DF7B46E" w14:textId="77777777" w:rsidR="00DD25E0" w:rsidRPr="00DD25E0" w:rsidRDefault="00DD25E0" w:rsidP="00DD25E0">
      <w:pPr>
        <w:autoSpaceDE w:val="0"/>
        <w:autoSpaceDN w:val="0"/>
        <w:adjustRightInd w:val="0"/>
        <w:ind w:left="502"/>
        <w:rPr>
          <w:b/>
        </w:rPr>
      </w:pPr>
    </w:p>
    <w:p w14:paraId="42D1AD96" w14:textId="0F03A895" w:rsidR="00DD25E0" w:rsidRPr="00DD25E0" w:rsidRDefault="00B41379" w:rsidP="00DD25E0">
      <w:pPr>
        <w:autoSpaceDE w:val="0"/>
        <w:autoSpaceDN w:val="0"/>
        <w:adjustRightInd w:val="0"/>
        <w:ind w:firstLine="142"/>
        <w:jc w:val="both"/>
        <w:rPr>
          <w:iCs/>
          <w:noProof/>
        </w:rPr>
      </w:pPr>
      <w:r>
        <w:rPr>
          <w:iCs/>
          <w:noProof/>
        </w:rPr>
        <w:t>11</w:t>
      </w:r>
      <w:r w:rsidR="00DD25E0" w:rsidRPr="00DD25E0">
        <w:rPr>
          <w:iCs/>
          <w:noProof/>
        </w:rPr>
        <w:t>.1. Naručitelj će isključiti gospodarskog subjekta iz postupka jednostavne nabave:</w:t>
      </w:r>
    </w:p>
    <w:p w14:paraId="00FD343B" w14:textId="77777777" w:rsidR="00DD25E0" w:rsidRPr="00DD25E0" w:rsidRDefault="00DD25E0" w:rsidP="00DD25E0">
      <w:pPr>
        <w:autoSpaceDE w:val="0"/>
        <w:autoSpaceDN w:val="0"/>
        <w:adjustRightInd w:val="0"/>
        <w:jc w:val="both"/>
        <w:rPr>
          <w:iCs/>
          <w:noProof/>
        </w:rPr>
      </w:pPr>
    </w:p>
    <w:p w14:paraId="0CC95BA8" w14:textId="77777777" w:rsidR="00DD25E0" w:rsidRPr="00DD25E0" w:rsidRDefault="00DD25E0" w:rsidP="00DD25E0">
      <w:pPr>
        <w:autoSpaceDE w:val="0"/>
        <w:autoSpaceDN w:val="0"/>
        <w:adjustRightInd w:val="0"/>
        <w:jc w:val="both"/>
        <w:rPr>
          <w:iCs/>
          <w:noProof/>
        </w:rPr>
      </w:pPr>
      <w:r w:rsidRPr="00DD25E0">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3CDF38E" w14:textId="77777777" w:rsidR="00DD25E0" w:rsidRPr="00DD25E0" w:rsidRDefault="00DD25E0" w:rsidP="00DD25E0">
      <w:pPr>
        <w:autoSpaceDE w:val="0"/>
        <w:autoSpaceDN w:val="0"/>
        <w:adjustRightInd w:val="0"/>
        <w:jc w:val="both"/>
        <w:rPr>
          <w:iCs/>
          <w:noProof/>
        </w:rPr>
      </w:pPr>
      <w:r w:rsidRPr="00DD25E0">
        <w:rPr>
          <w:iCs/>
          <w:noProof/>
        </w:rPr>
        <w:t>a) sudjelovanje u zločinačkoj organizaciji, na temelju</w:t>
      </w:r>
    </w:p>
    <w:p w14:paraId="2F05646B" w14:textId="77777777" w:rsidR="00DD25E0" w:rsidRPr="00DD25E0" w:rsidRDefault="00DD25E0" w:rsidP="00DD25E0">
      <w:pPr>
        <w:autoSpaceDE w:val="0"/>
        <w:autoSpaceDN w:val="0"/>
        <w:adjustRightInd w:val="0"/>
        <w:jc w:val="both"/>
        <w:rPr>
          <w:iCs/>
          <w:noProof/>
        </w:rPr>
      </w:pPr>
      <w:r w:rsidRPr="00DD25E0">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EA262F" w14:textId="77777777" w:rsidR="00DD25E0" w:rsidRPr="00DD25E0" w:rsidRDefault="00DD25E0" w:rsidP="00DD25E0">
      <w:pPr>
        <w:autoSpaceDE w:val="0"/>
        <w:autoSpaceDN w:val="0"/>
        <w:adjustRightInd w:val="0"/>
        <w:jc w:val="both"/>
        <w:rPr>
          <w:iCs/>
          <w:noProof/>
        </w:rPr>
      </w:pPr>
      <w:r w:rsidRPr="00DD25E0">
        <w:rPr>
          <w:iCs/>
          <w:noProof/>
        </w:rPr>
        <w:t xml:space="preserve">– članka 333. (udruživanje za počinjenje kaznenih djela) iz Kaznenog zakona  </w:t>
      </w:r>
    </w:p>
    <w:p w14:paraId="3DC7E24E" w14:textId="77777777" w:rsidR="00DD25E0" w:rsidRPr="00DD25E0" w:rsidRDefault="00DD25E0" w:rsidP="00DD25E0">
      <w:pPr>
        <w:autoSpaceDE w:val="0"/>
        <w:autoSpaceDN w:val="0"/>
        <w:adjustRightInd w:val="0"/>
        <w:jc w:val="both"/>
        <w:rPr>
          <w:iCs/>
          <w:noProof/>
        </w:rPr>
      </w:pPr>
      <w:r w:rsidRPr="00DD25E0">
        <w:rPr>
          <w:iCs/>
          <w:noProof/>
        </w:rPr>
        <w:t>b) korupciju, na temelju</w:t>
      </w:r>
    </w:p>
    <w:p w14:paraId="3841AAEB" w14:textId="77777777" w:rsidR="00DD25E0" w:rsidRPr="00DD25E0" w:rsidRDefault="00DD25E0" w:rsidP="00DD25E0">
      <w:pPr>
        <w:autoSpaceDE w:val="0"/>
        <w:autoSpaceDN w:val="0"/>
        <w:adjustRightInd w:val="0"/>
        <w:jc w:val="both"/>
        <w:rPr>
          <w:iCs/>
          <w:noProof/>
        </w:rPr>
      </w:pPr>
      <w:r w:rsidRPr="00DD25E0">
        <w:rPr>
          <w:iCs/>
          <w:noProof/>
        </w:rPr>
        <w:t xml:space="preserve">– članka 252. (primanje mita u gospodarskom poslovanju), članka 253. (davanje mita  </w:t>
      </w:r>
    </w:p>
    <w:p w14:paraId="4A46D861" w14:textId="77777777" w:rsidR="00DD25E0" w:rsidRPr="00DD25E0" w:rsidRDefault="00DD25E0" w:rsidP="00DD25E0">
      <w:pPr>
        <w:autoSpaceDE w:val="0"/>
        <w:autoSpaceDN w:val="0"/>
        <w:adjustRightInd w:val="0"/>
        <w:jc w:val="both"/>
        <w:rPr>
          <w:iCs/>
          <w:noProof/>
        </w:rPr>
      </w:pPr>
      <w:r w:rsidRPr="00DD25E0">
        <w:rPr>
          <w:iCs/>
          <w:noProof/>
        </w:rPr>
        <w:t xml:space="preserve">u  gospodarskom poslovanju), članka 254. (zlouporaba u postupku javne nabave), </w:t>
      </w:r>
    </w:p>
    <w:p w14:paraId="1AE7E75E" w14:textId="77777777" w:rsidR="00DD25E0" w:rsidRPr="00DD25E0" w:rsidRDefault="00DD25E0" w:rsidP="00DD25E0">
      <w:pPr>
        <w:autoSpaceDE w:val="0"/>
        <w:autoSpaceDN w:val="0"/>
        <w:adjustRightInd w:val="0"/>
        <w:jc w:val="both"/>
        <w:rPr>
          <w:iCs/>
          <w:noProof/>
        </w:rPr>
      </w:pPr>
      <w:r w:rsidRPr="00DD25E0">
        <w:rPr>
          <w:iCs/>
          <w:noProof/>
        </w:rPr>
        <w:t xml:space="preserve">članka 291. (zlouporaba položaja i ovlasti), članka 292. (nezakonito pogodovanje), </w:t>
      </w:r>
    </w:p>
    <w:p w14:paraId="4DA3CABA" w14:textId="77777777" w:rsidR="00DD25E0" w:rsidRPr="00DD25E0" w:rsidRDefault="00DD25E0" w:rsidP="00DD25E0">
      <w:pPr>
        <w:autoSpaceDE w:val="0"/>
        <w:autoSpaceDN w:val="0"/>
        <w:adjustRightInd w:val="0"/>
        <w:jc w:val="both"/>
        <w:rPr>
          <w:iCs/>
          <w:noProof/>
        </w:rPr>
      </w:pPr>
      <w:r w:rsidRPr="00DD25E0">
        <w:rPr>
          <w:iCs/>
          <w:noProof/>
        </w:rPr>
        <w:t xml:space="preserve">članka 293. (primanje mita), članka 294. (davanje mita), članka 295. (trgovanje </w:t>
      </w:r>
    </w:p>
    <w:p w14:paraId="1FA529A6" w14:textId="77777777" w:rsidR="00DD25E0" w:rsidRPr="00DD25E0" w:rsidRDefault="00DD25E0" w:rsidP="00DD25E0">
      <w:pPr>
        <w:autoSpaceDE w:val="0"/>
        <w:autoSpaceDN w:val="0"/>
        <w:adjustRightInd w:val="0"/>
        <w:jc w:val="both"/>
        <w:rPr>
          <w:iCs/>
          <w:noProof/>
        </w:rPr>
      </w:pPr>
      <w:r w:rsidRPr="00DD25E0">
        <w:rPr>
          <w:iCs/>
          <w:noProof/>
        </w:rPr>
        <w:t>utjecajem) i članka 296. (davanje mita za trgovanje utjecajem) Kaznenog zakona</w:t>
      </w:r>
    </w:p>
    <w:p w14:paraId="1E3B843F" w14:textId="77777777" w:rsidR="00DD25E0" w:rsidRPr="00DD25E0" w:rsidRDefault="00DD25E0" w:rsidP="00DD25E0">
      <w:pPr>
        <w:autoSpaceDE w:val="0"/>
        <w:autoSpaceDN w:val="0"/>
        <w:adjustRightInd w:val="0"/>
        <w:jc w:val="both"/>
        <w:rPr>
          <w:iCs/>
          <w:noProof/>
        </w:rPr>
      </w:pPr>
      <w:r w:rsidRPr="00DD25E0">
        <w:rPr>
          <w:iCs/>
          <w:noProof/>
        </w:rPr>
        <w:t xml:space="preserve">– članka 294.a (primanje mita u gospodarskom poslovanju), članka 294.b (davanje  </w:t>
      </w:r>
    </w:p>
    <w:p w14:paraId="6C4D2E8A" w14:textId="77777777" w:rsidR="00DD25E0" w:rsidRPr="00DD25E0" w:rsidRDefault="00DD25E0" w:rsidP="00DD25E0">
      <w:pPr>
        <w:autoSpaceDE w:val="0"/>
        <w:autoSpaceDN w:val="0"/>
        <w:adjustRightInd w:val="0"/>
        <w:jc w:val="both"/>
        <w:rPr>
          <w:iCs/>
          <w:noProof/>
        </w:rPr>
      </w:pPr>
      <w:r w:rsidRPr="00DD25E0">
        <w:rPr>
          <w:iCs/>
          <w:noProof/>
        </w:rPr>
        <w:t xml:space="preserve">mita </w:t>
      </w:r>
    </w:p>
    <w:p w14:paraId="67FF532D" w14:textId="77777777" w:rsidR="00DD25E0" w:rsidRPr="00DD25E0" w:rsidRDefault="00DD25E0" w:rsidP="00DD25E0">
      <w:pPr>
        <w:autoSpaceDE w:val="0"/>
        <w:autoSpaceDN w:val="0"/>
        <w:adjustRightInd w:val="0"/>
        <w:jc w:val="both"/>
        <w:rPr>
          <w:iCs/>
          <w:noProof/>
        </w:rPr>
      </w:pPr>
      <w:r w:rsidRPr="00DD25E0">
        <w:rPr>
          <w:iCs/>
          <w:noProof/>
        </w:rPr>
        <w:t xml:space="preserve">u gospodarskom poslovanju), članka 337. (zlouporaba položaja i ovlasti), članka 338. </w:t>
      </w:r>
    </w:p>
    <w:p w14:paraId="4926C6AE" w14:textId="77777777" w:rsidR="00DD25E0" w:rsidRPr="00DD25E0" w:rsidRDefault="00DD25E0" w:rsidP="00DD25E0">
      <w:pPr>
        <w:autoSpaceDE w:val="0"/>
        <w:autoSpaceDN w:val="0"/>
        <w:adjustRightInd w:val="0"/>
        <w:jc w:val="both"/>
        <w:rPr>
          <w:iCs/>
          <w:noProof/>
        </w:rPr>
      </w:pPr>
      <w:r w:rsidRPr="00DD25E0">
        <w:rPr>
          <w:iCs/>
          <w:noProof/>
        </w:rPr>
        <w:t>(zlouporaba obavljanja dužnosti državne vlasti), članka 343. (protuzakonito</w:t>
      </w:r>
    </w:p>
    <w:p w14:paraId="6FA0D92D" w14:textId="77777777" w:rsidR="00DD25E0" w:rsidRPr="00DD25E0" w:rsidRDefault="00DD25E0" w:rsidP="00DD25E0">
      <w:pPr>
        <w:autoSpaceDE w:val="0"/>
        <w:autoSpaceDN w:val="0"/>
        <w:adjustRightInd w:val="0"/>
        <w:jc w:val="both"/>
        <w:rPr>
          <w:iCs/>
          <w:noProof/>
        </w:rPr>
      </w:pPr>
      <w:r w:rsidRPr="00DD25E0">
        <w:rPr>
          <w:iCs/>
          <w:noProof/>
        </w:rPr>
        <w:t xml:space="preserve">posredovanje), članka 347. (primanje mita) i članka 348. (davanje mita) iz Kaznenog </w:t>
      </w:r>
    </w:p>
    <w:p w14:paraId="08B876A2" w14:textId="77777777" w:rsidR="00DD25E0" w:rsidRPr="00DD25E0" w:rsidRDefault="00DD25E0" w:rsidP="00DD25E0">
      <w:pPr>
        <w:autoSpaceDE w:val="0"/>
        <w:autoSpaceDN w:val="0"/>
        <w:adjustRightInd w:val="0"/>
        <w:jc w:val="both"/>
        <w:rPr>
          <w:iCs/>
          <w:noProof/>
        </w:rPr>
      </w:pPr>
      <w:r w:rsidRPr="00DD25E0">
        <w:rPr>
          <w:iCs/>
          <w:noProof/>
        </w:rPr>
        <w:t xml:space="preserve">zakona </w:t>
      </w:r>
    </w:p>
    <w:p w14:paraId="27ABCBE4" w14:textId="77777777" w:rsidR="00DD25E0" w:rsidRPr="00DD25E0" w:rsidRDefault="00DD25E0" w:rsidP="00DD25E0">
      <w:pPr>
        <w:autoSpaceDE w:val="0"/>
        <w:autoSpaceDN w:val="0"/>
        <w:adjustRightInd w:val="0"/>
        <w:jc w:val="both"/>
        <w:rPr>
          <w:iCs/>
          <w:noProof/>
        </w:rPr>
      </w:pPr>
      <w:r w:rsidRPr="00DD25E0">
        <w:rPr>
          <w:iCs/>
          <w:noProof/>
        </w:rPr>
        <w:t>c) prijevaru, na temelju</w:t>
      </w:r>
    </w:p>
    <w:p w14:paraId="04B9B5A9" w14:textId="77777777" w:rsidR="00DD25E0" w:rsidRPr="00DD25E0" w:rsidRDefault="00DD25E0" w:rsidP="00DD25E0">
      <w:pPr>
        <w:autoSpaceDE w:val="0"/>
        <w:autoSpaceDN w:val="0"/>
        <w:adjustRightInd w:val="0"/>
        <w:jc w:val="both"/>
        <w:rPr>
          <w:iCs/>
          <w:noProof/>
        </w:rPr>
      </w:pPr>
      <w:r w:rsidRPr="00DD25E0">
        <w:rPr>
          <w:iCs/>
          <w:noProof/>
        </w:rPr>
        <w:t xml:space="preserve">– članka 236. (prijevara), članka 247. (prijevara u gospodarskom poslovanju), članka </w:t>
      </w:r>
    </w:p>
    <w:p w14:paraId="637AC0FA" w14:textId="77777777" w:rsidR="00DD25E0" w:rsidRPr="00DD25E0" w:rsidRDefault="00DD25E0" w:rsidP="00DD25E0">
      <w:pPr>
        <w:autoSpaceDE w:val="0"/>
        <w:autoSpaceDN w:val="0"/>
        <w:adjustRightInd w:val="0"/>
        <w:jc w:val="both"/>
        <w:rPr>
          <w:iCs/>
          <w:noProof/>
        </w:rPr>
      </w:pPr>
      <w:r w:rsidRPr="00DD25E0">
        <w:rPr>
          <w:iCs/>
          <w:noProof/>
        </w:rPr>
        <w:t>256. (utaja poreza ili carine) i članka 258. (subvencijska prijevara) Kaznenog zakona</w:t>
      </w:r>
    </w:p>
    <w:p w14:paraId="774A1394" w14:textId="77777777" w:rsidR="00DD25E0" w:rsidRPr="00DD25E0" w:rsidRDefault="00DD25E0" w:rsidP="00DD25E0">
      <w:pPr>
        <w:autoSpaceDE w:val="0"/>
        <w:autoSpaceDN w:val="0"/>
        <w:adjustRightInd w:val="0"/>
        <w:jc w:val="both"/>
        <w:rPr>
          <w:iCs/>
          <w:noProof/>
        </w:rPr>
      </w:pPr>
      <w:r w:rsidRPr="00DD25E0">
        <w:rPr>
          <w:iCs/>
          <w:noProof/>
        </w:rPr>
        <w:t xml:space="preserve">– članka 224. (prijevara), članka 293. (prijevara u gospodarskom poslovanju) i članka </w:t>
      </w:r>
    </w:p>
    <w:p w14:paraId="6FDE1005" w14:textId="77777777" w:rsidR="00DD25E0" w:rsidRPr="00DD25E0" w:rsidRDefault="00DD25E0" w:rsidP="00DD25E0">
      <w:pPr>
        <w:autoSpaceDE w:val="0"/>
        <w:autoSpaceDN w:val="0"/>
        <w:adjustRightInd w:val="0"/>
        <w:jc w:val="both"/>
        <w:rPr>
          <w:iCs/>
          <w:noProof/>
        </w:rPr>
      </w:pPr>
      <w:r w:rsidRPr="00DD25E0">
        <w:rPr>
          <w:iCs/>
          <w:noProof/>
        </w:rPr>
        <w:t xml:space="preserve">286. (utaja poreza i drugih davanja) iz Kaznenog zakona </w:t>
      </w:r>
    </w:p>
    <w:p w14:paraId="35198861" w14:textId="77777777" w:rsidR="00DD25E0" w:rsidRPr="00DD25E0" w:rsidRDefault="00DD25E0" w:rsidP="00DD25E0">
      <w:pPr>
        <w:autoSpaceDE w:val="0"/>
        <w:autoSpaceDN w:val="0"/>
        <w:adjustRightInd w:val="0"/>
        <w:jc w:val="both"/>
        <w:rPr>
          <w:iCs/>
          <w:noProof/>
        </w:rPr>
      </w:pPr>
      <w:r w:rsidRPr="00DD25E0">
        <w:rPr>
          <w:iCs/>
          <w:noProof/>
        </w:rPr>
        <w:t>d) terorizam ili kaznena djela povezana s terorističkim aktivnostima, na temelju</w:t>
      </w:r>
    </w:p>
    <w:p w14:paraId="2F91AEC1" w14:textId="77777777" w:rsidR="00DD25E0" w:rsidRPr="00DD25E0" w:rsidRDefault="00DD25E0" w:rsidP="00DD25E0">
      <w:pPr>
        <w:autoSpaceDE w:val="0"/>
        <w:autoSpaceDN w:val="0"/>
        <w:adjustRightInd w:val="0"/>
        <w:jc w:val="both"/>
        <w:rPr>
          <w:iCs/>
          <w:noProof/>
        </w:rPr>
      </w:pPr>
      <w:r w:rsidRPr="00DD25E0">
        <w:rPr>
          <w:iCs/>
          <w:noProof/>
        </w:rPr>
        <w:t xml:space="preserve">– članka 97. (terorizam), članka 99. (javno poticanje na terorizam), članka 100. </w:t>
      </w:r>
    </w:p>
    <w:p w14:paraId="02EA00D4" w14:textId="77777777" w:rsidR="00DD25E0" w:rsidRPr="00DD25E0" w:rsidRDefault="00DD25E0" w:rsidP="00DD25E0">
      <w:pPr>
        <w:autoSpaceDE w:val="0"/>
        <w:autoSpaceDN w:val="0"/>
        <w:adjustRightInd w:val="0"/>
        <w:jc w:val="both"/>
        <w:rPr>
          <w:iCs/>
          <w:noProof/>
        </w:rPr>
      </w:pPr>
      <w:r w:rsidRPr="00DD25E0">
        <w:rPr>
          <w:iCs/>
          <w:noProof/>
        </w:rPr>
        <w:t xml:space="preserve">(novačenje za terorizam), članka 101. (obuka za terorizam) i članka 102. (terorističko </w:t>
      </w:r>
    </w:p>
    <w:p w14:paraId="662E68E7" w14:textId="77777777" w:rsidR="00DD25E0" w:rsidRPr="00DD25E0" w:rsidRDefault="00DD25E0" w:rsidP="00DD25E0">
      <w:pPr>
        <w:autoSpaceDE w:val="0"/>
        <w:autoSpaceDN w:val="0"/>
        <w:adjustRightInd w:val="0"/>
        <w:jc w:val="both"/>
        <w:rPr>
          <w:iCs/>
          <w:noProof/>
        </w:rPr>
      </w:pPr>
      <w:r w:rsidRPr="00DD25E0">
        <w:rPr>
          <w:iCs/>
          <w:noProof/>
        </w:rPr>
        <w:t>udruženje) Kaznenog zakona</w:t>
      </w:r>
    </w:p>
    <w:p w14:paraId="1D7B665A" w14:textId="77777777" w:rsidR="00DD25E0" w:rsidRPr="00DD25E0" w:rsidRDefault="00DD25E0" w:rsidP="00DD25E0">
      <w:pPr>
        <w:autoSpaceDE w:val="0"/>
        <w:autoSpaceDN w:val="0"/>
        <w:adjustRightInd w:val="0"/>
        <w:jc w:val="both"/>
        <w:rPr>
          <w:iCs/>
          <w:noProof/>
        </w:rPr>
      </w:pPr>
      <w:r w:rsidRPr="00DD25E0">
        <w:rPr>
          <w:iCs/>
          <w:noProof/>
        </w:rPr>
        <w:t xml:space="preserve">– članka 169. (terorizam), članka 169.a (javno poticanje na terorizam) i članka 169.b </w:t>
      </w:r>
    </w:p>
    <w:p w14:paraId="22123B8D" w14:textId="77777777" w:rsidR="00DD25E0" w:rsidRPr="00DD25E0" w:rsidRDefault="00DD25E0" w:rsidP="00DD25E0">
      <w:pPr>
        <w:autoSpaceDE w:val="0"/>
        <w:autoSpaceDN w:val="0"/>
        <w:adjustRightInd w:val="0"/>
        <w:jc w:val="both"/>
        <w:rPr>
          <w:iCs/>
          <w:noProof/>
        </w:rPr>
      </w:pPr>
      <w:r w:rsidRPr="00DD25E0">
        <w:rPr>
          <w:iCs/>
          <w:noProof/>
        </w:rPr>
        <w:t>(novačenje i obuka za terorizam) iz Kaznenog zakona</w:t>
      </w:r>
    </w:p>
    <w:p w14:paraId="3083542F" w14:textId="77777777" w:rsidR="00DD25E0" w:rsidRPr="00DD25E0" w:rsidRDefault="00DD25E0" w:rsidP="00DD25E0">
      <w:pPr>
        <w:autoSpaceDE w:val="0"/>
        <w:autoSpaceDN w:val="0"/>
        <w:adjustRightInd w:val="0"/>
        <w:jc w:val="both"/>
        <w:rPr>
          <w:iCs/>
          <w:noProof/>
        </w:rPr>
      </w:pPr>
      <w:r w:rsidRPr="00DD25E0">
        <w:rPr>
          <w:iCs/>
          <w:noProof/>
        </w:rPr>
        <w:t>e) pranje novca ili financiranje terorizma, na temelju</w:t>
      </w:r>
    </w:p>
    <w:p w14:paraId="39415F40" w14:textId="77777777" w:rsidR="00DD25E0" w:rsidRPr="00DD25E0" w:rsidRDefault="00DD25E0" w:rsidP="00DD25E0">
      <w:pPr>
        <w:autoSpaceDE w:val="0"/>
        <w:autoSpaceDN w:val="0"/>
        <w:adjustRightInd w:val="0"/>
        <w:jc w:val="both"/>
        <w:rPr>
          <w:iCs/>
          <w:noProof/>
        </w:rPr>
      </w:pPr>
      <w:r w:rsidRPr="00DD25E0">
        <w:rPr>
          <w:iCs/>
          <w:noProof/>
        </w:rPr>
        <w:t>– članka 98. (financiranje terorizma) i članka 265. (pranje novca) Kaznenog zakona</w:t>
      </w:r>
    </w:p>
    <w:p w14:paraId="1BEFDB5D" w14:textId="77777777" w:rsidR="00DD25E0" w:rsidRPr="00DD25E0" w:rsidRDefault="00DD25E0" w:rsidP="00DD25E0">
      <w:pPr>
        <w:autoSpaceDE w:val="0"/>
        <w:autoSpaceDN w:val="0"/>
        <w:adjustRightInd w:val="0"/>
        <w:jc w:val="both"/>
        <w:rPr>
          <w:iCs/>
          <w:noProof/>
        </w:rPr>
      </w:pPr>
      <w:r w:rsidRPr="00DD25E0">
        <w:rPr>
          <w:iCs/>
          <w:noProof/>
        </w:rPr>
        <w:t xml:space="preserve">– članka 279. (pranje novca) iz Kaznenog zakona </w:t>
      </w:r>
    </w:p>
    <w:p w14:paraId="5BBF52B4" w14:textId="77777777" w:rsidR="00DD25E0" w:rsidRPr="00DD25E0" w:rsidRDefault="00DD25E0" w:rsidP="00DD25E0">
      <w:pPr>
        <w:autoSpaceDE w:val="0"/>
        <w:autoSpaceDN w:val="0"/>
        <w:adjustRightInd w:val="0"/>
        <w:jc w:val="both"/>
        <w:rPr>
          <w:iCs/>
          <w:noProof/>
        </w:rPr>
      </w:pPr>
      <w:r w:rsidRPr="00DD25E0">
        <w:rPr>
          <w:iCs/>
          <w:noProof/>
        </w:rPr>
        <w:t>f) dječji rad ili druge oblike trgovanja ljudima, na temelju</w:t>
      </w:r>
    </w:p>
    <w:p w14:paraId="55D4AE03" w14:textId="77777777" w:rsidR="00DD25E0" w:rsidRPr="00DD25E0" w:rsidRDefault="00DD25E0" w:rsidP="00DD25E0">
      <w:pPr>
        <w:autoSpaceDE w:val="0"/>
        <w:autoSpaceDN w:val="0"/>
        <w:adjustRightInd w:val="0"/>
        <w:jc w:val="both"/>
        <w:rPr>
          <w:iCs/>
          <w:noProof/>
        </w:rPr>
      </w:pPr>
      <w:r w:rsidRPr="00DD25E0">
        <w:rPr>
          <w:iCs/>
          <w:noProof/>
        </w:rPr>
        <w:t>– članka 106. (trgovanje ljudima) Kaznenog zakona</w:t>
      </w:r>
    </w:p>
    <w:p w14:paraId="5B249523" w14:textId="77777777" w:rsidR="00DD25E0" w:rsidRPr="00DD25E0" w:rsidRDefault="00DD25E0" w:rsidP="00DD25E0">
      <w:pPr>
        <w:autoSpaceDE w:val="0"/>
        <w:autoSpaceDN w:val="0"/>
        <w:adjustRightInd w:val="0"/>
        <w:jc w:val="both"/>
        <w:rPr>
          <w:iCs/>
          <w:noProof/>
        </w:rPr>
      </w:pPr>
      <w:r w:rsidRPr="00DD25E0">
        <w:rPr>
          <w:iCs/>
          <w:noProof/>
        </w:rPr>
        <w:lastRenderedPageBreak/>
        <w:t>– članka 175. (trgovanje ljudima i ropstvo) iz Kaznenog zakona ili</w:t>
      </w:r>
    </w:p>
    <w:p w14:paraId="257A36B5" w14:textId="77777777" w:rsidR="00DD25E0" w:rsidRPr="00DD25E0" w:rsidRDefault="00DD25E0" w:rsidP="00DD25E0">
      <w:pPr>
        <w:autoSpaceDE w:val="0"/>
        <w:autoSpaceDN w:val="0"/>
        <w:adjustRightInd w:val="0"/>
        <w:jc w:val="both"/>
        <w:rPr>
          <w:iCs/>
          <w:noProof/>
        </w:rPr>
      </w:pPr>
      <w:r w:rsidRPr="00DD25E0">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C91932C" w14:textId="77777777" w:rsidR="00DD25E0" w:rsidRPr="00DD25E0" w:rsidRDefault="00DD25E0" w:rsidP="00DD25E0">
      <w:pPr>
        <w:autoSpaceDE w:val="0"/>
        <w:autoSpaceDN w:val="0"/>
        <w:adjustRightInd w:val="0"/>
        <w:jc w:val="both"/>
        <w:rPr>
          <w:iCs/>
          <w:noProof/>
        </w:rPr>
      </w:pPr>
    </w:p>
    <w:p w14:paraId="57C7DB85" w14:textId="676C3860" w:rsidR="00DD25E0" w:rsidRPr="00DD25E0" w:rsidRDefault="00DD25E0" w:rsidP="00DD25E0">
      <w:pPr>
        <w:autoSpaceDE w:val="0"/>
        <w:autoSpaceDN w:val="0"/>
        <w:adjustRightInd w:val="0"/>
        <w:ind w:firstLine="708"/>
        <w:jc w:val="both"/>
        <w:rPr>
          <w:iCs/>
          <w:noProof/>
        </w:rPr>
      </w:pPr>
      <w:r w:rsidRPr="00DD25E0">
        <w:rPr>
          <w:iCs/>
          <w:noProof/>
        </w:rPr>
        <w:t>1</w:t>
      </w:r>
      <w:r w:rsidR="00B41379">
        <w:rPr>
          <w:iCs/>
          <w:noProof/>
        </w:rPr>
        <w:t>1</w:t>
      </w:r>
      <w:r w:rsidRPr="00DD25E0">
        <w:rPr>
          <w:iCs/>
          <w:noProof/>
        </w:rPr>
        <w:t>.1.1. Za potrebe utvrđivanja navedenih okolnosti i dokazivanja da ne postoje o</w:t>
      </w:r>
      <w:r w:rsidR="00B41379">
        <w:rPr>
          <w:iCs/>
          <w:noProof/>
        </w:rPr>
        <w:t>snove za isključenje iz točke 11</w:t>
      </w:r>
      <w:r w:rsidRPr="00DD25E0">
        <w:rPr>
          <w:iCs/>
          <w:noProof/>
        </w:rPr>
        <w:t xml:space="preserve">.1., ponuditelj je obvezan dostaviti: </w:t>
      </w:r>
    </w:p>
    <w:p w14:paraId="293D63AC" w14:textId="77777777" w:rsidR="00DD25E0" w:rsidRPr="00DD25E0" w:rsidRDefault="00DD25E0" w:rsidP="00DD25E0">
      <w:pPr>
        <w:autoSpaceDE w:val="0"/>
        <w:autoSpaceDN w:val="0"/>
        <w:adjustRightInd w:val="0"/>
        <w:jc w:val="both"/>
        <w:rPr>
          <w:iCs/>
          <w:noProof/>
        </w:rPr>
      </w:pPr>
      <w:r w:rsidRPr="00DD25E0">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3325759B" w14:textId="607BB6B2" w:rsidR="00DD25E0" w:rsidRPr="00DD25E0" w:rsidRDefault="00DD25E0" w:rsidP="00DD25E0">
      <w:pPr>
        <w:autoSpaceDE w:val="0"/>
        <w:autoSpaceDN w:val="0"/>
        <w:adjustRightInd w:val="0"/>
        <w:jc w:val="both"/>
        <w:rPr>
          <w:iCs/>
          <w:noProof/>
        </w:rPr>
      </w:pPr>
      <w:r w:rsidRPr="00DD25E0">
        <w:rPr>
          <w:iCs/>
          <w:noProof/>
        </w:rPr>
        <w:t xml:space="preserve">      Ako se u državi poslovnog nastana gospodarskog subjekta, odnosno državi čiji je osoba državljanin ne izdaju navedeni dokumenti ili ako ne obuh</w:t>
      </w:r>
      <w:r w:rsidR="00B41379">
        <w:rPr>
          <w:iCs/>
          <w:noProof/>
        </w:rPr>
        <w:t>vaćaju sve okolnosti iz točke 11</w:t>
      </w:r>
      <w:r w:rsidRPr="00DD25E0">
        <w:rPr>
          <w:iCs/>
          <w:noProof/>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sidRPr="00DD25E0">
        <w:rPr>
          <w:i/>
          <w:iCs/>
          <w:noProof/>
        </w:rPr>
        <w:t>(Ponuditelj može dostaviti Izjav</w:t>
      </w:r>
      <w:r w:rsidR="009B476C">
        <w:rPr>
          <w:i/>
          <w:iCs/>
          <w:noProof/>
        </w:rPr>
        <w:t>u o nekažnjavanju iz PRILOGA III</w:t>
      </w:r>
      <w:r w:rsidRPr="00DD25E0">
        <w:rPr>
          <w:i/>
          <w:iCs/>
          <w:noProof/>
        </w:rPr>
        <w:t xml:space="preserve"> ove dokumentacije, ovjerenu od javnog bilježnika).</w:t>
      </w:r>
    </w:p>
    <w:p w14:paraId="3F1D9705" w14:textId="77777777" w:rsidR="00DD25E0" w:rsidRPr="00DD25E0" w:rsidRDefault="00DD25E0" w:rsidP="00DD25E0">
      <w:pPr>
        <w:autoSpaceDE w:val="0"/>
        <w:autoSpaceDN w:val="0"/>
        <w:adjustRightInd w:val="0"/>
        <w:jc w:val="both"/>
        <w:rPr>
          <w:iCs/>
          <w:noProof/>
        </w:rPr>
      </w:pPr>
    </w:p>
    <w:p w14:paraId="6D37813E" w14:textId="231643EE" w:rsidR="00DD25E0" w:rsidRPr="00DD25E0" w:rsidRDefault="00B41379" w:rsidP="00DD25E0">
      <w:pPr>
        <w:autoSpaceDE w:val="0"/>
        <w:autoSpaceDN w:val="0"/>
        <w:adjustRightInd w:val="0"/>
        <w:ind w:firstLine="708"/>
        <w:jc w:val="both"/>
        <w:rPr>
          <w:iCs/>
          <w:noProof/>
        </w:rPr>
      </w:pPr>
      <w:r>
        <w:rPr>
          <w:iCs/>
          <w:noProof/>
        </w:rPr>
        <w:t>11.1.2. Dokumenti iz točke 11</w:t>
      </w:r>
      <w:r w:rsidR="00DD25E0" w:rsidRPr="00DD25E0">
        <w:rPr>
          <w:iCs/>
          <w:noProof/>
        </w:rPr>
        <w:t>.1.1. ne smiju biti stariji više od šest mjeseci od dana slanja ovog poziva za dostavu ponude.</w:t>
      </w:r>
    </w:p>
    <w:p w14:paraId="05660CFB" w14:textId="77777777" w:rsidR="00DD25E0" w:rsidRPr="00DD25E0" w:rsidRDefault="00DD25E0" w:rsidP="00DD25E0">
      <w:pPr>
        <w:autoSpaceDE w:val="0"/>
        <w:autoSpaceDN w:val="0"/>
        <w:adjustRightInd w:val="0"/>
        <w:jc w:val="both"/>
        <w:rPr>
          <w:iCs/>
          <w:noProof/>
        </w:rPr>
      </w:pPr>
    </w:p>
    <w:p w14:paraId="370CAA90" w14:textId="23C41E60" w:rsidR="00DD25E0" w:rsidRPr="00DD25E0" w:rsidRDefault="00B41379" w:rsidP="00DD25E0">
      <w:pPr>
        <w:autoSpaceDE w:val="0"/>
        <w:autoSpaceDN w:val="0"/>
        <w:adjustRightInd w:val="0"/>
        <w:ind w:firstLine="708"/>
        <w:jc w:val="both"/>
        <w:rPr>
          <w:iCs/>
          <w:noProof/>
        </w:rPr>
      </w:pPr>
      <w:r>
        <w:rPr>
          <w:iCs/>
          <w:noProof/>
        </w:rPr>
        <w:t>11</w:t>
      </w:r>
      <w:r w:rsidR="00DD25E0" w:rsidRPr="00DD25E0">
        <w:rPr>
          <w:iCs/>
          <w:noProof/>
        </w:rPr>
        <w:t xml:space="preserve">.2. Naručitelj će isključiti gospodarskog subjekta iz postupka jednostavne nabave ako  utvrdi da gospodarski subjekt nije ispunio obveze plaćanja dospjelih poreznih obveza i obveza za mirovinsko i zdravstveno osiguranje: </w:t>
      </w:r>
    </w:p>
    <w:p w14:paraId="7BF824AF" w14:textId="77777777" w:rsidR="00DD25E0" w:rsidRPr="00DD25E0" w:rsidRDefault="00DD25E0" w:rsidP="00DD25E0">
      <w:pPr>
        <w:autoSpaceDE w:val="0"/>
        <w:autoSpaceDN w:val="0"/>
        <w:adjustRightInd w:val="0"/>
        <w:jc w:val="both"/>
        <w:rPr>
          <w:iCs/>
          <w:noProof/>
        </w:rPr>
      </w:pPr>
      <w:r w:rsidRPr="00DD25E0">
        <w:rPr>
          <w:iCs/>
          <w:noProof/>
        </w:rPr>
        <w:t>1.  u Republici Hrvatskoj, ako gospodarski subjekt ima poslovni nastan u Republici Hrvatskoj, ili</w:t>
      </w:r>
    </w:p>
    <w:p w14:paraId="79A44DA0" w14:textId="77777777" w:rsidR="00DD25E0" w:rsidRPr="00DD25E0" w:rsidRDefault="00DD25E0" w:rsidP="00DD25E0">
      <w:pPr>
        <w:autoSpaceDE w:val="0"/>
        <w:autoSpaceDN w:val="0"/>
        <w:adjustRightInd w:val="0"/>
        <w:jc w:val="both"/>
        <w:rPr>
          <w:iCs/>
          <w:noProof/>
        </w:rPr>
      </w:pPr>
      <w:r w:rsidRPr="00DD25E0">
        <w:rPr>
          <w:iCs/>
          <w:noProof/>
        </w:rPr>
        <w:t>2.  u Republici Hrvatskoj ili u državi poslovnog nastana gospodarskog subjekta, ako gospodarski subjekt nema poslovni nastan u Republici Hrvatskoj.</w:t>
      </w:r>
    </w:p>
    <w:p w14:paraId="2F42DD4D" w14:textId="77777777" w:rsidR="00DD25E0" w:rsidRPr="00DD25E0" w:rsidRDefault="00DD25E0" w:rsidP="00DD25E0">
      <w:pPr>
        <w:autoSpaceDE w:val="0"/>
        <w:autoSpaceDN w:val="0"/>
        <w:adjustRightInd w:val="0"/>
        <w:jc w:val="both"/>
        <w:rPr>
          <w:iCs/>
          <w:noProof/>
        </w:rPr>
      </w:pPr>
      <w:r w:rsidRPr="00DD25E0">
        <w:rPr>
          <w:iCs/>
          <w:noProof/>
        </w:rPr>
        <w:t>Iznimno, naručitelj neće isključiti gospodarskog subjekta iz postupka javne nabave ako mu sukladno posebnom propisu plaćanje obveza nije dopušteno ili mu je odobrena odgoda plaćanja.</w:t>
      </w:r>
    </w:p>
    <w:p w14:paraId="33309549" w14:textId="77777777" w:rsidR="00DD25E0" w:rsidRPr="00DD25E0" w:rsidRDefault="00DD25E0" w:rsidP="00DD25E0">
      <w:pPr>
        <w:autoSpaceDE w:val="0"/>
        <w:autoSpaceDN w:val="0"/>
        <w:adjustRightInd w:val="0"/>
        <w:jc w:val="both"/>
        <w:rPr>
          <w:iCs/>
          <w:noProof/>
        </w:rPr>
      </w:pPr>
    </w:p>
    <w:p w14:paraId="69DBE1D7" w14:textId="5698FCB6" w:rsidR="00DD25E0" w:rsidRPr="00DD25E0" w:rsidRDefault="00B41379" w:rsidP="00DD25E0">
      <w:pPr>
        <w:autoSpaceDE w:val="0"/>
        <w:autoSpaceDN w:val="0"/>
        <w:adjustRightInd w:val="0"/>
        <w:ind w:firstLine="708"/>
        <w:jc w:val="both"/>
        <w:rPr>
          <w:iCs/>
          <w:noProof/>
        </w:rPr>
      </w:pPr>
      <w:r>
        <w:rPr>
          <w:iCs/>
          <w:noProof/>
        </w:rPr>
        <w:t>11</w:t>
      </w:r>
      <w:r w:rsidR="00DD25E0" w:rsidRPr="00DD25E0">
        <w:rPr>
          <w:iCs/>
          <w:noProof/>
        </w:rPr>
        <w:t>.2.1. Za potrebe utvrđivanja navedenih okolnosti i dokazivanja da ne postojeo</w:t>
      </w:r>
      <w:r>
        <w:rPr>
          <w:iCs/>
          <w:noProof/>
        </w:rPr>
        <w:t>snove za isključenje iz točke 11</w:t>
      </w:r>
      <w:r w:rsidR="00DD25E0" w:rsidRPr="00DD25E0">
        <w:rPr>
          <w:iCs/>
          <w:noProof/>
        </w:rPr>
        <w:t>.2., ponuditelj je obvezan dostaviti:</w:t>
      </w:r>
    </w:p>
    <w:p w14:paraId="3373EA85" w14:textId="77777777" w:rsidR="00DD25E0" w:rsidRDefault="00DD25E0" w:rsidP="00DD25E0">
      <w:pPr>
        <w:autoSpaceDE w:val="0"/>
        <w:autoSpaceDN w:val="0"/>
        <w:adjustRightInd w:val="0"/>
        <w:jc w:val="both"/>
        <w:rPr>
          <w:i/>
          <w:iCs/>
          <w:noProof/>
        </w:rPr>
      </w:pPr>
      <w:r w:rsidRPr="00DD25E0">
        <w:rPr>
          <w:iCs/>
          <w:noProof/>
        </w:rPr>
        <w:t xml:space="preserve">potvrdu porezne uprave ili drugog nadležnog tijela u državi poslovnog nastana gospodarskog subjekta. </w:t>
      </w:r>
      <w:r w:rsidRPr="00DD25E0">
        <w:rPr>
          <w:i/>
          <w:iCs/>
          <w:noProof/>
        </w:rPr>
        <w:t>(Ponuditelj može dostaviti presliku potvrde porezne uprave).</w:t>
      </w:r>
    </w:p>
    <w:p w14:paraId="3991CA97" w14:textId="77777777" w:rsidR="00DD25E0" w:rsidRPr="00DD25E0" w:rsidRDefault="00DD25E0" w:rsidP="00DD25E0">
      <w:pPr>
        <w:autoSpaceDE w:val="0"/>
        <w:autoSpaceDN w:val="0"/>
        <w:adjustRightInd w:val="0"/>
        <w:jc w:val="both"/>
        <w:rPr>
          <w:iCs/>
          <w:noProof/>
        </w:rPr>
      </w:pPr>
    </w:p>
    <w:p w14:paraId="00F8BC00" w14:textId="2576FD6B" w:rsidR="00DD25E0" w:rsidRPr="00DD25E0" w:rsidRDefault="00DD25E0" w:rsidP="00DD25E0">
      <w:pPr>
        <w:autoSpaceDE w:val="0"/>
        <w:autoSpaceDN w:val="0"/>
        <w:adjustRightInd w:val="0"/>
        <w:jc w:val="both"/>
        <w:rPr>
          <w:iCs/>
          <w:noProof/>
        </w:rPr>
      </w:pPr>
      <w:r w:rsidRPr="00DD25E0">
        <w:rPr>
          <w:iCs/>
          <w:noProof/>
        </w:rPr>
        <w:t>Ako se u državi poslovnog nastana gospodarskog subjekta, odnosno državi čiji je osoba</w:t>
      </w:r>
    </w:p>
    <w:p w14:paraId="6150EAA5" w14:textId="2C6506A6" w:rsidR="00DD25E0" w:rsidRPr="00DD25E0" w:rsidRDefault="00DD25E0" w:rsidP="00DD25E0">
      <w:pPr>
        <w:autoSpaceDE w:val="0"/>
        <w:autoSpaceDN w:val="0"/>
        <w:adjustRightInd w:val="0"/>
        <w:jc w:val="both"/>
        <w:rPr>
          <w:iCs/>
          <w:noProof/>
        </w:rPr>
      </w:pPr>
      <w:r w:rsidRPr="00DD25E0">
        <w:rPr>
          <w:iCs/>
          <w:noProof/>
        </w:rPr>
        <w:t>državljanin ne izdaju navedeni dokumenti ili ako ne obuh</w:t>
      </w:r>
      <w:r w:rsidR="000237E2">
        <w:rPr>
          <w:iCs/>
          <w:noProof/>
        </w:rPr>
        <w:t>vaćaju sve okolnosti iz točke 11</w:t>
      </w:r>
      <w:r w:rsidRPr="00DD25E0">
        <w:rPr>
          <w:iCs/>
          <w:noProof/>
        </w:rPr>
        <w:t>.2.,</w:t>
      </w:r>
    </w:p>
    <w:p w14:paraId="7846A0F1" w14:textId="40180873" w:rsidR="00DD25E0" w:rsidRPr="00DD25E0" w:rsidRDefault="00DD25E0" w:rsidP="00DD25E0">
      <w:pPr>
        <w:autoSpaceDE w:val="0"/>
        <w:autoSpaceDN w:val="0"/>
        <w:adjustRightInd w:val="0"/>
        <w:jc w:val="both"/>
        <w:rPr>
          <w:iCs/>
          <w:noProof/>
        </w:rPr>
      </w:pPr>
      <w:r w:rsidRPr="00DD25E0">
        <w:rPr>
          <w:iCs/>
          <w:noProof/>
        </w:rPr>
        <w:t>oni mogu biti zamijenjeni izjavom pod prisegom ili, ako izjava pod prisegom prema pravu</w:t>
      </w:r>
    </w:p>
    <w:p w14:paraId="48994386" w14:textId="750906C1" w:rsidR="00DD25E0" w:rsidRPr="00DD25E0" w:rsidRDefault="00DD25E0" w:rsidP="00DD25E0">
      <w:pPr>
        <w:autoSpaceDE w:val="0"/>
        <w:autoSpaceDN w:val="0"/>
        <w:adjustRightInd w:val="0"/>
        <w:jc w:val="both"/>
        <w:rPr>
          <w:iCs/>
          <w:noProof/>
        </w:rPr>
      </w:pPr>
      <w:r w:rsidRPr="00DD25E0">
        <w:rPr>
          <w:iCs/>
          <w:noProof/>
        </w:rPr>
        <w:t>dotične države ne postoji, izjavom davatelja s ovjerenim  potpisom kod nadležne sudske ili</w:t>
      </w:r>
    </w:p>
    <w:p w14:paraId="3AC03CD4" w14:textId="7655184A" w:rsidR="00DD25E0" w:rsidRPr="00DD25E0" w:rsidRDefault="00DD25E0" w:rsidP="00DD25E0">
      <w:pPr>
        <w:autoSpaceDE w:val="0"/>
        <w:autoSpaceDN w:val="0"/>
        <w:adjustRightInd w:val="0"/>
        <w:jc w:val="both"/>
        <w:rPr>
          <w:iCs/>
          <w:noProof/>
        </w:rPr>
      </w:pPr>
      <w:r w:rsidRPr="00DD25E0">
        <w:rPr>
          <w:iCs/>
          <w:noProof/>
        </w:rPr>
        <w:t>upravne vlasti, javnog bilježnika ili strukovnog ili  trgovinskog tijela u državi poslovnog</w:t>
      </w:r>
    </w:p>
    <w:p w14:paraId="7BEA5FFD" w14:textId="77777777" w:rsidR="00DD25E0" w:rsidRPr="00DD25E0" w:rsidRDefault="00DD25E0" w:rsidP="00DD25E0">
      <w:pPr>
        <w:autoSpaceDE w:val="0"/>
        <w:autoSpaceDN w:val="0"/>
        <w:adjustRightInd w:val="0"/>
        <w:jc w:val="both"/>
        <w:rPr>
          <w:iCs/>
          <w:noProof/>
        </w:rPr>
      </w:pPr>
      <w:r w:rsidRPr="00DD25E0">
        <w:rPr>
          <w:iCs/>
          <w:noProof/>
        </w:rPr>
        <w:t>nastana gospodarskog subjekta, odnosno državi čiji je osoba državljanin.</w:t>
      </w:r>
    </w:p>
    <w:p w14:paraId="697157FB" w14:textId="77777777" w:rsidR="00DD25E0" w:rsidRPr="00DD25E0" w:rsidRDefault="00DD25E0" w:rsidP="00DD25E0">
      <w:pPr>
        <w:autoSpaceDE w:val="0"/>
        <w:autoSpaceDN w:val="0"/>
        <w:adjustRightInd w:val="0"/>
        <w:jc w:val="both"/>
        <w:rPr>
          <w:iCs/>
          <w:noProof/>
        </w:rPr>
      </w:pPr>
    </w:p>
    <w:p w14:paraId="3C4927C1" w14:textId="549C41F6" w:rsidR="00DD25E0" w:rsidRPr="00DD25E0" w:rsidRDefault="00DD25E0" w:rsidP="00DD25E0">
      <w:pPr>
        <w:autoSpaceDE w:val="0"/>
        <w:autoSpaceDN w:val="0"/>
        <w:adjustRightInd w:val="0"/>
        <w:jc w:val="both"/>
        <w:rPr>
          <w:iCs/>
          <w:noProof/>
        </w:rPr>
      </w:pPr>
      <w:r w:rsidRPr="00DD25E0">
        <w:rPr>
          <w:iCs/>
          <w:noProof/>
        </w:rPr>
        <w:t xml:space="preserve">                  </w:t>
      </w:r>
      <w:r w:rsidR="00B41379">
        <w:rPr>
          <w:iCs/>
          <w:noProof/>
        </w:rPr>
        <w:t>11.2.2. Dokument iz točke 11.</w:t>
      </w:r>
      <w:r w:rsidRPr="00DD25E0">
        <w:rPr>
          <w:iCs/>
          <w:noProof/>
        </w:rPr>
        <w:t>2.1. ne smije biti stariji od dana slanja ovog poziva za dostavu ponude.</w:t>
      </w:r>
    </w:p>
    <w:p w14:paraId="5D86DC58" w14:textId="77777777" w:rsidR="00DD25E0" w:rsidRPr="00DD25E0" w:rsidRDefault="00DD25E0" w:rsidP="00DD25E0">
      <w:pPr>
        <w:autoSpaceDE w:val="0"/>
        <w:autoSpaceDN w:val="0"/>
        <w:adjustRightInd w:val="0"/>
        <w:jc w:val="both"/>
        <w:rPr>
          <w:iCs/>
          <w:noProof/>
        </w:rPr>
      </w:pPr>
    </w:p>
    <w:p w14:paraId="19C015E1" w14:textId="2E4FC1FC" w:rsidR="00DD25E0" w:rsidRPr="00DD25E0" w:rsidRDefault="00DD25E0" w:rsidP="00DD25E0">
      <w:pPr>
        <w:autoSpaceDE w:val="0"/>
        <w:autoSpaceDN w:val="0"/>
        <w:adjustRightInd w:val="0"/>
        <w:jc w:val="both"/>
        <w:rPr>
          <w:iCs/>
          <w:noProof/>
        </w:rPr>
      </w:pPr>
      <w:r w:rsidRPr="00DD25E0">
        <w:rPr>
          <w:iCs/>
          <w:noProof/>
        </w:rPr>
        <w:t xml:space="preserve">                      </w:t>
      </w:r>
      <w:r w:rsidR="00B41379">
        <w:rPr>
          <w:iCs/>
          <w:noProof/>
        </w:rPr>
        <w:t>11</w:t>
      </w:r>
      <w:r w:rsidRPr="00DD25E0">
        <w:rPr>
          <w:iCs/>
          <w:noProof/>
        </w:rPr>
        <w:t>.2.3.O</w:t>
      </w:r>
      <w:r w:rsidR="00B41379">
        <w:rPr>
          <w:iCs/>
          <w:noProof/>
        </w:rPr>
        <w:t>snove za isključenje iz točke 11.1. i 11</w:t>
      </w:r>
      <w:r w:rsidRPr="00DD25E0">
        <w:rPr>
          <w:iCs/>
          <w:noProof/>
        </w:rPr>
        <w:t>.2. primjenjuju se i na podugovaratelje te su isti dužni na isti način dokazati da ne postoje o</w:t>
      </w:r>
      <w:r w:rsidR="00B41379">
        <w:rPr>
          <w:iCs/>
          <w:noProof/>
        </w:rPr>
        <w:t>snove za isključenje iz točke 11.1. i 11</w:t>
      </w:r>
      <w:r w:rsidRPr="00DD25E0">
        <w:rPr>
          <w:iCs/>
          <w:noProof/>
        </w:rPr>
        <w:t xml:space="preserve">.2. ove  dokumentacije o nabavi. </w:t>
      </w:r>
    </w:p>
    <w:p w14:paraId="79142084" w14:textId="77777777" w:rsidR="00DD25E0" w:rsidRPr="00DD25E0" w:rsidRDefault="00DD25E0" w:rsidP="00DD25E0">
      <w:pPr>
        <w:autoSpaceDE w:val="0"/>
        <w:autoSpaceDN w:val="0"/>
        <w:adjustRightInd w:val="0"/>
        <w:jc w:val="both"/>
        <w:rPr>
          <w:iCs/>
          <w:noProof/>
        </w:rPr>
      </w:pPr>
      <w:r w:rsidRPr="00DD25E0">
        <w:rPr>
          <w:iCs/>
          <w:noProof/>
        </w:rPr>
        <w:t>Ukoliko naručitelj utvrdi da postoji osnova za isključenje podugovaratelja, zatražit će od gospodarskog subjekta zamjenu tog podugovaratelja u primjerenom roku, ne kraćem od pet dana.</w:t>
      </w:r>
    </w:p>
    <w:p w14:paraId="1430689C" w14:textId="77777777" w:rsidR="00DD25E0" w:rsidRPr="00DD25E0" w:rsidRDefault="00DD25E0" w:rsidP="00DD25E0">
      <w:pPr>
        <w:autoSpaceDE w:val="0"/>
        <w:autoSpaceDN w:val="0"/>
        <w:adjustRightInd w:val="0"/>
        <w:jc w:val="both"/>
        <w:rPr>
          <w:szCs w:val="22"/>
        </w:rPr>
      </w:pPr>
    </w:p>
    <w:p w14:paraId="2029D781" w14:textId="37F492AC" w:rsidR="00DD25E0" w:rsidRPr="00B41379" w:rsidRDefault="00DD25E0" w:rsidP="00B41379">
      <w:pPr>
        <w:pStyle w:val="Odlomakpopisa"/>
        <w:numPr>
          <w:ilvl w:val="0"/>
          <w:numId w:val="2"/>
        </w:numPr>
        <w:autoSpaceDE w:val="0"/>
        <w:autoSpaceDN w:val="0"/>
        <w:adjustRightInd w:val="0"/>
        <w:rPr>
          <w:b/>
        </w:rPr>
      </w:pPr>
      <w:bookmarkStart w:id="15" w:name="_Toc316566907"/>
      <w:r w:rsidRPr="00B41379">
        <w:rPr>
          <w:b/>
        </w:rPr>
        <w:t>Uvjeti sposobnosti</w:t>
      </w:r>
      <w:bookmarkEnd w:id="15"/>
      <w:r w:rsidRPr="00B41379">
        <w:rPr>
          <w:b/>
        </w:rPr>
        <w:t xml:space="preserve"> ponuditelja</w:t>
      </w:r>
    </w:p>
    <w:p w14:paraId="003D3780" w14:textId="77777777" w:rsidR="00DD25E0" w:rsidRPr="00DD25E0" w:rsidRDefault="00DD25E0" w:rsidP="00DD25E0">
      <w:pPr>
        <w:autoSpaceDE w:val="0"/>
        <w:autoSpaceDN w:val="0"/>
        <w:adjustRightInd w:val="0"/>
        <w:jc w:val="both"/>
        <w:rPr>
          <w:b/>
          <w:szCs w:val="22"/>
        </w:rPr>
      </w:pPr>
    </w:p>
    <w:p w14:paraId="4786CF7D" w14:textId="77777777" w:rsidR="00DD25E0" w:rsidRPr="00DD25E0" w:rsidRDefault="00DD25E0" w:rsidP="00B41379">
      <w:pPr>
        <w:numPr>
          <w:ilvl w:val="1"/>
          <w:numId w:val="2"/>
        </w:numPr>
        <w:autoSpaceDE w:val="0"/>
        <w:autoSpaceDN w:val="0"/>
        <w:adjustRightInd w:val="0"/>
        <w:jc w:val="both"/>
        <w:rPr>
          <w:b/>
          <w:szCs w:val="22"/>
        </w:rPr>
      </w:pPr>
      <w:r w:rsidRPr="00DD25E0">
        <w:rPr>
          <w:b/>
          <w:szCs w:val="22"/>
        </w:rPr>
        <w:t xml:space="preserve"> </w:t>
      </w:r>
      <w:r w:rsidRPr="00DD25E0">
        <w:rPr>
          <w:b/>
          <w:bCs/>
          <w:szCs w:val="22"/>
        </w:rPr>
        <w:t>Sposobnost za obavljanje profesionalne djelatnosti</w:t>
      </w:r>
    </w:p>
    <w:p w14:paraId="19D2CBC6" w14:textId="77777777" w:rsidR="00DD25E0" w:rsidRPr="00DD25E0" w:rsidRDefault="00DD25E0" w:rsidP="00DD25E0">
      <w:pPr>
        <w:autoSpaceDE w:val="0"/>
        <w:autoSpaceDN w:val="0"/>
        <w:adjustRightInd w:val="0"/>
        <w:jc w:val="both"/>
      </w:pPr>
    </w:p>
    <w:p w14:paraId="46E0393B" w14:textId="77777777" w:rsidR="00DD25E0" w:rsidRPr="00DD25E0" w:rsidRDefault="00DD25E0" w:rsidP="00DD25E0">
      <w:pPr>
        <w:autoSpaceDE w:val="0"/>
        <w:autoSpaceDN w:val="0"/>
        <w:adjustRightInd w:val="0"/>
        <w:jc w:val="both"/>
        <w:rPr>
          <w:b/>
        </w:rPr>
      </w:pPr>
      <w:r w:rsidRPr="00DD25E0">
        <w:t>U svrhu dokazivanja sposobnosti za obavljanje profesionalne djelatnosti</w:t>
      </w:r>
      <w:r w:rsidRPr="00DD25E0">
        <w:rPr>
          <w:b/>
        </w:rPr>
        <w:t>, ponuditelj je</w:t>
      </w:r>
    </w:p>
    <w:p w14:paraId="23005F28" w14:textId="77777777" w:rsidR="00DD25E0" w:rsidRPr="00DD25E0" w:rsidRDefault="00DD25E0" w:rsidP="00DD25E0">
      <w:pPr>
        <w:autoSpaceDE w:val="0"/>
        <w:autoSpaceDN w:val="0"/>
        <w:adjustRightInd w:val="0"/>
        <w:jc w:val="both"/>
        <w:rPr>
          <w:b/>
        </w:rPr>
      </w:pPr>
      <w:r w:rsidRPr="00DD25E0">
        <w:rPr>
          <w:b/>
        </w:rPr>
        <w:t>obvezan dostaviti:</w:t>
      </w:r>
    </w:p>
    <w:p w14:paraId="604F4963" w14:textId="7C97A7EA" w:rsidR="00DD25E0" w:rsidRPr="00DD25E0" w:rsidRDefault="00B41379" w:rsidP="00DD25E0">
      <w:pPr>
        <w:autoSpaceDE w:val="0"/>
        <w:autoSpaceDN w:val="0"/>
        <w:adjustRightInd w:val="0"/>
        <w:ind w:left="960"/>
        <w:jc w:val="both"/>
        <w:rPr>
          <w:i/>
          <w:color w:val="000000"/>
        </w:rPr>
      </w:pPr>
      <w:r>
        <w:t>12</w:t>
      </w:r>
      <w:r w:rsidR="00DD25E0" w:rsidRPr="00DD25E0">
        <w:t xml:space="preserve">.1.1. izvadak iz sudskog, obrtnog, strukovnog ili drugog odgovarajućeg registra koji se vodi u državi članici njegova poslovnog </w:t>
      </w:r>
      <w:proofErr w:type="spellStart"/>
      <w:r w:rsidR="00DD25E0" w:rsidRPr="00DD25E0">
        <w:t>nastana</w:t>
      </w:r>
      <w:proofErr w:type="spellEnd"/>
      <w:r w:rsidR="00DD25E0" w:rsidRPr="00DD25E0">
        <w:t xml:space="preserve">. </w:t>
      </w:r>
      <w:r w:rsidR="00DD25E0" w:rsidRPr="00DD25E0">
        <w:rPr>
          <w:i/>
          <w:color w:val="000000"/>
        </w:rPr>
        <w:t>(Ponuditelj može dostaviti presliku izvoda).</w:t>
      </w:r>
    </w:p>
    <w:p w14:paraId="5CBF3C38" w14:textId="77777777" w:rsidR="00DD25E0" w:rsidRPr="00DD25E0" w:rsidRDefault="00DD25E0" w:rsidP="00DD25E0">
      <w:pPr>
        <w:autoSpaceDE w:val="0"/>
        <w:autoSpaceDN w:val="0"/>
        <w:adjustRightInd w:val="0"/>
        <w:ind w:left="960"/>
        <w:jc w:val="both"/>
        <w:rPr>
          <w:i/>
          <w:color w:val="000000"/>
        </w:rPr>
      </w:pPr>
    </w:p>
    <w:p w14:paraId="2F7627B5" w14:textId="27354438" w:rsidR="00DD25E0" w:rsidRPr="00DD25E0" w:rsidRDefault="00B41379" w:rsidP="00DD25E0">
      <w:pPr>
        <w:autoSpaceDE w:val="0"/>
        <w:autoSpaceDN w:val="0"/>
        <w:adjustRightInd w:val="0"/>
        <w:ind w:left="960"/>
        <w:jc w:val="both"/>
        <w:rPr>
          <w:color w:val="000000"/>
        </w:rPr>
      </w:pPr>
      <w:r>
        <w:rPr>
          <w:color w:val="000000"/>
        </w:rPr>
        <w:t>12.1.2. Dokument iz točke 12</w:t>
      </w:r>
      <w:r w:rsidR="00DD25E0" w:rsidRPr="00DD25E0">
        <w:rPr>
          <w:color w:val="000000"/>
        </w:rPr>
        <w:t>.1.1. ne smije biti stariji od dana slanja ovog poziva za dostavu ponude.</w:t>
      </w:r>
    </w:p>
    <w:p w14:paraId="62DE0BCA" w14:textId="77777777" w:rsidR="00DD25E0" w:rsidRPr="00DD25E0" w:rsidRDefault="00DD25E0" w:rsidP="00DD25E0">
      <w:pPr>
        <w:autoSpaceDE w:val="0"/>
        <w:autoSpaceDN w:val="0"/>
        <w:adjustRightInd w:val="0"/>
        <w:ind w:left="960"/>
        <w:jc w:val="both"/>
        <w:rPr>
          <w:color w:val="000000"/>
        </w:rPr>
      </w:pPr>
    </w:p>
    <w:p w14:paraId="7B7737B2" w14:textId="0D9DD057" w:rsidR="00DD25E0" w:rsidRPr="00DD25E0" w:rsidRDefault="00B41379" w:rsidP="00DD25E0">
      <w:pPr>
        <w:autoSpaceDE w:val="0"/>
        <w:autoSpaceDN w:val="0"/>
        <w:adjustRightInd w:val="0"/>
        <w:ind w:left="960"/>
        <w:jc w:val="both"/>
        <w:rPr>
          <w:color w:val="000000"/>
        </w:rPr>
      </w:pPr>
      <w:r>
        <w:rPr>
          <w:color w:val="000000"/>
        </w:rPr>
        <w:t>12</w:t>
      </w:r>
      <w:r w:rsidR="00DD25E0" w:rsidRPr="00DD25E0">
        <w:rPr>
          <w:color w:val="000000"/>
        </w:rPr>
        <w:t>.1.3. Navedeni dokaz je potrebno dostaviti i za podugovaratelje ako postoje.</w:t>
      </w:r>
    </w:p>
    <w:p w14:paraId="7A114B8C" w14:textId="77777777" w:rsidR="008066DC" w:rsidRDefault="008066DC" w:rsidP="007A18A4">
      <w:pPr>
        <w:pStyle w:val="NoSpacing1"/>
        <w:jc w:val="both"/>
        <w:rPr>
          <w:rFonts w:eastAsia="Times New Roman"/>
        </w:rPr>
      </w:pPr>
    </w:p>
    <w:p w14:paraId="718E04DF" w14:textId="77777777" w:rsidR="00B876DE" w:rsidRPr="0073046F" w:rsidRDefault="00B876DE" w:rsidP="007A18A4">
      <w:pPr>
        <w:pStyle w:val="NoSpacing1"/>
        <w:jc w:val="both"/>
      </w:pPr>
    </w:p>
    <w:p w14:paraId="048C22D6" w14:textId="77777777" w:rsidR="004C06AE" w:rsidRDefault="004C06AE" w:rsidP="00B41379">
      <w:pPr>
        <w:pStyle w:val="Naslov11"/>
        <w:numPr>
          <w:ilvl w:val="0"/>
          <w:numId w:val="2"/>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0F2131A7" w14:textId="77777777" w:rsidR="00324646" w:rsidRDefault="00324646" w:rsidP="00324646">
      <w:pPr>
        <w:pStyle w:val="Naslov11"/>
        <w:numPr>
          <w:ilvl w:val="0"/>
          <w:numId w:val="0"/>
        </w:numPr>
        <w:ind w:left="862"/>
        <w:jc w:val="both"/>
        <w:rPr>
          <w:rFonts w:ascii="Times New Roman" w:hAnsi="Times New Roman" w:cs="Times New Roman"/>
        </w:rPr>
      </w:pPr>
    </w:p>
    <w:p w14:paraId="077A9935"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055428F3"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8B3A994" w14:textId="77777777" w:rsidR="004C06AE" w:rsidRDefault="004C06AE" w:rsidP="004C06AE">
      <w:pPr>
        <w:jc w:val="both"/>
        <w:rPr>
          <w:b/>
        </w:rPr>
      </w:pPr>
    </w:p>
    <w:p w14:paraId="6F7D4830"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344746D5" w14:textId="77777777" w:rsidR="004C06AE" w:rsidRDefault="004C06AE" w:rsidP="004C06AE">
      <w:pPr>
        <w:jc w:val="both"/>
        <w:rPr>
          <w:b/>
        </w:rPr>
      </w:pPr>
    </w:p>
    <w:p w14:paraId="2D753AB6"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055A3016"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3E72C851" w14:textId="77777777" w:rsidR="002155AC" w:rsidRDefault="002155AC" w:rsidP="00DD25E0">
      <w:pPr>
        <w:autoSpaceDE w:val="0"/>
        <w:autoSpaceDN w:val="0"/>
        <w:adjustRightInd w:val="0"/>
        <w:jc w:val="both"/>
        <w:rPr>
          <w:szCs w:val="22"/>
        </w:rPr>
      </w:pPr>
    </w:p>
    <w:p w14:paraId="3ABCCC7F" w14:textId="77777777" w:rsidR="000237E2" w:rsidRPr="001E766F" w:rsidRDefault="000237E2" w:rsidP="00DD25E0">
      <w:pPr>
        <w:autoSpaceDE w:val="0"/>
        <w:autoSpaceDN w:val="0"/>
        <w:adjustRightInd w:val="0"/>
        <w:jc w:val="both"/>
        <w:rPr>
          <w:szCs w:val="22"/>
        </w:rPr>
      </w:pPr>
    </w:p>
    <w:p w14:paraId="547BA27E" w14:textId="42633D94" w:rsidR="004C06AE" w:rsidRPr="00685EC5" w:rsidRDefault="004C06AE" w:rsidP="00B41379">
      <w:pPr>
        <w:pStyle w:val="Naslov11"/>
        <w:numPr>
          <w:ilvl w:val="0"/>
          <w:numId w:val="2"/>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3F2CCE7" w14:textId="77777777" w:rsidR="00DD25E0" w:rsidRDefault="00DD25E0" w:rsidP="004C06AE">
      <w:pPr>
        <w:pStyle w:val="Default"/>
        <w:jc w:val="both"/>
        <w:rPr>
          <w:rFonts w:ascii="Times New Roman" w:hAnsi="Times New Roman" w:cs="Times New Roman"/>
        </w:rPr>
      </w:pP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66CE6870"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0237E2">
        <w:rPr>
          <w:rFonts w:ascii="Times New Roman" w:hAnsi="Times New Roman" w:cs="Times New Roman"/>
          <w:b w:val="0"/>
          <w:szCs w:val="24"/>
        </w:rPr>
        <w:t>11</w:t>
      </w:r>
      <w:r w:rsidR="00DD25E0">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CE6F11B" w14:textId="107A6FAE" w:rsidR="00FB1120" w:rsidRDefault="007E3794" w:rsidP="0077404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0A5330">
        <w:rPr>
          <w:rFonts w:ascii="Times New Roman" w:hAnsi="Times New Roman" w:cs="Times New Roman"/>
          <w:b w:val="0"/>
          <w:szCs w:val="24"/>
        </w:rPr>
        <w:t xml:space="preserve"> u točki </w:t>
      </w:r>
      <w:r w:rsidR="00DD25E0">
        <w:rPr>
          <w:rFonts w:ascii="Times New Roman" w:hAnsi="Times New Roman" w:cs="Times New Roman"/>
          <w:b w:val="0"/>
          <w:szCs w:val="24"/>
        </w:rPr>
        <w:t>1</w:t>
      </w:r>
      <w:r w:rsidR="000237E2">
        <w:rPr>
          <w:rFonts w:ascii="Times New Roman" w:hAnsi="Times New Roman" w:cs="Times New Roman"/>
          <w:b w:val="0"/>
          <w:szCs w:val="24"/>
        </w:rPr>
        <w:t>2</w:t>
      </w:r>
      <w:r w:rsidR="00DD25E0">
        <w:rPr>
          <w:rFonts w:ascii="Times New Roman" w:hAnsi="Times New Roman" w:cs="Times New Roman"/>
          <w:b w:val="0"/>
          <w:szCs w:val="24"/>
        </w:rPr>
        <w:t>.</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14:paraId="52BC7FD6" w14:textId="35E2F093"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Pr="00EF6BCC">
        <w:t>)</w:t>
      </w:r>
    </w:p>
    <w:p w14:paraId="24810538" w14:textId="76CF140A" w:rsidR="00AB54CD" w:rsidRDefault="00AB54CD" w:rsidP="00AB54CD">
      <w:pPr>
        <w:pStyle w:val="Odlomakpopisa"/>
        <w:spacing w:after="160" w:line="259" w:lineRule="auto"/>
        <w:ind w:left="284"/>
        <w:contextualSpacing/>
        <w:jc w:val="both"/>
      </w:pPr>
      <w:r>
        <w:t xml:space="preserve">    4. </w:t>
      </w:r>
      <w:r w:rsidRPr="00EF6BCC">
        <w:t>Ispunjen</w:t>
      </w:r>
      <w:r w:rsidR="002922E1">
        <w:t>a tehnička specifikacija/t</w:t>
      </w:r>
      <w:r w:rsidRPr="00783769">
        <w:t>roškovnik</w:t>
      </w:r>
      <w:r>
        <w:t xml:space="preserve"> </w:t>
      </w:r>
      <w:r w:rsidRPr="00EF6BCC">
        <w:t xml:space="preserve">(Prilog </w:t>
      </w:r>
      <w:r>
        <w:t>II</w:t>
      </w:r>
      <w:r w:rsidRPr="00EF6BCC">
        <w:t>)</w:t>
      </w:r>
    </w:p>
    <w:p w14:paraId="44A2C32A" w14:textId="0E6B7E41" w:rsidR="00D21940" w:rsidRDefault="002922E1" w:rsidP="00F87844">
      <w:pPr>
        <w:pStyle w:val="Odlomakpopisa"/>
        <w:spacing w:after="160" w:line="259" w:lineRule="auto"/>
        <w:ind w:left="284"/>
        <w:contextualSpacing/>
        <w:jc w:val="both"/>
      </w:pPr>
      <w:r>
        <w:t xml:space="preserve">    </w:t>
      </w:r>
    </w:p>
    <w:p w14:paraId="33260038" w14:textId="77777777" w:rsidR="004C06AE" w:rsidRDefault="004C06AE" w:rsidP="00B41379">
      <w:pPr>
        <w:pStyle w:val="Naslov11"/>
        <w:numPr>
          <w:ilvl w:val="0"/>
          <w:numId w:val="2"/>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BCE92CC" w14:textId="77777777" w:rsidR="00ED71FF" w:rsidRDefault="00ED71FF" w:rsidP="00ED71FF">
      <w:pPr>
        <w:autoSpaceDE w:val="0"/>
        <w:autoSpaceDN w:val="0"/>
        <w:adjustRightInd w:val="0"/>
        <w:jc w:val="both"/>
      </w:pPr>
    </w:p>
    <w:p w14:paraId="32AD516E" w14:textId="77777777" w:rsidR="00DD25E0"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00DD25E0">
        <w:rPr>
          <w:lang w:eastAsia="zh-CN"/>
        </w:rPr>
        <w:t xml:space="preserve"> </w:t>
      </w:r>
    </w:p>
    <w:p w14:paraId="7C4A900A" w14:textId="77777777" w:rsidR="00DD25E0" w:rsidRDefault="00DD25E0" w:rsidP="00F121B0">
      <w:pPr>
        <w:autoSpaceDE w:val="0"/>
        <w:autoSpaceDN w:val="0"/>
        <w:adjustRightInd w:val="0"/>
        <w:jc w:val="both"/>
        <w:rPr>
          <w:lang w:eastAsia="zh-CN"/>
        </w:rPr>
      </w:pPr>
    </w:p>
    <w:p w14:paraId="76EFAB41" w14:textId="77777777" w:rsidR="00AC5967" w:rsidRDefault="004C06AE" w:rsidP="00AC5967">
      <w:pPr>
        <w:autoSpaceDE w:val="0"/>
        <w:autoSpaceDN w:val="0"/>
        <w:adjustRightInd w:val="0"/>
        <w:jc w:val="both"/>
      </w:pPr>
      <w:r w:rsidRPr="00C0749E">
        <w:t xml:space="preserve">U cijenu ponude bez PDV-a moraju biti uračunati svi troškovi i popusti. </w:t>
      </w:r>
      <w:r w:rsidR="00AC5967" w:rsidRPr="002F1F40">
        <w:t>Cijena ponude</w:t>
      </w:r>
      <w:r w:rsidR="00AC5967">
        <w:t xml:space="preserve"> kao i jedinične cijene su fiksne i nepromjenjive</w:t>
      </w:r>
      <w:r w:rsidR="00AC5967" w:rsidRPr="002F1F40">
        <w:t xml:space="preserve"> za cijelo vrijeme trajanja ugovora. </w:t>
      </w:r>
    </w:p>
    <w:p w14:paraId="4E8DB17D" w14:textId="71569131" w:rsidR="004C06AE" w:rsidRPr="00C0749E" w:rsidRDefault="00EF1E77" w:rsidP="00F121B0">
      <w:pPr>
        <w:autoSpaceDE w:val="0"/>
        <w:autoSpaceDN w:val="0"/>
        <w:adjustRightInd w:val="0"/>
        <w:jc w:val="both"/>
        <w:rPr>
          <w:lang w:eastAsia="zh-CN"/>
        </w:rPr>
      </w:pPr>
      <w:r>
        <w:t>Ponuditelj potpisom i</w:t>
      </w:r>
      <w:r w:rsidR="004C06AE"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1CF00B90" w14:textId="77777777" w:rsidR="00ED71FF" w:rsidRDefault="00ED71FF" w:rsidP="009B476C">
      <w:pPr>
        <w:pStyle w:val="Naslov11"/>
        <w:numPr>
          <w:ilvl w:val="0"/>
          <w:numId w:val="0"/>
        </w:numPr>
        <w:rPr>
          <w:rFonts w:ascii="Times New Roman" w:hAnsi="Times New Roman" w:cs="Times New Roman"/>
        </w:rPr>
      </w:pPr>
    </w:p>
    <w:p w14:paraId="7B9030EA" w14:textId="77777777" w:rsidR="004C06AE" w:rsidRPr="00685EC5" w:rsidRDefault="004C06AE" w:rsidP="00B41379">
      <w:pPr>
        <w:pStyle w:val="Naslov11"/>
        <w:numPr>
          <w:ilvl w:val="0"/>
          <w:numId w:val="2"/>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2915D880" w14:textId="48A14F5E" w:rsidR="00DD25E0" w:rsidRDefault="004C06AE" w:rsidP="00DD25E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r w:rsidR="00DD25E0">
        <w:t>.</w:t>
      </w:r>
    </w:p>
    <w:p w14:paraId="4186E033" w14:textId="77777777" w:rsidR="00B41379" w:rsidRDefault="00B41379" w:rsidP="00DD25E0">
      <w:pPr>
        <w:autoSpaceDE w:val="0"/>
        <w:autoSpaceDN w:val="0"/>
        <w:adjustRightInd w:val="0"/>
        <w:jc w:val="both"/>
      </w:pPr>
    </w:p>
    <w:p w14:paraId="2C60417D" w14:textId="77777777" w:rsidR="00AC5967" w:rsidRPr="00C0749E" w:rsidRDefault="00AC5967" w:rsidP="00DD25E0">
      <w:pPr>
        <w:autoSpaceDE w:val="0"/>
        <w:autoSpaceDN w:val="0"/>
        <w:adjustRightInd w:val="0"/>
        <w:jc w:val="both"/>
      </w:pPr>
    </w:p>
    <w:p w14:paraId="51B82139" w14:textId="77777777" w:rsidR="004C06AE" w:rsidRPr="00685EC5" w:rsidRDefault="004C06AE" w:rsidP="00B41379">
      <w:pPr>
        <w:pStyle w:val="Naslov11"/>
        <w:numPr>
          <w:ilvl w:val="0"/>
          <w:numId w:val="2"/>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1FDF6452" w14:textId="77777777" w:rsidR="004C06AE" w:rsidRDefault="004C06AE" w:rsidP="0009207F">
      <w:pPr>
        <w:autoSpaceDE w:val="0"/>
        <w:autoSpaceDN w:val="0"/>
        <w:adjustRightInd w:val="0"/>
        <w:jc w:val="both"/>
      </w:pPr>
    </w:p>
    <w:p w14:paraId="581864BF" w14:textId="3C4C23D6"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9B476C">
        <w:t>relativni ponder cijene je 100%.</w:t>
      </w:r>
    </w:p>
    <w:p w14:paraId="010CB8E4" w14:textId="77777777" w:rsidR="00B33679" w:rsidRPr="005D7310" w:rsidRDefault="00B33679" w:rsidP="005D7310">
      <w:pPr>
        <w:autoSpaceDE w:val="0"/>
        <w:autoSpaceDN w:val="0"/>
        <w:adjustRightInd w:val="0"/>
        <w:jc w:val="both"/>
      </w:pPr>
    </w:p>
    <w:p w14:paraId="3ABBBF27" w14:textId="77777777" w:rsidR="004C06AE" w:rsidRPr="00685EC5" w:rsidRDefault="004C06AE" w:rsidP="00B41379">
      <w:pPr>
        <w:pStyle w:val="Naslov11"/>
        <w:numPr>
          <w:ilvl w:val="0"/>
          <w:numId w:val="2"/>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77777777"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B41379">
      <w:pPr>
        <w:pStyle w:val="Naslov11"/>
        <w:numPr>
          <w:ilvl w:val="0"/>
          <w:numId w:val="2"/>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77777777"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B41379">
      <w:pPr>
        <w:pStyle w:val="Naslov11"/>
        <w:numPr>
          <w:ilvl w:val="0"/>
          <w:numId w:val="2"/>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B41379">
      <w:pPr>
        <w:pStyle w:val="Naslov11"/>
        <w:numPr>
          <w:ilvl w:val="0"/>
          <w:numId w:val="2"/>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33E272A5" w14:textId="0804DA2B" w:rsidR="005D7310" w:rsidRPr="001277DC" w:rsidRDefault="00144B02" w:rsidP="00DD25E0">
      <w:pPr>
        <w:pStyle w:val="Naslov11"/>
        <w:numPr>
          <w:ilvl w:val="0"/>
          <w:numId w:val="0"/>
        </w:numPr>
        <w:jc w:val="both"/>
        <w:rPr>
          <w:rFonts w:ascii="Times New Roman" w:hAnsi="Times New Roman" w:cs="Times New Roman"/>
          <w:b w:val="0"/>
        </w:rPr>
      </w:pPr>
      <w:r w:rsidRPr="00144B02">
        <w:rPr>
          <w:rFonts w:ascii="Times New Roman" w:hAnsi="Times New Roman" w:cs="Times New Roman"/>
          <w:b w:val="0"/>
        </w:rPr>
        <w:t>Naručitelj će predmet nabave platiti sukcesivno, po završenoj pojedinoj isporuci</w:t>
      </w:r>
      <w:r w:rsidR="005D7310" w:rsidRPr="00144B02">
        <w:rPr>
          <w:rFonts w:ascii="Times New Roman" w:hAnsi="Times New Roman" w:cs="Times New Roman"/>
          <w:b w:val="0"/>
        </w:rPr>
        <w:t xml:space="preserve">, </w:t>
      </w:r>
      <w:r w:rsidR="005D7310" w:rsidRPr="0023170E">
        <w:rPr>
          <w:rFonts w:ascii="Times New Roman" w:hAnsi="Times New Roman" w:cs="Times New Roman"/>
          <w:b w:val="0"/>
        </w:rPr>
        <w:t xml:space="preserve">na temelju ispostavljenog </w:t>
      </w:r>
      <w:r w:rsidR="004F22E5">
        <w:rPr>
          <w:rFonts w:ascii="Times New Roman" w:hAnsi="Times New Roman" w:cs="Times New Roman"/>
          <w:b w:val="0"/>
        </w:rPr>
        <w:t>e-</w:t>
      </w:r>
      <w:r w:rsidR="005D7310" w:rsidRPr="0023170E">
        <w:rPr>
          <w:rFonts w:ascii="Times New Roman" w:hAnsi="Times New Roman" w:cs="Times New Roman"/>
          <w:b w:val="0"/>
        </w:rPr>
        <w:t>računa u roku 30 dana od dana izdavanj</w:t>
      </w:r>
      <w:r w:rsidR="005D7310">
        <w:rPr>
          <w:rFonts w:ascii="Times New Roman" w:hAnsi="Times New Roman" w:cs="Times New Roman"/>
          <w:b w:val="0"/>
        </w:rPr>
        <w:t>a računa, u</w:t>
      </w:r>
      <w:r w:rsidR="005D7310"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005D7310" w:rsidRPr="006917AD">
        <w:rPr>
          <w:rFonts w:ascii="Times New Roman" w:hAnsi="Times New Roman" w:cs="Times New Roman"/>
          <w:b w:val="0"/>
        </w:rPr>
        <w:t xml:space="preserve"> i </w:t>
      </w:r>
      <w:r w:rsidR="004F22E5">
        <w:rPr>
          <w:rFonts w:ascii="Times New Roman" w:hAnsi="Times New Roman" w:cs="Times New Roman"/>
          <w:b w:val="0"/>
        </w:rPr>
        <w:t>ovjerenog</w:t>
      </w:r>
      <w:r w:rsidR="005D7310">
        <w:rPr>
          <w:rFonts w:ascii="Times New Roman" w:hAnsi="Times New Roman" w:cs="Times New Roman"/>
          <w:b w:val="0"/>
        </w:rPr>
        <w:t xml:space="preserve"> </w:t>
      </w:r>
      <w:r w:rsidR="005D7310"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005D7310" w:rsidRPr="006917AD">
        <w:rPr>
          <w:rFonts w:ascii="Times New Roman" w:hAnsi="Times New Roman" w:cs="Times New Roman"/>
          <w:b w:val="0"/>
        </w:rPr>
        <w:t>.</w:t>
      </w:r>
    </w:p>
    <w:p w14:paraId="1154E761" w14:textId="77777777"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013D3A00" w14:textId="77777777" w:rsidR="004C06A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14:paraId="0D97CAF0" w14:textId="77777777" w:rsidR="00DD25E0" w:rsidRPr="0023170E" w:rsidRDefault="00DD25E0" w:rsidP="00A7343B">
      <w:pPr>
        <w:pStyle w:val="Naslov11"/>
        <w:numPr>
          <w:ilvl w:val="0"/>
          <w:numId w:val="0"/>
        </w:numPr>
        <w:rPr>
          <w:rFonts w:ascii="Times New Roman" w:hAnsi="Times New Roman" w:cs="Times New Roman"/>
          <w:b w:val="0"/>
        </w:rPr>
      </w:pPr>
    </w:p>
    <w:p w14:paraId="24E6C999" w14:textId="77777777"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14:paraId="1350FFEE" w14:textId="77777777" w:rsidR="00DD25E0" w:rsidRDefault="00DD25E0" w:rsidP="00A7343B">
      <w:pPr>
        <w:pStyle w:val="Naslov11"/>
        <w:numPr>
          <w:ilvl w:val="0"/>
          <w:numId w:val="0"/>
        </w:numPr>
        <w:rPr>
          <w:rFonts w:ascii="Times New Roman" w:hAnsi="Times New Roman" w:cs="Times New Roman"/>
          <w:b w:val="0"/>
        </w:rPr>
      </w:pPr>
    </w:p>
    <w:p w14:paraId="0234F0E1" w14:textId="2A04C1BC" w:rsidR="004C06AE" w:rsidRDefault="004F3A87" w:rsidP="00DD25E0">
      <w:pPr>
        <w:pStyle w:val="Naslov11"/>
        <w:numPr>
          <w:ilvl w:val="0"/>
          <w:numId w:val="0"/>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Naručitel</w:t>
      </w:r>
      <w:r w:rsidR="00DD25E0">
        <w:rPr>
          <w:rFonts w:ascii="Times New Roman" w:hAnsi="Times New Roman" w:cs="Times New Roman"/>
          <w:b w:val="0"/>
        </w:rPr>
        <w:t>ja za 2021.godinu  na poziciji A568000, konto 3221.</w:t>
      </w:r>
    </w:p>
    <w:p w14:paraId="54FDDC99" w14:textId="77777777" w:rsidR="00DD25E0" w:rsidRDefault="00DD25E0" w:rsidP="00DD25E0">
      <w:pPr>
        <w:pStyle w:val="Naslov11"/>
        <w:numPr>
          <w:ilvl w:val="0"/>
          <w:numId w:val="0"/>
        </w:numPr>
        <w:rPr>
          <w:rFonts w:ascii="Times New Roman" w:hAnsi="Times New Roman" w:cs="Times New Roman"/>
          <w:b w:val="0"/>
        </w:rPr>
      </w:pPr>
    </w:p>
    <w:p w14:paraId="0D9A6FCF" w14:textId="77777777" w:rsidR="00B33679" w:rsidRDefault="00B33679" w:rsidP="00DD25E0">
      <w:pPr>
        <w:pStyle w:val="Naslov11"/>
        <w:numPr>
          <w:ilvl w:val="0"/>
          <w:numId w:val="0"/>
        </w:numPr>
        <w:rPr>
          <w:rFonts w:ascii="Times New Roman" w:hAnsi="Times New Roman" w:cs="Times New Roman"/>
          <w:b w:val="0"/>
        </w:rPr>
      </w:pPr>
    </w:p>
    <w:p w14:paraId="4409A0FC" w14:textId="77777777" w:rsidR="004C06AE" w:rsidRDefault="004C06AE" w:rsidP="00B41379">
      <w:pPr>
        <w:pStyle w:val="Naslov11"/>
        <w:numPr>
          <w:ilvl w:val="0"/>
          <w:numId w:val="2"/>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14:paraId="4071B4B2" w14:textId="77777777" w:rsidR="00A7343B" w:rsidRDefault="00A7343B" w:rsidP="00A7343B">
      <w:pPr>
        <w:pStyle w:val="Odlomakpopisa"/>
      </w:pPr>
    </w:p>
    <w:p w14:paraId="652DF6A4"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0" w:history="1">
        <w:r w:rsidRPr="002E768B">
          <w:rPr>
            <w:rStyle w:val="Hiperveza"/>
            <w:rFonts w:eastAsiaTheme="minorEastAsia"/>
          </w:rPr>
          <w:t>javna.nabava@mps.hr</w:t>
        </w:r>
      </w:hyperlink>
      <w:r w:rsidR="00D221AE">
        <w:rPr>
          <w:rStyle w:val="Hiperveza"/>
          <w:rFonts w:eastAsiaTheme="minorEastAsia"/>
        </w:rPr>
        <w:t xml:space="preserve"> </w:t>
      </w:r>
      <w:r w:rsidR="00D221AE" w:rsidRPr="00D221AE">
        <w:rPr>
          <w:rFonts w:eastAsiaTheme="minorEastAsia"/>
        </w:rPr>
        <w:t xml:space="preserve"> i</w:t>
      </w:r>
      <w:r w:rsidR="00D221AE">
        <w:rPr>
          <w:rFonts w:eastAsiaTheme="minorEastAsia"/>
        </w:rPr>
        <w:t xml:space="preserve"> </w:t>
      </w:r>
      <w:r w:rsidR="00D221AE">
        <w:rPr>
          <w:rStyle w:val="Hiperveza"/>
          <w:rFonts w:eastAsiaTheme="minorEastAsia"/>
        </w:rPr>
        <w:t xml:space="preserve"> marijana.herman@mps.hr</w:t>
      </w:r>
      <w:r w:rsidR="0097220C">
        <w:rPr>
          <w:rStyle w:val="Hiperveza"/>
          <w:rFonts w:eastAsiaTheme="minorEastAsia"/>
        </w:rPr>
        <w:t>.</w:t>
      </w:r>
    </w:p>
    <w:p w14:paraId="2F5BD396" w14:textId="1BBC4099"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B33679">
        <w:rPr>
          <w:rFonts w:eastAsiaTheme="minorEastAsia"/>
          <w:b/>
          <w:u w:val="single"/>
        </w:rPr>
        <w:t>11</w:t>
      </w:r>
      <w:r w:rsidR="00DD25E0">
        <w:rPr>
          <w:rFonts w:eastAsiaTheme="minorEastAsia"/>
          <w:b/>
          <w:u w:val="single"/>
        </w:rPr>
        <w:t>.10</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14:paraId="19E558F8" w14:textId="77777777" w:rsidR="004C06AE" w:rsidRPr="00685EC5" w:rsidRDefault="004C06AE" w:rsidP="00B41379">
      <w:pPr>
        <w:pStyle w:val="Naslov11"/>
        <w:numPr>
          <w:ilvl w:val="0"/>
          <w:numId w:val="2"/>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B41379">
      <w:pPr>
        <w:pStyle w:val="Naslov11"/>
        <w:numPr>
          <w:ilvl w:val="0"/>
          <w:numId w:val="2"/>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BC43" w14:textId="77777777" w:rsidR="003039E7" w:rsidRDefault="003039E7" w:rsidP="004C06AE">
      <w:r>
        <w:separator/>
      </w:r>
    </w:p>
  </w:endnote>
  <w:endnote w:type="continuationSeparator" w:id="0">
    <w:p w14:paraId="402851E5" w14:textId="77777777" w:rsidR="003039E7" w:rsidRDefault="003039E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56D" w14:textId="77777777" w:rsidR="006D4C78" w:rsidRDefault="006D4C78">
    <w:pPr>
      <w:pStyle w:val="Podnoje"/>
      <w:jc w:val="right"/>
    </w:pPr>
    <w:r>
      <w:fldChar w:fldCharType="begin"/>
    </w:r>
    <w:r>
      <w:instrText>PAGE   \* MERGEFORMAT</w:instrText>
    </w:r>
    <w:r>
      <w:fldChar w:fldCharType="separate"/>
    </w:r>
    <w:r w:rsidR="00132F78">
      <w:rPr>
        <w:noProof/>
      </w:rPr>
      <w:t>9</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27CA" w14:textId="77777777" w:rsidR="003039E7" w:rsidRDefault="003039E7" w:rsidP="004C06AE">
      <w:r>
        <w:separator/>
      </w:r>
    </w:p>
  </w:footnote>
  <w:footnote w:type="continuationSeparator" w:id="0">
    <w:p w14:paraId="69162246" w14:textId="77777777" w:rsidR="003039E7" w:rsidRDefault="003039E7"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96B4EBC" w14:textId="0921E858" w:rsidR="006D4C78" w:rsidRPr="004C06AE" w:rsidRDefault="00650D38" w:rsidP="003C3E36">
          <w:pPr>
            <w:jc w:val="center"/>
            <w:rPr>
              <w:highlight w:val="yellow"/>
            </w:rPr>
          </w:pPr>
          <w:r>
            <w:t>272</w:t>
          </w:r>
          <w:r w:rsidR="004B1B25">
            <w:t>/2021</w:t>
          </w:r>
          <w:r w:rsidR="004034D0" w:rsidRPr="004034D0">
            <w:t>/JN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32F78">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7"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5"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6"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2"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7"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33"/>
  </w:num>
  <w:num w:numId="5">
    <w:abstractNumId w:val="5"/>
  </w:num>
  <w:num w:numId="6">
    <w:abstractNumId w:val="11"/>
  </w:num>
  <w:num w:numId="7">
    <w:abstractNumId w:val="22"/>
  </w:num>
  <w:num w:numId="8">
    <w:abstractNumId w:val="31"/>
  </w:num>
  <w:num w:numId="9">
    <w:abstractNumId w:val="21"/>
  </w:num>
  <w:num w:numId="10">
    <w:abstractNumId w:val="7"/>
  </w:num>
  <w:num w:numId="11">
    <w:abstractNumId w:val="0"/>
  </w:num>
  <w:num w:numId="12">
    <w:abstractNumId w:val="38"/>
  </w:num>
  <w:num w:numId="13">
    <w:abstractNumId w:val="2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5"/>
  </w:num>
  <w:num w:numId="18">
    <w:abstractNumId w:val="16"/>
  </w:num>
  <w:num w:numId="19">
    <w:abstractNumId w:val="19"/>
  </w:num>
  <w:num w:numId="20">
    <w:abstractNumId w:val="29"/>
  </w:num>
  <w:num w:numId="21">
    <w:abstractNumId w:val="36"/>
  </w:num>
  <w:num w:numId="22">
    <w:abstractNumId w:val="25"/>
  </w:num>
  <w:num w:numId="23">
    <w:abstractNumId w:val="18"/>
  </w:num>
  <w:num w:numId="24">
    <w:abstractNumId w:val="1"/>
  </w:num>
  <w:num w:numId="25">
    <w:abstractNumId w:val="14"/>
  </w:num>
  <w:num w:numId="26">
    <w:abstractNumId w:val="6"/>
  </w:num>
  <w:num w:numId="27">
    <w:abstractNumId w:val="24"/>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
  </w:num>
  <w:num w:numId="34">
    <w:abstractNumId w:val="37"/>
  </w:num>
  <w:num w:numId="35">
    <w:abstractNumId w:val="10"/>
  </w:num>
  <w:num w:numId="36">
    <w:abstractNumId w:val="34"/>
  </w:num>
  <w:num w:numId="37">
    <w:abstractNumId w:val="32"/>
  </w:num>
  <w:num w:numId="38">
    <w:abstractNumId w:val="30"/>
  </w:num>
  <w:num w:numId="39">
    <w:abstractNumId w:val="11"/>
  </w:num>
  <w:num w:numId="40">
    <w:abstractNumId w:val="11"/>
  </w:num>
  <w:num w:numId="41">
    <w:abstractNumId w:val="13"/>
  </w:num>
  <w:num w:numId="42">
    <w:abstractNumId w:val="17"/>
  </w:num>
  <w:num w:numId="43">
    <w:abstractNumId w:val="26"/>
  </w:num>
  <w:num w:numId="44">
    <w:abstractNumId w:val="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237E2"/>
    <w:rsid w:val="00032F4F"/>
    <w:rsid w:val="000343D0"/>
    <w:rsid w:val="000435B0"/>
    <w:rsid w:val="00053E5E"/>
    <w:rsid w:val="00056431"/>
    <w:rsid w:val="00061EFD"/>
    <w:rsid w:val="000659E0"/>
    <w:rsid w:val="00070A8E"/>
    <w:rsid w:val="000856F4"/>
    <w:rsid w:val="0009207F"/>
    <w:rsid w:val="000A5330"/>
    <w:rsid w:val="000B021A"/>
    <w:rsid w:val="000B43A2"/>
    <w:rsid w:val="000C7D09"/>
    <w:rsid w:val="000E1F4B"/>
    <w:rsid w:val="000E5F70"/>
    <w:rsid w:val="000F79AE"/>
    <w:rsid w:val="00115845"/>
    <w:rsid w:val="00125290"/>
    <w:rsid w:val="001277DC"/>
    <w:rsid w:val="0012784D"/>
    <w:rsid w:val="00132F78"/>
    <w:rsid w:val="00144B02"/>
    <w:rsid w:val="00150BF1"/>
    <w:rsid w:val="00161E55"/>
    <w:rsid w:val="00173F21"/>
    <w:rsid w:val="00174FBD"/>
    <w:rsid w:val="00183FEF"/>
    <w:rsid w:val="001A2156"/>
    <w:rsid w:val="001C399A"/>
    <w:rsid w:val="001D20E2"/>
    <w:rsid w:val="001E726A"/>
    <w:rsid w:val="002155AC"/>
    <w:rsid w:val="00217D56"/>
    <w:rsid w:val="00220648"/>
    <w:rsid w:val="00244770"/>
    <w:rsid w:val="00246D78"/>
    <w:rsid w:val="0025362C"/>
    <w:rsid w:val="002549CA"/>
    <w:rsid w:val="0026113B"/>
    <w:rsid w:val="00261EAF"/>
    <w:rsid w:val="00262082"/>
    <w:rsid w:val="00266A46"/>
    <w:rsid w:val="00271D45"/>
    <w:rsid w:val="00276629"/>
    <w:rsid w:val="0028236F"/>
    <w:rsid w:val="00282850"/>
    <w:rsid w:val="002922E1"/>
    <w:rsid w:val="002A65EF"/>
    <w:rsid w:val="002B7CCA"/>
    <w:rsid w:val="002C255C"/>
    <w:rsid w:val="002C32A1"/>
    <w:rsid w:val="002C6FC1"/>
    <w:rsid w:val="002D39D3"/>
    <w:rsid w:val="002F6996"/>
    <w:rsid w:val="003039E7"/>
    <w:rsid w:val="0031044A"/>
    <w:rsid w:val="00316A7D"/>
    <w:rsid w:val="00324646"/>
    <w:rsid w:val="00350E58"/>
    <w:rsid w:val="00366767"/>
    <w:rsid w:val="00373C44"/>
    <w:rsid w:val="00383868"/>
    <w:rsid w:val="00385689"/>
    <w:rsid w:val="00396823"/>
    <w:rsid w:val="003A1CCD"/>
    <w:rsid w:val="003C3E36"/>
    <w:rsid w:val="003F0A6F"/>
    <w:rsid w:val="003F576B"/>
    <w:rsid w:val="004034D0"/>
    <w:rsid w:val="00403C90"/>
    <w:rsid w:val="00407242"/>
    <w:rsid w:val="00413FFA"/>
    <w:rsid w:val="0041401B"/>
    <w:rsid w:val="00421655"/>
    <w:rsid w:val="00427876"/>
    <w:rsid w:val="00447CDB"/>
    <w:rsid w:val="00447F92"/>
    <w:rsid w:val="00454004"/>
    <w:rsid w:val="0046077A"/>
    <w:rsid w:val="004638F8"/>
    <w:rsid w:val="004674E9"/>
    <w:rsid w:val="0047126A"/>
    <w:rsid w:val="00476BE7"/>
    <w:rsid w:val="004920AE"/>
    <w:rsid w:val="004941BE"/>
    <w:rsid w:val="00496325"/>
    <w:rsid w:val="004A070A"/>
    <w:rsid w:val="004A2E48"/>
    <w:rsid w:val="004B1B25"/>
    <w:rsid w:val="004C06AE"/>
    <w:rsid w:val="004C090C"/>
    <w:rsid w:val="004C0BC1"/>
    <w:rsid w:val="004C1027"/>
    <w:rsid w:val="004D05C2"/>
    <w:rsid w:val="004D4155"/>
    <w:rsid w:val="004F22E5"/>
    <w:rsid w:val="004F2DD7"/>
    <w:rsid w:val="004F3A87"/>
    <w:rsid w:val="004F65E9"/>
    <w:rsid w:val="004F7012"/>
    <w:rsid w:val="00537EBA"/>
    <w:rsid w:val="0057075E"/>
    <w:rsid w:val="005A61A9"/>
    <w:rsid w:val="005D030D"/>
    <w:rsid w:val="005D264B"/>
    <w:rsid w:val="005D39E2"/>
    <w:rsid w:val="005D7310"/>
    <w:rsid w:val="005D7B8F"/>
    <w:rsid w:val="005E194C"/>
    <w:rsid w:val="005E3062"/>
    <w:rsid w:val="005E34F1"/>
    <w:rsid w:val="005F103C"/>
    <w:rsid w:val="00605AD1"/>
    <w:rsid w:val="006114CD"/>
    <w:rsid w:val="00622BAF"/>
    <w:rsid w:val="0062386F"/>
    <w:rsid w:val="00627146"/>
    <w:rsid w:val="00650D38"/>
    <w:rsid w:val="00662055"/>
    <w:rsid w:val="00670979"/>
    <w:rsid w:val="006917AD"/>
    <w:rsid w:val="00691FD1"/>
    <w:rsid w:val="0069584D"/>
    <w:rsid w:val="00697D02"/>
    <w:rsid w:val="006A4C9E"/>
    <w:rsid w:val="006B065D"/>
    <w:rsid w:val="006B5395"/>
    <w:rsid w:val="006C2841"/>
    <w:rsid w:val="006D4C78"/>
    <w:rsid w:val="006D6599"/>
    <w:rsid w:val="006E5920"/>
    <w:rsid w:val="00703246"/>
    <w:rsid w:val="00714236"/>
    <w:rsid w:val="00715065"/>
    <w:rsid w:val="00736D4F"/>
    <w:rsid w:val="007404C6"/>
    <w:rsid w:val="00745F3C"/>
    <w:rsid w:val="00756410"/>
    <w:rsid w:val="00756EBA"/>
    <w:rsid w:val="00764801"/>
    <w:rsid w:val="007701E0"/>
    <w:rsid w:val="00774040"/>
    <w:rsid w:val="00777A34"/>
    <w:rsid w:val="00777C1F"/>
    <w:rsid w:val="007853FF"/>
    <w:rsid w:val="007939FE"/>
    <w:rsid w:val="007A18A4"/>
    <w:rsid w:val="007C0022"/>
    <w:rsid w:val="007D47FD"/>
    <w:rsid w:val="007E3794"/>
    <w:rsid w:val="007F1F0F"/>
    <w:rsid w:val="007F60AE"/>
    <w:rsid w:val="008004B1"/>
    <w:rsid w:val="008066DC"/>
    <w:rsid w:val="008372E3"/>
    <w:rsid w:val="008433AB"/>
    <w:rsid w:val="00857289"/>
    <w:rsid w:val="008750A7"/>
    <w:rsid w:val="008811BB"/>
    <w:rsid w:val="008829AF"/>
    <w:rsid w:val="008840F1"/>
    <w:rsid w:val="008855DF"/>
    <w:rsid w:val="008A2973"/>
    <w:rsid w:val="008A7A9D"/>
    <w:rsid w:val="008B1203"/>
    <w:rsid w:val="008B6EC3"/>
    <w:rsid w:val="008D2020"/>
    <w:rsid w:val="008E2739"/>
    <w:rsid w:val="008E3F49"/>
    <w:rsid w:val="008F3170"/>
    <w:rsid w:val="008F4A4D"/>
    <w:rsid w:val="0090365F"/>
    <w:rsid w:val="0091794C"/>
    <w:rsid w:val="00920DE5"/>
    <w:rsid w:val="009362F1"/>
    <w:rsid w:val="00944003"/>
    <w:rsid w:val="00947CEC"/>
    <w:rsid w:val="0095522D"/>
    <w:rsid w:val="0097220C"/>
    <w:rsid w:val="009A0892"/>
    <w:rsid w:val="009A249E"/>
    <w:rsid w:val="009B476C"/>
    <w:rsid w:val="009D168F"/>
    <w:rsid w:val="009D1CD4"/>
    <w:rsid w:val="009F1AC7"/>
    <w:rsid w:val="00A17C91"/>
    <w:rsid w:val="00A3130B"/>
    <w:rsid w:val="00A57185"/>
    <w:rsid w:val="00A7343B"/>
    <w:rsid w:val="00A773DF"/>
    <w:rsid w:val="00A874F5"/>
    <w:rsid w:val="00AA1F5C"/>
    <w:rsid w:val="00AA29D5"/>
    <w:rsid w:val="00AB2175"/>
    <w:rsid w:val="00AB4B00"/>
    <w:rsid w:val="00AB54CD"/>
    <w:rsid w:val="00AB6592"/>
    <w:rsid w:val="00AC5967"/>
    <w:rsid w:val="00AD0062"/>
    <w:rsid w:val="00B10FF2"/>
    <w:rsid w:val="00B32820"/>
    <w:rsid w:val="00B33679"/>
    <w:rsid w:val="00B41379"/>
    <w:rsid w:val="00B4457D"/>
    <w:rsid w:val="00B63E92"/>
    <w:rsid w:val="00B64AE2"/>
    <w:rsid w:val="00B876DE"/>
    <w:rsid w:val="00BA7586"/>
    <w:rsid w:val="00BC4166"/>
    <w:rsid w:val="00BD3330"/>
    <w:rsid w:val="00BD6731"/>
    <w:rsid w:val="00BD6A2D"/>
    <w:rsid w:val="00BE789D"/>
    <w:rsid w:val="00BF5ED6"/>
    <w:rsid w:val="00C0314B"/>
    <w:rsid w:val="00C22381"/>
    <w:rsid w:val="00C25D30"/>
    <w:rsid w:val="00C26A66"/>
    <w:rsid w:val="00C530F1"/>
    <w:rsid w:val="00C55816"/>
    <w:rsid w:val="00C56723"/>
    <w:rsid w:val="00C6048C"/>
    <w:rsid w:val="00C618EE"/>
    <w:rsid w:val="00C65901"/>
    <w:rsid w:val="00C73687"/>
    <w:rsid w:val="00C8156A"/>
    <w:rsid w:val="00CA0E5C"/>
    <w:rsid w:val="00CA4854"/>
    <w:rsid w:val="00CC55F7"/>
    <w:rsid w:val="00CC5A79"/>
    <w:rsid w:val="00CD3943"/>
    <w:rsid w:val="00CF045B"/>
    <w:rsid w:val="00CF75E8"/>
    <w:rsid w:val="00D1064A"/>
    <w:rsid w:val="00D21940"/>
    <w:rsid w:val="00D221AE"/>
    <w:rsid w:val="00D27CDE"/>
    <w:rsid w:val="00D27F16"/>
    <w:rsid w:val="00D321DD"/>
    <w:rsid w:val="00D322E1"/>
    <w:rsid w:val="00D37BD2"/>
    <w:rsid w:val="00D44858"/>
    <w:rsid w:val="00D64EA5"/>
    <w:rsid w:val="00D65E60"/>
    <w:rsid w:val="00D72167"/>
    <w:rsid w:val="00D75FEA"/>
    <w:rsid w:val="00D771CF"/>
    <w:rsid w:val="00D77359"/>
    <w:rsid w:val="00D935B1"/>
    <w:rsid w:val="00D9520E"/>
    <w:rsid w:val="00DA2E30"/>
    <w:rsid w:val="00DB6A95"/>
    <w:rsid w:val="00DD25E0"/>
    <w:rsid w:val="00DD2F18"/>
    <w:rsid w:val="00DF02DC"/>
    <w:rsid w:val="00E102C8"/>
    <w:rsid w:val="00E1050C"/>
    <w:rsid w:val="00E1690E"/>
    <w:rsid w:val="00E25EB1"/>
    <w:rsid w:val="00E339AF"/>
    <w:rsid w:val="00E34432"/>
    <w:rsid w:val="00E36234"/>
    <w:rsid w:val="00E36597"/>
    <w:rsid w:val="00E45C15"/>
    <w:rsid w:val="00E47983"/>
    <w:rsid w:val="00E80510"/>
    <w:rsid w:val="00E94B0F"/>
    <w:rsid w:val="00EC4309"/>
    <w:rsid w:val="00ED71FF"/>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87844"/>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2417</Words>
  <Characters>13779</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cp:revision>
  <cp:lastPrinted>2021-10-05T07:46:00Z</cp:lastPrinted>
  <dcterms:created xsi:type="dcterms:W3CDTF">2021-10-05T10:19:00Z</dcterms:created>
  <dcterms:modified xsi:type="dcterms:W3CDTF">2021-10-05T12:33:00Z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