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B3C4" w14:textId="77777777" w:rsidR="00A70108" w:rsidRPr="00557660" w:rsidRDefault="00A70108" w:rsidP="00A70108">
      <w:r w:rsidRPr="00557660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557660" w:rsidRDefault="00CA1767" w:rsidP="00A70108"/>
    <w:p w14:paraId="2CD2085F" w14:textId="77777777" w:rsidR="00CA1767" w:rsidRPr="00557660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557660" w:rsidRDefault="00CA1767" w:rsidP="00CA1767">
          <w:pPr>
            <w:pStyle w:val="Naslov"/>
            <w:rPr>
              <w:rFonts w:cs="Times New Roman"/>
              <w:b w:val="0"/>
            </w:rPr>
          </w:pPr>
          <w:r w:rsidRPr="00557660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1B4B9FFE" w:rsidR="00CA1767" w:rsidRPr="00557660" w:rsidRDefault="00C1604C" w:rsidP="00CA1767">
          <w:pPr>
            <w:jc w:val="right"/>
          </w:pPr>
          <w:r w:rsidRPr="00D310BE">
            <w:rPr>
              <w:rStyle w:val="Tekstrezerviranogmjesta"/>
            </w:rPr>
            <w:t>[Naslov]</w:t>
          </w:r>
        </w:p>
      </w:sdtContent>
    </w:sdt>
    <w:p w14:paraId="451B57B2" w14:textId="77777777" w:rsidR="00A70108" w:rsidRPr="00557660" w:rsidRDefault="00A70108" w:rsidP="00A70108"/>
    <w:p w14:paraId="45002C98" w14:textId="77777777" w:rsidR="008B2C01" w:rsidRPr="00557660" w:rsidRDefault="008B2C01" w:rsidP="003E3315">
      <w:pPr>
        <w:pStyle w:val="Nadnaslov"/>
      </w:pPr>
      <w:r w:rsidRPr="00557660">
        <w:t xml:space="preserve">PROJEKT </w:t>
      </w:r>
    </w:p>
    <w:p w14:paraId="32BB9065" w14:textId="1A6E0C70" w:rsidR="008B2C01" w:rsidRPr="00557660" w:rsidRDefault="008B2C01" w:rsidP="00A70108">
      <w:r w:rsidRPr="00557660">
        <w:t xml:space="preserve">Ev. br. nabave: </w:t>
      </w:r>
      <w:r w:rsidR="00F60203">
        <w:t>282</w:t>
      </w:r>
      <w:bookmarkStart w:id="0" w:name="_GoBack"/>
      <w:bookmarkEnd w:id="0"/>
      <w:r w:rsidR="002B6FC5">
        <w:t>/2021/</w:t>
      </w:r>
      <w:r w:rsidR="00B75778">
        <w:t>JN</w:t>
      </w:r>
    </w:p>
    <w:p w14:paraId="609F4FFA" w14:textId="64D7B4B4" w:rsidR="008B2C01" w:rsidRPr="00557660" w:rsidRDefault="00B26B28" w:rsidP="00A70108">
      <w:r>
        <w:t>Integracija digitalnih usluga na</w:t>
      </w:r>
      <w:r w:rsidR="00381F06">
        <w:t xml:space="preserve"> portal e-Poljoprivreda</w:t>
      </w:r>
    </w:p>
    <w:p w14:paraId="5ACC0921" w14:textId="77777777" w:rsidR="008B2C01" w:rsidRPr="00557660" w:rsidRDefault="008B2C01" w:rsidP="003E3315">
      <w:pPr>
        <w:pStyle w:val="Nadnaslov"/>
      </w:pPr>
      <w:r w:rsidRPr="00557660">
        <w:t>POSLOVNI KORISNIK</w:t>
      </w:r>
    </w:p>
    <w:p w14:paraId="608712A0" w14:textId="550F32D7" w:rsidR="008B2C01" w:rsidRPr="00557660" w:rsidRDefault="00381F06" w:rsidP="00A70108">
      <w:r>
        <w:t>Glavno tajništvo</w:t>
      </w:r>
    </w:p>
    <w:p w14:paraId="38E26396" w14:textId="77777777" w:rsidR="008B2C01" w:rsidRPr="00557660" w:rsidRDefault="008B2C01" w:rsidP="003E3315">
      <w:pPr>
        <w:pStyle w:val="Nadnaslov"/>
      </w:pPr>
      <w:r w:rsidRPr="00557660">
        <w:t>NOSITELJ PROJEKTA</w:t>
      </w:r>
    </w:p>
    <w:p w14:paraId="601334B4" w14:textId="77777777" w:rsidR="008B2C01" w:rsidRPr="00557660" w:rsidRDefault="008B2C01" w:rsidP="00A70108">
      <w:r w:rsidRPr="00557660">
        <w:t>Glavno tajništvo</w:t>
      </w:r>
    </w:p>
    <w:p w14:paraId="5ACA515A" w14:textId="78084312" w:rsidR="008B2C01" w:rsidRPr="00557660" w:rsidRDefault="008B2C01" w:rsidP="00A70108">
      <w:r w:rsidRPr="00557660">
        <w:t>Sektor za informacijske sustave i upravljanje imovinom </w:t>
      </w:r>
    </w:p>
    <w:p w14:paraId="1E9FD718" w14:textId="77777777" w:rsidR="00A70108" w:rsidRPr="00557660" w:rsidRDefault="00A70108">
      <w:pPr>
        <w:spacing w:before="0" w:after="160"/>
      </w:pPr>
      <w:r w:rsidRPr="00557660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557660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557660">
            <w:rPr>
              <w:b/>
              <w:color w:val="0E5092"/>
              <w:sz w:val="28"/>
              <w:szCs w:val="28"/>
            </w:rPr>
            <w:t>SADRŽAJ</w:t>
          </w:r>
        </w:p>
        <w:p w14:paraId="6FD9D11C" w14:textId="77777777" w:rsidR="005E68AA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651FE1">
            <w:rPr>
              <w:b/>
              <w:bCs/>
            </w:rPr>
            <w:fldChar w:fldCharType="begin"/>
          </w:r>
          <w:r w:rsidRPr="00651FE1">
            <w:rPr>
              <w:b/>
              <w:bCs/>
            </w:rPr>
            <w:instrText xml:space="preserve"> TOC \o "1-3" \h \z \u </w:instrText>
          </w:r>
          <w:r w:rsidRPr="00651FE1">
            <w:rPr>
              <w:b/>
              <w:bCs/>
            </w:rPr>
            <w:fldChar w:fldCharType="separate"/>
          </w:r>
          <w:hyperlink w:anchor="_Toc89847261" w:history="1">
            <w:r w:rsidR="005E68AA" w:rsidRPr="003076A2">
              <w:rPr>
                <w:rStyle w:val="Hiperveza"/>
                <w:noProof/>
              </w:rPr>
              <w:t>1.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Uvod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_Toc89847261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3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12380F1E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62" w:history="1">
            <w:r w:rsidR="005E68AA" w:rsidRPr="003076A2">
              <w:rPr>
                <w:rStyle w:val="Hiperveza"/>
                <w:noProof/>
              </w:rPr>
              <w:t>2.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Poslovna potreba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_Toc89847262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3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0BA8B3C4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63" w:history="1">
            <w:r w:rsidR="005E68AA" w:rsidRPr="003076A2">
              <w:rPr>
                <w:rStyle w:val="Hiperveza"/>
                <w:noProof/>
              </w:rPr>
              <w:t>3.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OPIS POSTOJEĆEG STANJA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_Toc89847263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4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62050CB7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64" w:history="1">
            <w:r w:rsidR="005E68AA" w:rsidRPr="003076A2">
              <w:rPr>
                <w:rStyle w:val="Hiperveza"/>
                <w:noProof/>
              </w:rPr>
              <w:t>4.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Opseg zadataka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_Toc89847264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5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76C5B041" w14:textId="77777777" w:rsidR="005E68AA" w:rsidRDefault="00883E1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65" w:history="1">
            <w:r w:rsidR="005E68AA" w:rsidRPr="003076A2">
              <w:rPr>
                <w:rStyle w:val="Hiperveza"/>
                <w:noProof/>
              </w:rPr>
              <w:t>4. 1.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Podrška povezivanju podsustava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_Toc89847265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5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19079D69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66" w:history="1">
            <w:r w:rsidR="005E68AA" w:rsidRPr="003076A2">
              <w:rPr>
                <w:rStyle w:val="Hiperveza"/>
                <w:noProof/>
              </w:rPr>
              <w:t>5.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Upravljanje projektom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_Toc89847266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6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542E78EB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67" w:history="1">
            <w:r w:rsidR="005E68AA" w:rsidRPr="003076A2">
              <w:rPr>
                <w:rStyle w:val="Hiperveza"/>
                <w:noProof/>
              </w:rPr>
              <w:t>6.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Obveze naručitelja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_Toc89847267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6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15E1BCEB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68" w:history="1">
            <w:r w:rsidR="005E68AA" w:rsidRPr="003076A2">
              <w:rPr>
                <w:rStyle w:val="Hiperveza"/>
                <w:noProof/>
              </w:rPr>
              <w:t>7.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Obveze ponuditelja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_Toc89847268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6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10194C48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69" w:history="1">
            <w:r w:rsidR="005E68AA" w:rsidRPr="003076A2">
              <w:rPr>
                <w:rStyle w:val="Hiperveza"/>
                <w:noProof/>
              </w:rPr>
              <w:t>8.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Standard isporuke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_Toc89847269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7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35900F85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70" w:history="1">
            <w:r w:rsidR="005E68AA" w:rsidRPr="003076A2">
              <w:rPr>
                <w:rStyle w:val="Hiperveza"/>
                <w:noProof/>
              </w:rPr>
              <w:t>9.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Primopredaja sustava, dokumentacija i edukacija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_Toc89847270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8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72B01EFB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71" w:history="1">
            <w:r w:rsidR="005E68AA" w:rsidRPr="003076A2">
              <w:rPr>
                <w:rStyle w:val="Hiperveza"/>
                <w:noProof/>
              </w:rPr>
              <w:t>10.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Jamstvo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_Toc89847271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9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69A16FD4" w14:textId="77777777" w:rsidR="005E68AA" w:rsidRDefault="00883E1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9847272" w:history="1">
            <w:r w:rsidR="005E68AA" w:rsidRPr="003076A2">
              <w:rPr>
                <w:rStyle w:val="Hiperveza"/>
                <w:noProof/>
              </w:rPr>
              <w:t>11.</w:t>
            </w:r>
            <w:r w:rsidR="005E68A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5E68AA" w:rsidRPr="003076A2">
              <w:rPr>
                <w:rStyle w:val="Hiperveza"/>
                <w:noProof/>
              </w:rPr>
              <w:t>Poslovna tajna</w:t>
            </w:r>
            <w:r w:rsidR="005E68AA">
              <w:rPr>
                <w:noProof/>
                <w:webHidden/>
              </w:rPr>
              <w:tab/>
            </w:r>
            <w:r w:rsidR="005E68AA">
              <w:rPr>
                <w:noProof/>
                <w:webHidden/>
              </w:rPr>
              <w:fldChar w:fldCharType="begin"/>
            </w:r>
            <w:r w:rsidR="005E68AA">
              <w:rPr>
                <w:noProof/>
                <w:webHidden/>
              </w:rPr>
              <w:instrText xml:space="preserve"> PAGEREF _Toc89847272 \h </w:instrText>
            </w:r>
            <w:r w:rsidR="005E68AA">
              <w:rPr>
                <w:noProof/>
                <w:webHidden/>
              </w:rPr>
            </w:r>
            <w:r w:rsidR="005E68AA">
              <w:rPr>
                <w:noProof/>
                <w:webHidden/>
              </w:rPr>
              <w:fldChar w:fldCharType="separate"/>
            </w:r>
            <w:r w:rsidR="005E68AA">
              <w:rPr>
                <w:noProof/>
                <w:webHidden/>
              </w:rPr>
              <w:t>10</w:t>
            </w:r>
            <w:r w:rsidR="005E68AA">
              <w:rPr>
                <w:noProof/>
                <w:webHidden/>
              </w:rPr>
              <w:fldChar w:fldCharType="end"/>
            </w:r>
          </w:hyperlink>
        </w:p>
        <w:p w14:paraId="3C3DBA8D" w14:textId="757EE384" w:rsidR="008B2C01" w:rsidRPr="00557660" w:rsidRDefault="006A00B8" w:rsidP="00A70108">
          <w:r w:rsidRPr="00651FE1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557660" w:rsidRDefault="00A70108">
      <w:pPr>
        <w:spacing w:before="0" w:after="160"/>
      </w:pPr>
      <w:r w:rsidRPr="00557660">
        <w:br w:type="page"/>
      </w:r>
    </w:p>
    <w:p w14:paraId="26E84B2F" w14:textId="77777777" w:rsidR="008B2C01" w:rsidRPr="00557660" w:rsidRDefault="003A7166" w:rsidP="00BF3A3F">
      <w:pPr>
        <w:pStyle w:val="Naslov1"/>
      </w:pPr>
      <w:bookmarkStart w:id="1" w:name="_Toc89847261"/>
      <w:r w:rsidRPr="00557660">
        <w:lastRenderedPageBreak/>
        <w:t>Uvod</w:t>
      </w:r>
      <w:bookmarkEnd w:id="1"/>
    </w:p>
    <w:p w14:paraId="389913F4" w14:textId="41E58438" w:rsidR="007D3784" w:rsidRDefault="00381F06" w:rsidP="007D3784">
      <w:r w:rsidRPr="00381F06">
        <w:t xml:space="preserve">Ministarstvo poljoprivrede </w:t>
      </w:r>
      <w:r w:rsidR="00122CB1">
        <w:t xml:space="preserve">u proteklom je razdoblju, </w:t>
      </w:r>
      <w:r w:rsidRPr="00381F06">
        <w:t xml:space="preserve">provedbom </w:t>
      </w:r>
      <w:r w:rsidRPr="0035106D">
        <w:rPr>
          <w:i/>
          <w:iCs/>
        </w:rPr>
        <w:t>Ugovora za nabavu usluge prilagodbe sustava Ministarstva poljoprivrede za uporabu poljoprivredne iskaznice</w:t>
      </w:r>
      <w:r w:rsidR="00122CB1">
        <w:t xml:space="preserve">, </w:t>
      </w:r>
      <w:r w:rsidRPr="00381F06">
        <w:t>uspostavilo</w:t>
      </w:r>
      <w:r w:rsidR="0035106D">
        <w:t xml:space="preserve"> </w:t>
      </w:r>
      <w:r w:rsidR="00837C7D">
        <w:t xml:space="preserve">integracijsku i </w:t>
      </w:r>
      <w:proofErr w:type="spellStart"/>
      <w:r w:rsidR="00837C7D">
        <w:t>autentikac</w:t>
      </w:r>
      <w:r w:rsidR="00FF699A">
        <w:t>ijsk</w:t>
      </w:r>
      <w:r w:rsidR="00837C7D">
        <w:t>u</w:t>
      </w:r>
      <w:proofErr w:type="spellEnd"/>
      <w:r w:rsidR="00837C7D">
        <w:t xml:space="preserve"> sabirnicu - </w:t>
      </w:r>
      <w:r w:rsidRPr="00381F06">
        <w:t xml:space="preserve">Registar poljoprivrednih subjekata (RPS) koji je prema </w:t>
      </w:r>
      <w:r w:rsidR="00122CB1">
        <w:t>građanima</w:t>
      </w:r>
      <w:r w:rsidRPr="00381F06">
        <w:t xml:space="preserve"> izložen putem </w:t>
      </w:r>
      <w:r w:rsidR="00837C7D">
        <w:t>portala</w:t>
      </w:r>
      <w:r w:rsidRPr="00381F06">
        <w:t xml:space="preserve"> ePoljoprivreda.</w:t>
      </w:r>
    </w:p>
    <w:p w14:paraId="69029FD8" w14:textId="0BECAD66" w:rsidR="00062FC7" w:rsidRDefault="00062FC7" w:rsidP="00062FC7">
      <w:pPr>
        <w:ind w:firstLine="0"/>
      </w:pPr>
      <w:r>
        <w:t xml:space="preserve">Portal je dostupan na poveznici: </w:t>
      </w:r>
      <w:hyperlink r:id="rId9" w:history="1">
        <w:r w:rsidRPr="00F921FE">
          <w:rPr>
            <w:rStyle w:val="Hiperveza"/>
          </w:rPr>
          <w:t>https://epoljoprivreda.mps.hr/</w:t>
        </w:r>
      </w:hyperlink>
    </w:p>
    <w:p w14:paraId="639F5539" w14:textId="77777777" w:rsidR="008B2C01" w:rsidRPr="00557660" w:rsidRDefault="003A7166" w:rsidP="001B5091">
      <w:pPr>
        <w:pStyle w:val="Naslov1"/>
      </w:pPr>
      <w:bookmarkStart w:id="2" w:name="_Toc89847262"/>
      <w:r w:rsidRPr="00557660">
        <w:t>Poslovna potreba</w:t>
      </w:r>
      <w:bookmarkEnd w:id="2"/>
    </w:p>
    <w:p w14:paraId="5B63CC49" w14:textId="77777777" w:rsidR="00B75778" w:rsidRDefault="00FF699A" w:rsidP="00381F06">
      <w:r>
        <w:t>Registar poljoprivrednih subjekata (RPS) i</w:t>
      </w:r>
      <w:r w:rsidR="00381F06">
        <w:t xml:space="preserve"> ePoljoprivreda naslanja</w:t>
      </w:r>
      <w:r>
        <w:t>ju</w:t>
      </w:r>
      <w:r w:rsidR="00381F06">
        <w:t xml:space="preserve"> se na državnu informacijsku infrastrukturu</w:t>
      </w:r>
      <w:r w:rsidR="00A97521">
        <w:t xml:space="preserve"> (DII),</w:t>
      </w:r>
      <w:r w:rsidR="00381F06">
        <w:t xml:space="preserve"> u sklopu koje je </w:t>
      </w:r>
      <w:r w:rsidR="00A97521">
        <w:t>portal</w:t>
      </w:r>
      <w:r w:rsidR="00381F06">
        <w:t xml:space="preserve"> eGrađani</w:t>
      </w:r>
      <w:r w:rsidR="00C96EDD">
        <w:t xml:space="preserve">, a </w:t>
      </w:r>
      <w:r w:rsidR="00381F06">
        <w:t xml:space="preserve">koji je u međuvremenu nadograđen s </w:t>
      </w:r>
      <w:r w:rsidR="00A97521">
        <w:t>novim zajedničkim generičkim komponentama</w:t>
      </w:r>
      <w:r w:rsidR="00381F06">
        <w:t xml:space="preserve"> </w:t>
      </w:r>
      <w:r w:rsidR="00A97521">
        <w:t>(</w:t>
      </w:r>
      <w:proofErr w:type="spellStart"/>
      <w:r w:rsidR="00A97521" w:rsidRPr="00C96EDD">
        <w:rPr>
          <w:i/>
          <w:iCs/>
        </w:rPr>
        <w:t>gradivnim</w:t>
      </w:r>
      <w:proofErr w:type="spellEnd"/>
      <w:r w:rsidR="00A97521" w:rsidRPr="00C96EDD">
        <w:rPr>
          <w:i/>
          <w:iCs/>
        </w:rPr>
        <w:t xml:space="preserve"> blokovima</w:t>
      </w:r>
      <w:r w:rsidR="00A97521">
        <w:t>) koje su opisane u nastavku.</w:t>
      </w:r>
      <w:r w:rsidR="00B75778">
        <w:t xml:space="preserve"> </w:t>
      </w:r>
    </w:p>
    <w:p w14:paraId="37254665" w14:textId="4AF98A4C" w:rsidR="00381F06" w:rsidRDefault="00B75778" w:rsidP="00381F06">
      <w:r>
        <w:t>Nadogradnjom postojećeg sustava omogućit će se integracija pet informacijskih sustava u nadležnosti Ministarstva poljoprivrede.</w:t>
      </w:r>
    </w:p>
    <w:p w14:paraId="28D775A2" w14:textId="26E8F0CD" w:rsidR="00381F06" w:rsidRDefault="00381F06" w:rsidP="001B5091">
      <w:pPr>
        <w:pStyle w:val="Naslov1"/>
      </w:pPr>
      <w:bookmarkStart w:id="3" w:name="_Toc89847263"/>
      <w:r>
        <w:t>OPIS POSTOJEĆEG STANJA</w:t>
      </w:r>
      <w:bookmarkEnd w:id="3"/>
    </w:p>
    <w:p w14:paraId="2BDB9719" w14:textId="1935A70E" w:rsidR="00381F06" w:rsidRDefault="00381F06" w:rsidP="00381F06">
      <w:r>
        <w:t xml:space="preserve">Registar poljoprivrednih subjekata (RPS) </w:t>
      </w:r>
      <w:r w:rsidR="00B903E0">
        <w:t>integracijska je i autentikacijska komponenta</w:t>
      </w:r>
      <w:r>
        <w:t xml:space="preserve"> </w:t>
      </w:r>
      <w:r w:rsidR="00B903E0">
        <w:t>putem koje se povezuju ostali</w:t>
      </w:r>
      <w:r>
        <w:t xml:space="preserve"> informacijski podsustav</w:t>
      </w:r>
      <w:r w:rsidR="00B903E0">
        <w:t>i</w:t>
      </w:r>
      <w:r>
        <w:t xml:space="preserve"> </w:t>
      </w:r>
      <w:r w:rsidR="00A97521">
        <w:t>(poslovni sustav</w:t>
      </w:r>
      <w:r w:rsidR="00FF699A">
        <w:t>i</w:t>
      </w:r>
      <w:r w:rsidR="00A97521">
        <w:t xml:space="preserve"> u pojedinim upravama) </w:t>
      </w:r>
      <w:r>
        <w:t xml:space="preserve">Ministarstva poljoprivrede </w:t>
      </w:r>
      <w:r w:rsidR="00FF699A">
        <w:t>te</w:t>
      </w:r>
      <w:r>
        <w:t xml:space="preserve"> sustav e-Građani. </w:t>
      </w:r>
      <w:r w:rsidR="00FF699A">
        <w:t xml:space="preserve">Putem portala ePoljoprivreda </w:t>
      </w:r>
      <w:r>
        <w:t xml:space="preserve">omogućuje </w:t>
      </w:r>
      <w:r w:rsidR="00FF699A">
        <w:t xml:space="preserve">se </w:t>
      </w:r>
      <w:r>
        <w:t xml:space="preserve">građanima pregled svih dostupnih </w:t>
      </w:r>
      <w:r w:rsidR="00FF699A">
        <w:t xml:space="preserve">informacijskih </w:t>
      </w:r>
      <w:r>
        <w:t>podsustava</w:t>
      </w:r>
      <w:r w:rsidR="00FF699A">
        <w:t xml:space="preserve"> i e-usluga u njima</w:t>
      </w:r>
      <w:r>
        <w:t xml:space="preserve">, a s druge strane </w:t>
      </w:r>
      <w:r w:rsidR="00FF699A">
        <w:t xml:space="preserve">informacijskim </w:t>
      </w:r>
      <w:r>
        <w:t>podsustavima omogućuje da delegiraju identifikaciju korisnika kao i dodatne informacije koje ga pobliže opisuju</w:t>
      </w:r>
      <w:r w:rsidR="00FF699A">
        <w:t xml:space="preserve"> te koriste ostale generičke komponente sustava eGrađani</w:t>
      </w:r>
      <w:r>
        <w:t>. S obzirom da je sustav središnje mjesto, moguće je bilježiti koje podsustave Ministarstva pojedini korisnik koristi.</w:t>
      </w:r>
    </w:p>
    <w:p w14:paraId="22406025" w14:textId="3051A80A" w:rsidR="00381F06" w:rsidRDefault="00FF699A" w:rsidP="00FF699A">
      <w:pPr>
        <w:ind w:firstLine="0"/>
      </w:pPr>
      <w:r>
        <w:t xml:space="preserve"> Registar poljoprivrednih subjekata</w:t>
      </w:r>
      <w:r w:rsidR="00381F06">
        <w:t xml:space="preserve"> </w:t>
      </w:r>
      <w:r w:rsidR="007527B1">
        <w:t>sačinjen je od sljedećih komponenti</w:t>
      </w:r>
      <w:r w:rsidR="00A97521">
        <w:t>:</w:t>
      </w:r>
    </w:p>
    <w:p w14:paraId="1AB52F8E" w14:textId="0CEE956D" w:rsidR="00381F06" w:rsidRDefault="00381F06" w:rsidP="00381F06">
      <w:pPr>
        <w:pStyle w:val="tockica"/>
      </w:pPr>
      <w:r>
        <w:t xml:space="preserve">Autentikacijski servis – omogućuje autorizaciju preko NIAS-a te autorizaciju </w:t>
      </w:r>
      <w:r w:rsidR="00FF699A">
        <w:t xml:space="preserve">korisnika </w:t>
      </w:r>
      <w:r>
        <w:t xml:space="preserve">između samih </w:t>
      </w:r>
      <w:r w:rsidR="00FF699A">
        <w:t xml:space="preserve">informacijskih </w:t>
      </w:r>
      <w:r>
        <w:t>podsustava</w:t>
      </w:r>
    </w:p>
    <w:p w14:paraId="33EE1255" w14:textId="34790138" w:rsidR="00381F06" w:rsidRDefault="00381F06" w:rsidP="00381F06">
      <w:pPr>
        <w:pStyle w:val="tockica"/>
      </w:pPr>
      <w:r>
        <w:t xml:space="preserve">Web aplikacija </w:t>
      </w:r>
      <w:r w:rsidR="00FF699A">
        <w:t xml:space="preserve">– portal ePoljoprivreda </w:t>
      </w:r>
      <w:r>
        <w:t xml:space="preserve">– odredišna </w:t>
      </w:r>
      <w:r w:rsidR="00FF699A">
        <w:t xml:space="preserve">internet </w:t>
      </w:r>
      <w:r>
        <w:t xml:space="preserve">stranica </w:t>
      </w:r>
      <w:r w:rsidR="00FF699A">
        <w:t>koja je u produkcijskom okruženju i čeka</w:t>
      </w:r>
      <w:r>
        <w:t xml:space="preserve"> </w:t>
      </w:r>
      <w:r w:rsidR="00FF699A">
        <w:t>objavu</w:t>
      </w:r>
      <w:r>
        <w:t xml:space="preserve"> na sustavu e-Građani</w:t>
      </w:r>
      <w:r w:rsidR="00FF699A">
        <w:t>. K</w:t>
      </w:r>
      <w:r>
        <w:t xml:space="preserve">orisnik </w:t>
      </w:r>
      <w:r w:rsidR="00FF699A">
        <w:t xml:space="preserve">pristupom portalu ePoljoprivreda dobiva pregled </w:t>
      </w:r>
      <w:r>
        <w:t>sv</w:t>
      </w:r>
      <w:r w:rsidR="00FF699A">
        <w:t xml:space="preserve">ih informacijskih </w:t>
      </w:r>
      <w:r>
        <w:t>podsustav</w:t>
      </w:r>
      <w:r w:rsidR="00FF699A">
        <w:t>a</w:t>
      </w:r>
      <w:r>
        <w:t xml:space="preserve"> u kojima je registriran</w:t>
      </w:r>
      <w:r w:rsidR="000163DD">
        <w:t xml:space="preserve"> te popis podsustava u kojima nije registriran s kratkim opisom podsustava</w:t>
      </w:r>
    </w:p>
    <w:p w14:paraId="4F42261D" w14:textId="2B914DDA" w:rsidR="00381F06" w:rsidRPr="007C4146" w:rsidRDefault="00381F06" w:rsidP="00381F06">
      <w:pPr>
        <w:pStyle w:val="tockica"/>
      </w:pPr>
      <w:r w:rsidRPr="007C4146">
        <w:t>Web API – sadrži osobne podatke o korisnicima</w:t>
      </w:r>
      <w:r w:rsidR="007C4146">
        <w:t xml:space="preserve"> (OIB)</w:t>
      </w:r>
      <w:r w:rsidRPr="007C4146">
        <w:t xml:space="preserve"> i </w:t>
      </w:r>
      <w:r w:rsidR="007C4146">
        <w:t>informaciju u kojem je podsustavu korisnik registriran</w:t>
      </w:r>
    </w:p>
    <w:p w14:paraId="2DCDC63B" w14:textId="77777777" w:rsidR="007D2504" w:rsidRDefault="00381F06" w:rsidP="00381F06">
      <w:pPr>
        <w:pStyle w:val="tockica"/>
      </w:pPr>
      <w:r>
        <w:t xml:space="preserve">Sinkronizacijski </w:t>
      </w:r>
      <w:r w:rsidR="00FF699A">
        <w:t>servisi</w:t>
      </w:r>
      <w:r w:rsidR="007D2504">
        <w:t>:</w:t>
      </w:r>
    </w:p>
    <w:p w14:paraId="1569C5A7" w14:textId="13E41786" w:rsidR="007D2504" w:rsidRDefault="007D2504" w:rsidP="007D2504">
      <w:pPr>
        <w:pStyle w:val="tockica"/>
        <w:numPr>
          <w:ilvl w:val="1"/>
          <w:numId w:val="7"/>
        </w:numPr>
      </w:pPr>
      <w:r>
        <w:t xml:space="preserve">podaci </w:t>
      </w:r>
      <w:r w:rsidR="00381F06">
        <w:t>Obrtn</w:t>
      </w:r>
      <w:r>
        <w:t>og</w:t>
      </w:r>
      <w:r w:rsidR="00381F06">
        <w:t xml:space="preserve"> registr</w:t>
      </w:r>
      <w:r>
        <w:t>a</w:t>
      </w:r>
      <w:r w:rsidR="00381F06">
        <w:t>,</w:t>
      </w:r>
    </w:p>
    <w:p w14:paraId="02D29D65" w14:textId="0379C266" w:rsidR="007D2504" w:rsidRDefault="007D2504" w:rsidP="007D2504">
      <w:pPr>
        <w:pStyle w:val="tockica"/>
        <w:numPr>
          <w:ilvl w:val="1"/>
          <w:numId w:val="7"/>
        </w:numPr>
      </w:pPr>
      <w:r>
        <w:t xml:space="preserve">podaci Sudskog </w:t>
      </w:r>
      <w:r w:rsidR="00381F06">
        <w:t>registr</w:t>
      </w:r>
      <w:r>
        <w:t>a,</w:t>
      </w:r>
    </w:p>
    <w:p w14:paraId="414B2270" w14:textId="21308275" w:rsidR="007D2504" w:rsidRDefault="007D2504" w:rsidP="00710830">
      <w:pPr>
        <w:pStyle w:val="tockica"/>
        <w:numPr>
          <w:ilvl w:val="1"/>
          <w:numId w:val="7"/>
        </w:numPr>
      </w:pPr>
      <w:r>
        <w:t xml:space="preserve">podaci </w:t>
      </w:r>
      <w:r w:rsidR="00381F06">
        <w:t>OIB registr</w:t>
      </w:r>
      <w:r>
        <w:t>a integracijom preko internog BizTalk rješenja</w:t>
      </w:r>
      <w:r w:rsidR="000163DD">
        <w:t>.</w:t>
      </w:r>
    </w:p>
    <w:p w14:paraId="7AC458D5" w14:textId="39F3EB65" w:rsidR="007D2504" w:rsidRDefault="00381F06" w:rsidP="00E91FDB">
      <w:r>
        <w:lastRenderedPageBreak/>
        <w:t>Svaki sinkronizacijski servis uspostavljen je kao zasebna aplikacija. Na taj način, ukoliko</w:t>
      </w:r>
      <w:r w:rsidR="007D2504">
        <w:t xml:space="preserve"> </w:t>
      </w:r>
      <w:r>
        <w:t>dođe do smetnje u radu pojedinog servisa, to isto neće utjecati na nesmetani rad ostalih sinkronizacijskih servisa. Također, ovakvo rješenje omogućuje, ukoliko dođe do potrebe za tim, prekid sinkronizacije s pojedinim registrom.</w:t>
      </w:r>
    </w:p>
    <w:p w14:paraId="67FDDD78" w14:textId="4D96372B" w:rsidR="00381F06" w:rsidRDefault="00381F06" w:rsidP="00381F06">
      <w:r>
        <w:t xml:space="preserve">Svi korisnici koji se identificiraju preko Nacionalnog identifikacijskog i autentikacijskog sustava (NIAS) mogu pristupiti </w:t>
      </w:r>
      <w:r w:rsidR="00E91FDB">
        <w:t>portalu ePoljoprivreda, a kroz njega ostalim informacijskim podsustavima Ministarstva poljoprivrede.</w:t>
      </w:r>
    </w:p>
    <w:p w14:paraId="4B4BBF14" w14:textId="18A3FA9B" w:rsidR="00803342" w:rsidRDefault="00381F06" w:rsidP="00803342">
      <w:pPr>
        <w:keepNext/>
      </w:pPr>
      <w:r>
        <w:t xml:space="preserve">Dijagram </w:t>
      </w:r>
      <w:r w:rsidR="00803342">
        <w:t xml:space="preserve">trenutnog statusa </w:t>
      </w:r>
      <w:r>
        <w:t>sustava</w:t>
      </w:r>
      <w:r w:rsidR="00803342">
        <w:t xml:space="preserve"> Registar poljoprivrednih subjekata (RPS)</w:t>
      </w:r>
    </w:p>
    <w:p w14:paraId="04C8D03A" w14:textId="2289B28B" w:rsidR="00381F06" w:rsidRPr="00381F06" w:rsidRDefault="00C7784D" w:rsidP="00710830">
      <w:pPr>
        <w:ind w:firstLine="0"/>
        <w:jc w:val="center"/>
      </w:pPr>
      <w:r>
        <w:rPr>
          <w:noProof/>
          <w:lang w:eastAsia="hr-HR"/>
        </w:rPr>
        <w:drawing>
          <wp:inline distT="0" distB="0" distL="0" distR="0" wp14:anchorId="0B4D6535" wp14:editId="356FAF47">
            <wp:extent cx="5775661" cy="3429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94" cy="34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903FB" w14:textId="77777777" w:rsidR="008B2C01" w:rsidRPr="00557660" w:rsidRDefault="003A7166" w:rsidP="001B5091">
      <w:pPr>
        <w:pStyle w:val="Naslov1"/>
      </w:pPr>
      <w:bookmarkStart w:id="4" w:name="_Toc89847264"/>
      <w:r w:rsidRPr="00557660">
        <w:t>Opseg zadataka</w:t>
      </w:r>
      <w:bookmarkEnd w:id="4"/>
    </w:p>
    <w:p w14:paraId="5FCF857A" w14:textId="0400C5E5" w:rsidR="000E5D4E" w:rsidRDefault="000E5D4E" w:rsidP="000E5D4E">
      <w:r>
        <w:t>Ovim projektom potrebno je nadograd</w:t>
      </w:r>
      <w:r w:rsidR="00354B24">
        <w:t>iti</w:t>
      </w:r>
      <w:r>
        <w:t xml:space="preserve"> sustav ePoljoprivreda</w:t>
      </w:r>
      <w:r w:rsidR="00354B24">
        <w:t xml:space="preserve"> integracijom sa 5 podsustava u nadležnosti Ministarstva poljoprivrede.</w:t>
      </w:r>
    </w:p>
    <w:p w14:paraId="2CB492F9" w14:textId="33D778A4" w:rsidR="00354B24" w:rsidRDefault="00354B24" w:rsidP="000E5D4E">
      <w:r>
        <w:t>Sustavi koji su predmet nadogradnje su:</w:t>
      </w:r>
    </w:p>
    <w:p w14:paraId="7618C716" w14:textId="77777777" w:rsidR="00354B24" w:rsidRPr="00354B24" w:rsidRDefault="00354B24" w:rsidP="00354B24">
      <w:pPr>
        <w:numPr>
          <w:ilvl w:val="0"/>
          <w:numId w:val="21"/>
        </w:numPr>
        <w:spacing w:before="0" w:after="0" w:line="240" w:lineRule="auto"/>
        <w:ind w:left="851" w:hanging="426"/>
        <w:contextualSpacing/>
        <w:jc w:val="left"/>
        <w:rPr>
          <w:rFonts w:eastAsia="Arial Unicode MS" w:cs="Times New Roman"/>
          <w:bCs/>
          <w:i/>
          <w:sz w:val="22"/>
          <w:lang w:eastAsia="hr-HR"/>
        </w:rPr>
      </w:pPr>
      <w:r w:rsidRPr="00354B24">
        <w:rPr>
          <w:rFonts w:eastAsia="Arial Unicode MS" w:cs="Times New Roman"/>
          <w:bCs/>
          <w:i/>
          <w:color w:val="FF0000"/>
          <w:sz w:val="22"/>
          <w:lang w:eastAsia="hr-HR"/>
        </w:rPr>
        <w:t xml:space="preserve">ugovor do 8. 3.2022. </w:t>
      </w:r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- </w:t>
      </w:r>
      <w:proofErr w:type="spellStart"/>
      <w:r w:rsidRPr="00354B24">
        <w:rPr>
          <w:rFonts w:eastAsia="Arial Unicode MS" w:cs="Times New Roman"/>
          <w:b/>
          <w:bCs/>
          <w:i/>
          <w:sz w:val="22"/>
          <w:lang w:eastAsia="hr-HR"/>
        </w:rPr>
        <w:t>Lysacan</w:t>
      </w:r>
      <w:proofErr w:type="spellEnd"/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- Upisnik uzgoja kućnih ljubimaca namijenjenih prodaji / Upisnik kućnih ljubimaca – postoje pod </w:t>
      </w:r>
      <w:proofErr w:type="spellStart"/>
      <w:r w:rsidRPr="00354B24">
        <w:rPr>
          <w:rFonts w:eastAsia="Arial Unicode MS" w:cs="Times New Roman"/>
          <w:bCs/>
          <w:i/>
          <w:sz w:val="22"/>
          <w:lang w:eastAsia="hr-HR"/>
        </w:rPr>
        <w:t>tabom</w:t>
      </w:r>
      <w:proofErr w:type="spellEnd"/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</w:t>
      </w:r>
      <w:proofErr w:type="spellStart"/>
      <w:r w:rsidRPr="00354B24">
        <w:rPr>
          <w:rFonts w:eastAsia="Arial Unicode MS" w:cs="Times New Roman"/>
          <w:bCs/>
          <w:i/>
          <w:sz w:val="22"/>
          <w:lang w:eastAsia="hr-HR"/>
        </w:rPr>
        <w:t>Veterinatstvo</w:t>
      </w:r>
      <w:proofErr w:type="spellEnd"/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(za jedan od ova dva Upisnika kućnih ljubimaca smo dobili API ključ, treba nam jedan testni + dva API ključa za produkciju)</w:t>
      </w:r>
    </w:p>
    <w:p w14:paraId="2F9A95C6" w14:textId="77777777" w:rsidR="00354B24" w:rsidRPr="00354B24" w:rsidRDefault="00354B24" w:rsidP="00354B24">
      <w:pPr>
        <w:numPr>
          <w:ilvl w:val="0"/>
          <w:numId w:val="21"/>
        </w:numPr>
        <w:spacing w:before="0" w:after="0" w:line="240" w:lineRule="auto"/>
        <w:ind w:left="851" w:hanging="426"/>
        <w:contextualSpacing/>
        <w:jc w:val="left"/>
        <w:rPr>
          <w:rFonts w:eastAsia="Arial Unicode MS" w:cs="Times New Roman"/>
          <w:bCs/>
          <w:i/>
          <w:sz w:val="22"/>
          <w:lang w:eastAsia="hr-HR"/>
        </w:rPr>
      </w:pPr>
      <w:r w:rsidRPr="00354B24">
        <w:rPr>
          <w:rFonts w:eastAsia="Arial Unicode MS" w:cs="Times New Roman"/>
          <w:bCs/>
          <w:i/>
          <w:color w:val="FF0000"/>
          <w:sz w:val="22"/>
          <w:lang w:eastAsia="hr-HR"/>
        </w:rPr>
        <w:t xml:space="preserve">ugovor do 25. 3. 2022. </w:t>
      </w:r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- </w:t>
      </w:r>
      <w:proofErr w:type="spellStart"/>
      <w:r w:rsidRPr="00354B24">
        <w:rPr>
          <w:rFonts w:eastAsia="Arial Unicode MS" w:cs="Times New Roman"/>
          <w:b/>
          <w:bCs/>
          <w:i/>
          <w:sz w:val="22"/>
          <w:lang w:eastAsia="hr-HR"/>
        </w:rPr>
        <w:t>eZakup</w:t>
      </w:r>
      <w:proofErr w:type="spellEnd"/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– novi sustav koji još nije izlistan na ePoljoprivredi, treba ga dodati u </w:t>
      </w:r>
      <w:proofErr w:type="spellStart"/>
      <w:r w:rsidRPr="00354B24">
        <w:rPr>
          <w:rFonts w:eastAsia="Arial Unicode MS" w:cs="Times New Roman"/>
          <w:bCs/>
          <w:i/>
          <w:sz w:val="22"/>
          <w:lang w:eastAsia="hr-HR"/>
        </w:rPr>
        <w:t>ePoljoprivredu</w:t>
      </w:r>
      <w:proofErr w:type="spellEnd"/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pod </w:t>
      </w:r>
      <w:proofErr w:type="spellStart"/>
      <w:r w:rsidRPr="00354B24">
        <w:rPr>
          <w:rFonts w:eastAsia="Arial Unicode MS" w:cs="Times New Roman"/>
          <w:bCs/>
          <w:i/>
          <w:sz w:val="22"/>
          <w:lang w:eastAsia="hr-HR"/>
        </w:rPr>
        <w:t>tabom</w:t>
      </w:r>
      <w:proofErr w:type="spellEnd"/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Poljoprivreda – treba i testni i produkcijski API ključ</w:t>
      </w:r>
    </w:p>
    <w:p w14:paraId="58708D4B" w14:textId="77777777" w:rsidR="00354B24" w:rsidRPr="00354B24" w:rsidRDefault="00354B24" w:rsidP="00354B24">
      <w:pPr>
        <w:numPr>
          <w:ilvl w:val="0"/>
          <w:numId w:val="21"/>
        </w:numPr>
        <w:spacing w:before="0" w:after="0" w:line="240" w:lineRule="auto"/>
        <w:ind w:left="851" w:hanging="426"/>
        <w:contextualSpacing/>
        <w:jc w:val="left"/>
        <w:rPr>
          <w:rFonts w:eastAsia="Arial Unicode MS" w:cs="Times New Roman"/>
          <w:bCs/>
          <w:i/>
          <w:sz w:val="22"/>
          <w:lang w:eastAsia="hr-HR"/>
        </w:rPr>
      </w:pPr>
      <w:r w:rsidRPr="00354B24">
        <w:rPr>
          <w:rFonts w:eastAsia="Arial Unicode MS" w:cs="Times New Roman"/>
          <w:bCs/>
          <w:i/>
          <w:color w:val="FF0000"/>
          <w:sz w:val="22"/>
          <w:lang w:eastAsia="hr-HR"/>
        </w:rPr>
        <w:t xml:space="preserve">ugovor do 26. 4. 2022. </w:t>
      </w:r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- </w:t>
      </w:r>
      <w:r w:rsidRPr="00354B24">
        <w:rPr>
          <w:rFonts w:eastAsia="Arial Unicode MS" w:cs="Times New Roman"/>
          <w:b/>
          <w:bCs/>
          <w:i/>
          <w:sz w:val="22"/>
          <w:lang w:eastAsia="hr-HR"/>
        </w:rPr>
        <w:t>SLE</w:t>
      </w:r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(Službena lovna evidencija)– postoji pod </w:t>
      </w:r>
      <w:proofErr w:type="spellStart"/>
      <w:r w:rsidRPr="00354B24">
        <w:rPr>
          <w:rFonts w:eastAsia="Arial Unicode MS" w:cs="Times New Roman"/>
          <w:bCs/>
          <w:i/>
          <w:sz w:val="22"/>
          <w:lang w:eastAsia="hr-HR"/>
        </w:rPr>
        <w:t>tabom</w:t>
      </w:r>
      <w:proofErr w:type="spellEnd"/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Šumarstvo – treba testni i produkcijski API ključ</w:t>
      </w:r>
    </w:p>
    <w:p w14:paraId="70E95135" w14:textId="77777777" w:rsidR="00354B24" w:rsidRPr="00354B24" w:rsidRDefault="00354B24" w:rsidP="00354B24">
      <w:pPr>
        <w:numPr>
          <w:ilvl w:val="0"/>
          <w:numId w:val="21"/>
        </w:numPr>
        <w:spacing w:before="0" w:after="0" w:line="240" w:lineRule="auto"/>
        <w:ind w:left="851" w:hanging="426"/>
        <w:contextualSpacing/>
        <w:jc w:val="left"/>
        <w:rPr>
          <w:rFonts w:eastAsia="Arial Unicode MS" w:cs="Times New Roman"/>
          <w:bCs/>
          <w:i/>
          <w:sz w:val="22"/>
          <w:lang w:eastAsia="hr-HR"/>
        </w:rPr>
      </w:pPr>
      <w:r w:rsidRPr="00354B24">
        <w:rPr>
          <w:rFonts w:eastAsia="Arial Unicode MS" w:cs="Times New Roman"/>
          <w:bCs/>
          <w:i/>
          <w:color w:val="FF0000"/>
          <w:sz w:val="22"/>
          <w:lang w:eastAsia="hr-HR"/>
        </w:rPr>
        <w:t xml:space="preserve">ugovor do 10. 6. 2022. - </w:t>
      </w:r>
      <w:r w:rsidRPr="00354B24">
        <w:rPr>
          <w:rFonts w:eastAsia="Arial Unicode MS" w:cs="Times New Roman"/>
          <w:b/>
          <w:bCs/>
          <w:i/>
          <w:sz w:val="22"/>
          <w:lang w:eastAsia="hr-HR"/>
        </w:rPr>
        <w:t>FIS</w:t>
      </w:r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(Fitosanitarni informacijski sustav) – postoji pod </w:t>
      </w:r>
      <w:proofErr w:type="spellStart"/>
      <w:r w:rsidRPr="00354B24">
        <w:rPr>
          <w:rFonts w:eastAsia="Arial Unicode MS" w:cs="Times New Roman"/>
          <w:bCs/>
          <w:i/>
          <w:sz w:val="22"/>
          <w:lang w:eastAsia="hr-HR"/>
        </w:rPr>
        <w:t>tabom</w:t>
      </w:r>
      <w:proofErr w:type="spellEnd"/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Poljoprivreda, treba testni i produkcijski API ključ</w:t>
      </w:r>
    </w:p>
    <w:p w14:paraId="6C3C0304" w14:textId="5C1BEDF7" w:rsidR="00354B24" w:rsidRPr="00354B24" w:rsidRDefault="00354B24" w:rsidP="000E5D4E">
      <w:pPr>
        <w:numPr>
          <w:ilvl w:val="0"/>
          <w:numId w:val="21"/>
        </w:numPr>
        <w:spacing w:before="0" w:after="0" w:line="240" w:lineRule="auto"/>
        <w:ind w:left="851" w:hanging="426"/>
        <w:contextualSpacing/>
        <w:jc w:val="left"/>
        <w:rPr>
          <w:rFonts w:eastAsia="Arial Unicode MS" w:cs="Times New Roman"/>
          <w:bCs/>
          <w:i/>
          <w:sz w:val="22"/>
          <w:lang w:eastAsia="hr-HR"/>
        </w:rPr>
      </w:pPr>
      <w:r w:rsidRPr="00354B24">
        <w:rPr>
          <w:rFonts w:eastAsia="Arial Unicode MS" w:cs="Times New Roman"/>
          <w:bCs/>
          <w:i/>
          <w:color w:val="FF0000"/>
          <w:sz w:val="22"/>
          <w:lang w:eastAsia="hr-HR"/>
        </w:rPr>
        <w:t xml:space="preserve">spremno </w:t>
      </w:r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- </w:t>
      </w:r>
      <w:r w:rsidRPr="00354B24">
        <w:rPr>
          <w:rFonts w:eastAsia="Arial Unicode MS" w:cs="Times New Roman"/>
          <w:b/>
          <w:bCs/>
          <w:i/>
          <w:sz w:val="22"/>
          <w:lang w:eastAsia="hr-HR"/>
        </w:rPr>
        <w:t>Plavi dizel</w:t>
      </w:r>
      <w:r w:rsidRPr="00354B24">
        <w:rPr>
          <w:rFonts w:eastAsia="Arial Unicode MS" w:cs="Times New Roman"/>
          <w:bCs/>
          <w:i/>
          <w:sz w:val="22"/>
          <w:lang w:eastAsia="hr-HR"/>
        </w:rPr>
        <w:t xml:space="preserve"> – potreban testni i produkcijski API ključ.</w:t>
      </w:r>
    </w:p>
    <w:p w14:paraId="74D31745" w14:textId="3117AEEA" w:rsidR="000E5D4E" w:rsidRDefault="000E5D4E" w:rsidP="00D922F3">
      <w:r>
        <w:lastRenderedPageBreak/>
        <w:t xml:space="preserve">Podrška povezivanju </w:t>
      </w:r>
      <w:r w:rsidR="00DC2A91">
        <w:t>informacijskih pod</w:t>
      </w:r>
      <w:r>
        <w:t xml:space="preserve">sustava u nadležnosti Ministarstva poljoprivrede na </w:t>
      </w:r>
      <w:r w:rsidR="00DC2A91">
        <w:t xml:space="preserve">Registar poljoprivrednih subjekata (RPS) i na portal </w:t>
      </w:r>
      <w:r>
        <w:t>ePoljoprivred</w:t>
      </w:r>
      <w:r w:rsidR="00354B24">
        <w:t>a</w:t>
      </w:r>
      <w:r w:rsidR="00DC2A91">
        <w:t xml:space="preserve"> </w:t>
      </w:r>
      <w:r>
        <w:t xml:space="preserve">obuhvaća </w:t>
      </w:r>
      <w:r w:rsidR="00DC2A91">
        <w:t xml:space="preserve">minimalno </w:t>
      </w:r>
      <w:r>
        <w:t>sljedeće aktivnosti:</w:t>
      </w:r>
    </w:p>
    <w:p w14:paraId="0AED6DD1" w14:textId="36A9E556" w:rsidR="000163DD" w:rsidRDefault="000163DD" w:rsidP="006D5621">
      <w:pPr>
        <w:pStyle w:val="tockica"/>
      </w:pPr>
      <w:r>
        <w:t xml:space="preserve">generiranje testnog i produkcijskog API </w:t>
      </w:r>
      <w:proofErr w:type="spellStart"/>
      <w:r>
        <w:t>Key</w:t>
      </w:r>
      <w:proofErr w:type="spellEnd"/>
      <w:r>
        <w:t>-a,</w:t>
      </w:r>
    </w:p>
    <w:p w14:paraId="6130999E" w14:textId="519AB1F5" w:rsidR="000E5D4E" w:rsidRDefault="000E5D4E" w:rsidP="006D5621">
      <w:pPr>
        <w:pStyle w:val="tockica"/>
      </w:pPr>
      <w:r>
        <w:t xml:space="preserve">inicijalno povlačenje </w:t>
      </w:r>
      <w:r w:rsidR="00D922F3">
        <w:t xml:space="preserve">seta </w:t>
      </w:r>
      <w:r w:rsidR="006D5621">
        <w:t xml:space="preserve">podataka o </w:t>
      </w:r>
      <w:r>
        <w:t>korisni</w:t>
      </w:r>
      <w:r w:rsidR="006D5621">
        <w:t>cima</w:t>
      </w:r>
      <w:r>
        <w:t xml:space="preserve"> sustava koji se povezuje u RPS, </w:t>
      </w:r>
    </w:p>
    <w:p w14:paraId="20821D70" w14:textId="59AA6446" w:rsidR="000E5D4E" w:rsidRDefault="000E5D4E" w:rsidP="006D5621">
      <w:pPr>
        <w:pStyle w:val="tockica"/>
      </w:pPr>
      <w:r>
        <w:t>ažuriranje postojećeg linka</w:t>
      </w:r>
      <w:r w:rsidR="006D5621">
        <w:t xml:space="preserve"> ili dodavanje novog linka na portal ePoljoprivreda</w:t>
      </w:r>
      <w:r>
        <w:t xml:space="preserve">, </w:t>
      </w:r>
    </w:p>
    <w:p w14:paraId="3AB01FC3" w14:textId="7CF320F6" w:rsidR="000E5D4E" w:rsidRDefault="000E5D4E" w:rsidP="006D5621">
      <w:pPr>
        <w:pStyle w:val="tockica"/>
      </w:pPr>
      <w:r>
        <w:t>provjera/popravak funkcionalnosti dodavanja novog korisnika iz podsustava preko RPS-a u realnom vremenu,</w:t>
      </w:r>
    </w:p>
    <w:p w14:paraId="11BF6006" w14:textId="4D717BC3" w:rsidR="000E5D4E" w:rsidRDefault="000E5D4E" w:rsidP="006D5621">
      <w:pPr>
        <w:pStyle w:val="tockica"/>
      </w:pPr>
      <w:r>
        <w:t>provjera/popravak funkcionalnosti uspostave dnevne razmjene podataka o izmjenama noćnom transakcijom.</w:t>
      </w:r>
    </w:p>
    <w:p w14:paraId="069DFEF0" w14:textId="36FDB54A" w:rsidR="00F82462" w:rsidRDefault="00354B24" w:rsidP="00F82462">
      <w:r>
        <w:t xml:space="preserve">Za </w:t>
      </w:r>
      <w:r w:rsidR="00F82462">
        <w:t xml:space="preserve">uslugu </w:t>
      </w:r>
      <w:r>
        <w:t xml:space="preserve">integracije sa sustavom uvida u stanje </w:t>
      </w:r>
      <w:r w:rsidR="00F82462">
        <w:t xml:space="preserve">Plavog dizela </w:t>
      </w:r>
      <w:r w:rsidRPr="00354B24">
        <w:t xml:space="preserve">potrebno </w:t>
      </w:r>
      <w:r>
        <w:t xml:space="preserve">je uspostaviti link </w:t>
      </w:r>
      <w:r w:rsidR="00F82462">
        <w:t>bez potrebe integracije s navedenim sustavom.</w:t>
      </w:r>
    </w:p>
    <w:p w14:paraId="3E20AF66" w14:textId="5F5C91A8" w:rsidR="00354B24" w:rsidRDefault="00354B24" w:rsidP="00F82462">
      <w:r>
        <w:t>Na zahtjev Naručitelja, a za potrebe integracije sustavu koji nisu predmet ove nabave, a koji su u planu za integraciju na portal ePoljoprivreda potrebno je tijekom provedbe projekta pružiti uslugu generiranja API ključa.</w:t>
      </w:r>
    </w:p>
    <w:p w14:paraId="4F7B4170" w14:textId="77777777" w:rsidR="008B2C01" w:rsidRPr="00557660" w:rsidRDefault="003A7166" w:rsidP="00BF3A3F">
      <w:pPr>
        <w:pStyle w:val="Naslov1"/>
      </w:pPr>
      <w:bookmarkStart w:id="5" w:name="_Toc89847266"/>
      <w:r w:rsidRPr="00557660">
        <w:t>Upravljanje projektom</w:t>
      </w:r>
      <w:bookmarkEnd w:id="5"/>
    </w:p>
    <w:p w14:paraId="468A3317" w14:textId="77777777" w:rsidR="008B2C01" w:rsidRPr="00557660" w:rsidRDefault="008B2C01" w:rsidP="00EC0784">
      <w:r w:rsidRPr="00557660">
        <w:t xml:space="preserve">Nakon potpisivanja </w:t>
      </w:r>
      <w:r w:rsidR="004434DF" w:rsidRPr="00557660">
        <w:t>U</w:t>
      </w:r>
      <w:r w:rsidRPr="00557660">
        <w:t xml:space="preserve">govora </w:t>
      </w:r>
      <w:r w:rsidR="004434DF" w:rsidRPr="00557660">
        <w:t xml:space="preserve">i Izjave o povjerljivosti (NDA) </w:t>
      </w:r>
      <w:r w:rsidRPr="00557660">
        <w:t>održat će se inicijalni sastanak.</w:t>
      </w:r>
    </w:p>
    <w:p w14:paraId="3ED6C52F" w14:textId="77777777" w:rsidR="008B2C01" w:rsidRPr="00557660" w:rsidRDefault="004434DF" w:rsidP="00EC0784">
      <w:r w:rsidRPr="00557660">
        <w:t>Na inicijalnom sastanku:</w:t>
      </w:r>
    </w:p>
    <w:p w14:paraId="50576F05" w14:textId="77777777" w:rsidR="008B2C01" w:rsidRPr="00557660" w:rsidRDefault="008B2C01" w:rsidP="00FC37E4">
      <w:pPr>
        <w:pStyle w:val="tockica"/>
      </w:pPr>
      <w:r w:rsidRPr="00557660">
        <w:t>Ponuditelj prezentira projektni plan aktivnosti predstavnicima Naručitelja,</w:t>
      </w:r>
    </w:p>
    <w:p w14:paraId="454AEF94" w14:textId="77777777" w:rsidR="008B2C01" w:rsidRPr="00557660" w:rsidRDefault="008B2C01" w:rsidP="00FC37E4">
      <w:pPr>
        <w:pStyle w:val="tockica"/>
      </w:pPr>
      <w:r w:rsidRPr="00557660">
        <w:t xml:space="preserve">Ponuditelj i Naručitelj dogovaraju </w:t>
      </w:r>
      <w:r w:rsidR="00F07856" w:rsidRPr="00557660">
        <w:t xml:space="preserve">voditelje projekta i </w:t>
      </w:r>
      <w:r w:rsidRPr="00557660">
        <w:t>projektne timove</w:t>
      </w:r>
      <w:r w:rsidR="004434DF" w:rsidRPr="00557660">
        <w:t>,</w:t>
      </w:r>
    </w:p>
    <w:p w14:paraId="66D5D5A8" w14:textId="77777777" w:rsidR="004434DF" w:rsidRPr="00557660" w:rsidRDefault="004A1229" w:rsidP="00FC37E4">
      <w:pPr>
        <w:pStyle w:val="tockica"/>
        <w:numPr>
          <w:ilvl w:val="1"/>
          <w:numId w:val="7"/>
        </w:numPr>
      </w:pPr>
      <w:r w:rsidRPr="00557660">
        <w:t>osim voditelja projekta, Naručitelj će imenovati i voditelja poslovnog procesa</w:t>
      </w:r>
      <w:r w:rsidR="004434DF" w:rsidRPr="00557660">
        <w:t>,</w:t>
      </w:r>
    </w:p>
    <w:p w14:paraId="34728684" w14:textId="07208611" w:rsidR="002C2EBD" w:rsidRPr="00557660" w:rsidRDefault="002C2EBD" w:rsidP="00FC37E4">
      <w:pPr>
        <w:pStyle w:val="tockica"/>
        <w:numPr>
          <w:ilvl w:val="1"/>
          <w:numId w:val="7"/>
        </w:numPr>
      </w:pPr>
      <w:r w:rsidRPr="00557660">
        <w:t xml:space="preserve">voditelji projekta obiju strana </w:t>
      </w:r>
      <w:r w:rsidR="00B3749A" w:rsidRPr="00557660">
        <w:t xml:space="preserve">osnovni su kanal komunikacije te </w:t>
      </w:r>
      <w:r w:rsidRPr="00557660">
        <w:t>moraju bi</w:t>
      </w:r>
      <w:r w:rsidR="00541AFD" w:rsidRPr="00557660">
        <w:t>ti uključeni u sv</w:t>
      </w:r>
      <w:r w:rsidR="00B3749A" w:rsidRPr="00557660">
        <w:t>e aktivnosti na projektu</w:t>
      </w:r>
      <w:r w:rsidR="002A5F9E">
        <w:t>,</w:t>
      </w:r>
    </w:p>
    <w:p w14:paraId="289F52CB" w14:textId="099BC1FE" w:rsidR="008B2C01" w:rsidRDefault="008B2C01" w:rsidP="00FC37E4">
      <w:pPr>
        <w:pStyle w:val="tockica"/>
      </w:pPr>
      <w:r w:rsidRPr="00557660">
        <w:t xml:space="preserve">Ponuditelj i Naručitelj dogovaraju dinamiku </w:t>
      </w:r>
      <w:r w:rsidR="00333913">
        <w:t xml:space="preserve">i </w:t>
      </w:r>
      <w:r w:rsidR="005C5A66">
        <w:t xml:space="preserve">ključne </w:t>
      </w:r>
      <w:r w:rsidR="00333913">
        <w:t xml:space="preserve">faze </w:t>
      </w:r>
      <w:r w:rsidRPr="00557660">
        <w:t>provedb</w:t>
      </w:r>
      <w:r w:rsidR="000527CE" w:rsidRPr="00557660">
        <w:t>e</w:t>
      </w:r>
      <w:r w:rsidRPr="00557660">
        <w:t xml:space="preserve"> projekta</w:t>
      </w:r>
      <w:r w:rsidR="002C15E9">
        <w:t xml:space="preserve"> </w:t>
      </w:r>
      <w:r w:rsidR="005C5A66">
        <w:t>koji su temelj za</w:t>
      </w:r>
      <w:r w:rsidRPr="00557660">
        <w:t xml:space="preserve"> </w:t>
      </w:r>
      <w:r w:rsidR="00333913">
        <w:t>praćenje</w:t>
      </w:r>
      <w:r w:rsidRPr="00557660">
        <w:t xml:space="preserve"> </w:t>
      </w:r>
      <w:r w:rsidR="000527CE" w:rsidRPr="00557660">
        <w:t xml:space="preserve">izvršavanja </w:t>
      </w:r>
      <w:r w:rsidR="002C15E9">
        <w:t>ugovor</w:t>
      </w:r>
      <w:r w:rsidR="005C5A66">
        <w:t>a</w:t>
      </w:r>
      <w:r w:rsidR="00AF319A" w:rsidRPr="00557660">
        <w:t>,</w:t>
      </w:r>
    </w:p>
    <w:p w14:paraId="13489DE4" w14:textId="77777777" w:rsidR="008B2C01" w:rsidRPr="00557660" w:rsidRDefault="008B2C01" w:rsidP="00FC37E4">
      <w:pPr>
        <w:pStyle w:val="tockica"/>
      </w:pPr>
      <w:r w:rsidRPr="00557660">
        <w:t>Ponuditelj i Naručitelj dogovaraju dinamiku izvještavanja o statusu projekta</w:t>
      </w:r>
      <w:r w:rsidR="00AF319A" w:rsidRPr="00557660">
        <w:t>,</w:t>
      </w:r>
    </w:p>
    <w:p w14:paraId="63DDEAAD" w14:textId="77777777" w:rsidR="008B2C01" w:rsidRPr="00557660" w:rsidRDefault="008B2C01" w:rsidP="00FC37E4">
      <w:pPr>
        <w:pStyle w:val="tockica"/>
      </w:pPr>
      <w:r w:rsidRPr="00557660">
        <w:t>Ponuditelj i Naručitelj definiraju rizike i plan upravljanja rizicima</w:t>
      </w:r>
      <w:r w:rsidR="00AF319A" w:rsidRPr="00557660">
        <w:t>.</w:t>
      </w:r>
    </w:p>
    <w:p w14:paraId="5380DE31" w14:textId="5E2B0C9F" w:rsidR="008B2C01" w:rsidRPr="00557660" w:rsidRDefault="008B2C01" w:rsidP="00A70108">
      <w:r w:rsidRPr="00557660">
        <w:t>Nakon izvršen</w:t>
      </w:r>
      <w:r w:rsidR="009E18A0" w:rsidRPr="00557660">
        <w:t xml:space="preserve">e isporuke </w:t>
      </w:r>
      <w:r w:rsidR="003E7680" w:rsidRPr="00557660">
        <w:t xml:space="preserve">i testiranja </w:t>
      </w:r>
      <w:r w:rsidR="00B02322">
        <w:t xml:space="preserve">faze projekta ili </w:t>
      </w:r>
      <w:r w:rsidR="009E18A0" w:rsidRPr="00557660">
        <w:t>cijelog projekta</w:t>
      </w:r>
      <w:r w:rsidR="008D2882">
        <w:t xml:space="preserve"> </w:t>
      </w:r>
      <w:r w:rsidR="00874356" w:rsidRPr="00557660">
        <w:t xml:space="preserve">voditelji projekta </w:t>
      </w:r>
      <w:r w:rsidR="00CB3A2E" w:rsidRPr="00557660">
        <w:t>Naručitelj</w:t>
      </w:r>
      <w:r w:rsidR="00874356" w:rsidRPr="00557660">
        <w:t>a</w:t>
      </w:r>
      <w:r w:rsidR="00CB3A2E" w:rsidRPr="00557660">
        <w:t xml:space="preserve"> i Ponuditelj</w:t>
      </w:r>
      <w:r w:rsidR="00874356" w:rsidRPr="00557660">
        <w:t>a</w:t>
      </w:r>
      <w:r w:rsidR="00CB3A2E" w:rsidRPr="00557660">
        <w:t xml:space="preserve"> </w:t>
      </w:r>
      <w:r w:rsidRPr="00557660">
        <w:t>potpisu</w:t>
      </w:r>
      <w:r w:rsidR="00CB3A2E" w:rsidRPr="00557660">
        <w:t>ju</w:t>
      </w:r>
      <w:r w:rsidRPr="00557660">
        <w:t xml:space="preserve"> </w:t>
      </w:r>
      <w:r w:rsidR="004375C4" w:rsidRPr="00557660">
        <w:t>P</w:t>
      </w:r>
      <w:r w:rsidRPr="00557660">
        <w:t>rimopredajni zapisnik</w:t>
      </w:r>
      <w:r w:rsidR="004375C4" w:rsidRPr="00557660">
        <w:t>. P</w:t>
      </w:r>
      <w:r w:rsidR="00826A81" w:rsidRPr="00557660">
        <w:t xml:space="preserve">otpisani </w:t>
      </w:r>
      <w:r w:rsidR="00AF319A" w:rsidRPr="00557660">
        <w:t>P</w:t>
      </w:r>
      <w:r w:rsidR="004375C4" w:rsidRPr="00557660">
        <w:t>rimopredajni zapisnik temelj je za ispostavljanje računa</w:t>
      </w:r>
      <w:r w:rsidRPr="00557660">
        <w:t>.</w:t>
      </w:r>
      <w:r w:rsidR="00EA0CC1" w:rsidRPr="00557660">
        <w:t xml:space="preserve"> </w:t>
      </w:r>
      <w:r w:rsidR="00B02322" w:rsidRPr="00557660">
        <w:t xml:space="preserve">Potpisom </w:t>
      </w:r>
      <w:r w:rsidR="00B02322">
        <w:t xml:space="preserve">završnog </w:t>
      </w:r>
      <w:r w:rsidR="00B02322" w:rsidRPr="00557660">
        <w:t xml:space="preserve">Primopredajnog zapisnika zatvara se projekt. </w:t>
      </w:r>
    </w:p>
    <w:p w14:paraId="11D8D47F" w14:textId="77777777" w:rsidR="008B2C01" w:rsidRPr="00557660" w:rsidRDefault="003A7166" w:rsidP="001B5091">
      <w:pPr>
        <w:pStyle w:val="Naslov1"/>
      </w:pPr>
      <w:bookmarkStart w:id="6" w:name="_Toc89847267"/>
      <w:r w:rsidRPr="00557660">
        <w:t>Obveze naručitelja</w:t>
      </w:r>
      <w:bookmarkEnd w:id="6"/>
    </w:p>
    <w:p w14:paraId="465CC5AE" w14:textId="77777777" w:rsidR="00827E32" w:rsidRPr="00557660" w:rsidRDefault="00827E32" w:rsidP="00827E32">
      <w:r w:rsidRPr="00557660">
        <w:t>Naručitelj se obvezuje da će:</w:t>
      </w:r>
    </w:p>
    <w:p w14:paraId="7018913B" w14:textId="77777777" w:rsidR="00000CEC" w:rsidRPr="00557660" w:rsidRDefault="00624F38" w:rsidP="00AF319A">
      <w:pPr>
        <w:pStyle w:val="tockica"/>
      </w:pPr>
      <w:r w:rsidRPr="00557660">
        <w:t>o</w:t>
      </w:r>
      <w:r w:rsidR="00827E32" w:rsidRPr="00557660">
        <w:t xml:space="preserve">sigurati </w:t>
      </w:r>
      <w:r w:rsidR="008C31B8" w:rsidRPr="00557660">
        <w:t>voditelja projekta</w:t>
      </w:r>
      <w:r w:rsidR="0039594B" w:rsidRPr="00557660">
        <w:t>, voditelja poslovnog procesa</w:t>
      </w:r>
      <w:r w:rsidR="008C31B8" w:rsidRPr="00557660">
        <w:t xml:space="preserve"> </w:t>
      </w:r>
      <w:r w:rsidR="0039594B" w:rsidRPr="00557660">
        <w:t>te</w:t>
      </w:r>
      <w:r w:rsidR="008C31B8" w:rsidRPr="00557660">
        <w:t xml:space="preserve"> </w:t>
      </w:r>
      <w:r w:rsidR="0039594B" w:rsidRPr="00557660">
        <w:t>projektni tim</w:t>
      </w:r>
      <w:r w:rsidR="00827E32" w:rsidRPr="00557660">
        <w:t xml:space="preserve"> </w:t>
      </w:r>
      <w:r w:rsidR="00000CEC" w:rsidRPr="00557660">
        <w:t>Ministarstva poljoprivrede koji poznaju poslovne procese vezane uz provođenje projekta</w:t>
      </w:r>
      <w:r w:rsidR="00E85958" w:rsidRPr="00557660">
        <w:t>,</w:t>
      </w:r>
    </w:p>
    <w:p w14:paraId="79886949" w14:textId="333A746B" w:rsidR="00827E32" w:rsidRPr="00557660" w:rsidRDefault="00624F38" w:rsidP="00AF319A">
      <w:pPr>
        <w:pStyle w:val="tockica"/>
      </w:pPr>
      <w:r w:rsidRPr="00557660">
        <w:lastRenderedPageBreak/>
        <w:t>o</w:t>
      </w:r>
      <w:r w:rsidR="00827E32" w:rsidRPr="00557660">
        <w:t>sigurati infrastrukturu</w:t>
      </w:r>
      <w:r w:rsidR="00272EB6">
        <w:t>,</w:t>
      </w:r>
      <w:r w:rsidR="00827E32" w:rsidRPr="00557660">
        <w:t xml:space="preserve"> </w:t>
      </w:r>
      <w:r w:rsidR="00E85958" w:rsidRPr="00557660">
        <w:t xml:space="preserve">u okviru one </w:t>
      </w:r>
      <w:r w:rsidR="00000CEC" w:rsidRPr="00557660">
        <w:t xml:space="preserve">s kojom </w:t>
      </w:r>
      <w:r w:rsidR="00272EB6">
        <w:t xml:space="preserve">trenutno </w:t>
      </w:r>
      <w:r w:rsidR="00000CEC" w:rsidRPr="00557660">
        <w:t>raspolaže Ministarstvo poljoprivrede</w:t>
      </w:r>
      <w:r w:rsidR="00272EB6">
        <w:t>,</w:t>
      </w:r>
      <w:r w:rsidR="00000CEC" w:rsidRPr="00557660">
        <w:t xml:space="preserve"> </w:t>
      </w:r>
      <w:r w:rsidR="00827E32" w:rsidRPr="00557660">
        <w:t>p</w:t>
      </w:r>
      <w:r w:rsidR="00E85958" w:rsidRPr="00557660">
        <w:t>otrebnu za realizaciju projekta,</w:t>
      </w:r>
    </w:p>
    <w:p w14:paraId="013C023F" w14:textId="629C74F7" w:rsidR="00827E32" w:rsidRPr="00557660" w:rsidRDefault="00624F38" w:rsidP="00AF319A">
      <w:pPr>
        <w:pStyle w:val="tockica"/>
      </w:pPr>
      <w:r w:rsidRPr="00557660">
        <w:t>o</w:t>
      </w:r>
      <w:r w:rsidR="00000CEC" w:rsidRPr="00557660">
        <w:t>mogućiti</w:t>
      </w:r>
      <w:r w:rsidR="00827E32" w:rsidRPr="00557660">
        <w:t xml:space="preserve"> </w:t>
      </w:r>
      <w:r w:rsidR="00272EB6">
        <w:t xml:space="preserve">službenike za testiranje i </w:t>
      </w:r>
      <w:r w:rsidR="00827E32" w:rsidRPr="00557660">
        <w:t>prihvat isporuka na vrijeme prema projektnom planu</w:t>
      </w:r>
      <w:r w:rsidR="00E85958" w:rsidRPr="00557660">
        <w:t>,</w:t>
      </w:r>
    </w:p>
    <w:p w14:paraId="762ECD93" w14:textId="77777777" w:rsidR="00624F38" w:rsidRPr="00557660" w:rsidRDefault="00C35F2F" w:rsidP="00AF319A">
      <w:pPr>
        <w:pStyle w:val="tockica"/>
      </w:pPr>
      <w:r w:rsidRPr="00557660">
        <w:t>eskalirati uočene rizike koji ugrožavaju provedbu projekta prema voditelju projekta Ponuditelja, bez odlaganja</w:t>
      </w:r>
      <w:r w:rsidR="00E85958" w:rsidRPr="00557660">
        <w:t>,</w:t>
      </w:r>
    </w:p>
    <w:p w14:paraId="7C91846C" w14:textId="4B99B65C" w:rsidR="00827E32" w:rsidRPr="00557660" w:rsidRDefault="00624F38" w:rsidP="00AF319A">
      <w:pPr>
        <w:pStyle w:val="tockica"/>
      </w:pPr>
      <w:r w:rsidRPr="00557660">
        <w:t>i</w:t>
      </w:r>
      <w:r w:rsidR="00827E32" w:rsidRPr="00557660">
        <w:t>zvršiti plaćanj</w:t>
      </w:r>
      <w:r w:rsidR="00E85958" w:rsidRPr="00557660">
        <w:t>e temelj</w:t>
      </w:r>
      <w:r w:rsidR="00126222" w:rsidRPr="00557660">
        <w:t>e</w:t>
      </w:r>
      <w:r w:rsidR="00E85958" w:rsidRPr="00557660">
        <w:t>m ispostavljenog</w:t>
      </w:r>
      <w:r w:rsidR="00827E32" w:rsidRPr="00557660">
        <w:t xml:space="preserve"> </w:t>
      </w:r>
      <w:r w:rsidR="00C2336B" w:rsidRPr="00557660">
        <w:t>računa</w:t>
      </w:r>
      <w:r w:rsidR="00E85958" w:rsidRPr="00557660">
        <w:t>, a</w:t>
      </w:r>
      <w:r w:rsidR="00827E32" w:rsidRPr="00557660">
        <w:t xml:space="preserve"> </w:t>
      </w:r>
      <w:r w:rsidR="00E85958" w:rsidRPr="00557660">
        <w:t>nakon</w:t>
      </w:r>
      <w:r w:rsidR="00827E32" w:rsidRPr="00557660">
        <w:t xml:space="preserve"> izvršen</w:t>
      </w:r>
      <w:r w:rsidR="00E85958" w:rsidRPr="00557660">
        <w:t>e</w:t>
      </w:r>
      <w:r w:rsidR="00827E32" w:rsidRPr="00557660">
        <w:t xml:space="preserve"> isporuk</w:t>
      </w:r>
      <w:r w:rsidR="00E85958" w:rsidRPr="00557660">
        <w:t xml:space="preserve">e, testiranja i potpisivanja </w:t>
      </w:r>
      <w:r w:rsidR="00126222" w:rsidRPr="00557660">
        <w:t>primopredajnog</w:t>
      </w:r>
      <w:r w:rsidR="00E85958" w:rsidRPr="00557660">
        <w:t xml:space="preserve"> zapisnika</w:t>
      </w:r>
      <w:r w:rsidR="00827E32" w:rsidRPr="00557660">
        <w:t>.</w:t>
      </w:r>
      <w:r w:rsidR="008B2C01" w:rsidRPr="00557660">
        <w:tab/>
      </w:r>
    </w:p>
    <w:p w14:paraId="759230EC" w14:textId="77777777" w:rsidR="008B2C01" w:rsidRPr="00557660" w:rsidRDefault="003A7166" w:rsidP="001B5091">
      <w:pPr>
        <w:pStyle w:val="Naslov1"/>
      </w:pPr>
      <w:bookmarkStart w:id="7" w:name="_Toc89847268"/>
      <w:r w:rsidRPr="00557660">
        <w:t>Obveze ponuditelja</w:t>
      </w:r>
      <w:bookmarkEnd w:id="7"/>
    </w:p>
    <w:p w14:paraId="046BBA29" w14:textId="77777777" w:rsidR="008C31B8" w:rsidRPr="00557660" w:rsidRDefault="008C31B8" w:rsidP="008C31B8">
      <w:r w:rsidRPr="00557660">
        <w:t>Ponuditelj se obvezuje da će:</w:t>
      </w:r>
    </w:p>
    <w:p w14:paraId="33D16414" w14:textId="15059248" w:rsidR="008B2C01" w:rsidRPr="00557660" w:rsidRDefault="008B2C01" w:rsidP="00640814">
      <w:pPr>
        <w:pStyle w:val="tockica"/>
      </w:pPr>
      <w:r w:rsidRPr="00557660">
        <w:t>osigurati stručne</w:t>
      </w:r>
      <w:r w:rsidR="008C31B8" w:rsidRPr="00557660">
        <w:t xml:space="preserve"> i</w:t>
      </w:r>
      <w:r w:rsidRPr="00557660">
        <w:t xml:space="preserve"> materijalne preduvjete za izvršenje </w:t>
      </w:r>
      <w:r w:rsidR="008C31B8" w:rsidRPr="00557660">
        <w:t>projekta</w:t>
      </w:r>
      <w:r w:rsidR="00E420AA">
        <w:t>,</w:t>
      </w:r>
    </w:p>
    <w:p w14:paraId="02F91B0D" w14:textId="7A00B38E" w:rsidR="008B2C01" w:rsidRPr="00557660" w:rsidRDefault="008B2C01" w:rsidP="00640814">
      <w:pPr>
        <w:pStyle w:val="tockica"/>
      </w:pPr>
      <w:r w:rsidRPr="00557660">
        <w:t xml:space="preserve">obveze preuzete ovim projektnim zadatkom obavljati po pravilima struke, vodeći se najvišim profesionalnim, </w:t>
      </w:r>
      <w:r w:rsidR="00E420AA">
        <w:t>etičkim i stručnim standardima,</w:t>
      </w:r>
    </w:p>
    <w:p w14:paraId="298F75A6" w14:textId="07F55AA1" w:rsidR="00000CEC" w:rsidRPr="00557660" w:rsidRDefault="008C31B8" w:rsidP="00640814">
      <w:pPr>
        <w:pStyle w:val="tockica"/>
      </w:pPr>
      <w:r w:rsidRPr="00557660">
        <w:t>i</w:t>
      </w:r>
      <w:r w:rsidR="00000CEC" w:rsidRPr="00557660">
        <w:t>zvršiti sve ugovorene obveze u skladu s projektnim planom i u roku</w:t>
      </w:r>
      <w:r w:rsidR="00E420AA">
        <w:t>,</w:t>
      </w:r>
    </w:p>
    <w:p w14:paraId="7FA1366C" w14:textId="6AA298B2" w:rsidR="00000CEC" w:rsidRPr="00557660" w:rsidRDefault="008C31B8" w:rsidP="00640814">
      <w:pPr>
        <w:pStyle w:val="tockica"/>
      </w:pPr>
      <w:r w:rsidRPr="00557660">
        <w:t>o</w:t>
      </w:r>
      <w:r w:rsidR="00000CEC" w:rsidRPr="00557660">
        <w:t xml:space="preserve">sigurati </w:t>
      </w:r>
      <w:r w:rsidRPr="00557660">
        <w:t xml:space="preserve">voditelja projekta i </w:t>
      </w:r>
      <w:r w:rsidR="00640814" w:rsidRPr="00557660">
        <w:t>projektni tim</w:t>
      </w:r>
      <w:r w:rsidRPr="00557660">
        <w:t xml:space="preserve"> s odgovarajućim znanjima potrebnim za provedbu projekta</w:t>
      </w:r>
      <w:r w:rsidR="00E420AA">
        <w:t>,</w:t>
      </w:r>
    </w:p>
    <w:p w14:paraId="66B1CB43" w14:textId="21433CD0" w:rsidR="00000CEC" w:rsidRPr="00557660" w:rsidRDefault="00624F38" w:rsidP="00640814">
      <w:pPr>
        <w:pStyle w:val="tockica"/>
      </w:pPr>
      <w:r w:rsidRPr="00557660">
        <w:t>d</w:t>
      </w:r>
      <w:r w:rsidR="00000CEC" w:rsidRPr="00557660">
        <w:t xml:space="preserve">avati </w:t>
      </w:r>
      <w:r w:rsidR="00272EB6">
        <w:t>pravovremene, c</w:t>
      </w:r>
      <w:r w:rsidR="00000CEC" w:rsidRPr="00557660">
        <w:t xml:space="preserve">jelovite i točne informacije i artikulirati </w:t>
      </w:r>
      <w:r w:rsidR="00272EB6">
        <w:t xml:space="preserve">na vrijeme sve </w:t>
      </w:r>
      <w:r w:rsidR="00000CEC" w:rsidRPr="00557660">
        <w:t>potrebne pretpostavke na strani Naručitelja radi urednog izvršenja ugovornih o</w:t>
      </w:r>
      <w:r w:rsidR="00E420AA">
        <w:t>bveza sukladno projektnom planu,</w:t>
      </w:r>
    </w:p>
    <w:p w14:paraId="4DCFB742" w14:textId="77777777" w:rsidR="00000CEC" w:rsidRPr="00557660" w:rsidRDefault="00624F38" w:rsidP="00640814">
      <w:pPr>
        <w:pStyle w:val="tockica"/>
      </w:pPr>
      <w:r w:rsidRPr="00557660">
        <w:t>e</w:t>
      </w:r>
      <w:r w:rsidR="00000CEC" w:rsidRPr="00557660">
        <w:t xml:space="preserve">skalirati </w:t>
      </w:r>
      <w:r w:rsidR="00C35F2F" w:rsidRPr="00557660">
        <w:t>uočene</w:t>
      </w:r>
      <w:r w:rsidRPr="00557660">
        <w:t xml:space="preserve"> rizike </w:t>
      </w:r>
      <w:r w:rsidR="00C35F2F" w:rsidRPr="00557660">
        <w:t xml:space="preserve">koji ugrožavaju provedbu projekta </w:t>
      </w:r>
      <w:r w:rsidR="00000CEC" w:rsidRPr="00557660">
        <w:t>prema voditelju projekta Naručitelja, bez odlaganja</w:t>
      </w:r>
      <w:r w:rsidR="00640814" w:rsidRPr="00557660">
        <w:t>.</w:t>
      </w:r>
    </w:p>
    <w:p w14:paraId="34B64AB9" w14:textId="77777777" w:rsidR="008B2C01" w:rsidRPr="00557660" w:rsidRDefault="003A7166" w:rsidP="001B5091">
      <w:pPr>
        <w:pStyle w:val="Naslov1"/>
      </w:pPr>
      <w:bookmarkStart w:id="8" w:name="_Toc89847269"/>
      <w:r w:rsidRPr="00557660">
        <w:t>Standard isporuke</w:t>
      </w:r>
      <w:bookmarkEnd w:id="8"/>
    </w:p>
    <w:p w14:paraId="505D7CB0" w14:textId="77777777" w:rsidR="00DD7531" w:rsidRPr="00557660" w:rsidRDefault="00DD7531" w:rsidP="00DD7531">
      <w:r w:rsidRPr="00557660">
        <w:t>Ponuditelj će obavljati sve tražene aktivnosti sukladno zakonu struke i u skladu s normama ISO 27001 i ISO 9001.</w:t>
      </w:r>
    </w:p>
    <w:p w14:paraId="2D8551D7" w14:textId="5CCCF655" w:rsidR="00DD7531" w:rsidRPr="00557660" w:rsidRDefault="00DD7531" w:rsidP="00DD7531">
      <w:r w:rsidRPr="00557660">
        <w:t>Ponuditelj se obvezuje u svom radu primjenjivati načela u skladu s Općom uredbom o zaštiti osobnih podataka (Uredba (EU) 2016/679).</w:t>
      </w:r>
    </w:p>
    <w:p w14:paraId="3E1304D4" w14:textId="770FF9D2" w:rsidR="0063260A" w:rsidRPr="00557660" w:rsidRDefault="0063260A" w:rsidP="00557660">
      <w:r w:rsidRPr="00557660">
        <w:t>Ponuditelj se</w:t>
      </w:r>
      <w:r w:rsidR="002A6B96" w:rsidRPr="00557660">
        <w:t>,</w:t>
      </w:r>
      <w:r w:rsidRPr="00557660">
        <w:t xml:space="preserve"> </w:t>
      </w:r>
      <w:r w:rsidR="002A6B96" w:rsidRPr="00557660">
        <w:t xml:space="preserve">prilikom realizacije, </w:t>
      </w:r>
      <w:r w:rsidRPr="00557660">
        <w:t>obavezuje voditi brigu o pristupu osoba s posebnim potrebama kako je definirano Zakonom o pristupačnosti mrežnih stranica i programskih rješenja za pokretne uređaje tijela javnog sektora (NN</w:t>
      </w:r>
      <w:r w:rsidR="00584219">
        <w:t xml:space="preserve"> </w:t>
      </w:r>
      <w:r w:rsidRPr="00557660">
        <w:t>17/2019)</w:t>
      </w:r>
      <w:r w:rsidR="00584219">
        <w:t>.</w:t>
      </w:r>
    </w:p>
    <w:p w14:paraId="6EA18024" w14:textId="77777777" w:rsidR="008B2C01" w:rsidRPr="00557660" w:rsidRDefault="008B2C01" w:rsidP="00A70108">
      <w:r w:rsidRPr="00557660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Default="008B2C01" w:rsidP="00A70108">
      <w:r w:rsidRPr="00557660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557660">
        <w:t>nakon potvrde naručitelja,</w:t>
      </w:r>
      <w:r w:rsidRPr="00557660">
        <w:t xml:space="preserve"> validirane promjene i nadogradnje sustava primijenit </w:t>
      </w:r>
      <w:r w:rsidR="003B650B" w:rsidRPr="00557660">
        <w:t xml:space="preserve">će se </w:t>
      </w:r>
      <w:r w:rsidRPr="00557660">
        <w:t>na produkcijskom sustavu.</w:t>
      </w:r>
    </w:p>
    <w:p w14:paraId="59E0E251" w14:textId="2125DA0B" w:rsidR="00C97D2F" w:rsidRPr="00557660" w:rsidRDefault="00C97D2F" w:rsidP="00A70108">
      <w:r w:rsidRPr="00C97D2F">
        <w:lastRenderedPageBreak/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557660" w:rsidRDefault="00CE53AC" w:rsidP="000F51CB">
      <w:r w:rsidRPr="00557660">
        <w:t>Za potrebe nadzora i sljedivosti, Ponuditelj mora osigurati da bude zabilježeno:</w:t>
      </w:r>
    </w:p>
    <w:p w14:paraId="3E01751E" w14:textId="318E30F6" w:rsidR="00CE53AC" w:rsidRPr="0055766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s</w:t>
      </w:r>
      <w:r w:rsidR="00570E37" w:rsidRPr="00557660">
        <w:rPr>
          <w:lang w:val="hr-HR"/>
        </w:rPr>
        <w:t>vaki p</w:t>
      </w:r>
      <w:r w:rsidR="00CE53AC" w:rsidRPr="00557660">
        <w:rPr>
          <w:lang w:val="hr-HR"/>
        </w:rPr>
        <w:t>ristup</w:t>
      </w:r>
      <w:r w:rsidR="00E80976">
        <w:rPr>
          <w:lang w:val="hr-HR"/>
        </w:rPr>
        <w:t xml:space="preserve"> sustavu</w:t>
      </w:r>
      <w:r w:rsidR="00CE53AC" w:rsidRPr="00557660">
        <w:rPr>
          <w:lang w:val="hr-HR"/>
        </w:rPr>
        <w:t xml:space="preserve"> i odjava sa sustava</w:t>
      </w:r>
      <w:r>
        <w:rPr>
          <w:lang w:val="hr-HR"/>
        </w:rPr>
        <w:t>,</w:t>
      </w:r>
    </w:p>
    <w:p w14:paraId="3E0AA22F" w14:textId="2180A21E" w:rsidR="00CE53AC" w:rsidRPr="0055766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s</w:t>
      </w:r>
      <w:r w:rsidR="00CE53AC" w:rsidRPr="00557660">
        <w:rPr>
          <w:lang w:val="hr-HR"/>
        </w:rPr>
        <w:t>vak</w:t>
      </w:r>
      <w:r w:rsidR="00570E37" w:rsidRPr="00557660">
        <w:rPr>
          <w:lang w:val="hr-HR"/>
        </w:rPr>
        <w:t>i</w:t>
      </w:r>
      <w:r w:rsidR="00CE53AC" w:rsidRPr="00557660">
        <w:rPr>
          <w:lang w:val="hr-HR"/>
        </w:rPr>
        <w:t xml:space="preserve"> unos,</w:t>
      </w:r>
      <w:r>
        <w:rPr>
          <w:lang w:val="hr-HR"/>
        </w:rPr>
        <w:t xml:space="preserve"> brisanje ili promjena podataka,</w:t>
      </w:r>
    </w:p>
    <w:p w14:paraId="1E11FF44" w14:textId="3A4499AF" w:rsidR="00CE53AC" w:rsidRPr="0055766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s</w:t>
      </w:r>
      <w:r w:rsidR="00570E37" w:rsidRPr="00557660">
        <w:rPr>
          <w:lang w:val="hr-HR"/>
        </w:rPr>
        <w:t>vako p</w:t>
      </w:r>
      <w:r w:rsidR="00CE53AC" w:rsidRPr="00557660">
        <w:rPr>
          <w:lang w:val="hr-HR"/>
        </w:rPr>
        <w:t>okretanje i završetak obrada</w:t>
      </w:r>
      <w:r>
        <w:rPr>
          <w:lang w:val="hr-HR"/>
        </w:rPr>
        <w:t>.</w:t>
      </w:r>
    </w:p>
    <w:p w14:paraId="7DE162E9" w14:textId="200D8959" w:rsidR="00CE53AC" w:rsidRPr="00557660" w:rsidRDefault="0085269B" w:rsidP="000F51CB">
      <w:r>
        <w:t>Z</w:t>
      </w:r>
      <w:r w:rsidR="00CE53AC" w:rsidRPr="00557660">
        <w:t xml:space="preserve">apisi moraju </w:t>
      </w:r>
      <w:r>
        <w:t>sadržavati</w:t>
      </w:r>
      <w:r w:rsidR="00CE53AC" w:rsidRPr="00557660">
        <w:t xml:space="preserve"> informacij</w:t>
      </w:r>
      <w:r>
        <w:t>e</w:t>
      </w:r>
      <w:r w:rsidR="00CE53AC" w:rsidRPr="00557660">
        <w:t xml:space="preserve"> o tome tko je i </w:t>
      </w:r>
      <w:r>
        <w:t>kada</w:t>
      </w:r>
      <w:r w:rsidR="00CE53AC" w:rsidRPr="00557660">
        <w:t xml:space="preserve"> </w:t>
      </w:r>
      <w:r>
        <w:t>napravio određenu aktivnost</w:t>
      </w:r>
      <w:r w:rsidR="00CE53AC" w:rsidRPr="00557660">
        <w:t xml:space="preserve">. Ovi zapisi </w:t>
      </w:r>
      <w:r w:rsidR="00E80976">
        <w:t xml:space="preserve">bilježe </w:t>
      </w:r>
      <w:r w:rsidR="00CE53AC" w:rsidRPr="00557660">
        <w:t xml:space="preserve">se </w:t>
      </w:r>
      <w:r w:rsidR="00E80976">
        <w:t>putem</w:t>
      </w:r>
      <w:r w:rsidR="00CE53AC" w:rsidRPr="00557660">
        <w:t xml:space="preserve"> standardn</w:t>
      </w:r>
      <w:r w:rsidR="00E80976">
        <w:t>ih</w:t>
      </w:r>
      <w:r w:rsidR="00CE53AC" w:rsidRPr="00557660">
        <w:t xml:space="preserve"> mehaniz</w:t>
      </w:r>
      <w:r w:rsidR="00E80976">
        <w:t>a</w:t>
      </w:r>
      <w:r w:rsidR="00CE53AC" w:rsidRPr="00557660">
        <w:t>m</w:t>
      </w:r>
      <w:r w:rsidR="00E80976">
        <w:t>a</w:t>
      </w:r>
      <w:r w:rsidR="00CE53AC" w:rsidRPr="00557660">
        <w:t xml:space="preserve"> operativnog sustava</w:t>
      </w:r>
      <w:r w:rsidR="00126222" w:rsidRPr="00557660">
        <w:t xml:space="preserve"> ili</w:t>
      </w:r>
      <w:r w:rsidR="00CE53AC" w:rsidRPr="00557660">
        <w:t xml:space="preserve"> zapis</w:t>
      </w:r>
      <w:r w:rsidR="00E80976">
        <w:t>uju</w:t>
      </w:r>
      <w:r w:rsidR="00CE53AC" w:rsidRPr="00557660">
        <w:t xml:space="preserve"> u </w:t>
      </w:r>
      <w:r w:rsidR="00570E37" w:rsidRPr="00557660">
        <w:t>bazu podataka ili tekst datoteke na način da mogu biti dostupn</w:t>
      </w:r>
      <w:r w:rsidR="00E80976">
        <w:t>i</w:t>
      </w:r>
      <w:r w:rsidR="00570E37" w:rsidRPr="00557660">
        <w:t xml:space="preserve"> i čitljiv</w:t>
      </w:r>
      <w:r w:rsidR="00E80976">
        <w:t>i</w:t>
      </w:r>
      <w:r w:rsidR="00570E37" w:rsidRPr="00557660">
        <w:t xml:space="preserve"> vanjskim sustavima.</w:t>
      </w:r>
    </w:p>
    <w:p w14:paraId="615707ED" w14:textId="3CD47568" w:rsidR="00CE53AC" w:rsidRPr="00557660" w:rsidRDefault="00570E37" w:rsidP="00570E37">
      <w:r w:rsidRPr="00557660">
        <w:t xml:space="preserve">Za potrebe integracije podataka s ostalim sustavima, Ponuditelj će osigurati web servise/API-je uz upotrebu standardnih protokola i formata. </w:t>
      </w:r>
      <w:r w:rsidR="00A630CA" w:rsidRPr="00557660">
        <w:t>Funkcionalnosti koje su ovime pokrivene opisane su u Opsegu zadatka. Za zaštitu i razmjene podataka koristit će se standardni sigurni protokoli i kriptografski ključevi za enkripciju podataka (TLS ili slično)</w:t>
      </w:r>
      <w:r w:rsidR="0085269B">
        <w:t>.</w:t>
      </w:r>
    </w:p>
    <w:p w14:paraId="3A1DACB7" w14:textId="32583B22" w:rsidR="00403FFD" w:rsidRPr="00557660" w:rsidRDefault="00403FFD" w:rsidP="00A70108">
      <w:r w:rsidRPr="00557660">
        <w:t xml:space="preserve">Ponuditelj mora osigurati mehanizme za izvoz i uvoz svih podataka </w:t>
      </w:r>
      <w:r w:rsidR="002A6B96" w:rsidRPr="00557660">
        <w:t>u strukturiranom obliku.</w:t>
      </w:r>
    </w:p>
    <w:p w14:paraId="7B5F2666" w14:textId="08954C90" w:rsidR="002A6B96" w:rsidRPr="00557660" w:rsidRDefault="002A6B96" w:rsidP="0085269B">
      <w:r w:rsidRPr="00557660">
        <w:t>Ponuditelj za potrebe backup-a i restore-a mora</w:t>
      </w:r>
      <w:r w:rsidR="00A630CA" w:rsidRPr="00557660">
        <w:t>, ukoliko je potrebno,</w:t>
      </w:r>
      <w:r w:rsidRPr="00557660">
        <w:t xml:space="preserve"> osigurati odgovarajuće agente za povezivanje na backup sustav Naručitelja. Ponuditelj mora </w:t>
      </w:r>
      <w:r w:rsidR="00570E37" w:rsidRPr="00557660">
        <w:t>definirati</w:t>
      </w:r>
      <w:r w:rsidRPr="00557660">
        <w:t xml:space="preserve"> procedure za </w:t>
      </w:r>
      <w:r w:rsidR="00A630CA" w:rsidRPr="00557660">
        <w:t xml:space="preserve">provođenje i </w:t>
      </w:r>
      <w:r w:rsidRPr="00557660">
        <w:t>testiranje backup-a i restore-a.</w:t>
      </w:r>
    </w:p>
    <w:p w14:paraId="3A1A99F4" w14:textId="77777777" w:rsidR="008B2C01" w:rsidRPr="00557660" w:rsidRDefault="0051260D" w:rsidP="001B5091">
      <w:pPr>
        <w:pStyle w:val="Naslov1"/>
      </w:pPr>
      <w:bookmarkStart w:id="9" w:name="_Toc89847270"/>
      <w:r w:rsidRPr="00557660">
        <w:t xml:space="preserve">Primopredaja sustava, </w:t>
      </w:r>
      <w:r w:rsidR="00D14A5A" w:rsidRPr="00557660">
        <w:t xml:space="preserve">dokumentacija </w:t>
      </w:r>
      <w:r w:rsidR="00322B63" w:rsidRPr="00557660">
        <w:t>i edukacija</w:t>
      </w:r>
      <w:bookmarkEnd w:id="9"/>
    </w:p>
    <w:p w14:paraId="299101F4" w14:textId="19A019F1" w:rsidR="008B2C01" w:rsidRPr="00557660" w:rsidRDefault="008B2C01" w:rsidP="00A70108">
      <w:r w:rsidRPr="00557660">
        <w:rPr>
          <w:b/>
        </w:rPr>
        <w:t xml:space="preserve">Primopredaju </w:t>
      </w:r>
      <w:r w:rsidR="00665BB3" w:rsidRPr="00557660">
        <w:rPr>
          <w:b/>
        </w:rPr>
        <w:t>sustava</w:t>
      </w:r>
      <w:r w:rsidR="00665BB3" w:rsidRPr="00557660">
        <w:t xml:space="preserve"> </w:t>
      </w:r>
      <w:r w:rsidRPr="00557660">
        <w:t>uključuje</w:t>
      </w:r>
      <w:r w:rsidR="00D14A5A" w:rsidRPr="00557660">
        <w:t xml:space="preserve"> </w:t>
      </w:r>
      <w:r w:rsidR="000B3EC5">
        <w:t xml:space="preserve">najmanje </w:t>
      </w:r>
      <w:r w:rsidR="00D14A5A" w:rsidRPr="00557660">
        <w:t>sljedeć</w:t>
      </w:r>
      <w:r w:rsidR="001D3C88">
        <w:t>e</w:t>
      </w:r>
      <w:r w:rsidRPr="00557660">
        <w:t>:</w:t>
      </w:r>
    </w:p>
    <w:p w14:paraId="38BDEDC7" w14:textId="77777777" w:rsidR="009D2F06" w:rsidRPr="009D2F06" w:rsidRDefault="009D2F06" w:rsidP="009D2F06">
      <w:pPr>
        <w:pStyle w:val="tockica"/>
      </w:pPr>
      <w:r w:rsidRPr="009D2F06">
        <w:t>opis arhitekture sustava,</w:t>
      </w:r>
    </w:p>
    <w:p w14:paraId="6957C847" w14:textId="39BE9C34" w:rsidR="009D2F06" w:rsidRPr="009D2F06" w:rsidRDefault="009D2F06" w:rsidP="009D2F06">
      <w:pPr>
        <w:pStyle w:val="tockica"/>
      </w:pPr>
      <w:r w:rsidRPr="009D2F06">
        <w:t>LLD obrazac</w:t>
      </w:r>
      <w:r w:rsidR="008D59C8">
        <w:t xml:space="preserve"> (</w:t>
      </w:r>
      <w:proofErr w:type="spellStart"/>
      <w:r w:rsidR="008D59C8">
        <w:t>Low</w:t>
      </w:r>
      <w:proofErr w:type="spellEnd"/>
      <w:r w:rsidR="008D59C8">
        <w:t xml:space="preserve"> </w:t>
      </w:r>
      <w:proofErr w:type="spellStart"/>
      <w:r w:rsidR="008D59C8">
        <w:t>level</w:t>
      </w:r>
      <w:proofErr w:type="spellEnd"/>
      <w:r w:rsidR="008D59C8">
        <w:t xml:space="preserve"> design prema obrascu CDU-a)</w:t>
      </w:r>
      <w:r w:rsidRPr="009D2F06">
        <w:t>,</w:t>
      </w:r>
    </w:p>
    <w:p w14:paraId="67AB3597" w14:textId="77777777" w:rsidR="009D2F06" w:rsidRPr="009D2F06" w:rsidRDefault="009D2F06" w:rsidP="009D2F06">
      <w:pPr>
        <w:pStyle w:val="tockica"/>
      </w:pPr>
      <w:r w:rsidRPr="009D2F06">
        <w:t>Funkcionalnu specifikaciju,</w:t>
      </w:r>
    </w:p>
    <w:p w14:paraId="2E33CDFA" w14:textId="77777777" w:rsidR="009D2F06" w:rsidRPr="009D2F06" w:rsidRDefault="009D2F06" w:rsidP="009D2F06">
      <w:pPr>
        <w:pStyle w:val="tockica"/>
      </w:pPr>
      <w:r w:rsidRPr="009D2F06">
        <w:t>procedure za testiranje,</w:t>
      </w:r>
    </w:p>
    <w:p w14:paraId="1471CDC9" w14:textId="77777777" w:rsidR="009D2F06" w:rsidRPr="009D2F06" w:rsidRDefault="009D2F06" w:rsidP="009D2F06">
      <w:pPr>
        <w:pStyle w:val="tockica"/>
      </w:pPr>
      <w:r w:rsidRPr="009D2F06">
        <w:t>postupke i procedure za prelazak s testnog sustava na produkcijski,</w:t>
      </w:r>
    </w:p>
    <w:p w14:paraId="6CF042F3" w14:textId="04E67471" w:rsidR="009D2F06" w:rsidRDefault="009D2F06" w:rsidP="009D2F06">
      <w:pPr>
        <w:pStyle w:val="tockica"/>
      </w:pPr>
      <w:r w:rsidRPr="009D2F06">
        <w:t>Korisničku dokumentaciju,</w:t>
      </w:r>
    </w:p>
    <w:p w14:paraId="180DD1D8" w14:textId="50B91264" w:rsidR="008D59C8" w:rsidRPr="009D2F06" w:rsidRDefault="008D59C8" w:rsidP="009D2F06">
      <w:pPr>
        <w:pStyle w:val="tockica"/>
      </w:pPr>
      <w:r>
        <w:t>dokumentaciju svih integracijskih servisa,</w:t>
      </w:r>
    </w:p>
    <w:p w14:paraId="5845678D" w14:textId="77777777" w:rsidR="009D2F06" w:rsidRPr="009D2F06" w:rsidRDefault="009D2F06" w:rsidP="009D2F06">
      <w:pPr>
        <w:pStyle w:val="tockica"/>
      </w:pPr>
      <w:r w:rsidRPr="009D2F06">
        <w:t>dokumentaciju za administratore/operatere sustava,</w:t>
      </w:r>
    </w:p>
    <w:p w14:paraId="79A26F0D" w14:textId="77777777" w:rsidR="009D2F06" w:rsidRPr="009D2F06" w:rsidRDefault="009D2F06" w:rsidP="009D2F06">
      <w:pPr>
        <w:pStyle w:val="tockica"/>
      </w:pPr>
      <w:r w:rsidRPr="009D2F06">
        <w:t>procedure za provođenje i testiranje backup-a i restore-a.</w:t>
      </w:r>
    </w:p>
    <w:p w14:paraId="678B35F7" w14:textId="77777777" w:rsidR="009D2F06" w:rsidRPr="009D2F06" w:rsidRDefault="009D2F06" w:rsidP="009D2F06">
      <w:pPr>
        <w:pStyle w:val="tockica"/>
      </w:pPr>
      <w:r w:rsidRPr="009D2F06">
        <w:t>isporuku izvornog koda u nekompajliranom obliku, uključujući sve komentare i u skladu s pravilima struke, zajedno s Izjavom o trajnom, neotuđivom i neisključivom pravu iskorištavanja implementiranog programskog rješenja,</w:t>
      </w:r>
    </w:p>
    <w:p w14:paraId="62A22277" w14:textId="77777777" w:rsidR="009D2F06" w:rsidRPr="009D2F06" w:rsidRDefault="009D2F06" w:rsidP="009D2F06">
      <w:pPr>
        <w:pStyle w:val="tockica"/>
      </w:pPr>
      <w:r w:rsidRPr="009D2F06">
        <w:t>opis strukture baze podataka i proceduru za "data dump" baze u cijelosti i u strojno čitljivom formatu,</w:t>
      </w:r>
    </w:p>
    <w:p w14:paraId="011111FD" w14:textId="77777777" w:rsidR="009D2F06" w:rsidRPr="009D2F06" w:rsidRDefault="009D2F06" w:rsidP="009D2F06">
      <w:pPr>
        <w:pStyle w:val="tockica"/>
      </w:pPr>
      <w:r w:rsidRPr="009D2F06">
        <w:t>specifikacije API-ja,</w:t>
      </w:r>
    </w:p>
    <w:p w14:paraId="06EBD9D3" w14:textId="77777777" w:rsidR="009D2F06" w:rsidRPr="009D2F06" w:rsidRDefault="009D2F06" w:rsidP="009D2F06">
      <w:pPr>
        <w:pStyle w:val="tockica"/>
      </w:pPr>
      <w:r w:rsidRPr="009D2F06">
        <w:t>Primopredajni zapisnik.</w:t>
      </w:r>
    </w:p>
    <w:p w14:paraId="1AEA2F82" w14:textId="4A1B8CE6" w:rsidR="0051260D" w:rsidRPr="00557660" w:rsidRDefault="0051260D" w:rsidP="00A70108">
      <w:r w:rsidRPr="00557660">
        <w:lastRenderedPageBreak/>
        <w:t xml:space="preserve">Ponuditelj je dužan, osim isporuke korisničke dokumentacije, prezentirati sustav korisnicima i operaterima sustava te ih </w:t>
      </w:r>
      <w:r w:rsidRPr="00557660">
        <w:rPr>
          <w:b/>
        </w:rPr>
        <w:t>educirati</w:t>
      </w:r>
      <w:r w:rsidRPr="00557660">
        <w:t xml:space="preserve"> u mjeri koliko je potrebno da su </w:t>
      </w:r>
      <w:r w:rsidR="003B1630">
        <w:t>u mogućnosti</w:t>
      </w:r>
      <w:r w:rsidRPr="00557660">
        <w:t xml:space="preserve"> samostalno koristiti i administrirati sustav.</w:t>
      </w:r>
    </w:p>
    <w:p w14:paraId="252D45C0" w14:textId="77777777" w:rsidR="008B2C01" w:rsidRPr="00557660" w:rsidRDefault="008B2C01" w:rsidP="00A70108">
      <w:r w:rsidRPr="00557660">
        <w:t>Naručitelj stječe trajno, neotuđivo i neisključivo pravo iskorištavanja implementiran</w:t>
      </w:r>
      <w:r w:rsidR="00D14A5A" w:rsidRPr="00557660">
        <w:t xml:space="preserve">og programskog rješenja </w:t>
      </w:r>
      <w:r w:rsidRPr="00557660">
        <w:t xml:space="preserve">za sve djelatnike, prostorno neograničeno na teritoriju </w:t>
      </w:r>
      <w:r w:rsidR="00D14A5A" w:rsidRPr="00557660">
        <w:t>Europske Unije</w:t>
      </w:r>
      <w:r w:rsidRPr="00557660">
        <w:t>.</w:t>
      </w:r>
    </w:p>
    <w:p w14:paraId="54D9A114" w14:textId="77777777" w:rsidR="008B2C01" w:rsidRPr="00557660" w:rsidRDefault="008B2C01" w:rsidP="00A70108">
      <w:r w:rsidRPr="00557660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557660" w:rsidRDefault="008B2C01" w:rsidP="00A70108">
      <w:r w:rsidRPr="00557660">
        <w:t xml:space="preserve">Podaci u bazama podataka ovog programskog rješenja vlasništvo su Naručitelja. </w:t>
      </w:r>
    </w:p>
    <w:p w14:paraId="34D90F11" w14:textId="77777777" w:rsidR="008B2C01" w:rsidRPr="00557660" w:rsidRDefault="008B2C01" w:rsidP="00A70108">
      <w:r w:rsidRPr="00557660">
        <w:rPr>
          <w:b/>
        </w:rPr>
        <w:t>U slučaju raskida</w:t>
      </w:r>
      <w:r w:rsidRPr="00557660">
        <w:t xml:space="preserve"> </w:t>
      </w:r>
      <w:r w:rsidRPr="00557660">
        <w:rPr>
          <w:b/>
        </w:rPr>
        <w:t>ugovora</w:t>
      </w:r>
      <w:r w:rsidRPr="00557660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557660" w:rsidRDefault="00EC4196" w:rsidP="00A70108">
      <w:r w:rsidRPr="00557660">
        <w:t>Ponuditelj</w:t>
      </w:r>
      <w:r w:rsidR="008B2C01" w:rsidRPr="00557660">
        <w:t xml:space="preserve">, nakon raskida ugovora i nakon potvrde Naručitelja o urednom preuzimanju i interpretaciji podataka, </w:t>
      </w:r>
      <w:r w:rsidRPr="00557660">
        <w:t>mora obrisati podatke</w:t>
      </w:r>
      <w:r w:rsidR="008B2C01" w:rsidRPr="00557660">
        <w:t xml:space="preserve"> sa svih medija na kojima su pohranjeni. To se odnosi na transakcijske baze podataka, pomoćne datoteke te na sigurnosne kopije kod </w:t>
      </w:r>
      <w:r w:rsidRPr="00557660">
        <w:t>Ponuditelja</w:t>
      </w:r>
      <w:r w:rsidR="008B2C01" w:rsidRPr="00557660">
        <w:t>.</w:t>
      </w:r>
    </w:p>
    <w:p w14:paraId="266C1598" w14:textId="77777777" w:rsidR="008B2C01" w:rsidRPr="00557660" w:rsidRDefault="008B2C01" w:rsidP="00A70108">
      <w:r w:rsidRPr="00557660">
        <w:t>Sve odredbe navedene u ovom članku projektnog zadatka odnose se na sve eventualne podizvođače koji mogu biti angažirani u realizaciji projekta.</w:t>
      </w:r>
    </w:p>
    <w:p w14:paraId="1B853B2B" w14:textId="1E67C976" w:rsidR="008B2C01" w:rsidRPr="00557660" w:rsidRDefault="00A041CA" w:rsidP="001B5091">
      <w:pPr>
        <w:pStyle w:val="Naslov1"/>
      </w:pPr>
      <w:r>
        <w:t xml:space="preserve"> </w:t>
      </w:r>
      <w:bookmarkStart w:id="10" w:name="_Toc89847271"/>
      <w:r w:rsidR="004B7027" w:rsidRPr="00557660">
        <w:t>Jamstvo</w:t>
      </w:r>
      <w:bookmarkEnd w:id="10"/>
    </w:p>
    <w:p w14:paraId="613B9704" w14:textId="77777777" w:rsidR="008B2C01" w:rsidRPr="00557660" w:rsidRDefault="008B2C01" w:rsidP="00A70108">
      <w:r w:rsidRPr="00557660">
        <w:t>Jamstveni rok za uspostavu novi</w:t>
      </w:r>
      <w:r w:rsidR="00F4472E" w:rsidRPr="00557660">
        <w:t xml:space="preserve">h sustava i nadogradnje iznosi </w:t>
      </w:r>
      <w:r w:rsidRPr="00557660">
        <w:t>12 mjeseci.</w:t>
      </w:r>
    </w:p>
    <w:p w14:paraId="461D6FB6" w14:textId="77777777" w:rsidR="008B2C01" w:rsidRPr="00557660" w:rsidRDefault="008B2C01" w:rsidP="00A70108">
      <w:r w:rsidRPr="00557660">
        <w:t>Jamstveni rok počinje teći i formalno se računa od idućeg kalendarskog dana nakon datuma potpisa</w:t>
      </w:r>
      <w:r w:rsidR="00F4472E" w:rsidRPr="00557660">
        <w:t xml:space="preserve"> Primopredajnog zapisnika</w:t>
      </w:r>
      <w:r w:rsidR="00AB58C5" w:rsidRPr="00557660">
        <w:t xml:space="preserve"> kompletnog sustava</w:t>
      </w:r>
      <w:r w:rsidRPr="00557660">
        <w:t>.</w:t>
      </w:r>
    </w:p>
    <w:p w14:paraId="72536B3C" w14:textId="77777777" w:rsidR="008B2C01" w:rsidRPr="00557660" w:rsidRDefault="008B2C01" w:rsidP="00A70108">
      <w:r w:rsidRPr="00557660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557660" w:rsidRDefault="008B2C01" w:rsidP="00A70108">
      <w:r w:rsidRPr="00557660">
        <w:t>Za vrijeme jamstvenog roka Ponuditelj se obvezuje:</w:t>
      </w:r>
    </w:p>
    <w:p w14:paraId="64AF1592" w14:textId="77777777" w:rsidR="008B2C01" w:rsidRPr="00557660" w:rsidRDefault="007912FC" w:rsidP="00AB58C5">
      <w:pPr>
        <w:pStyle w:val="tockica"/>
      </w:pPr>
      <w:r w:rsidRPr="00557660">
        <w:t xml:space="preserve">da </w:t>
      </w:r>
      <w:r w:rsidR="008B2C01" w:rsidRPr="00557660">
        <w:t>će implementirani sustav besprijekorno funkcionirati, uz uvjet da se isti koristi u skladu s njegovom namjenom i uputama za upotrebu;</w:t>
      </w:r>
    </w:p>
    <w:p w14:paraId="2BDB7D5F" w14:textId="77777777" w:rsidR="00A96CE6" w:rsidRPr="00557660" w:rsidRDefault="007912FC" w:rsidP="00A96CE6">
      <w:pPr>
        <w:pStyle w:val="tockica"/>
      </w:pPr>
      <w:r w:rsidRPr="00557660">
        <w:t xml:space="preserve">da </w:t>
      </w:r>
      <w:r w:rsidR="008B2C01" w:rsidRPr="00557660">
        <w:t xml:space="preserve">će na zahtjev Naručitelja o svom trošku ukloniti nedostatak </w:t>
      </w:r>
      <w:r w:rsidR="00A96CE6" w:rsidRPr="00557660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557660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lastRenderedPageBreak/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Inicijalno</w:t>
            </w:r>
            <w:r w:rsidR="00811152" w:rsidRPr="00557660">
              <w:rPr>
                <w:b/>
                <w:sz w:val="20"/>
                <w:szCs w:val="20"/>
              </w:rPr>
              <w:t xml:space="preserve"> </w:t>
            </w:r>
            <w:r w:rsidRPr="00557660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557660" w14:paraId="32C4A6A5" w14:textId="77777777" w:rsidTr="00FF699A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557660" w14:paraId="2A22CAB5" w14:textId="77777777" w:rsidTr="00FF699A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557660" w14:paraId="38B9C9AA" w14:textId="77777777" w:rsidTr="00FF699A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Prioritet nivoa C</w:t>
            </w:r>
            <w:r w:rsidRPr="00557660">
              <w:rPr>
                <w:sz w:val="20"/>
                <w:szCs w:val="20"/>
              </w:rPr>
              <w:t xml:space="preserve">  </w:t>
            </w:r>
            <w:r w:rsidRPr="00557660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 xml:space="preserve">manje od </w:t>
            </w:r>
            <w:r w:rsidRPr="00557660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557660" w14:paraId="0F211421" w14:textId="77777777" w:rsidTr="00FF699A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Prioritet nivoa D</w:t>
            </w:r>
            <w:r w:rsidRPr="00557660">
              <w:rPr>
                <w:sz w:val="20"/>
                <w:szCs w:val="20"/>
              </w:rPr>
              <w:t xml:space="preserve"> </w:t>
            </w:r>
            <w:r w:rsidRPr="00557660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557660" w:rsidRDefault="008B2C01" w:rsidP="001B5091">
      <w:pPr>
        <w:pStyle w:val="Naslov1"/>
      </w:pPr>
      <w:r w:rsidRPr="00557660">
        <w:tab/>
      </w:r>
      <w:bookmarkStart w:id="11" w:name="_Toc89847272"/>
      <w:r w:rsidR="003A7166" w:rsidRPr="00557660">
        <w:t>Poslovna tajna</w:t>
      </w:r>
      <w:bookmarkEnd w:id="11"/>
    </w:p>
    <w:p w14:paraId="48EA5E95" w14:textId="77777777" w:rsidR="008B2C01" w:rsidRPr="00557660" w:rsidRDefault="008B2C01" w:rsidP="00A70108">
      <w:r w:rsidRPr="00557660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557660" w:rsidRDefault="008B2C01" w:rsidP="00A70108">
      <w:r w:rsidRPr="00557660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557660" w:rsidRDefault="008B2C01" w:rsidP="00A70108">
      <w:r w:rsidRPr="00557660">
        <w:t>U slučaju izravnog ili neizravnog otkrivanja podataka tehničkog i poslovnog značaja od strane Ponuditelja projekta, Ponuditelj se obvezuje na</w:t>
      </w:r>
      <w:r w:rsidR="005F5FA0" w:rsidRPr="00557660">
        <w:t>do</w:t>
      </w:r>
      <w:r w:rsidRPr="00557660">
        <w:t>knaditi Naručitelju svaku štetu koju Naručitelj može trpjeti kao rezultat neovlaštene uporabe ili otkrivanja spomenutih podataka ovog projektnog zadatka od strane Ponuditelja.</w:t>
      </w:r>
    </w:p>
    <w:sectPr w:rsidR="006E5F8C" w:rsidRPr="00557660" w:rsidSect="00AE389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58" w16cex:dateUtc="2021-11-04T08:58:00Z"/>
  <w16cex:commentExtensible w16cex:durableId="252E3355" w16cex:dateUtc="2021-11-04T09:24:00Z"/>
  <w16cex:commentExtensible w16cex:durableId="252E33E4" w16cex:dateUtc="2021-11-04T09:26:00Z"/>
  <w16cex:commentExtensible w16cex:durableId="252E352E" w16cex:dateUtc="2021-11-04T09:32:00Z"/>
  <w16cex:commentExtensible w16cex:durableId="252E360F" w16cex:dateUtc="2021-11-04T09:35:00Z"/>
  <w16cex:commentExtensible w16cex:durableId="252E36E8" w16cex:dateUtc="2021-11-04T09:39:00Z"/>
  <w16cex:commentExtensible w16cex:durableId="252E387F" w16cex:dateUtc="2021-11-04T09:46:00Z"/>
  <w16cex:commentExtensible w16cex:durableId="252E37E5" w16cex:dateUtc="2021-11-04T09:43:00Z"/>
  <w16cex:commentExtensible w16cex:durableId="252E3837" w16cex:dateUtc="2021-11-04T09:45:00Z"/>
  <w16cex:commentExtensible w16cex:durableId="252E3A5D" w16cex:dateUtc="2021-11-04T09:54:00Z"/>
  <w16cex:commentExtensible w16cex:durableId="252E3BC7" w16cex:dateUtc="2021-11-04T10:00:00Z"/>
  <w16cex:commentExtensible w16cex:durableId="252E3FF6" w16cex:dateUtc="2021-11-04T10:18:00Z"/>
  <w16cex:commentExtensible w16cex:durableId="252E4188" w16cex:dateUtc="2021-11-04T10:24:00Z"/>
  <w16cex:commentExtensible w16cex:durableId="252E4223" w16cex:dateUtc="2021-11-04T10:27:00Z"/>
  <w16cex:commentExtensible w16cex:durableId="252E42E0" w16cex:dateUtc="2021-11-04T10:30:00Z"/>
  <w16cex:commentExtensible w16cex:durableId="252E439A" w16cex:dateUtc="2021-11-04T10:33:00Z"/>
  <w16cex:commentExtensible w16cex:durableId="252E443A" w16cex:dateUtc="2021-11-04T1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8C5F" w14:textId="77777777" w:rsidR="00883E13" w:rsidRDefault="00883E13" w:rsidP="00817F12">
      <w:pPr>
        <w:spacing w:before="0" w:after="0" w:line="240" w:lineRule="auto"/>
      </w:pPr>
      <w:r>
        <w:separator/>
      </w:r>
    </w:p>
  </w:endnote>
  <w:endnote w:type="continuationSeparator" w:id="0">
    <w:p w14:paraId="147E8308" w14:textId="77777777" w:rsidR="00883E13" w:rsidRDefault="00883E13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58AB7EF8" w:rsidR="00272EB6" w:rsidRDefault="00272E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28">
          <w:rPr>
            <w:noProof/>
          </w:rPr>
          <w:t>9</w:t>
        </w:r>
        <w:r>
          <w:fldChar w:fldCharType="end"/>
        </w:r>
      </w:p>
    </w:sdtContent>
  </w:sdt>
  <w:p w14:paraId="4CDA28FD" w14:textId="77777777" w:rsidR="00272EB6" w:rsidRDefault="00272E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7E6D" w14:textId="77777777" w:rsidR="00883E13" w:rsidRDefault="00883E13" w:rsidP="00817F12">
      <w:pPr>
        <w:spacing w:before="0" w:after="0" w:line="240" w:lineRule="auto"/>
      </w:pPr>
      <w:r>
        <w:separator/>
      </w:r>
    </w:p>
  </w:footnote>
  <w:footnote w:type="continuationSeparator" w:id="0">
    <w:p w14:paraId="2840AAD3" w14:textId="77777777" w:rsidR="00883E13" w:rsidRDefault="00883E13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0EC5" w14:textId="69E1DED3" w:rsidR="00272EB6" w:rsidRDefault="00272EB6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604C" w:rsidRPr="00D310BE">
          <w:rPr>
            <w:rStyle w:val="Tekstrezerviranogmjesta"/>
          </w:rPr>
          <w:t>[Naslov]</w:t>
        </w:r>
      </w:sdtContent>
    </w:sdt>
  </w:p>
  <w:p w14:paraId="18EF709D" w14:textId="77777777" w:rsidR="00272EB6" w:rsidRDefault="00272EB6" w:rsidP="00817F12">
    <w:pPr>
      <w:tabs>
        <w:tab w:val="left" w:pos="3890"/>
      </w:tabs>
    </w:pPr>
    <w:r>
      <w:tab/>
    </w:r>
  </w:p>
  <w:p w14:paraId="34BFF0BB" w14:textId="77777777" w:rsidR="00272EB6" w:rsidRDefault="00272E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F584" w14:textId="77777777" w:rsidR="00272EB6" w:rsidRDefault="00272EB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921"/>
    <w:multiLevelType w:val="hybridMultilevel"/>
    <w:tmpl w:val="4B961FAC"/>
    <w:lvl w:ilvl="0" w:tplc="3AB0F1A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D08B1"/>
    <w:multiLevelType w:val="hybridMultilevel"/>
    <w:tmpl w:val="405C7A60"/>
    <w:lvl w:ilvl="0" w:tplc="2AE4DDE6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7684"/>
    <w:multiLevelType w:val="hybridMultilevel"/>
    <w:tmpl w:val="D398F2D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A8A0DA2"/>
    <w:multiLevelType w:val="hybridMultilevel"/>
    <w:tmpl w:val="40F0C9CE"/>
    <w:lvl w:ilvl="0" w:tplc="4ABEC38A">
      <w:start w:val="1"/>
      <w:numFmt w:val="bullet"/>
      <w:lvlText w:val=""/>
      <w:lvlJc w:val="left"/>
      <w:pPr>
        <w:ind w:left="283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8"/>
  </w:num>
  <w:num w:numId="14">
    <w:abstractNumId w:val="17"/>
  </w:num>
  <w:num w:numId="15">
    <w:abstractNumId w:val="17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9"/>
  </w:num>
  <w:num w:numId="17">
    <w:abstractNumId w:val="2"/>
  </w:num>
  <w:num w:numId="18">
    <w:abstractNumId w:val="13"/>
  </w:num>
  <w:num w:numId="19">
    <w:abstractNumId w:val="1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104CF"/>
    <w:rsid w:val="000163DD"/>
    <w:rsid w:val="000527CE"/>
    <w:rsid w:val="00062FC7"/>
    <w:rsid w:val="0007775C"/>
    <w:rsid w:val="0009019D"/>
    <w:rsid w:val="0009348B"/>
    <w:rsid w:val="000B3EC5"/>
    <w:rsid w:val="000D2B38"/>
    <w:rsid w:val="000E5D4E"/>
    <w:rsid w:val="000F51CB"/>
    <w:rsid w:val="00102381"/>
    <w:rsid w:val="00122CB1"/>
    <w:rsid w:val="00126222"/>
    <w:rsid w:val="00147EFA"/>
    <w:rsid w:val="001649C7"/>
    <w:rsid w:val="001678BA"/>
    <w:rsid w:val="00193238"/>
    <w:rsid w:val="00194920"/>
    <w:rsid w:val="00195E3B"/>
    <w:rsid w:val="001A4C73"/>
    <w:rsid w:val="001B0E02"/>
    <w:rsid w:val="001B5091"/>
    <w:rsid w:val="001D340A"/>
    <w:rsid w:val="001D3C88"/>
    <w:rsid w:val="001E61C6"/>
    <w:rsid w:val="001F35C9"/>
    <w:rsid w:val="002020F4"/>
    <w:rsid w:val="0020323C"/>
    <w:rsid w:val="00234D24"/>
    <w:rsid w:val="00254BBF"/>
    <w:rsid w:val="00266B62"/>
    <w:rsid w:val="00272EB6"/>
    <w:rsid w:val="00283123"/>
    <w:rsid w:val="002A5F9E"/>
    <w:rsid w:val="002A6B96"/>
    <w:rsid w:val="002B04F2"/>
    <w:rsid w:val="002B6FC5"/>
    <w:rsid w:val="002C15E9"/>
    <w:rsid w:val="002C2EBD"/>
    <w:rsid w:val="002E6AAC"/>
    <w:rsid w:val="002F0E95"/>
    <w:rsid w:val="002F2302"/>
    <w:rsid w:val="002F4EA3"/>
    <w:rsid w:val="002F7C8D"/>
    <w:rsid w:val="0030093B"/>
    <w:rsid w:val="00322B63"/>
    <w:rsid w:val="00333913"/>
    <w:rsid w:val="00343642"/>
    <w:rsid w:val="00347904"/>
    <w:rsid w:val="0035106D"/>
    <w:rsid w:val="00351E14"/>
    <w:rsid w:val="00354B24"/>
    <w:rsid w:val="00371268"/>
    <w:rsid w:val="00371933"/>
    <w:rsid w:val="00377F28"/>
    <w:rsid w:val="00381F06"/>
    <w:rsid w:val="003928AB"/>
    <w:rsid w:val="0039594B"/>
    <w:rsid w:val="003A7166"/>
    <w:rsid w:val="003B1630"/>
    <w:rsid w:val="003B650B"/>
    <w:rsid w:val="003C354B"/>
    <w:rsid w:val="003E1E98"/>
    <w:rsid w:val="003E3315"/>
    <w:rsid w:val="003E7680"/>
    <w:rsid w:val="00403FFD"/>
    <w:rsid w:val="00414B87"/>
    <w:rsid w:val="0042244C"/>
    <w:rsid w:val="004375C4"/>
    <w:rsid w:val="004434DF"/>
    <w:rsid w:val="00444FA8"/>
    <w:rsid w:val="004926BF"/>
    <w:rsid w:val="004972FA"/>
    <w:rsid w:val="004A1229"/>
    <w:rsid w:val="004B7027"/>
    <w:rsid w:val="004F5AD3"/>
    <w:rsid w:val="0051260D"/>
    <w:rsid w:val="00531BBA"/>
    <w:rsid w:val="00541AFD"/>
    <w:rsid w:val="00544EB0"/>
    <w:rsid w:val="005478F5"/>
    <w:rsid w:val="005525E0"/>
    <w:rsid w:val="00557660"/>
    <w:rsid w:val="00570E37"/>
    <w:rsid w:val="00577A95"/>
    <w:rsid w:val="00580DF6"/>
    <w:rsid w:val="00582AB8"/>
    <w:rsid w:val="00584219"/>
    <w:rsid w:val="005B1B93"/>
    <w:rsid w:val="005C5A66"/>
    <w:rsid w:val="005E0AD4"/>
    <w:rsid w:val="005E68AA"/>
    <w:rsid w:val="005F5FA0"/>
    <w:rsid w:val="0062238A"/>
    <w:rsid w:val="00624F38"/>
    <w:rsid w:val="00630F2C"/>
    <w:rsid w:val="0063260A"/>
    <w:rsid w:val="00640814"/>
    <w:rsid w:val="00651FE1"/>
    <w:rsid w:val="00652A66"/>
    <w:rsid w:val="00665BB3"/>
    <w:rsid w:val="006A00B8"/>
    <w:rsid w:val="006B6BAD"/>
    <w:rsid w:val="006D5621"/>
    <w:rsid w:val="006D5B88"/>
    <w:rsid w:val="006E5F8C"/>
    <w:rsid w:val="006F7703"/>
    <w:rsid w:val="00710830"/>
    <w:rsid w:val="00750D82"/>
    <w:rsid w:val="007527B1"/>
    <w:rsid w:val="00781658"/>
    <w:rsid w:val="007912FC"/>
    <w:rsid w:val="007A2423"/>
    <w:rsid w:val="007C4146"/>
    <w:rsid w:val="007D2504"/>
    <w:rsid w:val="007D3784"/>
    <w:rsid w:val="007D4CF9"/>
    <w:rsid w:val="00803342"/>
    <w:rsid w:val="00811152"/>
    <w:rsid w:val="00817F12"/>
    <w:rsid w:val="00820A3F"/>
    <w:rsid w:val="00826A81"/>
    <w:rsid w:val="00827E32"/>
    <w:rsid w:val="00837C7D"/>
    <w:rsid w:val="00842619"/>
    <w:rsid w:val="00844D6C"/>
    <w:rsid w:val="0085269B"/>
    <w:rsid w:val="00874356"/>
    <w:rsid w:val="00874EF9"/>
    <w:rsid w:val="00876130"/>
    <w:rsid w:val="00881E5C"/>
    <w:rsid w:val="00883E13"/>
    <w:rsid w:val="00892C99"/>
    <w:rsid w:val="00896AFE"/>
    <w:rsid w:val="008B2C01"/>
    <w:rsid w:val="008B700C"/>
    <w:rsid w:val="008C31B8"/>
    <w:rsid w:val="008D2882"/>
    <w:rsid w:val="008D59C8"/>
    <w:rsid w:val="008E54E1"/>
    <w:rsid w:val="00911262"/>
    <w:rsid w:val="009164F3"/>
    <w:rsid w:val="009311DC"/>
    <w:rsid w:val="00933427"/>
    <w:rsid w:val="00935C79"/>
    <w:rsid w:val="009444D3"/>
    <w:rsid w:val="00957E04"/>
    <w:rsid w:val="00971C77"/>
    <w:rsid w:val="00972A6D"/>
    <w:rsid w:val="00983C00"/>
    <w:rsid w:val="00994EF0"/>
    <w:rsid w:val="00994F39"/>
    <w:rsid w:val="009C186F"/>
    <w:rsid w:val="009D2F06"/>
    <w:rsid w:val="009E18A0"/>
    <w:rsid w:val="009E56D7"/>
    <w:rsid w:val="009E7455"/>
    <w:rsid w:val="00A041CA"/>
    <w:rsid w:val="00A15408"/>
    <w:rsid w:val="00A56191"/>
    <w:rsid w:val="00A630CA"/>
    <w:rsid w:val="00A70108"/>
    <w:rsid w:val="00A71223"/>
    <w:rsid w:val="00A778C2"/>
    <w:rsid w:val="00A96CE6"/>
    <w:rsid w:val="00A97521"/>
    <w:rsid w:val="00AB1E7E"/>
    <w:rsid w:val="00AB235E"/>
    <w:rsid w:val="00AB58C5"/>
    <w:rsid w:val="00AC40C0"/>
    <w:rsid w:val="00AC5879"/>
    <w:rsid w:val="00AC5928"/>
    <w:rsid w:val="00AD52AF"/>
    <w:rsid w:val="00AD7C8D"/>
    <w:rsid w:val="00AE3895"/>
    <w:rsid w:val="00AF319A"/>
    <w:rsid w:val="00AF61AD"/>
    <w:rsid w:val="00B02322"/>
    <w:rsid w:val="00B26B28"/>
    <w:rsid w:val="00B3749A"/>
    <w:rsid w:val="00B62F93"/>
    <w:rsid w:val="00B739CD"/>
    <w:rsid w:val="00B75778"/>
    <w:rsid w:val="00B76ED4"/>
    <w:rsid w:val="00B903E0"/>
    <w:rsid w:val="00BA488B"/>
    <w:rsid w:val="00BA6C64"/>
    <w:rsid w:val="00BB3FDA"/>
    <w:rsid w:val="00BD1793"/>
    <w:rsid w:val="00BF0888"/>
    <w:rsid w:val="00BF3A3F"/>
    <w:rsid w:val="00C1604C"/>
    <w:rsid w:val="00C2336B"/>
    <w:rsid w:val="00C250B1"/>
    <w:rsid w:val="00C35F2F"/>
    <w:rsid w:val="00C44EA7"/>
    <w:rsid w:val="00C4527D"/>
    <w:rsid w:val="00C538C0"/>
    <w:rsid w:val="00C53D05"/>
    <w:rsid w:val="00C64A0C"/>
    <w:rsid w:val="00C7784D"/>
    <w:rsid w:val="00C96EDD"/>
    <w:rsid w:val="00C97D2F"/>
    <w:rsid w:val="00CA1767"/>
    <w:rsid w:val="00CB3A2E"/>
    <w:rsid w:val="00CB3C04"/>
    <w:rsid w:val="00CD477B"/>
    <w:rsid w:val="00CE53AC"/>
    <w:rsid w:val="00CF349D"/>
    <w:rsid w:val="00D02730"/>
    <w:rsid w:val="00D14A5A"/>
    <w:rsid w:val="00D32D1A"/>
    <w:rsid w:val="00D86D79"/>
    <w:rsid w:val="00D922F3"/>
    <w:rsid w:val="00D92B79"/>
    <w:rsid w:val="00D9745B"/>
    <w:rsid w:val="00DA36F8"/>
    <w:rsid w:val="00DC2A91"/>
    <w:rsid w:val="00DD7531"/>
    <w:rsid w:val="00DD7ABF"/>
    <w:rsid w:val="00DD7B94"/>
    <w:rsid w:val="00DE1881"/>
    <w:rsid w:val="00E24534"/>
    <w:rsid w:val="00E420AA"/>
    <w:rsid w:val="00E60D1D"/>
    <w:rsid w:val="00E80976"/>
    <w:rsid w:val="00E85958"/>
    <w:rsid w:val="00E91FDB"/>
    <w:rsid w:val="00EA0CC1"/>
    <w:rsid w:val="00EC0784"/>
    <w:rsid w:val="00EC3995"/>
    <w:rsid w:val="00EC4196"/>
    <w:rsid w:val="00F07856"/>
    <w:rsid w:val="00F141AC"/>
    <w:rsid w:val="00F257B9"/>
    <w:rsid w:val="00F30D0E"/>
    <w:rsid w:val="00F4472E"/>
    <w:rsid w:val="00F55999"/>
    <w:rsid w:val="00F60203"/>
    <w:rsid w:val="00F648B2"/>
    <w:rsid w:val="00F82462"/>
    <w:rsid w:val="00F84FBB"/>
    <w:rsid w:val="00FA4C19"/>
    <w:rsid w:val="00FC37E4"/>
    <w:rsid w:val="00FC7E78"/>
    <w:rsid w:val="00FD7BE1"/>
    <w:rsid w:val="00FF1A1E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9D2F06"/>
    <w:pPr>
      <w:numPr>
        <w:numId w:val="7"/>
      </w:numPr>
      <w:spacing w:before="80" w:after="80"/>
      <w:ind w:left="714" w:hanging="357"/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9D2F06"/>
    <w:rPr>
      <w:rFonts w:ascii="Times New Roman" w:hAnsi="Times New Roman"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230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F69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69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699A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69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699A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9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99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02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poljoprivreda.mps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077185"/>
    <w:rsid w:val="001F4AA1"/>
    <w:rsid w:val="00260CA1"/>
    <w:rsid w:val="00262D16"/>
    <w:rsid w:val="002A5AD3"/>
    <w:rsid w:val="003A41DA"/>
    <w:rsid w:val="003A48A2"/>
    <w:rsid w:val="003D6699"/>
    <w:rsid w:val="004516F6"/>
    <w:rsid w:val="00483B16"/>
    <w:rsid w:val="00492B12"/>
    <w:rsid w:val="00495E12"/>
    <w:rsid w:val="00505D59"/>
    <w:rsid w:val="00565BE1"/>
    <w:rsid w:val="005916CC"/>
    <w:rsid w:val="005C4DFA"/>
    <w:rsid w:val="005D44D0"/>
    <w:rsid w:val="00743BDB"/>
    <w:rsid w:val="00891638"/>
    <w:rsid w:val="00897F58"/>
    <w:rsid w:val="009C54E8"/>
    <w:rsid w:val="00A729E6"/>
    <w:rsid w:val="00B132E6"/>
    <w:rsid w:val="00C17113"/>
    <w:rsid w:val="00E81F22"/>
    <w:rsid w:val="00EB5620"/>
    <w:rsid w:val="00F3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231B-D4B8-4B97-B584-129A5EF0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II</vt:lpstr>
      <vt:lpstr>21_NPOO</vt:lpstr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PROJEKTNI ZADATAK</dc:subject>
  <dc:creator>Vanda Čuljat</dc:creator>
  <cp:keywords/>
  <dc:description/>
  <cp:lastModifiedBy>Adrijan Humaan</cp:lastModifiedBy>
  <cp:revision>9</cp:revision>
  <dcterms:created xsi:type="dcterms:W3CDTF">2021-12-08T07:59:00Z</dcterms:created>
  <dcterms:modified xsi:type="dcterms:W3CDTF">2021-12-10T10:29:00Z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</Properties>
</file>