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7A" w:rsidRDefault="0047587A" w:rsidP="00B101CC">
      <w:pPr>
        <w:pStyle w:val="StandardWeb"/>
        <w:spacing w:before="0" w:beforeAutospacing="0" w:after="0" w:afterAutospacing="0"/>
        <w:jc w:val="both"/>
        <w:rPr>
          <w:rFonts w:eastAsiaTheme="minorEastAsia"/>
          <w:b/>
          <w:kern w:val="24"/>
          <w:sz w:val="28"/>
          <w:szCs w:val="28"/>
        </w:rPr>
      </w:pPr>
    </w:p>
    <w:p w:rsidR="00B101CC" w:rsidRPr="00B101CC" w:rsidRDefault="00B101CC" w:rsidP="00B101CC">
      <w:pPr>
        <w:pStyle w:val="StandardWeb"/>
        <w:spacing w:before="0" w:beforeAutospacing="0" w:after="0" w:afterAutospacing="0"/>
        <w:jc w:val="both"/>
        <w:rPr>
          <w:rFonts w:eastAsiaTheme="minorEastAsia"/>
          <w:b/>
          <w:kern w:val="24"/>
          <w:sz w:val="28"/>
          <w:szCs w:val="28"/>
        </w:rPr>
      </w:pPr>
      <w:r w:rsidRPr="00B101CC">
        <w:rPr>
          <w:rFonts w:eastAsiaTheme="minorEastAsia"/>
          <w:b/>
          <w:kern w:val="24"/>
          <w:sz w:val="28"/>
          <w:szCs w:val="28"/>
        </w:rPr>
        <w:t xml:space="preserve">Usluga provedbe ispitivanja stavova potrošača o </w:t>
      </w:r>
      <w:proofErr w:type="spellStart"/>
      <w:r w:rsidRPr="00B101CC">
        <w:rPr>
          <w:rFonts w:eastAsiaTheme="minorEastAsia"/>
          <w:b/>
          <w:kern w:val="24"/>
          <w:sz w:val="28"/>
          <w:szCs w:val="28"/>
        </w:rPr>
        <w:t>sljedivosti</w:t>
      </w:r>
      <w:proofErr w:type="spellEnd"/>
      <w:r w:rsidRPr="00B101CC">
        <w:rPr>
          <w:rFonts w:eastAsiaTheme="minorEastAsia"/>
          <w:b/>
          <w:kern w:val="24"/>
          <w:sz w:val="28"/>
          <w:szCs w:val="28"/>
        </w:rPr>
        <w:t xml:space="preserve"> hrane</w:t>
      </w:r>
    </w:p>
    <w:p w:rsidR="005C6F5E" w:rsidRPr="005C6F5E" w:rsidRDefault="005C6F5E" w:rsidP="005C6F5E">
      <w:pPr>
        <w:pStyle w:val="StandardWeb"/>
        <w:spacing w:before="0" w:beforeAutospacing="0" w:after="0" w:afterAutospacing="0"/>
        <w:jc w:val="both"/>
        <w:rPr>
          <w:rFonts w:eastAsiaTheme="minorEastAsia"/>
          <w:kern w:val="24"/>
          <w:sz w:val="22"/>
          <w:szCs w:val="22"/>
        </w:rPr>
      </w:pPr>
    </w:p>
    <w:p w:rsidR="00EB3822" w:rsidRPr="005C6F5E" w:rsidRDefault="00EB3822" w:rsidP="00EB3822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eastAsiaTheme="minorEastAsia"/>
          <w:b/>
          <w:kern w:val="24"/>
          <w:sz w:val="22"/>
          <w:szCs w:val="22"/>
        </w:rPr>
      </w:pPr>
      <w:r w:rsidRPr="005C6F5E">
        <w:rPr>
          <w:rFonts w:eastAsiaTheme="minorEastAsia"/>
          <w:b/>
          <w:kern w:val="24"/>
          <w:sz w:val="22"/>
          <w:szCs w:val="22"/>
        </w:rPr>
        <w:t>Uvod</w:t>
      </w:r>
    </w:p>
    <w:p w:rsidR="00EB3822" w:rsidRPr="005C6F5E" w:rsidRDefault="00EB3822" w:rsidP="005C6F5E">
      <w:pPr>
        <w:pStyle w:val="StandardWeb"/>
        <w:spacing w:before="120" w:beforeAutospacing="0" w:after="120" w:afterAutospacing="0"/>
        <w:jc w:val="both"/>
        <w:rPr>
          <w:sz w:val="22"/>
          <w:szCs w:val="22"/>
        </w:rPr>
      </w:pPr>
      <w:r w:rsidRPr="005C6F5E">
        <w:rPr>
          <w:sz w:val="22"/>
          <w:szCs w:val="22"/>
        </w:rPr>
        <w:t xml:space="preserve">Globalizacijom tržišta dostupan je sve veći izbor hrane što ujedno utječe i na povećane zahtjeve potrošača. Mogućnost praćenja proizvoda kroz sve faze proizvodnje od poljoprivrednog gospodarstva, prerade, distribucije, transporta i maloprodaje do krajnje točke ili potrošača, s jedne strane omogućuje proizvođačima upravljanje rizicima i brzu reakciju na hitne slučajeve, opozive i povlačenja. S druge strane omogućuje pružanje dodatnih informacija kupcima čime se jača njihovo povjerenje. Implementacija sustava </w:t>
      </w:r>
      <w:proofErr w:type="spellStart"/>
      <w:r w:rsidRPr="005C6F5E">
        <w:rPr>
          <w:sz w:val="22"/>
          <w:szCs w:val="22"/>
        </w:rPr>
        <w:t>sljedivosti</w:t>
      </w:r>
      <w:proofErr w:type="spellEnd"/>
      <w:r w:rsidRPr="005C6F5E">
        <w:rPr>
          <w:sz w:val="22"/>
          <w:szCs w:val="22"/>
        </w:rPr>
        <w:t xml:space="preserve"> zahtjeva financijske i ljudske resurse, što može biti nepremostiva prepreka za male proizvođače. Digitaliziran sustav </w:t>
      </w:r>
      <w:proofErr w:type="spellStart"/>
      <w:r w:rsidRPr="005C6F5E">
        <w:rPr>
          <w:sz w:val="22"/>
          <w:szCs w:val="22"/>
        </w:rPr>
        <w:t>sljedivosti</w:t>
      </w:r>
      <w:proofErr w:type="spellEnd"/>
      <w:r w:rsidRPr="005C6F5E">
        <w:rPr>
          <w:sz w:val="22"/>
          <w:szCs w:val="22"/>
        </w:rPr>
        <w:t xml:space="preserve"> predstavlja vrijedan poslovni alat za poljoprivrednike, upravo zbog sposobnosti praćenja proizvoda kroz sve faze njegove proizvodnje i distribucije, a za tržište to je alat ispunjavanja očekivanja kupaca i krajnjih korisnika, jer služi kao potvrda da subjekt u poslovanju hranom zaista ispunjava njihove zahtjeve. </w:t>
      </w:r>
    </w:p>
    <w:p w:rsidR="00EB3822" w:rsidRPr="005C6F5E" w:rsidRDefault="00EB3822" w:rsidP="005C6F5E">
      <w:pPr>
        <w:pStyle w:val="StandardWeb"/>
        <w:spacing w:before="0" w:beforeAutospacing="0" w:after="120" w:afterAutospacing="0"/>
        <w:jc w:val="both"/>
        <w:rPr>
          <w:rFonts w:eastAsiaTheme="minorEastAsia"/>
          <w:kern w:val="24"/>
          <w:sz w:val="22"/>
          <w:szCs w:val="22"/>
        </w:rPr>
      </w:pPr>
      <w:r w:rsidRPr="005C6F5E">
        <w:rPr>
          <w:sz w:val="22"/>
          <w:szCs w:val="22"/>
        </w:rPr>
        <w:t>Potrošači postaju sve zahtjevniji te žele znati sve informacije o hrani na svakom koraku – od proizvodnje do prodaje. Veća je osviještenost potrošača koji žele provjeriti informacije na koji je način i gdje hrana proizvedena (npr. ekološki uzgoj) ili ima li određenu dodanu vrijednost odnosno znak (ZOI, ZOZP, ZTS).</w:t>
      </w:r>
    </w:p>
    <w:p w:rsidR="00EB3822" w:rsidRPr="00463165" w:rsidRDefault="00EB3822" w:rsidP="005C6F5E">
      <w:pPr>
        <w:pStyle w:val="StandardWeb"/>
        <w:spacing w:before="0" w:beforeAutospacing="0" w:after="0" w:afterAutospacing="0"/>
        <w:jc w:val="both"/>
        <w:rPr>
          <w:rFonts w:eastAsiaTheme="minorEastAsia"/>
          <w:kern w:val="24"/>
          <w:sz w:val="22"/>
          <w:szCs w:val="22"/>
        </w:rPr>
      </w:pPr>
      <w:r w:rsidRPr="00463165">
        <w:rPr>
          <w:rFonts w:eastAsiaTheme="minorEastAsia"/>
          <w:kern w:val="24"/>
          <w:sz w:val="22"/>
          <w:szCs w:val="22"/>
        </w:rPr>
        <w:t xml:space="preserve">Istraživanje se provodi u sklopu projekta C1.5. R3-I3 „Sustav </w:t>
      </w:r>
      <w:proofErr w:type="spellStart"/>
      <w:r w:rsidRPr="00463165">
        <w:rPr>
          <w:rFonts w:eastAsiaTheme="minorEastAsia"/>
          <w:kern w:val="24"/>
          <w:sz w:val="22"/>
          <w:szCs w:val="22"/>
        </w:rPr>
        <w:t>sljedivosti</w:t>
      </w:r>
      <w:proofErr w:type="spellEnd"/>
      <w:r w:rsidRPr="00463165">
        <w:rPr>
          <w:rFonts w:eastAsiaTheme="minorEastAsia"/>
          <w:kern w:val="24"/>
          <w:sz w:val="22"/>
          <w:szCs w:val="22"/>
        </w:rPr>
        <w:t>“ koji Ministarstvo poljoprivrede provodi u sklopu Nacionalnog plana oporavka i otpornosti 2021.-2026.</w:t>
      </w:r>
    </w:p>
    <w:p w:rsidR="005C6F5E" w:rsidRDefault="005C6F5E" w:rsidP="005C6F5E">
      <w:pPr>
        <w:pStyle w:val="StandardWeb"/>
        <w:spacing w:before="0" w:beforeAutospacing="0" w:after="0" w:afterAutospacing="0"/>
        <w:jc w:val="both"/>
        <w:rPr>
          <w:rFonts w:eastAsiaTheme="minorEastAsia"/>
          <w:kern w:val="24"/>
          <w:sz w:val="22"/>
          <w:szCs w:val="22"/>
        </w:rPr>
      </w:pPr>
    </w:p>
    <w:p w:rsidR="00EB3822" w:rsidRPr="005C6F5E" w:rsidRDefault="00EB3822" w:rsidP="005C6F5E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5C6F5E">
        <w:rPr>
          <w:b/>
          <w:sz w:val="22"/>
          <w:szCs w:val="22"/>
        </w:rPr>
        <w:t>Predmet nabave</w:t>
      </w:r>
    </w:p>
    <w:p w:rsidR="005C6F5E" w:rsidRPr="005C6F5E" w:rsidRDefault="00EB3822" w:rsidP="005C6F5E">
      <w:pPr>
        <w:pStyle w:val="StandardWeb"/>
        <w:spacing w:before="120" w:beforeAutospacing="0" w:after="0" w:afterAutospacing="0"/>
        <w:jc w:val="both"/>
        <w:rPr>
          <w:sz w:val="22"/>
          <w:szCs w:val="22"/>
        </w:rPr>
      </w:pPr>
      <w:r w:rsidRPr="005C6F5E">
        <w:rPr>
          <w:sz w:val="22"/>
          <w:szCs w:val="22"/>
        </w:rPr>
        <w:t xml:space="preserve">Usluga provedbe </w:t>
      </w:r>
      <w:r w:rsidR="005C6F5E">
        <w:rPr>
          <w:sz w:val="22"/>
          <w:szCs w:val="22"/>
        </w:rPr>
        <w:t>ispitivanja</w:t>
      </w:r>
      <w:r w:rsidRPr="005C6F5E">
        <w:rPr>
          <w:sz w:val="22"/>
          <w:szCs w:val="22"/>
        </w:rPr>
        <w:t xml:space="preserve"> stavova potrošača </w:t>
      </w:r>
      <w:r w:rsidR="005C6F5E">
        <w:rPr>
          <w:sz w:val="22"/>
          <w:szCs w:val="22"/>
        </w:rPr>
        <w:t xml:space="preserve">o </w:t>
      </w:r>
      <w:proofErr w:type="spellStart"/>
      <w:r w:rsidR="005C6F5E">
        <w:rPr>
          <w:sz w:val="22"/>
          <w:szCs w:val="22"/>
        </w:rPr>
        <w:t>sljedivosti</w:t>
      </w:r>
      <w:proofErr w:type="spellEnd"/>
      <w:r w:rsidR="005C6F5E">
        <w:rPr>
          <w:sz w:val="22"/>
          <w:szCs w:val="22"/>
        </w:rPr>
        <w:t xml:space="preserve"> hrane.</w:t>
      </w:r>
    </w:p>
    <w:p w:rsidR="00B101CC" w:rsidRPr="005C6F5E" w:rsidRDefault="00B101CC" w:rsidP="00EB3822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EB3822" w:rsidRPr="005C6F5E" w:rsidRDefault="00EB3822" w:rsidP="00EB3822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5C6F5E">
        <w:rPr>
          <w:b/>
          <w:sz w:val="22"/>
          <w:szCs w:val="22"/>
        </w:rPr>
        <w:t>Opis usluge:</w:t>
      </w:r>
    </w:p>
    <w:p w:rsidR="00EB3822" w:rsidRPr="005C6F5E" w:rsidRDefault="00EB3822" w:rsidP="005C6F5E">
      <w:pPr>
        <w:pStyle w:val="StandardWeb"/>
        <w:spacing w:before="120" w:beforeAutospacing="0" w:after="0" w:afterAutospacing="0"/>
        <w:jc w:val="both"/>
        <w:rPr>
          <w:sz w:val="22"/>
          <w:szCs w:val="22"/>
        </w:rPr>
      </w:pPr>
      <w:r w:rsidRPr="005C6F5E">
        <w:rPr>
          <w:sz w:val="22"/>
          <w:szCs w:val="22"/>
        </w:rPr>
        <w:t>Usluga uključuje obavljanje sljedećih poslova:</w:t>
      </w:r>
    </w:p>
    <w:p w:rsidR="00EB3822" w:rsidRPr="005C6F5E" w:rsidRDefault="00EB3822" w:rsidP="00EB3822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  <w:sz w:val="22"/>
          <w:szCs w:val="22"/>
        </w:rPr>
      </w:pPr>
      <w:r w:rsidRPr="005C6F5E">
        <w:rPr>
          <w:rFonts w:eastAsiaTheme="minorEastAsia"/>
          <w:kern w:val="24"/>
          <w:sz w:val="22"/>
          <w:szCs w:val="22"/>
        </w:rPr>
        <w:t>Prilagodba upitnika</w:t>
      </w:r>
    </w:p>
    <w:p w:rsidR="00EB3822" w:rsidRPr="005C6F5E" w:rsidRDefault="00EB3822" w:rsidP="00EB3822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  <w:sz w:val="22"/>
          <w:szCs w:val="22"/>
        </w:rPr>
      </w:pPr>
      <w:r w:rsidRPr="005C6F5E">
        <w:rPr>
          <w:rFonts w:eastAsiaTheme="minorEastAsia"/>
          <w:kern w:val="24"/>
          <w:sz w:val="22"/>
          <w:szCs w:val="22"/>
        </w:rPr>
        <w:t>Programiranje upitnika</w:t>
      </w:r>
    </w:p>
    <w:p w:rsidR="00EB3822" w:rsidRPr="005C6F5E" w:rsidRDefault="00EB3822" w:rsidP="00EB3822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  <w:sz w:val="22"/>
          <w:szCs w:val="22"/>
        </w:rPr>
      </w:pPr>
      <w:r w:rsidRPr="005C6F5E">
        <w:rPr>
          <w:rFonts w:eastAsiaTheme="minorEastAsia"/>
          <w:kern w:val="24"/>
          <w:sz w:val="22"/>
          <w:szCs w:val="22"/>
        </w:rPr>
        <w:t>Prikupljanje podataka, uzorak 1.000 ispitanika</w:t>
      </w:r>
    </w:p>
    <w:p w:rsidR="00EB3822" w:rsidRPr="005C6F5E" w:rsidRDefault="00EB3822" w:rsidP="00EB3822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  <w:sz w:val="22"/>
          <w:szCs w:val="22"/>
        </w:rPr>
      </w:pPr>
      <w:r w:rsidRPr="005C6F5E">
        <w:rPr>
          <w:rFonts w:eastAsiaTheme="minorEastAsia"/>
          <w:kern w:val="24"/>
          <w:sz w:val="22"/>
          <w:szCs w:val="22"/>
        </w:rPr>
        <w:t>Analiza prikupljenih podataka (opcionalno)</w:t>
      </w:r>
    </w:p>
    <w:p w:rsidR="00EB3822" w:rsidRPr="005C6F5E" w:rsidRDefault="00EB3822" w:rsidP="00EB3822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  <w:sz w:val="22"/>
          <w:szCs w:val="22"/>
        </w:rPr>
      </w:pPr>
      <w:r w:rsidRPr="005C6F5E">
        <w:rPr>
          <w:rFonts w:eastAsiaTheme="minorEastAsia"/>
          <w:kern w:val="24"/>
          <w:sz w:val="22"/>
          <w:szCs w:val="22"/>
        </w:rPr>
        <w:t xml:space="preserve">Izrada izvještaja u </w:t>
      </w:r>
      <w:proofErr w:type="spellStart"/>
      <w:r w:rsidRPr="005C6F5E">
        <w:rPr>
          <w:rFonts w:eastAsiaTheme="minorEastAsia"/>
          <w:kern w:val="24"/>
          <w:sz w:val="22"/>
          <w:szCs w:val="22"/>
        </w:rPr>
        <w:t>ppt</w:t>
      </w:r>
      <w:proofErr w:type="spellEnd"/>
      <w:r w:rsidRPr="005C6F5E">
        <w:rPr>
          <w:rFonts w:eastAsiaTheme="minorEastAsia"/>
          <w:kern w:val="24"/>
          <w:sz w:val="22"/>
          <w:szCs w:val="22"/>
        </w:rPr>
        <w:t xml:space="preserve">. file formatu (grafikoni, osnovni nalazi, zaključci i preporuke – </w:t>
      </w:r>
      <w:proofErr w:type="spellStart"/>
      <w:r w:rsidRPr="005C6F5E">
        <w:rPr>
          <w:rFonts w:eastAsiaTheme="minorEastAsia"/>
          <w:kern w:val="24"/>
          <w:sz w:val="22"/>
          <w:szCs w:val="22"/>
        </w:rPr>
        <w:t>max</w:t>
      </w:r>
      <w:proofErr w:type="spellEnd"/>
      <w:r w:rsidRPr="005C6F5E">
        <w:rPr>
          <w:rFonts w:eastAsiaTheme="minorEastAsia"/>
          <w:kern w:val="24"/>
          <w:sz w:val="22"/>
          <w:szCs w:val="22"/>
        </w:rPr>
        <w:t xml:space="preserve">. 50 </w:t>
      </w:r>
      <w:proofErr w:type="spellStart"/>
      <w:r w:rsidRPr="005C6F5E">
        <w:rPr>
          <w:rFonts w:eastAsiaTheme="minorEastAsia"/>
          <w:kern w:val="24"/>
          <w:sz w:val="22"/>
          <w:szCs w:val="22"/>
        </w:rPr>
        <w:t>slideova</w:t>
      </w:r>
      <w:proofErr w:type="spellEnd"/>
      <w:r w:rsidRPr="005C6F5E">
        <w:rPr>
          <w:rFonts w:eastAsiaTheme="minorEastAsia"/>
          <w:kern w:val="24"/>
          <w:sz w:val="22"/>
          <w:szCs w:val="22"/>
        </w:rPr>
        <w:t>)</w:t>
      </w:r>
    </w:p>
    <w:p w:rsidR="00EB3822" w:rsidRDefault="00EB3822" w:rsidP="00EB3822">
      <w:pPr>
        <w:pStyle w:val="StandardWeb"/>
        <w:spacing w:before="0" w:beforeAutospacing="0" w:after="0" w:afterAutospacing="0"/>
        <w:jc w:val="both"/>
        <w:rPr>
          <w:rFonts w:eastAsiaTheme="minorEastAsia"/>
          <w:kern w:val="24"/>
          <w:sz w:val="22"/>
          <w:szCs w:val="22"/>
        </w:rPr>
      </w:pPr>
    </w:p>
    <w:p w:rsidR="00EB3822" w:rsidRDefault="00EB3822" w:rsidP="00EB3822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eastAsiaTheme="minorEastAsia"/>
          <w:b/>
          <w:kern w:val="24"/>
          <w:sz w:val="22"/>
          <w:szCs w:val="22"/>
        </w:rPr>
      </w:pPr>
      <w:r w:rsidRPr="005C6F5E">
        <w:rPr>
          <w:rFonts w:eastAsiaTheme="minorEastAsia"/>
          <w:b/>
          <w:kern w:val="24"/>
          <w:sz w:val="22"/>
          <w:szCs w:val="22"/>
        </w:rPr>
        <w:t>Dizajn istraživanja</w:t>
      </w:r>
    </w:p>
    <w:p w:rsidR="006E3861" w:rsidRPr="005C6F5E" w:rsidRDefault="006E3861" w:rsidP="006E3861">
      <w:pPr>
        <w:pStyle w:val="StandardWeb"/>
        <w:spacing w:before="0" w:beforeAutospacing="0" w:after="0" w:afterAutospacing="0"/>
        <w:ind w:left="360"/>
        <w:jc w:val="both"/>
        <w:rPr>
          <w:rFonts w:eastAsiaTheme="minorEastAsia"/>
          <w:b/>
          <w:kern w:val="24"/>
          <w:sz w:val="22"/>
          <w:szCs w:val="22"/>
        </w:rPr>
      </w:pPr>
    </w:p>
    <w:p w:rsidR="00EB3822" w:rsidRPr="005C6F5E" w:rsidRDefault="00EB3822" w:rsidP="005C6F5E">
      <w:pPr>
        <w:pStyle w:val="StandardWeb"/>
        <w:spacing w:before="0" w:beforeAutospacing="0" w:after="120" w:afterAutospacing="0"/>
        <w:jc w:val="both"/>
        <w:rPr>
          <w:rFonts w:eastAsiaTheme="minorEastAsia"/>
          <w:kern w:val="24"/>
          <w:sz w:val="22"/>
          <w:szCs w:val="22"/>
        </w:rPr>
      </w:pPr>
      <w:r w:rsidRPr="005C6F5E">
        <w:rPr>
          <w:rFonts w:eastAsiaTheme="minorEastAsia"/>
          <w:b/>
          <w:kern w:val="24"/>
          <w:sz w:val="22"/>
          <w:szCs w:val="22"/>
        </w:rPr>
        <w:t>Osnovni cilj istraživanja</w:t>
      </w:r>
      <w:r w:rsidRPr="005C6F5E">
        <w:rPr>
          <w:rFonts w:eastAsiaTheme="minorEastAsia"/>
          <w:kern w:val="24"/>
          <w:sz w:val="22"/>
          <w:szCs w:val="22"/>
        </w:rPr>
        <w:t xml:space="preserve">: Utvrditi stavove potrošača </w:t>
      </w:r>
      <w:r w:rsidR="005C6F5E">
        <w:rPr>
          <w:rFonts w:eastAsiaTheme="minorEastAsia"/>
          <w:kern w:val="24"/>
          <w:sz w:val="22"/>
          <w:szCs w:val="22"/>
        </w:rPr>
        <w:t>o značaju porijekla hrane i označavanju proizvoda posebnim oznakama i opisima te utjecaj istog na odabir hrane.</w:t>
      </w:r>
    </w:p>
    <w:p w:rsidR="00EB3822" w:rsidRPr="005C6F5E" w:rsidRDefault="00EB3822" w:rsidP="005C6F5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kern w:val="24"/>
          <w:lang w:eastAsia="hr-HR"/>
        </w:rPr>
      </w:pPr>
      <w:r w:rsidRPr="005C6F5E">
        <w:rPr>
          <w:rFonts w:ascii="Times New Roman" w:eastAsiaTheme="minorEastAsia" w:hAnsi="Times New Roman" w:cs="Times New Roman"/>
          <w:b/>
          <w:kern w:val="24"/>
          <w:lang w:eastAsia="hr-HR"/>
        </w:rPr>
        <w:t>Metoda</w:t>
      </w:r>
    </w:p>
    <w:p w:rsidR="00EB3822" w:rsidRPr="005C6F5E" w:rsidRDefault="00EB3822" w:rsidP="005C6F5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C6F5E">
        <w:rPr>
          <w:rFonts w:ascii="Times New Roman" w:eastAsiaTheme="minorEastAsia" w:hAnsi="Times New Roman" w:cs="Times New Roman"/>
          <w:kern w:val="24"/>
          <w:lang w:eastAsia="hr-HR"/>
        </w:rPr>
        <w:t>Istraživanje će se provoditi</w:t>
      </w:r>
      <w:r w:rsidRPr="005C6F5E">
        <w:rPr>
          <w:rFonts w:ascii="Times New Roman" w:hAnsi="Times New Roman" w:cs="Times New Roman"/>
        </w:rPr>
        <w:t xml:space="preserve"> </w:t>
      </w:r>
      <w:r w:rsidRPr="005C6F5E">
        <w:rPr>
          <w:rFonts w:ascii="Times New Roman" w:eastAsiaTheme="minorEastAsia" w:hAnsi="Times New Roman" w:cs="Times New Roman"/>
          <w:kern w:val="24"/>
          <w:lang w:eastAsia="hr-HR"/>
        </w:rPr>
        <w:t xml:space="preserve">metodom telefonske ankete posredstvom CATI sustava. Navedena metoda izabrana je temeljem problematike istraživanja, navedenih ciljeva i ciljnih skupina. </w:t>
      </w:r>
    </w:p>
    <w:p w:rsidR="00EB3822" w:rsidRPr="005C6F5E" w:rsidRDefault="00EB3822" w:rsidP="005C6F5E">
      <w:pPr>
        <w:pStyle w:val="StandardWeb"/>
        <w:spacing w:before="0" w:beforeAutospacing="0" w:after="120" w:afterAutospacing="0"/>
        <w:jc w:val="both"/>
        <w:rPr>
          <w:rFonts w:eastAsiaTheme="minorEastAsia"/>
          <w:b/>
          <w:kern w:val="24"/>
          <w:sz w:val="22"/>
          <w:szCs w:val="22"/>
        </w:rPr>
      </w:pPr>
      <w:r w:rsidRPr="005C6F5E">
        <w:rPr>
          <w:rFonts w:eastAsiaTheme="minorEastAsia"/>
          <w:b/>
          <w:kern w:val="24"/>
          <w:sz w:val="22"/>
          <w:szCs w:val="22"/>
        </w:rPr>
        <w:t>Upitnik</w:t>
      </w:r>
    </w:p>
    <w:p w:rsidR="00EB3822" w:rsidRPr="005C6F5E" w:rsidRDefault="00EB3822" w:rsidP="005C6F5E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lang w:eastAsia="hr-HR"/>
        </w:rPr>
      </w:pPr>
      <w:r w:rsidRPr="005C6F5E">
        <w:rPr>
          <w:rFonts w:ascii="Times New Roman" w:eastAsiaTheme="minorEastAsia" w:hAnsi="Times New Roman" w:cs="Times New Roman"/>
          <w:kern w:val="24"/>
          <w:lang w:eastAsia="hr-HR"/>
        </w:rPr>
        <w:t>Nacrt upitnika kreira Naručitelj.</w:t>
      </w:r>
      <w:r w:rsidR="005C6F5E">
        <w:rPr>
          <w:rFonts w:ascii="Times New Roman" w:eastAsiaTheme="minorEastAsia" w:hAnsi="Times New Roman" w:cs="Times New Roman"/>
          <w:kern w:val="24"/>
          <w:lang w:eastAsia="hr-HR"/>
        </w:rPr>
        <w:t xml:space="preserve"> </w:t>
      </w:r>
      <w:r w:rsidR="00AE1890">
        <w:rPr>
          <w:rFonts w:ascii="Times New Roman" w:eastAsiaTheme="minorEastAsia" w:hAnsi="Times New Roman" w:cs="Times New Roman"/>
          <w:kern w:val="24"/>
          <w:lang w:eastAsia="hr-HR"/>
        </w:rPr>
        <w:t>Izvršitelj</w:t>
      </w:r>
      <w:bookmarkStart w:id="0" w:name="_GoBack"/>
      <w:bookmarkEnd w:id="0"/>
      <w:r w:rsidRPr="005C6F5E">
        <w:rPr>
          <w:rFonts w:ascii="Times New Roman" w:eastAsiaTheme="minorEastAsia" w:hAnsi="Times New Roman" w:cs="Times New Roman"/>
          <w:kern w:val="24"/>
          <w:lang w:eastAsia="hr-HR"/>
        </w:rPr>
        <w:t xml:space="preserve"> će po potrebi metodološki doraditi i prilagoditi upitnik.</w:t>
      </w:r>
      <w:r w:rsidR="005C6F5E">
        <w:rPr>
          <w:rFonts w:ascii="Times New Roman" w:eastAsiaTheme="minorEastAsia" w:hAnsi="Times New Roman" w:cs="Times New Roman"/>
          <w:kern w:val="24"/>
          <w:lang w:eastAsia="hr-HR"/>
        </w:rPr>
        <w:t xml:space="preserve"> </w:t>
      </w:r>
      <w:r w:rsidRPr="005C6F5E">
        <w:rPr>
          <w:rFonts w:ascii="Times New Roman" w:eastAsiaTheme="minorEastAsia" w:hAnsi="Times New Roman" w:cs="Times New Roman"/>
          <w:kern w:val="24"/>
          <w:lang w:eastAsia="hr-HR"/>
        </w:rPr>
        <w:t xml:space="preserve">Upitnik će se sastojati od 20 zatvorenih pitanja. </w:t>
      </w:r>
    </w:p>
    <w:p w:rsidR="00EB3822" w:rsidRPr="005C6F5E" w:rsidRDefault="00EB3822" w:rsidP="005C6F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C6F5E">
        <w:rPr>
          <w:rFonts w:ascii="Times New Roman" w:eastAsiaTheme="minorEastAsia" w:hAnsi="Times New Roman" w:cs="Times New Roman"/>
          <w:b/>
          <w:bCs/>
          <w:kern w:val="24"/>
          <w:lang w:eastAsia="hr-HR"/>
        </w:rPr>
        <w:t>Uzorak</w:t>
      </w:r>
    </w:p>
    <w:p w:rsidR="00EB3822" w:rsidRPr="005C6F5E" w:rsidRDefault="00EB3822" w:rsidP="005C6F5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C6F5E">
        <w:rPr>
          <w:rFonts w:eastAsiaTheme="minorEastAsia"/>
          <w:kern w:val="24"/>
          <w:sz w:val="22"/>
          <w:szCs w:val="22"/>
        </w:rPr>
        <w:t>Planirani uzorak =1.000 ispitanika</w:t>
      </w:r>
      <w:r w:rsidR="005C6F5E">
        <w:rPr>
          <w:sz w:val="22"/>
          <w:szCs w:val="22"/>
        </w:rPr>
        <w:t xml:space="preserve">. </w:t>
      </w:r>
      <w:r w:rsidRPr="005C6F5E">
        <w:rPr>
          <w:rFonts w:eastAsiaTheme="minorEastAsia"/>
          <w:kern w:val="24"/>
          <w:sz w:val="22"/>
          <w:szCs w:val="22"/>
        </w:rPr>
        <w:t>Nacionalno reprezentativni uzorak stanovništva RH u dobi od 18 – 65 godina (TBC).</w:t>
      </w:r>
      <w:r w:rsidR="005C6F5E">
        <w:rPr>
          <w:sz w:val="22"/>
          <w:szCs w:val="22"/>
        </w:rPr>
        <w:t xml:space="preserve"> </w:t>
      </w:r>
      <w:r w:rsidRPr="005C6F5E">
        <w:rPr>
          <w:rFonts w:eastAsiaTheme="minorEastAsia"/>
          <w:kern w:val="24"/>
          <w:sz w:val="22"/>
          <w:szCs w:val="22"/>
        </w:rPr>
        <w:t>Uzorak će biti reprezentativan s obzirom na spol, dob, regiju (6 tradicionalnih regija kreiranih na osnovu županija) te s obzirom na veličinu naselja (4 veličine naselja: do 2000 st</w:t>
      </w:r>
      <w:r w:rsidR="005C6F5E">
        <w:rPr>
          <w:rFonts w:eastAsiaTheme="minorEastAsia"/>
          <w:kern w:val="24"/>
          <w:sz w:val="22"/>
          <w:szCs w:val="22"/>
        </w:rPr>
        <w:t>anovnika</w:t>
      </w:r>
      <w:r w:rsidRPr="005C6F5E">
        <w:rPr>
          <w:rFonts w:eastAsiaTheme="minorEastAsia"/>
          <w:kern w:val="24"/>
          <w:sz w:val="22"/>
          <w:szCs w:val="22"/>
        </w:rPr>
        <w:t>, 2001 do 10 000 st</w:t>
      </w:r>
      <w:r w:rsidR="005C6F5E">
        <w:rPr>
          <w:rFonts w:eastAsiaTheme="minorEastAsia"/>
          <w:kern w:val="24"/>
          <w:sz w:val="22"/>
          <w:szCs w:val="22"/>
        </w:rPr>
        <w:t>anovnika</w:t>
      </w:r>
      <w:r w:rsidRPr="005C6F5E">
        <w:rPr>
          <w:rFonts w:eastAsiaTheme="minorEastAsia"/>
          <w:kern w:val="24"/>
          <w:sz w:val="22"/>
          <w:szCs w:val="22"/>
        </w:rPr>
        <w:t>, 10 001 do 80 000 st</w:t>
      </w:r>
      <w:r w:rsidR="005C6F5E">
        <w:rPr>
          <w:rFonts w:eastAsiaTheme="minorEastAsia"/>
          <w:kern w:val="24"/>
          <w:sz w:val="22"/>
          <w:szCs w:val="22"/>
        </w:rPr>
        <w:t>anovnika</w:t>
      </w:r>
      <w:r w:rsidRPr="005C6F5E">
        <w:rPr>
          <w:rFonts w:eastAsiaTheme="minorEastAsia"/>
          <w:kern w:val="24"/>
          <w:sz w:val="22"/>
          <w:szCs w:val="22"/>
        </w:rPr>
        <w:t>, više od 80 001 st</w:t>
      </w:r>
      <w:r w:rsidR="005C6F5E">
        <w:rPr>
          <w:rFonts w:eastAsiaTheme="minorEastAsia"/>
          <w:kern w:val="24"/>
          <w:sz w:val="22"/>
          <w:szCs w:val="22"/>
        </w:rPr>
        <w:t>anovnika</w:t>
      </w:r>
      <w:r w:rsidRPr="005C6F5E">
        <w:rPr>
          <w:rFonts w:eastAsiaTheme="minorEastAsia"/>
          <w:kern w:val="24"/>
          <w:sz w:val="22"/>
          <w:szCs w:val="22"/>
        </w:rPr>
        <w:t>).</w:t>
      </w:r>
    </w:p>
    <w:p w:rsidR="00EB3822" w:rsidRDefault="00EB3822" w:rsidP="00EB3822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EB3822" w:rsidRPr="005C6F5E" w:rsidRDefault="00EB3822" w:rsidP="007405DC">
      <w:pPr>
        <w:pStyle w:val="StandardWeb"/>
        <w:spacing w:before="120" w:beforeAutospacing="0" w:after="0" w:afterAutospacing="0"/>
        <w:jc w:val="both"/>
        <w:rPr>
          <w:sz w:val="22"/>
          <w:szCs w:val="22"/>
        </w:rPr>
      </w:pPr>
    </w:p>
    <w:sectPr w:rsidR="00EB3822" w:rsidRPr="005C6F5E" w:rsidSect="00EB3822">
      <w:head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FF" w:rsidRDefault="000E13FF" w:rsidP="00DD7A56">
      <w:pPr>
        <w:spacing w:after="0" w:line="240" w:lineRule="auto"/>
      </w:pPr>
      <w:r>
        <w:separator/>
      </w:r>
    </w:p>
  </w:endnote>
  <w:endnote w:type="continuationSeparator" w:id="0">
    <w:p w:rsidR="000E13FF" w:rsidRDefault="000E13FF" w:rsidP="00DD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FF" w:rsidRDefault="000E13FF" w:rsidP="00DD7A56">
      <w:pPr>
        <w:spacing w:after="0" w:line="240" w:lineRule="auto"/>
      </w:pPr>
      <w:r>
        <w:separator/>
      </w:r>
    </w:p>
  </w:footnote>
  <w:footnote w:type="continuationSeparator" w:id="0">
    <w:p w:rsidR="000E13FF" w:rsidRDefault="000E13FF" w:rsidP="00DD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7A" w:rsidRPr="00B101CC" w:rsidRDefault="00DD7A56" w:rsidP="0047587A">
    <w:pPr>
      <w:pStyle w:val="StandardWeb"/>
      <w:spacing w:before="0" w:beforeAutospacing="0" w:after="0" w:afterAutospacing="0"/>
      <w:jc w:val="both"/>
      <w:rPr>
        <w:rFonts w:eastAsiaTheme="minorEastAsia"/>
        <w:i/>
        <w:kern w:val="24"/>
        <w:sz w:val="28"/>
        <w:szCs w:val="28"/>
      </w:rPr>
    </w:pPr>
    <w:r>
      <w:t>Prilog I</w:t>
    </w:r>
    <w:r w:rsidR="0047587A">
      <w:t xml:space="preserve"> - </w:t>
    </w:r>
    <w:r w:rsidR="0047587A" w:rsidRPr="00B101CC">
      <w:rPr>
        <w:rFonts w:eastAsiaTheme="minorEastAsia"/>
        <w:i/>
        <w:kern w:val="24"/>
        <w:sz w:val="28"/>
        <w:szCs w:val="28"/>
      </w:rPr>
      <w:t>Specifikacija usluge</w:t>
    </w:r>
  </w:p>
  <w:p w:rsidR="00DD7A56" w:rsidRDefault="00DD7A5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51F0"/>
    <w:multiLevelType w:val="hybridMultilevel"/>
    <w:tmpl w:val="4B4AE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E3F56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6C62"/>
    <w:multiLevelType w:val="hybridMultilevel"/>
    <w:tmpl w:val="57BC1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7B6A"/>
    <w:multiLevelType w:val="hybridMultilevel"/>
    <w:tmpl w:val="30AA31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E3F56">
      <w:numFmt w:val="bullet"/>
      <w:lvlText w:val="•"/>
      <w:lvlJc w:val="left"/>
      <w:pPr>
        <w:ind w:left="1425" w:hanging="705"/>
      </w:pPr>
      <w:rPr>
        <w:rFonts w:ascii="Arial" w:eastAsiaTheme="minorEastAsia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E54F8C"/>
    <w:multiLevelType w:val="hybridMultilevel"/>
    <w:tmpl w:val="C60085FC"/>
    <w:lvl w:ilvl="0" w:tplc="8346A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EE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8A196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3" w:tplc="6E1C9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C3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0C3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C8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6D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6A9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580DCF"/>
    <w:multiLevelType w:val="hybridMultilevel"/>
    <w:tmpl w:val="D9981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513D"/>
    <w:multiLevelType w:val="hybridMultilevel"/>
    <w:tmpl w:val="C9CC3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A57E7"/>
    <w:multiLevelType w:val="hybridMultilevel"/>
    <w:tmpl w:val="073A91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40357"/>
    <w:multiLevelType w:val="hybridMultilevel"/>
    <w:tmpl w:val="8444C52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AEC090E"/>
    <w:multiLevelType w:val="hybridMultilevel"/>
    <w:tmpl w:val="347CD7FC"/>
    <w:lvl w:ilvl="0" w:tplc="5874D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8A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036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42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CE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F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A2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61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EC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22"/>
    <w:rsid w:val="000C0B17"/>
    <w:rsid w:val="000E13FF"/>
    <w:rsid w:val="00301CFE"/>
    <w:rsid w:val="00463165"/>
    <w:rsid w:val="0047587A"/>
    <w:rsid w:val="005C6F5E"/>
    <w:rsid w:val="006E3861"/>
    <w:rsid w:val="007405DC"/>
    <w:rsid w:val="007C14F2"/>
    <w:rsid w:val="00890CEC"/>
    <w:rsid w:val="00A05421"/>
    <w:rsid w:val="00A33052"/>
    <w:rsid w:val="00AE1890"/>
    <w:rsid w:val="00B101CC"/>
    <w:rsid w:val="00CC1C28"/>
    <w:rsid w:val="00DD7A56"/>
    <w:rsid w:val="00E9434A"/>
    <w:rsid w:val="00E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F3A02-9D9D-4573-8654-FC3A798A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B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B3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1"/>
    <w:qFormat/>
    <w:rsid w:val="00EB3822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customStyle="1" w:styleId="NaslovChar">
    <w:name w:val="Naslov Char"/>
    <w:basedOn w:val="Zadanifontodlomka"/>
    <w:link w:val="Naslov"/>
    <w:uiPriority w:val="1"/>
    <w:rsid w:val="00EB3822"/>
    <w:rPr>
      <w:rFonts w:asciiTheme="majorHAnsi" w:eastAsiaTheme="majorEastAsia" w:hAnsiTheme="majorHAnsi" w:cstheme="majorBidi"/>
      <w:caps/>
      <w:noProof/>
      <w:color w:val="0E5092"/>
      <w:kern w:val="22"/>
      <w:sz w:val="52"/>
      <w:szCs w:val="52"/>
      <w:lang w:eastAsia="ja-JP"/>
      <w14:ligatures w14:val="standard"/>
    </w:rPr>
  </w:style>
  <w:style w:type="paragraph" w:styleId="Podnaslov">
    <w:name w:val="Subtitle"/>
    <w:basedOn w:val="Normal"/>
    <w:next w:val="Normal"/>
    <w:link w:val="PodnaslovChar"/>
    <w:uiPriority w:val="1"/>
    <w:qFormat/>
    <w:rsid w:val="00EB3822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noProof/>
      <w:kern w:val="22"/>
      <w:sz w:val="28"/>
      <w:szCs w:val="28"/>
      <w:lang w:eastAsia="ja-JP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"/>
    <w:rsid w:val="00EB3822"/>
    <w:rPr>
      <w:rFonts w:asciiTheme="majorHAnsi" w:eastAsiaTheme="majorEastAsia" w:hAnsiTheme="majorHAnsi" w:cstheme="majorBidi"/>
      <w:caps/>
      <w:noProof/>
      <w:kern w:val="22"/>
      <w:sz w:val="28"/>
      <w:szCs w:val="28"/>
      <w:lang w:eastAsia="ja-JP"/>
      <w14:ligatures w14:val="standard"/>
    </w:rPr>
  </w:style>
  <w:style w:type="paragraph" w:customStyle="1" w:styleId="Podacizakontakt">
    <w:name w:val="Podaci za kontakt"/>
    <w:basedOn w:val="Normal"/>
    <w:uiPriority w:val="1"/>
    <w:qFormat/>
    <w:rsid w:val="00EB3822"/>
    <w:pPr>
      <w:spacing w:before="1680" w:after="0" w:line="240" w:lineRule="auto"/>
      <w:ind w:left="72" w:right="72"/>
      <w:contextualSpacing/>
      <w:jc w:val="right"/>
    </w:pPr>
    <w:rPr>
      <w:rFonts w:eastAsiaTheme="minorEastAsia"/>
      <w:caps/>
      <w:noProof/>
      <w:kern w:val="2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EB3822"/>
    <w:rPr>
      <w:i/>
      <w:iCs/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DD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A56"/>
  </w:style>
  <w:style w:type="paragraph" w:styleId="Podnoje">
    <w:name w:val="footer"/>
    <w:basedOn w:val="Normal"/>
    <w:link w:val="PodnojeChar"/>
    <w:uiPriority w:val="99"/>
    <w:unhideWhenUsed/>
    <w:rsid w:val="00DD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352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02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826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473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613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550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3691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615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4FBC-4CFB-44FC-A1F5-4E087610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USLUGA PROVEDBE istraživanja stavova potrošača                                            vezano uz sustav sljedivosti</vt:lpstr>
      <vt:lpstr>USLUGA PROVEDBE istraživanja stavova potrošača                                            vezano uz sustav sljedivosti</vt:lpstr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USLUGA PROVEDBE istraživanja stavova potrošača                                            vezano uz sustav sljedivosti</dc:title>
  <dc:subject>OPIS POSLOVA</dc:subject>
  <dc:creator>Lidija Maurović Košćak</dc:creator>
  <cp:keywords/>
  <dc:description/>
  <cp:lastModifiedBy>Marijana Herman</cp:lastModifiedBy>
  <cp:revision>8</cp:revision>
  <dcterms:created xsi:type="dcterms:W3CDTF">2021-12-20T12:48:00Z</dcterms:created>
  <dcterms:modified xsi:type="dcterms:W3CDTF">2021-12-20T14:22:00Z</dcterms:modified>
</cp:coreProperties>
</file>