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11271D" w:rsidP="00F82843">
            <w:pPr>
              <w:jc w:val="center"/>
              <w:rPr>
                <w:rFonts w:eastAsia="Calibri"/>
                <w:sz w:val="32"/>
                <w:szCs w:val="32"/>
                <w:lang w:eastAsia="en-US"/>
              </w:rPr>
            </w:pPr>
            <w:r w:rsidRPr="0011271D">
              <w:rPr>
                <w:rFonts w:eastAsia="Arial Unicode MS"/>
                <w:b/>
                <w:sz w:val="32"/>
                <w:szCs w:val="32"/>
              </w:rPr>
              <w:t>Izvođenje radova na održavanju šumske prometnice BILJEG – KOLO STRAŽA, na području Sisačko-moslavačke županije</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11271D">
        <w:rPr>
          <w:iCs/>
        </w:rPr>
        <w:t>kolovoz</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553BC">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1553BC">
        <w:t>izvršenja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544D1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544D17" w:rsidRPr="00B92574" w:rsidRDefault="0091249D"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Posebni uvjeti vezani uz predmet nabave</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830D5D">
      <w:pPr>
        <w:jc w:val="both"/>
      </w:pPr>
    </w:p>
    <w:p w:rsidR="004C06AE" w:rsidRDefault="004C06AE" w:rsidP="004C06AE">
      <w:pPr>
        <w:ind w:left="720"/>
        <w:jc w:val="both"/>
      </w:pPr>
    </w:p>
    <w:p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2C6FC1" w:rsidRDefault="00282850" w:rsidP="00830D5D">
      <w:pPr>
        <w:ind w:firstLine="240"/>
      </w:pPr>
      <w:r>
        <w:t xml:space="preserve">PRILOG </w:t>
      </w:r>
      <w:r w:rsidR="0091249D">
        <w:t>II</w:t>
      </w:r>
      <w:r w:rsidR="00C47EB7">
        <w:t>I</w:t>
      </w:r>
      <w:r>
        <w:t xml:space="preserve"> – Izjava o nekažnjavanju</w:t>
      </w:r>
    </w:p>
    <w:p w:rsidR="00C93A43" w:rsidRDefault="00C93A43" w:rsidP="00830D5D">
      <w:pPr>
        <w:ind w:firstLine="240"/>
      </w:pPr>
      <w:r>
        <w:t>PRILOG IV – Topografska karta 25000</w:t>
      </w:r>
    </w:p>
    <w:p w:rsidR="000659E0" w:rsidRDefault="000659E0" w:rsidP="00756410">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82843" w:rsidRDefault="00F82843" w:rsidP="004C06AE"/>
    <w:p w:rsidR="00F82843" w:rsidRDefault="00F82843" w:rsidP="004C06AE"/>
    <w:p w:rsidR="004C06AE" w:rsidRDefault="004C06AE" w:rsidP="004C06AE"/>
    <w:p w:rsidR="004C06AE" w:rsidRDefault="004C06AE" w:rsidP="004C06AE"/>
    <w:p w:rsidR="004C06AE" w:rsidRDefault="004C06AE" w:rsidP="004C06AE"/>
    <w:p w:rsidR="0091249D" w:rsidRDefault="0091249D" w:rsidP="004C06AE"/>
    <w:p w:rsidR="004C06AE" w:rsidRPr="002A10F2" w:rsidRDefault="00F82843" w:rsidP="004C06AE">
      <w:pPr>
        <w:pStyle w:val="Naslov11"/>
        <w:numPr>
          <w:ilvl w:val="0"/>
          <w:numId w:val="2"/>
        </w:numPr>
        <w:rPr>
          <w:rFonts w:ascii="Times New Roman" w:hAnsi="Times New Roman" w:cs="Times New Roman"/>
          <w:szCs w:val="24"/>
        </w:rPr>
      </w:pPr>
      <w:bookmarkStart w:id="0" w:name="_Toc291767992"/>
      <w:bookmarkStart w:id="1" w:name="_Toc316566875"/>
      <w:r>
        <w:rPr>
          <w:rFonts w:ascii="Times New Roman" w:hAnsi="Times New Roman" w:cs="Times New Roman"/>
          <w:szCs w:val="24"/>
        </w:rPr>
        <w:t>Podaci o n</w:t>
      </w:r>
      <w:r w:rsidR="004C06AE" w:rsidRPr="002A10F2">
        <w:rPr>
          <w:rFonts w:ascii="Times New Roman" w:hAnsi="Times New Roman" w:cs="Times New Roman"/>
          <w:szCs w:val="24"/>
        </w:rPr>
        <w:t>aručitelju</w:t>
      </w:r>
      <w:bookmarkEnd w:id="0"/>
      <w:r w:rsidR="004C06AE"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3222EC">
        <w:t>Tomislav Meštrović</w:t>
      </w:r>
      <w:r w:rsidR="00383868">
        <w:t>, Adrijan Humaan</w:t>
      </w:r>
    </w:p>
    <w:p w:rsidR="004C06AE" w:rsidRPr="00C530F1" w:rsidRDefault="003C3E36" w:rsidP="004C06AE">
      <w:pPr>
        <w:ind w:right="-61"/>
        <w:jc w:val="both"/>
      </w:pPr>
      <w:r w:rsidRPr="00C530F1">
        <w:t>Telefon:</w:t>
      </w:r>
      <w:r w:rsidR="004F08B2">
        <w:t xml:space="preserve"> </w:t>
      </w:r>
      <w:r w:rsidR="0026596F">
        <w:t>0</w:t>
      </w:r>
      <w:r w:rsidR="004F08B2">
        <w:t>99</w:t>
      </w:r>
      <w:r w:rsidR="0026596F">
        <w:t>/</w:t>
      </w:r>
      <w:r w:rsidR="004F08B2">
        <w:t>3117-702</w:t>
      </w:r>
      <w:r w:rsidR="0026596F">
        <w:t>,</w:t>
      </w:r>
      <w:r w:rsidRPr="00C530F1">
        <w:t xml:space="preserve"> </w:t>
      </w:r>
      <w:r w:rsidR="00383868">
        <w:t>01/6106-860</w:t>
      </w:r>
    </w:p>
    <w:p w:rsidR="004C06AE" w:rsidRDefault="00C530F1" w:rsidP="00C530F1">
      <w:pPr>
        <w:ind w:right="-61"/>
      </w:pPr>
      <w:r>
        <w:t xml:space="preserve">e-mail: </w:t>
      </w:r>
      <w:hyperlink r:id="rId10" w:history="1">
        <w:r w:rsidR="00F20C53" w:rsidRPr="002E419A">
          <w:rPr>
            <w:rStyle w:val="Hiperveza"/>
          </w:rPr>
          <w:t>tomislav.mestrovic@mps.hr</w:t>
        </w:r>
      </w:hyperlink>
      <w:r w:rsidR="0026596F">
        <w:t xml:space="preserve">, </w:t>
      </w:r>
      <w:hyperlink r:id="rId11" w:history="1">
        <w:r w:rsidR="004C06AE" w:rsidRPr="00C530F1">
          <w:rPr>
            <w:rStyle w:val="Hiperveza"/>
          </w:rPr>
          <w:t>adrijan.humaan@mps.hr</w:t>
        </w:r>
      </w:hyperlink>
      <w:r w:rsidR="00C63AAF">
        <w:t>.</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20C53">
        <w:rPr>
          <w:rFonts w:ascii="Times New Roman" w:hAnsi="Times New Roman" w:cs="Times New Roman"/>
          <w:szCs w:val="24"/>
        </w:rPr>
        <w:t>261/</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BC7A48">
      <w:pPr>
        <w:pStyle w:val="Naslov11"/>
        <w:numPr>
          <w:ilvl w:val="0"/>
          <w:numId w:val="0"/>
        </w:numPr>
        <w:rPr>
          <w:rFonts w:ascii="Times New Roman" w:hAnsi="Times New Roman" w:cs="Times New Roman"/>
          <w:szCs w:val="24"/>
        </w:rPr>
      </w:pPr>
    </w:p>
    <w:p w:rsidR="004C06AE" w:rsidRPr="006273D7" w:rsidRDefault="004C06AE" w:rsidP="006273D7">
      <w:pPr>
        <w:pStyle w:val="Naslov11"/>
        <w:numPr>
          <w:ilvl w:val="0"/>
          <w:numId w:val="2"/>
        </w:numPr>
        <w:jc w:val="both"/>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w:t>
      </w:r>
      <w:r w:rsidR="00A22481">
        <w:rPr>
          <w:rFonts w:ascii="Times New Roman" w:hAnsi="Times New Roman" w:cs="Times New Roman"/>
          <w:b w:val="0"/>
          <w:szCs w:val="24"/>
        </w:rPr>
        <w:t>putem javne objave</w:t>
      </w:r>
      <w:r w:rsidR="00070A8E">
        <w:rPr>
          <w:rFonts w:ascii="Times New Roman" w:hAnsi="Times New Roman" w:cs="Times New Roman"/>
          <w:b w:val="0"/>
          <w:szCs w:val="24"/>
        </w:rPr>
        <w:t xml:space="preserve"> na službenoj web stranici naručitelja</w:t>
      </w:r>
      <w:r w:rsidR="0026596F">
        <w:rPr>
          <w:rFonts w:ascii="Times New Roman" w:hAnsi="Times New Roman" w:cs="Times New Roman"/>
          <w:b w:val="0"/>
          <w:szCs w:val="24"/>
        </w:rPr>
        <w:t xml:space="preserve"> </w:t>
      </w:r>
      <w:r w:rsidR="006273D7" w:rsidRPr="006273D7">
        <w:rPr>
          <w:rFonts w:ascii="Times New Roman" w:hAnsi="Times New Roman" w:cs="Times New Roman"/>
          <w:b w:val="0"/>
          <w:szCs w:val="24"/>
        </w:rPr>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6273D7">
        <w:rPr>
          <w:rFonts w:ascii="Times New Roman" w:hAnsi="Times New Roman" w:cs="Times New Roman"/>
          <w:b w:val="0"/>
          <w:szCs w:val="24"/>
        </w:rPr>
        <w:t>.</w:t>
      </w:r>
    </w:p>
    <w:p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A22481">
        <w:rPr>
          <w:rFonts w:ascii="Times New Roman" w:hAnsi="Times New Roman" w:cs="Times New Roman"/>
          <w:b w:val="0"/>
          <w:szCs w:val="24"/>
        </w:rPr>
        <w:t>499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w:t>
      </w:r>
      <w:r w:rsidR="00C7259E">
        <w:t>radova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7272D4">
        <w:t>i</w:t>
      </w:r>
      <w:r w:rsidR="007272D4" w:rsidRPr="007272D4">
        <w:t>zvođenje radova na održavanju šumske prometnice BILJEG – KOLO STRAŽA, na području Sisačko-moslavačke županije</w:t>
      </w:r>
      <w:r w:rsidR="00882A57">
        <w:t>, dužine 2.</w:t>
      </w:r>
      <w:r w:rsidR="003E136B">
        <w:t>02</w:t>
      </w:r>
      <w:r w:rsidR="00882A57">
        <w:t>0 metara</w:t>
      </w:r>
      <w:r w:rsidR="004F08B2">
        <w:t>,</w:t>
      </w:r>
      <w:r w:rsidR="007272D4" w:rsidRPr="007272D4">
        <w:t xml:space="preserve"> </w:t>
      </w:r>
      <w:r w:rsidR="007272D4">
        <w:t>sve sukladno Troškovniku (PRILOG II)</w:t>
      </w:r>
      <w:r w:rsidR="00D53881">
        <w:t xml:space="preserve"> </w:t>
      </w:r>
      <w:r w:rsidR="00D53881">
        <w:rPr>
          <w:bCs/>
        </w:rPr>
        <w:t>i uvjetima iz</w:t>
      </w:r>
      <w:r w:rsidR="00BE789D" w:rsidRPr="005731F6">
        <w:rPr>
          <w:bCs/>
        </w:rPr>
        <w:t xml:space="preserve">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830D5D" w:rsidRPr="00830D5D"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03AFF">
        <w:rPr>
          <w:rFonts w:ascii="Times New Roman" w:hAnsi="Times New Roman" w:cs="Times New Roman"/>
          <w:szCs w:val="24"/>
        </w:rPr>
        <w:t>izvršenja</w:t>
      </w:r>
    </w:p>
    <w:p w:rsidR="00830D5D" w:rsidRDefault="00830D5D" w:rsidP="00830D5D">
      <w:pPr>
        <w:pStyle w:val="Naslov11"/>
        <w:numPr>
          <w:ilvl w:val="0"/>
          <w:numId w:val="0"/>
        </w:numPr>
        <w:ind w:left="142"/>
        <w:jc w:val="both"/>
        <w:rPr>
          <w:rFonts w:ascii="Times New Roman" w:hAnsi="Times New Roman" w:cs="Times New Roman"/>
          <w:szCs w:val="24"/>
        </w:rPr>
      </w:pPr>
    </w:p>
    <w:p w:rsidR="00511764" w:rsidRPr="00830D5D" w:rsidRDefault="00F92899" w:rsidP="00830D5D">
      <w:pPr>
        <w:pStyle w:val="Naslov11"/>
        <w:numPr>
          <w:ilvl w:val="0"/>
          <w:numId w:val="0"/>
        </w:numPr>
        <w:ind w:left="142"/>
        <w:jc w:val="both"/>
        <w:rPr>
          <w:rFonts w:ascii="Times New Roman" w:hAnsi="Times New Roman" w:cs="Times New Roman"/>
          <w:b w:val="0"/>
          <w:iCs/>
          <w:noProof/>
          <w:szCs w:val="24"/>
        </w:rPr>
      </w:pPr>
      <w:r w:rsidRPr="00830D5D">
        <w:rPr>
          <w:rFonts w:ascii="Times New Roman" w:hAnsi="Times New Roman" w:cs="Times New Roman"/>
          <w:b w:val="0"/>
          <w:iCs/>
          <w:noProof/>
          <w:szCs w:val="24"/>
        </w:rPr>
        <w:t>Mje</w:t>
      </w:r>
      <w:r w:rsidR="00F63AD7" w:rsidRPr="00830D5D">
        <w:rPr>
          <w:rFonts w:ascii="Times New Roman" w:hAnsi="Times New Roman" w:cs="Times New Roman"/>
          <w:b w:val="0"/>
          <w:iCs/>
          <w:noProof/>
          <w:szCs w:val="24"/>
        </w:rPr>
        <w:t xml:space="preserve">sto </w:t>
      </w:r>
      <w:r w:rsidR="00503AFF">
        <w:rPr>
          <w:rFonts w:ascii="Times New Roman" w:hAnsi="Times New Roman" w:cs="Times New Roman"/>
          <w:b w:val="0"/>
          <w:iCs/>
          <w:noProof/>
          <w:szCs w:val="24"/>
        </w:rPr>
        <w:t>izvršenja radova</w:t>
      </w:r>
      <w:r w:rsidR="00F63AD7" w:rsidRPr="00830D5D">
        <w:rPr>
          <w:rFonts w:ascii="Times New Roman" w:hAnsi="Times New Roman" w:cs="Times New Roman"/>
          <w:b w:val="0"/>
          <w:iCs/>
          <w:noProof/>
          <w:szCs w:val="24"/>
        </w:rPr>
        <w:t xml:space="preserve"> je</w:t>
      </w:r>
      <w:r w:rsidR="00D44858" w:rsidRPr="00830D5D">
        <w:rPr>
          <w:rFonts w:ascii="Times New Roman" w:hAnsi="Times New Roman" w:cs="Times New Roman"/>
          <w:b w:val="0"/>
          <w:iCs/>
          <w:noProof/>
          <w:szCs w:val="24"/>
        </w:rPr>
        <w:t xml:space="preserve"> </w:t>
      </w:r>
      <w:r w:rsidR="00503AFF" w:rsidRPr="00503AFF">
        <w:rPr>
          <w:rFonts w:ascii="Times New Roman" w:hAnsi="Times New Roman" w:cs="Times New Roman"/>
          <w:b w:val="0"/>
          <w:iCs/>
          <w:noProof/>
          <w:szCs w:val="24"/>
        </w:rPr>
        <w:t>šumsk</w:t>
      </w:r>
      <w:r w:rsidR="00503AFF">
        <w:rPr>
          <w:rFonts w:ascii="Times New Roman" w:hAnsi="Times New Roman" w:cs="Times New Roman"/>
          <w:b w:val="0"/>
          <w:iCs/>
          <w:noProof/>
          <w:szCs w:val="24"/>
        </w:rPr>
        <w:t>a</w:t>
      </w:r>
      <w:r w:rsidR="00503AFF" w:rsidRPr="00503AFF">
        <w:rPr>
          <w:rFonts w:ascii="Times New Roman" w:hAnsi="Times New Roman" w:cs="Times New Roman"/>
          <w:b w:val="0"/>
          <w:iCs/>
          <w:noProof/>
          <w:szCs w:val="24"/>
        </w:rPr>
        <w:t xml:space="preserve"> prometnic</w:t>
      </w:r>
      <w:r w:rsidR="008D6C80">
        <w:rPr>
          <w:rFonts w:ascii="Times New Roman" w:hAnsi="Times New Roman" w:cs="Times New Roman"/>
          <w:b w:val="0"/>
          <w:iCs/>
          <w:noProof/>
          <w:szCs w:val="24"/>
        </w:rPr>
        <w:t>a</w:t>
      </w:r>
      <w:r w:rsidR="00503AFF" w:rsidRPr="00503AFF">
        <w:rPr>
          <w:rFonts w:ascii="Times New Roman" w:hAnsi="Times New Roman" w:cs="Times New Roman"/>
          <w:b w:val="0"/>
          <w:iCs/>
          <w:noProof/>
          <w:szCs w:val="24"/>
        </w:rPr>
        <w:t xml:space="preserve"> BILJEG – KOLO STRAŽA, na području Sisačko-moslavačke županije</w:t>
      </w:r>
      <w:r w:rsidR="008D1447">
        <w:rPr>
          <w:rFonts w:ascii="Times New Roman" w:hAnsi="Times New Roman" w:cs="Times New Roman"/>
          <w:b w:val="0"/>
          <w:iCs/>
          <w:noProof/>
          <w:szCs w:val="24"/>
        </w:rPr>
        <w:t>, a prema topografskoj karti iz PRILOGA IV.</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140DD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140DDC">
        <w:rPr>
          <w:iCs/>
          <w:noProof/>
        </w:rPr>
        <w:t>izvršenja</w:t>
      </w:r>
      <w:r w:rsidR="004F22E5">
        <w:rPr>
          <w:iCs/>
          <w:noProof/>
        </w:rPr>
        <w:t xml:space="preserve"> </w:t>
      </w:r>
      <w:r w:rsidR="00342037">
        <w:rPr>
          <w:iCs/>
          <w:noProof/>
        </w:rPr>
        <w:t xml:space="preserve">radova </w:t>
      </w:r>
      <w:r w:rsidR="004F22E5">
        <w:rPr>
          <w:iCs/>
          <w:noProof/>
        </w:rPr>
        <w:t xml:space="preserve">je najkasnije </w:t>
      </w:r>
      <w:r w:rsidR="00830D5D">
        <w:rPr>
          <w:iCs/>
          <w:noProof/>
        </w:rPr>
        <w:t>3</w:t>
      </w:r>
      <w:r w:rsidR="008F02D9">
        <w:rPr>
          <w:iCs/>
          <w:noProof/>
        </w:rPr>
        <w:t xml:space="preserve">0 </w:t>
      </w:r>
      <w:r w:rsidR="004F22E5">
        <w:rPr>
          <w:iCs/>
          <w:noProof/>
        </w:rPr>
        <w:t xml:space="preserve">dana od dana </w:t>
      </w:r>
      <w:r w:rsidR="007E16ED">
        <w:rPr>
          <w:iCs/>
          <w:noProof/>
        </w:rPr>
        <w:t>uvođenja u posao, a odabrani ponuditelj se uvodi u radove Zapisnikom o uvođenju u radove i  otvaranjem građevinskog dnevnika</w:t>
      </w:r>
      <w:r w:rsidR="004F22E5">
        <w:rPr>
          <w:iCs/>
          <w:noProof/>
        </w:rPr>
        <w:t>.</w:t>
      </w:r>
    </w:p>
    <w:p w:rsidR="00756EBA" w:rsidRPr="00EA5C4B" w:rsidRDefault="00BD6731" w:rsidP="00F5607D">
      <w:pPr>
        <w:jc w:val="both"/>
        <w:rPr>
          <w:iCs/>
          <w:noProof/>
        </w:rPr>
      </w:pPr>
      <w:r>
        <w:rPr>
          <w:iCs/>
          <w:noProof/>
        </w:rPr>
        <w:lastRenderedPageBreak/>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C47EB7" w:rsidRPr="00283EB5" w:rsidRDefault="005D7310" w:rsidP="00C47EB7">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283EB5">
        <w:rPr>
          <w:b/>
          <w:i/>
          <w:szCs w:val="22"/>
        </w:rPr>
        <w:t xml:space="preserve">(Ponuditelj može dostaviti Izjavu o nekažnjavanju iz PRILOGA </w:t>
      </w:r>
      <w:r w:rsidR="00283EB5" w:rsidRPr="00283EB5">
        <w:rPr>
          <w:b/>
          <w:i/>
          <w:szCs w:val="22"/>
        </w:rPr>
        <w:t>II</w:t>
      </w:r>
      <w:r w:rsidR="00C47EB7" w:rsidRPr="00283EB5">
        <w:rPr>
          <w:b/>
          <w:i/>
          <w:szCs w:val="22"/>
        </w:rPr>
        <w:t xml:space="preserve">I ove dokumentacije, </w:t>
      </w:r>
      <w:r w:rsidR="00283EB5" w:rsidRPr="00283EB5">
        <w:rPr>
          <w:b/>
          <w:i/>
          <w:szCs w:val="22"/>
        </w:rPr>
        <w:t xml:space="preserve">obvezno </w:t>
      </w:r>
      <w:r w:rsidR="00C47EB7" w:rsidRPr="00283EB5">
        <w:rPr>
          <w:b/>
          <w:i/>
          <w:szCs w:val="22"/>
        </w:rPr>
        <w:t>ovjerenu od javnog bilježnika).</w:t>
      </w:r>
    </w:p>
    <w:p w:rsidR="005D7310" w:rsidRDefault="005D7310" w:rsidP="005D7310">
      <w:pPr>
        <w:autoSpaceDE w:val="0"/>
        <w:autoSpaceDN w:val="0"/>
        <w:adjustRightInd w:val="0"/>
        <w:ind w:left="502" w:hanging="360"/>
        <w:jc w:val="both"/>
        <w:rPr>
          <w:b/>
          <w:szCs w:val="22"/>
        </w:rPr>
      </w:pPr>
    </w:p>
    <w:p w:rsidR="00C47EB7" w:rsidRPr="00E84101" w:rsidRDefault="00C47EB7" w:rsidP="0026596F">
      <w:pPr>
        <w:pStyle w:val="Default"/>
        <w:numPr>
          <w:ilvl w:val="2"/>
          <w:numId w:val="3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C47EB7" w:rsidRPr="0009420C" w:rsidRDefault="00C47EB7"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C47EB7" w:rsidRDefault="00C47EB7" w:rsidP="00C47EB7">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C47EB7" w:rsidRPr="00C47EB7" w:rsidRDefault="00C47EB7" w:rsidP="00C47EB7">
      <w:pPr>
        <w:pStyle w:val="Default"/>
        <w:ind w:left="1800"/>
        <w:jc w:val="both"/>
        <w:rPr>
          <w:rFonts w:ascii="Times New Roman" w:hAnsi="Times New Roman" w:cs="Times New Roman"/>
          <w:color w:val="auto"/>
          <w:szCs w:val="22"/>
        </w:rPr>
      </w:pP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lastRenderedPageBreak/>
        <w:t>Osnova za isključenje</w:t>
      </w:r>
      <w:r w:rsidR="00C47EB7">
        <w:rPr>
          <w:szCs w:val="22"/>
        </w:rPr>
        <w:t xml:space="preserve"> iz točke 10</w:t>
      </w:r>
      <w:r w:rsidRPr="00C47EB7">
        <w:rPr>
          <w:szCs w:val="22"/>
        </w:rPr>
        <w:t xml:space="preserve">.2. primjenjuje se i na </w:t>
      </w:r>
      <w:proofErr w:type="spellStart"/>
      <w:r w:rsidRPr="00C47EB7">
        <w:rPr>
          <w:szCs w:val="22"/>
        </w:rPr>
        <w:t>podugovaratelje</w:t>
      </w:r>
      <w:proofErr w:type="spellEnd"/>
      <w:r w:rsidRPr="00C47EB7">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C47EB7">
        <w:rPr>
          <w:szCs w:val="22"/>
        </w:rPr>
        <w:t>snova za isključenje iz točke 10</w:t>
      </w:r>
      <w:r w:rsidRPr="00D935B1">
        <w:rPr>
          <w:szCs w:val="22"/>
        </w:rPr>
        <w:t>.2. ove  dokumentacije o nabavi.</w:t>
      </w:r>
      <w:r>
        <w:rPr>
          <w:szCs w:val="22"/>
        </w:rPr>
        <w:t xml:space="preserve"> </w:t>
      </w:r>
    </w:p>
    <w:p w:rsidR="00BC7A4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w:t>
      </w:r>
      <w:r w:rsidR="00C47EB7">
        <w:rPr>
          <w:szCs w:val="22"/>
        </w:rPr>
        <w:t>nom roku, ne kraćem od pet dana.</w:t>
      </w:r>
    </w:p>
    <w:p w:rsidR="004F22E5" w:rsidRPr="0079033D" w:rsidRDefault="004F22E5" w:rsidP="004C06AE">
      <w:pPr>
        <w:autoSpaceDE w:val="0"/>
        <w:autoSpaceDN w:val="0"/>
        <w:adjustRightInd w:val="0"/>
        <w:jc w:val="both"/>
        <w:rPr>
          <w:szCs w:val="22"/>
        </w:rPr>
      </w:pPr>
    </w:p>
    <w:p w:rsidR="00C47EB7" w:rsidRPr="00C47EB7" w:rsidRDefault="00C47EB7" w:rsidP="00C47EB7">
      <w:pPr>
        <w:pStyle w:val="Odlomakpopisa"/>
        <w:numPr>
          <w:ilvl w:val="0"/>
          <w:numId w:val="27"/>
        </w:numPr>
        <w:autoSpaceDE w:val="0"/>
        <w:autoSpaceDN w:val="0"/>
        <w:adjustRightInd w:val="0"/>
        <w:rPr>
          <w:b/>
        </w:rPr>
      </w:pPr>
      <w:bookmarkStart w:id="15" w:name="_Toc316566907"/>
      <w:r>
        <w:t xml:space="preserve">  </w:t>
      </w:r>
      <w:r w:rsidRPr="00C47EB7">
        <w:rPr>
          <w:b/>
        </w:rPr>
        <w:t>Uvjeti sposobnosti</w:t>
      </w:r>
      <w:bookmarkEnd w:id="15"/>
    </w:p>
    <w:p w:rsidR="00C47EB7" w:rsidRPr="001E2031" w:rsidRDefault="00C47EB7" w:rsidP="00C47EB7">
      <w:pPr>
        <w:autoSpaceDE w:val="0"/>
        <w:autoSpaceDN w:val="0"/>
        <w:adjustRightInd w:val="0"/>
        <w:ind w:left="502"/>
        <w:jc w:val="both"/>
        <w:rPr>
          <w:b/>
          <w:szCs w:val="22"/>
        </w:rPr>
      </w:pPr>
    </w:p>
    <w:p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C47EB7" w:rsidRDefault="00C47EB7" w:rsidP="00C47EB7">
      <w:pPr>
        <w:pStyle w:val="Default"/>
        <w:jc w:val="both"/>
        <w:rPr>
          <w:rFonts w:ascii="Times New Roman" w:hAnsi="Times New Roman" w:cs="Times New Roman"/>
          <w:color w:val="auto"/>
        </w:rPr>
      </w:pPr>
    </w:p>
    <w:p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rsidR="00C47EB7" w:rsidRDefault="00C47EB7" w:rsidP="00C47EB7">
      <w:pPr>
        <w:jc w:val="both"/>
      </w:pPr>
    </w:p>
    <w:p w:rsidR="00C47EB7" w:rsidRPr="002C1248" w:rsidRDefault="00C47EB7" w:rsidP="002C1248">
      <w:pPr>
        <w:pStyle w:val="Odlomakpopisa"/>
        <w:numPr>
          <w:ilvl w:val="1"/>
          <w:numId w:val="27"/>
        </w:numPr>
        <w:autoSpaceDE w:val="0"/>
        <w:autoSpaceDN w:val="0"/>
        <w:adjustRightInd w:val="0"/>
        <w:jc w:val="both"/>
        <w:rPr>
          <w:b/>
        </w:rPr>
      </w:pPr>
      <w:bookmarkStart w:id="16" w:name="_Toc313880694"/>
      <w:bookmarkStart w:id="17" w:name="_Toc316566912"/>
      <w:r w:rsidRPr="002C1248">
        <w:rPr>
          <w:b/>
        </w:rPr>
        <w:t>Tehnička i stručna sposobnost</w:t>
      </w:r>
      <w:bookmarkEnd w:id="16"/>
      <w:bookmarkEnd w:id="17"/>
    </w:p>
    <w:p w:rsidR="002C1248" w:rsidRPr="002C1248" w:rsidRDefault="002C1248" w:rsidP="002C1248">
      <w:pPr>
        <w:pStyle w:val="Odlomakpopisa"/>
        <w:autoSpaceDE w:val="0"/>
        <w:autoSpaceDN w:val="0"/>
        <w:adjustRightInd w:val="0"/>
        <w:ind w:left="982"/>
        <w:jc w:val="both"/>
        <w:rPr>
          <w:b/>
        </w:rPr>
      </w:pPr>
    </w:p>
    <w:p w:rsidR="00662A77" w:rsidRPr="00946807" w:rsidRDefault="00662A77" w:rsidP="00662A77">
      <w:pPr>
        <w:pStyle w:val="Default"/>
        <w:jc w:val="both"/>
        <w:rPr>
          <w:rFonts w:ascii="Times New Roman" w:hAnsi="Times New Roman" w:cs="Times New Roman"/>
          <w:color w:val="auto"/>
          <w:u w:val="single"/>
        </w:rPr>
      </w:pPr>
      <w:r w:rsidRPr="00946807">
        <w:rPr>
          <w:rFonts w:ascii="Times New Roman" w:hAnsi="Times New Roman" w:cs="Times New Roman"/>
          <w:color w:val="auto"/>
          <w:u w:val="single"/>
        </w:rPr>
        <w:t>U svrhu dokazivanja tehničke i stručne sposobnosti, ponuditelj je obvezan dostaviti:</w:t>
      </w:r>
    </w:p>
    <w:p w:rsidR="002C1248" w:rsidRDefault="002C1248" w:rsidP="002C1248">
      <w:pPr>
        <w:autoSpaceDE w:val="0"/>
        <w:autoSpaceDN w:val="0"/>
        <w:adjustRightInd w:val="0"/>
        <w:jc w:val="both"/>
        <w:rPr>
          <w:b/>
        </w:rPr>
      </w:pPr>
    </w:p>
    <w:p w:rsidR="00296D02" w:rsidRDefault="00296D02" w:rsidP="00296D02">
      <w:pPr>
        <w:autoSpaceDE w:val="0"/>
        <w:autoSpaceDN w:val="0"/>
        <w:adjustRightInd w:val="0"/>
        <w:jc w:val="both"/>
      </w:pPr>
      <w:r>
        <w:t>11.2.1</w:t>
      </w:r>
      <w:r w:rsidR="00F67540">
        <w:t xml:space="preserve">. </w:t>
      </w:r>
      <w:r>
        <w:t xml:space="preserve"> Popis ugovora o urednom izvršenju istih ili sličnih radova, u godini u kojoj je </w:t>
      </w:r>
    </w:p>
    <w:p w:rsidR="0026596F" w:rsidRDefault="00296D02" w:rsidP="00296D02">
      <w:pPr>
        <w:autoSpaceDE w:val="0"/>
        <w:autoSpaceDN w:val="0"/>
        <w:adjustRightInd w:val="0"/>
        <w:jc w:val="both"/>
      </w:pPr>
      <w:r>
        <w:t xml:space="preserve">započeo postupak </w:t>
      </w:r>
      <w:r w:rsidR="00946807">
        <w:t>jednostavne</w:t>
      </w:r>
      <w:r>
        <w:t xml:space="preserve"> nabave i tijekom 5 (pet) godina koje prethode toj godini.</w:t>
      </w:r>
    </w:p>
    <w:p w:rsidR="00AA4137" w:rsidRDefault="00AA4137" w:rsidP="00296D02">
      <w:pPr>
        <w:autoSpaceDE w:val="0"/>
        <w:autoSpaceDN w:val="0"/>
        <w:adjustRightInd w:val="0"/>
        <w:jc w:val="both"/>
      </w:pPr>
    </w:p>
    <w:p w:rsidR="00F67540" w:rsidRDefault="00F67540" w:rsidP="00296D02">
      <w:pPr>
        <w:autoSpaceDE w:val="0"/>
        <w:autoSpaceDN w:val="0"/>
        <w:adjustRightInd w:val="0"/>
        <w:jc w:val="both"/>
      </w:pPr>
      <w:r>
        <w:t xml:space="preserve">Popis mora biti </w:t>
      </w:r>
      <w:r w:rsidR="007A03D7">
        <w:t xml:space="preserve">ovjeren i </w:t>
      </w:r>
      <w:r>
        <w:t>potpisan od strane ovlaštene osobe ponuditelja.</w:t>
      </w:r>
    </w:p>
    <w:p w:rsidR="00F67540" w:rsidRDefault="00F67540" w:rsidP="00296D02">
      <w:pPr>
        <w:autoSpaceDE w:val="0"/>
        <w:autoSpaceDN w:val="0"/>
        <w:adjustRightInd w:val="0"/>
        <w:jc w:val="both"/>
      </w:pPr>
    </w:p>
    <w:p w:rsidR="00F67540" w:rsidRDefault="00F67540" w:rsidP="00296D02">
      <w:pPr>
        <w:autoSpaceDE w:val="0"/>
        <w:autoSpaceDN w:val="0"/>
        <w:adjustRightInd w:val="0"/>
        <w:jc w:val="both"/>
      </w:pPr>
      <w:r>
        <w:t>Uz popis mora obvezno biti priložena najmanje jedna potvrda druge ugovorne strane o urednom izvođenju i ishodu navedenih radova sa popisa.</w:t>
      </w:r>
    </w:p>
    <w:p w:rsidR="00296D02" w:rsidRDefault="00296D02" w:rsidP="00296D02">
      <w:pPr>
        <w:autoSpaceDE w:val="0"/>
        <w:autoSpaceDN w:val="0"/>
        <w:adjustRightInd w:val="0"/>
        <w:jc w:val="both"/>
      </w:pPr>
    </w:p>
    <w:p w:rsidR="00053E20" w:rsidRDefault="00946807" w:rsidP="001C2A10">
      <w:pPr>
        <w:autoSpaceDE w:val="0"/>
        <w:autoSpaceDN w:val="0"/>
        <w:adjustRightInd w:val="0"/>
        <w:jc w:val="both"/>
      </w:pPr>
      <w:r>
        <w:t>11.2.2. Izjava o tehničkoj opremljenosti gospodarskog subjekta</w:t>
      </w:r>
      <w:r w:rsidR="00053E20">
        <w:t xml:space="preserve"> </w:t>
      </w:r>
      <w:r>
        <w:t>iz koje je razvidno kojim građevinskim strojevima i kojom tehničkom opremom</w:t>
      </w:r>
      <w:r w:rsidR="00053E20">
        <w:t xml:space="preserve"> </w:t>
      </w:r>
      <w:r>
        <w:t>gospodarski subjekt raspolaže u svrhu izvršenja predmeta nabave.</w:t>
      </w:r>
      <w:r w:rsidR="00053E20">
        <w:t xml:space="preserve"> </w:t>
      </w:r>
    </w:p>
    <w:p w:rsidR="007A03D7" w:rsidRDefault="007A03D7" w:rsidP="001C2A10">
      <w:pPr>
        <w:autoSpaceDE w:val="0"/>
        <w:autoSpaceDN w:val="0"/>
        <w:adjustRightInd w:val="0"/>
        <w:jc w:val="both"/>
      </w:pPr>
    </w:p>
    <w:p w:rsidR="00053E20" w:rsidRDefault="001C2A10" w:rsidP="001C2A10">
      <w:pPr>
        <w:autoSpaceDE w:val="0"/>
        <w:autoSpaceDN w:val="0"/>
        <w:adjustRightInd w:val="0"/>
        <w:jc w:val="both"/>
      </w:pPr>
      <w:r>
        <w:t>Gospodarski subjekt Izjavom treba dokazati da posjeduje ili su mu dostupni strojevi i oprema, i to kako slijedi:</w:t>
      </w:r>
    </w:p>
    <w:p w:rsidR="001C2A10" w:rsidRDefault="0005674D" w:rsidP="001C2A10">
      <w:pPr>
        <w:autoSpaceDE w:val="0"/>
        <w:autoSpaceDN w:val="0"/>
        <w:adjustRightInd w:val="0"/>
        <w:jc w:val="both"/>
      </w:pPr>
      <w:r w:rsidRPr="0005674D">
        <w:t>1 bager gusjeničar</w:t>
      </w:r>
      <w:r w:rsidR="008D386F">
        <w:t>- minimalno 20 tona</w:t>
      </w:r>
      <w:r w:rsidRPr="0005674D">
        <w:t xml:space="preserve">; 4 kiper kamiona - pogon minimalno na 2 (dvije) osovine; 1 </w:t>
      </w:r>
      <w:proofErr w:type="spellStart"/>
      <w:r w:rsidRPr="0005674D">
        <w:t>stružnik</w:t>
      </w:r>
      <w:proofErr w:type="spellEnd"/>
      <w:r w:rsidR="00290A91">
        <w:t xml:space="preserve"> (snage minimalno 100 kw)</w:t>
      </w:r>
      <w:r w:rsidRPr="0005674D">
        <w:t>; 1 buldo</w:t>
      </w:r>
      <w:r w:rsidR="00165437">
        <w:t>ž</w:t>
      </w:r>
      <w:r w:rsidRPr="0005674D">
        <w:t xml:space="preserve">er; 1 </w:t>
      </w:r>
      <w:proofErr w:type="spellStart"/>
      <w:r w:rsidRPr="0005674D">
        <w:t>vibro</w:t>
      </w:r>
      <w:proofErr w:type="spellEnd"/>
      <w:r w:rsidRPr="0005674D">
        <w:t xml:space="preserve"> valjak</w:t>
      </w:r>
      <w:r w:rsidR="00165437">
        <w:t xml:space="preserve"> i </w:t>
      </w:r>
      <w:r w:rsidRPr="0005674D">
        <w:t>1 motornu pilu.</w:t>
      </w:r>
    </w:p>
    <w:p w:rsidR="00296D02" w:rsidRDefault="00296D02" w:rsidP="00296D02">
      <w:pPr>
        <w:autoSpaceDE w:val="0"/>
        <w:autoSpaceDN w:val="0"/>
        <w:adjustRightInd w:val="0"/>
        <w:jc w:val="both"/>
      </w:pPr>
    </w:p>
    <w:p w:rsidR="00AA4137" w:rsidRDefault="00AA4137" w:rsidP="00296D02">
      <w:pPr>
        <w:autoSpaceDE w:val="0"/>
        <w:autoSpaceDN w:val="0"/>
        <w:adjustRightInd w:val="0"/>
        <w:jc w:val="both"/>
      </w:pPr>
      <w:r>
        <w:t xml:space="preserve">Izjava mora </w:t>
      </w:r>
      <w:r w:rsidRPr="00AA4137">
        <w:t xml:space="preserve">biti </w:t>
      </w:r>
      <w:r w:rsidR="007A03D7">
        <w:t xml:space="preserve">ovjerena i </w:t>
      </w:r>
      <w:r w:rsidRPr="00AA4137">
        <w:t>potpis</w:t>
      </w:r>
      <w:r>
        <w:t>na</w:t>
      </w:r>
      <w:r w:rsidRPr="00AA4137">
        <w:t xml:space="preserve"> od strane ovlaštene osobe ponuditelja</w:t>
      </w:r>
      <w:r>
        <w:t>.</w:t>
      </w:r>
    </w:p>
    <w:p w:rsidR="00AA4137" w:rsidRDefault="00AA4137" w:rsidP="00296D02">
      <w:pPr>
        <w:autoSpaceDE w:val="0"/>
        <w:autoSpaceDN w:val="0"/>
        <w:adjustRightInd w:val="0"/>
        <w:jc w:val="both"/>
      </w:pPr>
    </w:p>
    <w:p w:rsidR="00CE76BC" w:rsidRDefault="00432426" w:rsidP="00432426">
      <w:pPr>
        <w:autoSpaceDE w:val="0"/>
        <w:autoSpaceDN w:val="0"/>
        <w:adjustRightInd w:val="0"/>
        <w:jc w:val="both"/>
      </w:pPr>
      <w:r>
        <w:t xml:space="preserve">Naručitelj može ukoliko utvrdi da je to potrebno na njegov zahtjev tražiti dokaz o vlasništvu navedenih strojeva i opreme – kopije prometnih knjižica za radne strojeve i kamione koji podliježu registraciji te neovjerene kopije računa za ostale radne strojeve i opremu (za sve koji </w:t>
      </w:r>
      <w:r>
        <w:lastRenderedPageBreak/>
        <w:t>se nalaze na popisu u Izjavi).</w:t>
      </w:r>
      <w:r>
        <w:cr/>
      </w:r>
    </w:p>
    <w:p w:rsidR="007A03D7" w:rsidRDefault="007A03D7" w:rsidP="007A03D7">
      <w:pPr>
        <w:autoSpaceDE w:val="0"/>
        <w:autoSpaceDN w:val="0"/>
        <w:adjustRightInd w:val="0"/>
        <w:jc w:val="both"/>
      </w:pPr>
      <w:r>
        <w:t>11.2.3. Gospodarski subjekt treba dokazati da će za izvršenje predmeta nabave angažirati ili stalno zaposlenu</w:t>
      </w:r>
      <w:r w:rsidR="004512DB">
        <w:t xml:space="preserve"> </w:t>
      </w:r>
      <w:r>
        <w:t>osobu ili osobu angažiranu preko ugovora o djelu ili slično, i to najmanje:</w:t>
      </w:r>
    </w:p>
    <w:p w:rsidR="007A03D7" w:rsidRDefault="007A03D7" w:rsidP="007A03D7">
      <w:pPr>
        <w:autoSpaceDE w:val="0"/>
        <w:autoSpaceDN w:val="0"/>
        <w:adjustRightInd w:val="0"/>
        <w:jc w:val="both"/>
      </w:pPr>
      <w:r>
        <w:t>1 (jednog) STRUČNJAKA kao odgovornu osobu koja vodi građenje/radove (glavni inženjer gradilišta/glavni voditelja građenja/glavni voditelj radova) s odgovarajućom</w:t>
      </w:r>
      <w:r w:rsidR="004512DB">
        <w:t xml:space="preserve"> </w:t>
      </w:r>
      <w:r>
        <w:t xml:space="preserve">minimalnom razinom obrazovanja (dipl. ing. šum. ili </w:t>
      </w:r>
      <w:proofErr w:type="spellStart"/>
      <w:r>
        <w:t>mag</w:t>
      </w:r>
      <w:proofErr w:type="spellEnd"/>
      <w:r>
        <w:t xml:space="preserve">. ing. </w:t>
      </w:r>
      <w:proofErr w:type="spellStart"/>
      <w:r>
        <w:t>silv</w:t>
      </w:r>
      <w:proofErr w:type="spellEnd"/>
      <w:r>
        <w:t xml:space="preserve">. ili dipl. ing. </w:t>
      </w:r>
      <w:proofErr w:type="spellStart"/>
      <w:r>
        <w:t>građ</w:t>
      </w:r>
      <w:proofErr w:type="spellEnd"/>
      <w:r>
        <w:t xml:space="preserve">. ili </w:t>
      </w:r>
      <w:proofErr w:type="spellStart"/>
      <w:r>
        <w:t>mag</w:t>
      </w:r>
      <w:proofErr w:type="spellEnd"/>
      <w:r>
        <w:t xml:space="preserve">. ing. </w:t>
      </w:r>
      <w:proofErr w:type="spellStart"/>
      <w:r>
        <w:t>aedif</w:t>
      </w:r>
      <w:proofErr w:type="spellEnd"/>
      <w:r>
        <w:t xml:space="preserve">. ili </w:t>
      </w:r>
      <w:proofErr w:type="spellStart"/>
      <w:r>
        <w:t>struč</w:t>
      </w:r>
      <w:proofErr w:type="spellEnd"/>
      <w:r>
        <w:t xml:space="preserve">. </w:t>
      </w:r>
      <w:proofErr w:type="spellStart"/>
      <w:r>
        <w:t>spec</w:t>
      </w:r>
      <w:proofErr w:type="spellEnd"/>
      <w:r>
        <w:t xml:space="preserve">. ing. </w:t>
      </w:r>
      <w:proofErr w:type="spellStart"/>
      <w:r>
        <w:t>aedif</w:t>
      </w:r>
      <w:proofErr w:type="spellEnd"/>
      <w:r>
        <w:t>.)</w:t>
      </w:r>
      <w:r w:rsidR="004512DB">
        <w:t>.</w:t>
      </w:r>
    </w:p>
    <w:p w:rsidR="004512DB" w:rsidRDefault="004512DB" w:rsidP="007A03D7">
      <w:pPr>
        <w:autoSpaceDE w:val="0"/>
        <w:autoSpaceDN w:val="0"/>
        <w:adjustRightInd w:val="0"/>
        <w:jc w:val="both"/>
      </w:pPr>
    </w:p>
    <w:p w:rsidR="00AC2094" w:rsidRDefault="00AC2094" w:rsidP="00AC2094">
      <w:pPr>
        <w:autoSpaceDE w:val="0"/>
        <w:autoSpaceDN w:val="0"/>
        <w:adjustRightInd w:val="0"/>
        <w:jc w:val="both"/>
      </w:pPr>
      <w:r>
        <w:t xml:space="preserve">Traženu stručnu sposobnost gospodarski subjekt će Naručitelju dokazati dostavljanjem: </w:t>
      </w:r>
    </w:p>
    <w:p w:rsidR="00AC2094" w:rsidRDefault="00AC2094" w:rsidP="00AC2094">
      <w:pPr>
        <w:autoSpaceDE w:val="0"/>
        <w:autoSpaceDN w:val="0"/>
        <w:adjustRightInd w:val="0"/>
        <w:jc w:val="both"/>
      </w:pPr>
      <w:r>
        <w:t>- Izjave o raspolaganju kvalificiranim stručnjakom, a koja Izjava mora biti ovjerena i potpisana od strane ovlaštene osobe ponuditelja.</w:t>
      </w:r>
    </w:p>
    <w:p w:rsidR="004512DB" w:rsidRDefault="00AC2094" w:rsidP="00AC2094">
      <w:pPr>
        <w:autoSpaceDE w:val="0"/>
        <w:autoSpaceDN w:val="0"/>
        <w:adjustRightInd w:val="0"/>
        <w:jc w:val="both"/>
      </w:pPr>
      <w:r>
        <w:t>- preslike diplome imenovanog angažiranog kvalificiranog stručnjaka.</w:t>
      </w:r>
    </w:p>
    <w:p w:rsidR="004512DB" w:rsidRDefault="004512DB" w:rsidP="007A03D7">
      <w:pPr>
        <w:autoSpaceDE w:val="0"/>
        <w:autoSpaceDN w:val="0"/>
        <w:adjustRightInd w:val="0"/>
        <w:jc w:val="both"/>
      </w:pPr>
    </w:p>
    <w:p w:rsidR="00A409EC" w:rsidRDefault="00A409EC" w:rsidP="007A03D7">
      <w:pPr>
        <w:autoSpaceDE w:val="0"/>
        <w:autoSpaceDN w:val="0"/>
        <w:adjustRightInd w:val="0"/>
        <w:jc w:val="both"/>
      </w:pPr>
    </w:p>
    <w:p w:rsidR="00892DE6" w:rsidRPr="00892DE6" w:rsidRDefault="00892DE6" w:rsidP="00892DE6">
      <w:pPr>
        <w:pStyle w:val="Odlomakpopisa"/>
        <w:numPr>
          <w:ilvl w:val="0"/>
          <w:numId w:val="27"/>
        </w:numPr>
        <w:rPr>
          <w:b/>
        </w:rPr>
      </w:pPr>
      <w:r w:rsidRPr="00892DE6">
        <w:rPr>
          <w:b/>
        </w:rPr>
        <w:t>Posebni uvjeti vezani uz predmet nabave</w:t>
      </w:r>
    </w:p>
    <w:p w:rsidR="002C1248" w:rsidRDefault="002C1248" w:rsidP="002C1248">
      <w:pPr>
        <w:autoSpaceDE w:val="0"/>
        <w:autoSpaceDN w:val="0"/>
        <w:adjustRightInd w:val="0"/>
        <w:jc w:val="both"/>
      </w:pPr>
    </w:p>
    <w:p w:rsidR="00DD294A" w:rsidRPr="00DD294A" w:rsidRDefault="00AC4190" w:rsidP="00DD294A">
      <w:pPr>
        <w:jc w:val="both"/>
        <w:rPr>
          <w:rFonts w:eastAsia="Calibri"/>
        </w:rPr>
      </w:pPr>
      <w:r>
        <w:rPr>
          <w:rFonts w:eastAsia="Calibri"/>
        </w:rPr>
        <w:t xml:space="preserve">12.1.1. </w:t>
      </w:r>
      <w:r w:rsidR="002A5319">
        <w:rPr>
          <w:rFonts w:eastAsia="Calibri"/>
        </w:rPr>
        <w:t>Ponuditelj u svrhu izvršenja predmeta nabave</w:t>
      </w:r>
      <w:r w:rsidR="00DD294A" w:rsidRPr="00DD294A">
        <w:rPr>
          <w:rFonts w:eastAsia="Calibri"/>
        </w:rPr>
        <w:t xml:space="preserve"> sukladno posebnim propisima ili stručnim pravilima, </w:t>
      </w:r>
      <w:r w:rsidR="002A5319">
        <w:rPr>
          <w:rFonts w:eastAsia="Calibri"/>
        </w:rPr>
        <w:t xml:space="preserve">mora </w:t>
      </w:r>
      <w:r w:rsidR="00DD294A" w:rsidRPr="00DD294A">
        <w:rPr>
          <w:rFonts w:eastAsia="Calibri"/>
        </w:rPr>
        <w:t>posjedova</w:t>
      </w:r>
      <w:r w:rsidR="002A5319">
        <w:rPr>
          <w:rFonts w:eastAsia="Calibri"/>
        </w:rPr>
        <w:t>ti i dostaviti</w:t>
      </w:r>
      <w:r w:rsidR="00DD294A" w:rsidRPr="00DD294A">
        <w:rPr>
          <w:rFonts w:eastAsia="Calibri"/>
        </w:rPr>
        <w:t xml:space="preserve"> sljedeć</w:t>
      </w:r>
      <w:r w:rsidR="002A5319">
        <w:rPr>
          <w:rFonts w:eastAsia="Calibri"/>
        </w:rPr>
        <w:t>i</w:t>
      </w:r>
      <w:r w:rsidR="00DD294A" w:rsidRPr="00DD294A">
        <w:rPr>
          <w:rFonts w:eastAsia="Calibri"/>
        </w:rPr>
        <w:t xml:space="preserve"> dokument:</w:t>
      </w:r>
    </w:p>
    <w:p w:rsidR="00C47EB7" w:rsidRPr="001E2031" w:rsidRDefault="00DD294A" w:rsidP="00DD294A">
      <w:pPr>
        <w:jc w:val="both"/>
        <w:rPr>
          <w:rFonts w:eastAsia="Calibri"/>
        </w:rPr>
      </w:pPr>
      <w:r w:rsidRPr="00DD294A">
        <w:rPr>
          <w:rFonts w:eastAsia="Calibri"/>
        </w:rPr>
        <w:t>važeć</w:t>
      </w:r>
      <w:r w:rsidR="002A5319">
        <w:rPr>
          <w:rFonts w:eastAsia="Calibri"/>
        </w:rPr>
        <w:t>u</w:t>
      </w:r>
      <w:r w:rsidRPr="00DD294A">
        <w:rPr>
          <w:rFonts w:eastAsia="Calibri"/>
        </w:rPr>
        <w:t xml:space="preserve"> Licencij</w:t>
      </w:r>
      <w:r w:rsidR="002A5319">
        <w:rPr>
          <w:rFonts w:eastAsia="Calibri"/>
        </w:rPr>
        <w:t>u</w:t>
      </w:r>
      <w:r w:rsidRPr="00DD294A">
        <w:rPr>
          <w:rFonts w:eastAsia="Calibri"/>
        </w:rPr>
        <w:t xml:space="preserve"> Hrvatske komore inženjera šumarstva i drvne tehnologije za izvođenje radova izgradnje i održavanja šumske infrastrukture.</w:t>
      </w:r>
    </w:p>
    <w:p w:rsidR="008066DC" w:rsidRPr="0073046F" w:rsidRDefault="00C47EB7" w:rsidP="00C47EB7">
      <w:pPr>
        <w:jc w:val="both"/>
      </w:pPr>
      <w:r w:rsidRPr="0073046F">
        <w:t xml:space="preserve"> </w:t>
      </w:r>
    </w:p>
    <w:p w:rsidR="004C06AE" w:rsidRDefault="004C06AE" w:rsidP="0026596F">
      <w:pPr>
        <w:pStyle w:val="Naslov11"/>
        <w:numPr>
          <w:ilvl w:val="0"/>
          <w:numId w:val="27"/>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662A77" w:rsidRDefault="00662A77" w:rsidP="0026596F">
      <w:pPr>
        <w:autoSpaceDE w:val="0"/>
        <w:autoSpaceDN w:val="0"/>
        <w:adjustRightInd w:val="0"/>
        <w:jc w:val="both"/>
        <w:rPr>
          <w:szCs w:val="22"/>
        </w:rPr>
      </w:pPr>
    </w:p>
    <w:p w:rsidR="00A04FDF" w:rsidRDefault="00A04FDF" w:rsidP="0026596F">
      <w:pPr>
        <w:autoSpaceDE w:val="0"/>
        <w:autoSpaceDN w:val="0"/>
        <w:adjustRightInd w:val="0"/>
        <w:jc w:val="both"/>
        <w:rPr>
          <w:szCs w:val="22"/>
        </w:rPr>
      </w:pPr>
    </w:p>
    <w:p w:rsidR="00A04FDF" w:rsidRDefault="00A04FDF" w:rsidP="0026596F">
      <w:pPr>
        <w:autoSpaceDE w:val="0"/>
        <w:autoSpaceDN w:val="0"/>
        <w:adjustRightInd w:val="0"/>
        <w:jc w:val="both"/>
        <w:rPr>
          <w:szCs w:val="22"/>
        </w:rPr>
      </w:pPr>
    </w:p>
    <w:p w:rsidR="00A04FDF" w:rsidRPr="001E766F" w:rsidRDefault="00A04FDF" w:rsidP="0026596F">
      <w:pPr>
        <w:autoSpaceDE w:val="0"/>
        <w:autoSpaceDN w:val="0"/>
        <w:adjustRightInd w:val="0"/>
        <w:jc w:val="both"/>
        <w:rPr>
          <w:szCs w:val="22"/>
        </w:rPr>
      </w:pPr>
    </w:p>
    <w:p w:rsidR="004C06AE" w:rsidRPr="00685EC5" w:rsidRDefault="004C06AE" w:rsidP="00861919">
      <w:pPr>
        <w:pStyle w:val="Naslov11"/>
        <w:numPr>
          <w:ilvl w:val="0"/>
          <w:numId w:val="14"/>
        </w:numPr>
        <w:rPr>
          <w:rFonts w:ascii="Times New Roman" w:hAnsi="Times New Roman" w:cs="Times New Roman"/>
          <w:szCs w:val="24"/>
        </w:rPr>
      </w:pPr>
      <w:bookmarkStart w:id="18" w:name="_Toc316566919"/>
      <w:r w:rsidRPr="00CF1BD5">
        <w:rPr>
          <w:rFonts w:ascii="Times New Roman" w:hAnsi="Times New Roman" w:cs="Times New Roman"/>
          <w:szCs w:val="24"/>
        </w:rPr>
        <w:lastRenderedPageBreak/>
        <w:t>Sadržaj i način izrade</w:t>
      </w:r>
      <w:bookmarkEnd w:id="18"/>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9" w:name="_Toc313880704"/>
      <w:bookmarkStart w:id="20"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9"/>
      <w:bookmarkEnd w:id="20"/>
    </w:p>
    <w:p w:rsidR="00AA1F5C" w:rsidRDefault="00AA1F5C" w:rsidP="00AA1F5C">
      <w:pPr>
        <w:pStyle w:val="Naslov11"/>
        <w:numPr>
          <w:ilvl w:val="0"/>
          <w:numId w:val="0"/>
        </w:numPr>
        <w:jc w:val="both"/>
        <w:rPr>
          <w:rFonts w:ascii="Times New Roman" w:hAnsi="Times New Roman" w:cs="Times New Roman"/>
          <w:b w:val="0"/>
          <w:szCs w:val="24"/>
        </w:rPr>
      </w:pPr>
    </w:p>
    <w:p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21" w:name="_Toc313880707"/>
      <w:bookmarkStart w:id="22"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21"/>
      <w:bookmarkEnd w:id="22"/>
    </w:p>
    <w:p w:rsidR="00A409EC" w:rsidRDefault="004F22E5"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3" w:name="_Toc313880709"/>
      <w:bookmarkStart w:id="24"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p>
    <w:p w:rsidR="00FB1120" w:rsidRPr="00C47EB7" w:rsidRDefault="00A409EC"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 u točki 12. ovog poziva za dostavu ponuda,</w:t>
      </w:r>
      <w:r w:rsidR="00FB1120" w:rsidRPr="00C47EB7">
        <w:rPr>
          <w:rFonts w:ascii="Times New Roman" w:hAnsi="Times New Roman" w:cs="Times New Roman"/>
          <w:b w:val="0"/>
          <w:szCs w:val="24"/>
        </w:rPr>
        <w:t xml:space="preserve"> </w:t>
      </w:r>
    </w:p>
    <w:bookmarkEnd w:id="23"/>
    <w:bookmarkEnd w:id="24"/>
    <w:p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rsidR="004C06AE" w:rsidRDefault="004C06AE" w:rsidP="00861919">
      <w:pPr>
        <w:pStyle w:val="Naslov11"/>
        <w:numPr>
          <w:ilvl w:val="0"/>
          <w:numId w:val="14"/>
        </w:numPr>
        <w:rPr>
          <w:rFonts w:ascii="Times New Roman" w:hAnsi="Times New Roman" w:cs="Times New Roman"/>
          <w:szCs w:val="24"/>
        </w:rPr>
      </w:pPr>
      <w:bookmarkStart w:id="25" w:name="_Toc316566938"/>
      <w:r w:rsidRPr="00EA0FA0">
        <w:rPr>
          <w:rFonts w:ascii="Times New Roman" w:hAnsi="Times New Roman" w:cs="Times New Roman"/>
          <w:szCs w:val="24"/>
        </w:rPr>
        <w:t>Način određivanja cijene ponude</w:t>
      </w:r>
      <w:bookmarkEnd w:id="25"/>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w:t>
      </w:r>
      <w:r w:rsidR="00AE776A">
        <w:t xml:space="preserve"> kao i jedinične cijene iskazane u Troškovniku su n</w:t>
      </w:r>
      <w:r w:rsidRPr="00C0749E">
        <w:t>epromjenjiv</w:t>
      </w:r>
      <w:r w:rsidR="00AE776A">
        <w:t>e</w:t>
      </w:r>
      <w:r w:rsidRPr="00C0749E">
        <w:t xml:space="preserve"> za cijelo vrijeme važenja</w:t>
      </w:r>
      <w:r w:rsidR="00EF1E77">
        <w:t xml:space="preserve"> ugovora</w:t>
      </w:r>
      <w:r w:rsidR="00AE776A">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61919">
      <w:pPr>
        <w:pStyle w:val="Naslov11"/>
        <w:numPr>
          <w:ilvl w:val="0"/>
          <w:numId w:val="14"/>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4C06AE" w:rsidRDefault="004C06AE" w:rsidP="004C06AE"/>
    <w:p w:rsidR="0026596F" w:rsidRDefault="0026596F" w:rsidP="004C06AE"/>
    <w:p w:rsidR="004C06AE" w:rsidRPr="00685EC5" w:rsidRDefault="004C06AE" w:rsidP="00861919">
      <w:pPr>
        <w:pStyle w:val="Naslov11"/>
        <w:numPr>
          <w:ilvl w:val="0"/>
          <w:numId w:val="14"/>
        </w:numPr>
        <w:rPr>
          <w:rFonts w:ascii="Times New Roman" w:hAnsi="Times New Roman" w:cs="Times New Roman"/>
          <w:szCs w:val="24"/>
        </w:rPr>
      </w:pPr>
      <w:bookmarkStart w:id="31" w:name="_Toc316566942"/>
      <w:r w:rsidRPr="00EA0FA0">
        <w:rPr>
          <w:rFonts w:ascii="Times New Roman" w:hAnsi="Times New Roman" w:cs="Times New Roman"/>
          <w:szCs w:val="24"/>
        </w:rPr>
        <w:t>Kriterij za odabir ponude</w:t>
      </w:r>
      <w:bookmarkEnd w:id="31"/>
    </w:p>
    <w:p w:rsidR="004C06AE" w:rsidRDefault="004C06AE" w:rsidP="0009207F">
      <w:pPr>
        <w:autoSpaceDE w:val="0"/>
        <w:autoSpaceDN w:val="0"/>
        <w:adjustRightInd w:val="0"/>
        <w:jc w:val="both"/>
      </w:pPr>
    </w:p>
    <w:p w:rsidR="00324C3B" w:rsidRPr="0009207F" w:rsidRDefault="00324C3B" w:rsidP="00324C3B">
      <w:pPr>
        <w:autoSpaceDE w:val="0"/>
        <w:autoSpaceDN w:val="0"/>
        <w:adjustRightInd w:val="0"/>
        <w:jc w:val="both"/>
      </w:pPr>
      <w:r>
        <w:t>Kriterij na kojem će n</w:t>
      </w:r>
      <w:r w:rsidRPr="00C0749E">
        <w:t>aručitelj temeljiti odabir ponude je</w:t>
      </w:r>
      <w:r>
        <w:t xml:space="preserve"> </w:t>
      </w:r>
      <w:r w:rsidR="0093283C">
        <w:t>najniža cijena</w:t>
      </w:r>
      <w:r>
        <w:t xml:space="preserve">, sukladno </w:t>
      </w:r>
      <w:r w:rsidR="0093283C">
        <w:t>uvjetima i zahtjevima iz ove dokumentacije o nabavi.</w:t>
      </w:r>
    </w:p>
    <w:p w:rsidR="005D7310" w:rsidRDefault="005D7310" w:rsidP="005D7310">
      <w:pPr>
        <w:autoSpaceDE w:val="0"/>
        <w:autoSpaceDN w:val="0"/>
        <w:adjustRightInd w:val="0"/>
        <w:jc w:val="both"/>
      </w:pPr>
    </w:p>
    <w:p w:rsidR="00A04FDF" w:rsidRDefault="00A04FDF" w:rsidP="005D7310">
      <w:pPr>
        <w:autoSpaceDE w:val="0"/>
        <w:autoSpaceDN w:val="0"/>
        <w:adjustRightInd w:val="0"/>
        <w:jc w:val="both"/>
      </w:pPr>
    </w:p>
    <w:p w:rsidR="00A04FDF" w:rsidRPr="005D7310" w:rsidRDefault="00A04FDF" w:rsidP="005D7310">
      <w:pPr>
        <w:autoSpaceDE w:val="0"/>
        <w:autoSpaceDN w:val="0"/>
        <w:adjustRightInd w:val="0"/>
        <w:jc w:val="both"/>
      </w:pPr>
    </w:p>
    <w:p w:rsidR="004C06AE" w:rsidRPr="00685EC5" w:rsidRDefault="004C06AE" w:rsidP="00861919">
      <w:pPr>
        <w:pStyle w:val="Naslov11"/>
        <w:numPr>
          <w:ilvl w:val="0"/>
          <w:numId w:val="14"/>
        </w:numPr>
        <w:rPr>
          <w:rFonts w:ascii="Times New Roman" w:hAnsi="Times New Roman" w:cs="Times New Roman"/>
          <w:szCs w:val="24"/>
        </w:rPr>
      </w:pPr>
      <w:bookmarkStart w:id="32" w:name="_Toc316566943"/>
      <w:r w:rsidRPr="00EA0FA0">
        <w:rPr>
          <w:rFonts w:ascii="Times New Roman" w:hAnsi="Times New Roman" w:cs="Times New Roman"/>
          <w:szCs w:val="24"/>
        </w:rPr>
        <w:lastRenderedPageBreak/>
        <w:t>Jezik i pismo ponude</w:t>
      </w:r>
      <w:bookmarkEnd w:id="32"/>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61919">
      <w:pPr>
        <w:pStyle w:val="Naslov11"/>
        <w:numPr>
          <w:ilvl w:val="0"/>
          <w:numId w:val="14"/>
        </w:numPr>
        <w:rPr>
          <w:rFonts w:ascii="Times New Roman" w:hAnsi="Times New Roman" w:cs="Times New Roman"/>
          <w:szCs w:val="24"/>
        </w:rPr>
      </w:pPr>
      <w:bookmarkStart w:id="33" w:name="_Toc316566945"/>
      <w:r w:rsidRPr="00EA0FA0">
        <w:rPr>
          <w:rFonts w:ascii="Times New Roman" w:hAnsi="Times New Roman" w:cs="Times New Roman"/>
          <w:szCs w:val="24"/>
        </w:rPr>
        <w:t>Rok valjanosti ponude</w:t>
      </w:r>
      <w:bookmarkEnd w:id="33"/>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E80C77" w:rsidRDefault="00E80C77" w:rsidP="005D7310">
      <w:pPr>
        <w:autoSpaceDE w:val="0"/>
        <w:autoSpaceDN w:val="0"/>
        <w:adjustRightInd w:val="0"/>
        <w:jc w:val="both"/>
        <w:rPr>
          <w:color w:val="000000"/>
        </w:rPr>
      </w:pPr>
      <w:bookmarkStart w:id="34" w:name="_Toc313880729"/>
      <w:bookmarkStart w:id="35" w:name="_Toc316566946"/>
    </w:p>
    <w:p w:rsidR="005D7310" w:rsidRDefault="004C06AE" w:rsidP="005D7310">
      <w:pPr>
        <w:autoSpaceDE w:val="0"/>
        <w:autoSpaceDN w:val="0"/>
        <w:adjustRightInd w:val="0"/>
        <w:jc w:val="both"/>
        <w:rPr>
          <w:color w:val="000000"/>
        </w:rPr>
      </w:pPr>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002C6FC1">
        <w:rPr>
          <w:color w:val="000000"/>
        </w:rPr>
        <w:t>formi</w:t>
      </w:r>
      <w:r w:rsidR="00AA1F5C">
        <w:rPr>
          <w:color w:val="000000"/>
        </w:rPr>
        <w:t>.</w:t>
      </w:r>
    </w:p>
    <w:p w:rsidR="0091412F" w:rsidRDefault="0091412F" w:rsidP="005D7310">
      <w:pPr>
        <w:autoSpaceDE w:val="0"/>
        <w:autoSpaceDN w:val="0"/>
        <w:adjustRightInd w:val="0"/>
        <w:jc w:val="both"/>
        <w:rPr>
          <w:color w:val="000000"/>
        </w:rPr>
      </w:pPr>
    </w:p>
    <w:p w:rsidR="004C06AE" w:rsidRPr="0023170E" w:rsidRDefault="004C06AE" w:rsidP="00861919">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61919">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940887">
        <w:rPr>
          <w:rFonts w:ascii="Times New Roman" w:hAnsi="Times New Roman" w:cs="Times New Roman"/>
          <w:b w:val="0"/>
        </w:rPr>
        <w:t>cjelokupno izvršenih</w:t>
      </w:r>
      <w:r w:rsidR="004F22E5">
        <w:rPr>
          <w:rFonts w:ascii="Times New Roman" w:hAnsi="Times New Roman" w:cs="Times New Roman"/>
          <w:b w:val="0"/>
        </w:rPr>
        <w:t xml:space="preserve"> </w:t>
      </w:r>
      <w:r w:rsidR="00940887">
        <w:rPr>
          <w:rFonts w:ascii="Times New Roman" w:hAnsi="Times New Roman" w:cs="Times New Roman"/>
          <w:b w:val="0"/>
        </w:rPr>
        <w:t>radova</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w:t>
      </w:r>
      <w:r w:rsidR="008074EB">
        <w:rPr>
          <w:rFonts w:ascii="Times New Roman" w:hAnsi="Times New Roman" w:cs="Times New Roman"/>
          <w:b w:val="0"/>
        </w:rPr>
        <w:t>.</w:t>
      </w:r>
    </w:p>
    <w:p w:rsidR="00D90E30" w:rsidRDefault="005F1297" w:rsidP="00D90E30">
      <w:pPr>
        <w:pStyle w:val="Naslov11"/>
        <w:numPr>
          <w:ilvl w:val="0"/>
          <w:numId w:val="0"/>
        </w:numPr>
        <w:spacing w:after="240"/>
        <w:ind w:left="142"/>
        <w:jc w:val="both"/>
        <w:rPr>
          <w:rFonts w:ascii="Times New Roman" w:hAnsi="Times New Roman" w:cs="Times New Roman"/>
          <w:b w:val="0"/>
        </w:rPr>
      </w:pPr>
      <w:r w:rsidRPr="005F1297">
        <w:rPr>
          <w:rFonts w:ascii="Times New Roman" w:hAnsi="Times New Roman" w:cs="Times New Roman"/>
          <w:b w:val="0"/>
        </w:rPr>
        <w:t>Račun, odnosno situacija se ispostavlja na temelju ovjerene građevinske knjige i kolaudacijskog</w:t>
      </w:r>
      <w:r>
        <w:rPr>
          <w:rFonts w:ascii="Times New Roman" w:hAnsi="Times New Roman" w:cs="Times New Roman"/>
          <w:b w:val="0"/>
        </w:rPr>
        <w:t xml:space="preserve"> </w:t>
      </w:r>
      <w:r w:rsidRPr="005F1297">
        <w:rPr>
          <w:rFonts w:ascii="Times New Roman" w:hAnsi="Times New Roman" w:cs="Times New Roman"/>
          <w:b w:val="0"/>
        </w:rPr>
        <w:t>zapisnika, potpisanog od ovlaštenog predstavnika odabranog gospodarskog subjekta, svih članova</w:t>
      </w:r>
      <w:r>
        <w:rPr>
          <w:rFonts w:ascii="Times New Roman" w:hAnsi="Times New Roman" w:cs="Times New Roman"/>
          <w:b w:val="0"/>
        </w:rPr>
        <w:t xml:space="preserve"> </w:t>
      </w:r>
      <w:r w:rsidRPr="005F1297">
        <w:rPr>
          <w:rFonts w:ascii="Times New Roman" w:hAnsi="Times New Roman" w:cs="Times New Roman"/>
          <w:b w:val="0"/>
        </w:rPr>
        <w:t>stručnog povjerenstva za kolaudaciju prometnica i nadzornog inženjera.</w:t>
      </w:r>
      <w:r w:rsidRPr="005F1297">
        <w:rPr>
          <w:rFonts w:ascii="Times New Roman" w:hAnsi="Times New Roman" w:cs="Times New Roman"/>
          <w:b w:val="0"/>
        </w:rPr>
        <w:cr/>
      </w:r>
      <w:bookmarkStart w:id="36" w:name="OLE_LINK1"/>
      <w:bookmarkStart w:id="37" w:name="OLE_LINK2"/>
    </w:p>
    <w:p w:rsidR="004C06AE" w:rsidRPr="0023170E" w:rsidRDefault="004C06AE" w:rsidP="00D90E30">
      <w:pPr>
        <w:pStyle w:val="Naslov11"/>
        <w:numPr>
          <w:ilvl w:val="0"/>
          <w:numId w:val="0"/>
        </w:numPr>
        <w:spacing w:after="240"/>
        <w:ind w:left="142"/>
        <w:jc w:val="both"/>
        <w:rPr>
          <w:rFonts w:ascii="Times New Roman" w:hAnsi="Times New Roman" w:cs="Times New Roman"/>
          <w:b w:val="0"/>
        </w:rPr>
      </w:pPr>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6"/>
      <w:bookmarkEnd w:id="37"/>
    </w:p>
    <w:p w:rsidR="00BC7A48" w:rsidRPr="00BC7A48" w:rsidRDefault="00BC7A48" w:rsidP="00BC7A48">
      <w:pPr>
        <w:autoSpaceDE w:val="0"/>
        <w:autoSpaceDN w:val="0"/>
        <w:adjustRightInd w:val="0"/>
      </w:pPr>
      <w:r>
        <w:t>Sredstva za financiranje predmeta nabave osigurana su u proračunu Naručitelja za 2021. godinu,  na poziciji A82</w:t>
      </w:r>
      <w:r w:rsidR="001B1274">
        <w:t>0065</w:t>
      </w:r>
      <w:r w:rsidR="00B96558">
        <w:t>, konto 38</w:t>
      </w:r>
      <w:r w:rsidR="001B1274">
        <w:t>63</w:t>
      </w:r>
      <w:r w:rsidR="00B96558">
        <w:t>.</w:t>
      </w:r>
    </w:p>
    <w:p w:rsidR="002A27C8" w:rsidRPr="00166CD8" w:rsidRDefault="002A27C8" w:rsidP="00861919">
      <w:pPr>
        <w:pStyle w:val="Naslov11"/>
        <w:numPr>
          <w:ilvl w:val="0"/>
          <w:numId w:val="19"/>
        </w:numPr>
        <w:tabs>
          <w:tab w:val="num" w:pos="709"/>
        </w:tabs>
        <w:ind w:left="993"/>
        <w:rPr>
          <w:rFonts w:ascii="Times New Roman" w:hAnsi="Times New Roman" w:cs="Times New Roman"/>
        </w:rPr>
      </w:pPr>
      <w:bookmarkStart w:id="38" w:name="_Toc316566952"/>
      <w:bookmarkStart w:id="39" w:name="_GoBack"/>
      <w:bookmarkEnd w:id="39"/>
      <w:r w:rsidRPr="00166CD8">
        <w:rPr>
          <w:rFonts w:ascii="Times New Roman" w:hAnsi="Times New Roman" w:cs="Times New Roman"/>
          <w:color w:val="000000"/>
        </w:rPr>
        <w:lastRenderedPageBreak/>
        <w:t>Vrsta, sredstvo i uvjeti jamstva</w:t>
      </w:r>
      <w:bookmarkEnd w:id="38"/>
    </w:p>
    <w:p w:rsidR="002A27C8" w:rsidRDefault="002A27C8" w:rsidP="00A7343B">
      <w:pPr>
        <w:pStyle w:val="Naslov11"/>
        <w:numPr>
          <w:ilvl w:val="0"/>
          <w:numId w:val="0"/>
        </w:numPr>
        <w:rPr>
          <w:rFonts w:ascii="Times New Roman" w:hAnsi="Times New Roman" w:cs="Times New Roman"/>
          <w:b w:val="0"/>
        </w:rPr>
      </w:pPr>
    </w:p>
    <w:p w:rsidR="00985807" w:rsidRDefault="00985807" w:rsidP="00985807">
      <w:pPr>
        <w:jc w:val="both"/>
      </w:pPr>
      <w:r w:rsidRPr="00A30661">
        <w:t xml:space="preserve">Odabrani ponuditelj s kojim će naručitelj sklopiti </w:t>
      </w:r>
      <w:r>
        <w:t>ugovor/izdati narudžbenicu</w:t>
      </w:r>
      <w:r w:rsidRPr="00A30661">
        <w:t xml:space="preserve"> u obvezi je dostaviti jamstvo za uredno ispunjenje ugovornih obveza u obliku </w:t>
      </w:r>
      <w:r>
        <w:t xml:space="preserve">bjanko zadužnice i to </w:t>
      </w:r>
      <w:r w:rsidRPr="00A30661">
        <w:t xml:space="preserve">u visini od 10% (deset posto) u apsolutnom iznosu bez PDV-a od </w:t>
      </w:r>
      <w:r w:rsidR="00A52CC8">
        <w:t xml:space="preserve">ukupno </w:t>
      </w:r>
      <w:r w:rsidRPr="00A30661">
        <w:t>ugovorenog iznosa.</w:t>
      </w:r>
    </w:p>
    <w:p w:rsidR="00985807" w:rsidRDefault="00985807" w:rsidP="00985807">
      <w:pPr>
        <w:jc w:val="both"/>
      </w:pPr>
    </w:p>
    <w:p w:rsidR="00985807" w:rsidRPr="00A30661" w:rsidRDefault="00985807" w:rsidP="00985807">
      <w:pPr>
        <w:jc w:val="both"/>
      </w:pPr>
      <w:r w:rsidRPr="00A30661">
        <w:t xml:space="preserve">Odabrani će ponuditelj naručitelju predati jamstvo za uredno izvršenje ugovora najkasnije u roku od </w:t>
      </w:r>
      <w:r w:rsidR="00D12F24">
        <w:t>1</w:t>
      </w:r>
      <w:r w:rsidRPr="00A30661">
        <w:t>0 (</w:t>
      </w:r>
      <w:r w:rsidR="00D12F24">
        <w:t>deset</w:t>
      </w:r>
      <w:r w:rsidRPr="00A30661">
        <w:t xml:space="preserve">) dana od dana </w:t>
      </w:r>
      <w:r w:rsidR="00D12F24">
        <w:t>zaprimanja narudžbenice.</w:t>
      </w:r>
    </w:p>
    <w:p w:rsidR="000602B1" w:rsidRDefault="000602B1" w:rsidP="000602B1">
      <w:pPr>
        <w:tabs>
          <w:tab w:val="left" w:pos="1134"/>
        </w:tabs>
        <w:ind w:left="709"/>
        <w:jc w:val="both"/>
      </w:pPr>
    </w:p>
    <w:p w:rsidR="0026596F" w:rsidRPr="00A25E03" w:rsidRDefault="0026596F" w:rsidP="0026596F">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91412F">
      <w:pPr>
        <w:jc w:val="both"/>
      </w:pPr>
    </w:p>
    <w:p w:rsidR="002A27C8" w:rsidRPr="009F31AE" w:rsidRDefault="002A27C8" w:rsidP="002A27C8">
      <w:pPr>
        <w:jc w:val="both"/>
      </w:pPr>
      <w:r w:rsidRPr="009F31AE">
        <w:t xml:space="preserve">Iznimno od prethodno propisanog jamstva u obliku </w:t>
      </w:r>
      <w:r>
        <w:t>bjanko zadužnice</w:t>
      </w:r>
      <w:r w:rsidRPr="009F31AE">
        <w:t xml:space="preserve">, </w:t>
      </w:r>
      <w:r w:rsidR="00D12F24">
        <w:t xml:space="preserve">odabrani </w:t>
      </w:r>
      <w:r w:rsidRPr="009F31AE">
        <w:t xml:space="preserve">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BC7A48">
        <w:t xml:space="preserve">na IBAN: HR1210010051863000160, model: HR64 9725-1079-datum </w:t>
      </w:r>
      <w:r>
        <w:t>uplate</w:t>
      </w:r>
      <w:r w:rsidRPr="009F31AE">
        <w:t xml:space="preserve">, s naznakom: jamstvo za </w:t>
      </w:r>
      <w:r w:rsidR="00D12F24">
        <w:t>uredno izvršenje ugovora</w:t>
      </w:r>
      <w:r w:rsidRPr="009F31AE">
        <w:t xml:space="preserve"> – evidencijski broj nabave</w:t>
      </w:r>
      <w:r>
        <w:t xml:space="preserve">: </w:t>
      </w:r>
      <w:r w:rsidR="00D12F24">
        <w:t>261</w:t>
      </w:r>
      <w:r w:rsidRPr="00C0081E">
        <w:t>/2021/JN.</w:t>
      </w:r>
    </w:p>
    <w:p w:rsidR="002A27C8" w:rsidRPr="009F31AE" w:rsidRDefault="002A27C8" w:rsidP="002A27C8">
      <w:pPr>
        <w:jc w:val="both"/>
        <w:rPr>
          <w:b/>
        </w:rPr>
      </w:pPr>
    </w:p>
    <w:p w:rsidR="002A27C8" w:rsidRDefault="002A27C8" w:rsidP="00C0081E">
      <w:pPr>
        <w:tabs>
          <w:tab w:val="left" w:pos="567"/>
          <w:tab w:val="left" w:pos="709"/>
        </w:tabs>
        <w:spacing w:after="240"/>
        <w:jc w:val="both"/>
      </w:pPr>
      <w:r>
        <w:t xml:space="preserve">Naručitelj će vratiti </w:t>
      </w:r>
      <w:r w:rsidR="00D12F24">
        <w:t xml:space="preserve">izvršitelju bjanko zadužnicu ili polog nakon </w:t>
      </w:r>
      <w:r w:rsidR="00E566B2">
        <w:t>urednog izvršenja cjelokupnih predmetnih radova.</w:t>
      </w:r>
    </w:p>
    <w:p w:rsidR="002A27C8" w:rsidRDefault="002A27C8" w:rsidP="002A27C8">
      <w:pPr>
        <w:tabs>
          <w:tab w:val="left" w:pos="567"/>
          <w:tab w:val="left" w:pos="709"/>
        </w:tabs>
        <w:jc w:val="both"/>
      </w:pPr>
    </w:p>
    <w:p w:rsidR="0026596F" w:rsidRPr="00166CD8" w:rsidRDefault="0026596F" w:rsidP="002A27C8">
      <w:pPr>
        <w:tabs>
          <w:tab w:val="left" w:pos="567"/>
          <w:tab w:val="left" w:pos="709"/>
        </w:tabs>
        <w:jc w:val="both"/>
      </w:pPr>
    </w:p>
    <w:p w:rsidR="004C06AE" w:rsidRDefault="004C06AE" w:rsidP="00861919">
      <w:pPr>
        <w:pStyle w:val="Naslov11"/>
        <w:numPr>
          <w:ilvl w:val="0"/>
          <w:numId w:val="20"/>
        </w:numPr>
        <w:rPr>
          <w:rFonts w:ascii="Times New Roman" w:hAnsi="Times New Roman" w:cs="Times New Roman"/>
          <w:szCs w:val="24"/>
        </w:rPr>
      </w:pPr>
      <w:bookmarkStart w:id="40" w:name="_Toc316566955"/>
      <w:r w:rsidRPr="00685EC5">
        <w:rPr>
          <w:rFonts w:ascii="Times New Roman" w:hAnsi="Times New Roman" w:cs="Times New Roman"/>
          <w:szCs w:val="24"/>
        </w:rPr>
        <w:t>Način, datum, vrijeme i mjesto dostave ponuda</w:t>
      </w:r>
      <w:bookmarkEnd w:id="40"/>
      <w:r w:rsidR="000C3513">
        <w:rPr>
          <w:rFonts w:ascii="Times New Roman" w:hAnsi="Times New Roman" w:cs="Times New Roman"/>
          <w:szCs w:val="24"/>
        </w:rPr>
        <w:t xml:space="preserve"> </w:t>
      </w:r>
    </w:p>
    <w:p w:rsidR="00A7343B" w:rsidRDefault="00A7343B" w:rsidP="00A7343B">
      <w:pPr>
        <w:pStyle w:val="Odlomakpopisa"/>
      </w:pPr>
    </w:p>
    <w:p w:rsidR="0097220C" w:rsidRPr="000C3513" w:rsidRDefault="00A7343B" w:rsidP="00BB0A43">
      <w:pPr>
        <w:pStyle w:val="Odlomakpopisa"/>
        <w:spacing w:after="240"/>
        <w:ind w:left="72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734A63" w:rsidRPr="00734A63">
        <w:rPr>
          <w:rFonts w:eastAsiaTheme="minorEastAsia"/>
        </w:rPr>
        <w:t xml:space="preserve"> </w:t>
      </w:r>
      <w:r w:rsidR="00734A63">
        <w:rPr>
          <w:rFonts w:eastAsiaTheme="minorEastAsia"/>
        </w:rPr>
        <w:t xml:space="preserve"> </w:t>
      </w:r>
      <w:r w:rsidR="00734A63" w:rsidRPr="00734A63">
        <w:rPr>
          <w:rFonts w:eastAsiaTheme="minorEastAsia"/>
        </w:rPr>
        <w:t>i</w:t>
      </w:r>
      <w:r w:rsidR="00734A63">
        <w:rPr>
          <w:rFonts w:eastAsiaTheme="minorEastAsia"/>
        </w:rPr>
        <w:t xml:space="preserve"> </w:t>
      </w:r>
      <w:r w:rsidR="00734A63" w:rsidRPr="00734A63">
        <w:rPr>
          <w:rFonts w:eastAsiaTheme="minorEastAsia"/>
        </w:rPr>
        <w:t xml:space="preserve"> </w:t>
      </w:r>
      <w:r w:rsidR="00722DB2">
        <w:rPr>
          <w:rStyle w:val="Hiperveza"/>
          <w:rFonts w:eastAsiaTheme="minorEastAsia"/>
        </w:rPr>
        <w:t>adrijan.humaan</w:t>
      </w:r>
      <w:r w:rsidR="00734A63">
        <w:rPr>
          <w:rStyle w:val="Hiperveza"/>
          <w:rFonts w:eastAsiaTheme="minorEastAsia"/>
        </w:rPr>
        <w:t>@mps.hr.</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84E58">
        <w:rPr>
          <w:rFonts w:eastAsiaTheme="minorEastAsia"/>
          <w:b/>
          <w:u w:val="single"/>
        </w:rPr>
        <w:t>1</w:t>
      </w:r>
      <w:r w:rsidR="007F4BCF">
        <w:rPr>
          <w:rFonts w:eastAsiaTheme="minorEastAsia"/>
          <w:b/>
          <w:u w:val="single"/>
        </w:rPr>
        <w:t>2</w:t>
      </w:r>
      <w:r w:rsidR="00421DAF" w:rsidRPr="00421DAF">
        <w:rPr>
          <w:rFonts w:eastAsiaTheme="minorEastAsia"/>
          <w:b/>
          <w:u w:val="single"/>
        </w:rPr>
        <w:t>.0</w:t>
      </w:r>
      <w:r w:rsidR="00D456CE">
        <w:rPr>
          <w:rFonts w:eastAsiaTheme="minorEastAsia"/>
          <w:b/>
          <w:u w:val="single"/>
        </w:rPr>
        <w:t>8</w:t>
      </w:r>
      <w:r w:rsidR="00AD0062" w:rsidRPr="00421DAF">
        <w:rPr>
          <w:rFonts w:eastAsiaTheme="minorEastAsia"/>
          <w:b/>
          <w:u w:val="single"/>
        </w:rPr>
        <w:t>.</w:t>
      </w:r>
      <w:r w:rsidR="00AD0062">
        <w:rPr>
          <w:rFonts w:eastAsiaTheme="minorEastAsia"/>
          <w:b/>
          <w:u w:val="single"/>
        </w:rPr>
        <w:t>202</w:t>
      </w:r>
      <w:r w:rsidR="002F0AE8">
        <w:rPr>
          <w:rFonts w:eastAsiaTheme="minorEastAsia"/>
          <w:b/>
          <w:u w:val="single"/>
        </w:rPr>
        <w:t>1</w:t>
      </w:r>
      <w:r w:rsidR="00AD0062">
        <w:rPr>
          <w:rFonts w:eastAsiaTheme="minorEastAsia"/>
          <w:b/>
          <w:u w:val="single"/>
        </w:rPr>
        <w:t>. do 1</w:t>
      </w:r>
      <w:r w:rsidR="00D456CE">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autoSpaceDE w:val="0"/>
        <w:autoSpaceDN w:val="0"/>
        <w:adjustRightInd w:val="0"/>
      </w:pPr>
    </w:p>
    <w:p w:rsidR="004C06AE" w:rsidRPr="00685EC5" w:rsidRDefault="004C06AE" w:rsidP="00861919">
      <w:pPr>
        <w:pStyle w:val="Naslov11"/>
        <w:numPr>
          <w:ilvl w:val="0"/>
          <w:numId w:val="20"/>
        </w:numPr>
        <w:rPr>
          <w:rFonts w:ascii="Times New Roman" w:hAnsi="Times New Roman" w:cs="Times New Roman"/>
          <w:szCs w:val="24"/>
        </w:rPr>
      </w:pPr>
      <w:bookmarkStart w:id="41" w:name="_Toc316566964"/>
      <w:r w:rsidRPr="00685EC5">
        <w:rPr>
          <w:rFonts w:ascii="Times New Roman" w:hAnsi="Times New Roman" w:cs="Times New Roman"/>
          <w:szCs w:val="24"/>
        </w:rPr>
        <w:t>Otvaranje ponuda</w:t>
      </w:r>
      <w:bookmarkEnd w:id="41"/>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61919">
      <w:pPr>
        <w:pStyle w:val="Naslov11"/>
        <w:numPr>
          <w:ilvl w:val="0"/>
          <w:numId w:val="20"/>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37B" w:rsidRDefault="0016637B" w:rsidP="004C06AE">
      <w:r>
        <w:separator/>
      </w:r>
    </w:p>
  </w:endnote>
  <w:endnote w:type="continuationSeparator" w:id="0">
    <w:p w:rsidR="0016637B" w:rsidRDefault="0016637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544D17">
      <w:rPr>
        <w:noProof/>
      </w:rPr>
      <w:t>2</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37B" w:rsidRDefault="0016637B" w:rsidP="004C06AE">
      <w:r>
        <w:separator/>
      </w:r>
    </w:p>
  </w:footnote>
  <w:footnote w:type="continuationSeparator" w:id="0">
    <w:p w:rsidR="0016637B" w:rsidRDefault="0016637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1271D" w:rsidP="00C41046">
          <w:pPr>
            <w:jc w:val="center"/>
            <w:rPr>
              <w:highlight w:val="yellow"/>
            </w:rPr>
          </w:pPr>
          <w:r>
            <w:t>261</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44D17">
            <w:rPr>
              <w:rFonts w:ascii="Arial" w:hAnsi="Arial" w:cs="Arial"/>
              <w:noProof/>
              <w:sz w:val="20"/>
              <w:szCs w:val="20"/>
            </w:rPr>
            <w:t>2</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0CC"/>
    <w:rsid w:val="00032F4F"/>
    <w:rsid w:val="000343D0"/>
    <w:rsid w:val="000435B0"/>
    <w:rsid w:val="00053E20"/>
    <w:rsid w:val="00053E5E"/>
    <w:rsid w:val="0005674D"/>
    <w:rsid w:val="000602B1"/>
    <w:rsid w:val="000659E0"/>
    <w:rsid w:val="000708E4"/>
    <w:rsid w:val="00070A8E"/>
    <w:rsid w:val="000856F4"/>
    <w:rsid w:val="0009207F"/>
    <w:rsid w:val="000A586A"/>
    <w:rsid w:val="000B021A"/>
    <w:rsid w:val="000B43A2"/>
    <w:rsid w:val="000C3513"/>
    <w:rsid w:val="000C7D09"/>
    <w:rsid w:val="000D3650"/>
    <w:rsid w:val="000E5F70"/>
    <w:rsid w:val="000F79AE"/>
    <w:rsid w:val="00111E15"/>
    <w:rsid w:val="0011271D"/>
    <w:rsid w:val="00125290"/>
    <w:rsid w:val="001277DC"/>
    <w:rsid w:val="0012784D"/>
    <w:rsid w:val="00140DDC"/>
    <w:rsid w:val="00150BF1"/>
    <w:rsid w:val="001553BC"/>
    <w:rsid w:val="00155ACC"/>
    <w:rsid w:val="00161E55"/>
    <w:rsid w:val="00165437"/>
    <w:rsid w:val="0016637B"/>
    <w:rsid w:val="00173F21"/>
    <w:rsid w:val="00174FBD"/>
    <w:rsid w:val="00183FEF"/>
    <w:rsid w:val="001A2156"/>
    <w:rsid w:val="001B1274"/>
    <w:rsid w:val="001C2A10"/>
    <w:rsid w:val="001C399A"/>
    <w:rsid w:val="001D20E2"/>
    <w:rsid w:val="001E158A"/>
    <w:rsid w:val="001E2846"/>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83EB5"/>
    <w:rsid w:val="00290A91"/>
    <w:rsid w:val="00296D02"/>
    <w:rsid w:val="002A27C8"/>
    <w:rsid w:val="002A5319"/>
    <w:rsid w:val="002B7CCA"/>
    <w:rsid w:val="002C1248"/>
    <w:rsid w:val="002C255C"/>
    <w:rsid w:val="002C32A1"/>
    <w:rsid w:val="002C6FC1"/>
    <w:rsid w:val="002D39D3"/>
    <w:rsid w:val="002F0AE8"/>
    <w:rsid w:val="003012C9"/>
    <w:rsid w:val="0031044A"/>
    <w:rsid w:val="00311B95"/>
    <w:rsid w:val="00316A7D"/>
    <w:rsid w:val="003222EC"/>
    <w:rsid w:val="00324646"/>
    <w:rsid w:val="00324C3B"/>
    <w:rsid w:val="00342037"/>
    <w:rsid w:val="0034778E"/>
    <w:rsid w:val="00350E58"/>
    <w:rsid w:val="00373C44"/>
    <w:rsid w:val="00383868"/>
    <w:rsid w:val="003A1CCD"/>
    <w:rsid w:val="003A7F0B"/>
    <w:rsid w:val="003C3E36"/>
    <w:rsid w:val="003D4F28"/>
    <w:rsid w:val="003E136B"/>
    <w:rsid w:val="003F0A6F"/>
    <w:rsid w:val="003F576B"/>
    <w:rsid w:val="004034D0"/>
    <w:rsid w:val="00403958"/>
    <w:rsid w:val="00407242"/>
    <w:rsid w:val="00413FFA"/>
    <w:rsid w:val="0041401B"/>
    <w:rsid w:val="004149DE"/>
    <w:rsid w:val="00421655"/>
    <w:rsid w:val="00421DAF"/>
    <w:rsid w:val="00423783"/>
    <w:rsid w:val="00427876"/>
    <w:rsid w:val="00432426"/>
    <w:rsid w:val="00433FB5"/>
    <w:rsid w:val="004424EB"/>
    <w:rsid w:val="00447CDB"/>
    <w:rsid w:val="00447F92"/>
    <w:rsid w:val="004512DB"/>
    <w:rsid w:val="0046077A"/>
    <w:rsid w:val="004638F8"/>
    <w:rsid w:val="0046504B"/>
    <w:rsid w:val="004674E9"/>
    <w:rsid w:val="0047126A"/>
    <w:rsid w:val="00476BE7"/>
    <w:rsid w:val="00481B91"/>
    <w:rsid w:val="004920AE"/>
    <w:rsid w:val="004979BD"/>
    <w:rsid w:val="004A070A"/>
    <w:rsid w:val="004A2E48"/>
    <w:rsid w:val="004C06AE"/>
    <w:rsid w:val="004C0BC1"/>
    <w:rsid w:val="004C1027"/>
    <w:rsid w:val="004C3845"/>
    <w:rsid w:val="004D4155"/>
    <w:rsid w:val="004F08B2"/>
    <w:rsid w:val="004F22E5"/>
    <w:rsid w:val="004F2DD7"/>
    <w:rsid w:val="004F7012"/>
    <w:rsid w:val="005004D2"/>
    <w:rsid w:val="00503AFF"/>
    <w:rsid w:val="00511764"/>
    <w:rsid w:val="00537EBA"/>
    <w:rsid w:val="00544D17"/>
    <w:rsid w:val="0057075E"/>
    <w:rsid w:val="005D264B"/>
    <w:rsid w:val="005D7310"/>
    <w:rsid w:val="005D7B8F"/>
    <w:rsid w:val="005E194C"/>
    <w:rsid w:val="005E3062"/>
    <w:rsid w:val="005E34F1"/>
    <w:rsid w:val="005E6074"/>
    <w:rsid w:val="005F1297"/>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15065"/>
    <w:rsid w:val="00722DB2"/>
    <w:rsid w:val="007272D4"/>
    <w:rsid w:val="00734A63"/>
    <w:rsid w:val="00736D4F"/>
    <w:rsid w:val="00745F3C"/>
    <w:rsid w:val="0075303A"/>
    <w:rsid w:val="00756410"/>
    <w:rsid w:val="00756EBA"/>
    <w:rsid w:val="00764801"/>
    <w:rsid w:val="007701E0"/>
    <w:rsid w:val="00777A34"/>
    <w:rsid w:val="00777C1F"/>
    <w:rsid w:val="007841F0"/>
    <w:rsid w:val="007853FF"/>
    <w:rsid w:val="007939FE"/>
    <w:rsid w:val="007A03D7"/>
    <w:rsid w:val="007A7988"/>
    <w:rsid w:val="007B7FA7"/>
    <w:rsid w:val="007C0022"/>
    <w:rsid w:val="007D47FD"/>
    <w:rsid w:val="007E16ED"/>
    <w:rsid w:val="007E3794"/>
    <w:rsid w:val="007F1F0F"/>
    <w:rsid w:val="007F4BCF"/>
    <w:rsid w:val="007F60AE"/>
    <w:rsid w:val="007F6D44"/>
    <w:rsid w:val="008004B1"/>
    <w:rsid w:val="008066DC"/>
    <w:rsid w:val="008074EB"/>
    <w:rsid w:val="00830D5D"/>
    <w:rsid w:val="008372E3"/>
    <w:rsid w:val="00841D83"/>
    <w:rsid w:val="008433AB"/>
    <w:rsid w:val="00857289"/>
    <w:rsid w:val="00861919"/>
    <w:rsid w:val="00874DA2"/>
    <w:rsid w:val="008750A7"/>
    <w:rsid w:val="008811BB"/>
    <w:rsid w:val="00882A57"/>
    <w:rsid w:val="008840F1"/>
    <w:rsid w:val="0088450E"/>
    <w:rsid w:val="008855DF"/>
    <w:rsid w:val="00892DE6"/>
    <w:rsid w:val="008A2973"/>
    <w:rsid w:val="008A5D5E"/>
    <w:rsid w:val="008A7A9D"/>
    <w:rsid w:val="008B1203"/>
    <w:rsid w:val="008D1447"/>
    <w:rsid w:val="008D2020"/>
    <w:rsid w:val="008D386F"/>
    <w:rsid w:val="008D6C80"/>
    <w:rsid w:val="008E2739"/>
    <w:rsid w:val="008E6B55"/>
    <w:rsid w:val="008F02D9"/>
    <w:rsid w:val="008F3170"/>
    <w:rsid w:val="008F4A4D"/>
    <w:rsid w:val="0090365F"/>
    <w:rsid w:val="0091249D"/>
    <w:rsid w:val="0091412F"/>
    <w:rsid w:val="00917A6D"/>
    <w:rsid w:val="00920DE5"/>
    <w:rsid w:val="0093283C"/>
    <w:rsid w:val="009362F1"/>
    <w:rsid w:val="00940887"/>
    <w:rsid w:val="00942794"/>
    <w:rsid w:val="00944003"/>
    <w:rsid w:val="00946807"/>
    <w:rsid w:val="00947CEC"/>
    <w:rsid w:val="0095522D"/>
    <w:rsid w:val="0097220C"/>
    <w:rsid w:val="00984E58"/>
    <w:rsid w:val="00985807"/>
    <w:rsid w:val="009A249E"/>
    <w:rsid w:val="009A7ACE"/>
    <w:rsid w:val="009D1CD4"/>
    <w:rsid w:val="009F1AC7"/>
    <w:rsid w:val="009F59DE"/>
    <w:rsid w:val="00A04FDF"/>
    <w:rsid w:val="00A13C42"/>
    <w:rsid w:val="00A17C91"/>
    <w:rsid w:val="00A22481"/>
    <w:rsid w:val="00A3130B"/>
    <w:rsid w:val="00A409EC"/>
    <w:rsid w:val="00A52CC8"/>
    <w:rsid w:val="00A60E81"/>
    <w:rsid w:val="00A7343B"/>
    <w:rsid w:val="00A773DF"/>
    <w:rsid w:val="00A8719C"/>
    <w:rsid w:val="00A874F5"/>
    <w:rsid w:val="00AA1F5C"/>
    <w:rsid w:val="00AA29D5"/>
    <w:rsid w:val="00AA4137"/>
    <w:rsid w:val="00AB2175"/>
    <w:rsid w:val="00AB4B00"/>
    <w:rsid w:val="00AB54CD"/>
    <w:rsid w:val="00AB6592"/>
    <w:rsid w:val="00AC2094"/>
    <w:rsid w:val="00AC4190"/>
    <w:rsid w:val="00AD0062"/>
    <w:rsid w:val="00AE776A"/>
    <w:rsid w:val="00B10FF2"/>
    <w:rsid w:val="00B312C9"/>
    <w:rsid w:val="00B4499A"/>
    <w:rsid w:val="00B6113C"/>
    <w:rsid w:val="00B63E92"/>
    <w:rsid w:val="00B64AE2"/>
    <w:rsid w:val="00B96558"/>
    <w:rsid w:val="00BA7586"/>
    <w:rsid w:val="00BB0A43"/>
    <w:rsid w:val="00BC4166"/>
    <w:rsid w:val="00BC7A48"/>
    <w:rsid w:val="00BD3330"/>
    <w:rsid w:val="00BD6731"/>
    <w:rsid w:val="00BD6A2D"/>
    <w:rsid w:val="00BE789D"/>
    <w:rsid w:val="00BE7A99"/>
    <w:rsid w:val="00BF5ED6"/>
    <w:rsid w:val="00C0081E"/>
    <w:rsid w:val="00C22381"/>
    <w:rsid w:val="00C25D30"/>
    <w:rsid w:val="00C26A66"/>
    <w:rsid w:val="00C37234"/>
    <w:rsid w:val="00C41046"/>
    <w:rsid w:val="00C47EB7"/>
    <w:rsid w:val="00C530F1"/>
    <w:rsid w:val="00C55816"/>
    <w:rsid w:val="00C56723"/>
    <w:rsid w:val="00C6048C"/>
    <w:rsid w:val="00C63AAF"/>
    <w:rsid w:val="00C65901"/>
    <w:rsid w:val="00C7259E"/>
    <w:rsid w:val="00C73687"/>
    <w:rsid w:val="00C8156A"/>
    <w:rsid w:val="00C93A43"/>
    <w:rsid w:val="00CA0E5C"/>
    <w:rsid w:val="00CA4854"/>
    <w:rsid w:val="00CC5A79"/>
    <w:rsid w:val="00CD3943"/>
    <w:rsid w:val="00CE76BC"/>
    <w:rsid w:val="00CF045B"/>
    <w:rsid w:val="00CF57FB"/>
    <w:rsid w:val="00CF75E8"/>
    <w:rsid w:val="00D02169"/>
    <w:rsid w:val="00D1064A"/>
    <w:rsid w:val="00D12F24"/>
    <w:rsid w:val="00D27CDE"/>
    <w:rsid w:val="00D27F16"/>
    <w:rsid w:val="00D37BD2"/>
    <w:rsid w:val="00D44858"/>
    <w:rsid w:val="00D456CE"/>
    <w:rsid w:val="00D53881"/>
    <w:rsid w:val="00D64EA5"/>
    <w:rsid w:val="00D67A1F"/>
    <w:rsid w:val="00D75FEA"/>
    <w:rsid w:val="00D771CF"/>
    <w:rsid w:val="00D77359"/>
    <w:rsid w:val="00D90E30"/>
    <w:rsid w:val="00D935B1"/>
    <w:rsid w:val="00D9520E"/>
    <w:rsid w:val="00DB6A95"/>
    <w:rsid w:val="00DD294A"/>
    <w:rsid w:val="00DD2F18"/>
    <w:rsid w:val="00DF02DC"/>
    <w:rsid w:val="00DF0FBE"/>
    <w:rsid w:val="00E102C8"/>
    <w:rsid w:val="00E1050C"/>
    <w:rsid w:val="00E1690E"/>
    <w:rsid w:val="00E25EB1"/>
    <w:rsid w:val="00E339AF"/>
    <w:rsid w:val="00E34432"/>
    <w:rsid w:val="00E36234"/>
    <w:rsid w:val="00E36597"/>
    <w:rsid w:val="00E45C15"/>
    <w:rsid w:val="00E47983"/>
    <w:rsid w:val="00E566B2"/>
    <w:rsid w:val="00E600DB"/>
    <w:rsid w:val="00E66073"/>
    <w:rsid w:val="00E80510"/>
    <w:rsid w:val="00E80C77"/>
    <w:rsid w:val="00EA597A"/>
    <w:rsid w:val="00EB271A"/>
    <w:rsid w:val="00EC4309"/>
    <w:rsid w:val="00EE053C"/>
    <w:rsid w:val="00EF040B"/>
    <w:rsid w:val="00EF1E77"/>
    <w:rsid w:val="00F051FA"/>
    <w:rsid w:val="00F05208"/>
    <w:rsid w:val="00F121B0"/>
    <w:rsid w:val="00F20C53"/>
    <w:rsid w:val="00F30997"/>
    <w:rsid w:val="00F3752D"/>
    <w:rsid w:val="00F41853"/>
    <w:rsid w:val="00F41B50"/>
    <w:rsid w:val="00F517D1"/>
    <w:rsid w:val="00F52163"/>
    <w:rsid w:val="00F542F4"/>
    <w:rsid w:val="00F55084"/>
    <w:rsid w:val="00F5607D"/>
    <w:rsid w:val="00F63AD7"/>
    <w:rsid w:val="00F655F7"/>
    <w:rsid w:val="00F67540"/>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CA5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32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omislav.mestrov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2940</Words>
  <Characters>16763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65</cp:revision>
  <cp:lastPrinted>2020-09-29T10:49:00Z</cp:lastPrinted>
  <dcterms:created xsi:type="dcterms:W3CDTF">2021-08-04T11:27:00Z</dcterms:created>
  <dcterms:modified xsi:type="dcterms:W3CDTF">2021-08-04T13:31:00Z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