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77777777" w:rsidR="004C06AE" w:rsidRDefault="004C06AE" w:rsidP="004C06AE">
      <w:pPr>
        <w:pStyle w:val="Podnoje"/>
        <w:spacing w:before="240" w:after="240"/>
        <w:jc w:val="center"/>
        <w:rPr>
          <w:b/>
        </w:rPr>
      </w:pP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355E4651" w:rsidR="004C06AE" w:rsidRPr="006B5395" w:rsidRDefault="006B5395" w:rsidP="000A5330">
            <w:pPr>
              <w:jc w:val="center"/>
              <w:rPr>
                <w:rFonts w:eastAsia="Calibri"/>
                <w:sz w:val="32"/>
                <w:szCs w:val="32"/>
                <w:lang w:eastAsia="en-US"/>
              </w:rPr>
            </w:pPr>
            <w:r w:rsidRPr="006B5395">
              <w:rPr>
                <w:rFonts w:eastAsia="Arial Unicode MS"/>
                <w:b/>
                <w:sz w:val="32"/>
                <w:szCs w:val="32"/>
              </w:rPr>
              <w:t xml:space="preserve">Nabava </w:t>
            </w:r>
            <w:r w:rsidR="00E1777C">
              <w:rPr>
                <w:rFonts w:eastAsia="Arial Unicode MS"/>
                <w:b/>
                <w:sz w:val="32"/>
                <w:szCs w:val="32"/>
              </w:rPr>
              <w:t xml:space="preserve">usluge najma </w:t>
            </w:r>
            <w:r w:rsidR="00AC66B9">
              <w:rPr>
                <w:rFonts w:eastAsia="Arial Unicode MS"/>
                <w:b/>
                <w:sz w:val="32"/>
                <w:szCs w:val="32"/>
              </w:rPr>
              <w:t xml:space="preserve">multifunkcijskih print/sken </w:t>
            </w:r>
            <w:r w:rsidR="004B1B25">
              <w:rPr>
                <w:rFonts w:eastAsia="Arial Unicode MS"/>
                <w:b/>
                <w:sz w:val="32"/>
                <w:szCs w:val="32"/>
              </w:rPr>
              <w:t xml:space="preserve">uređaja </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0C9B7926" w14:textId="77777777" w:rsidR="00D44858" w:rsidRDefault="00D44858" w:rsidP="004C06AE">
      <w:pPr>
        <w:jc w:val="center"/>
        <w:rPr>
          <w:b/>
        </w:rPr>
      </w:pPr>
    </w:p>
    <w:p w14:paraId="43836273" w14:textId="77777777" w:rsidR="00D44858" w:rsidRPr="002A10F2" w:rsidRDefault="00D44858" w:rsidP="004C06AE">
      <w:pPr>
        <w:jc w:val="center"/>
        <w:rPr>
          <w:b/>
        </w:rPr>
      </w:pPr>
    </w:p>
    <w:p w14:paraId="22649FBC" w14:textId="77777777" w:rsidR="004C06AE" w:rsidRPr="002A10F2" w:rsidRDefault="004C06AE" w:rsidP="004C06AE">
      <w:pPr>
        <w:rPr>
          <w:b/>
        </w:rPr>
      </w:pPr>
    </w:p>
    <w:p w14:paraId="0950AD7E" w14:textId="08CA9CC3" w:rsidR="008F3170" w:rsidRDefault="005E194C" w:rsidP="00D44858">
      <w:pPr>
        <w:pStyle w:val="Podnoje"/>
        <w:jc w:val="center"/>
        <w:rPr>
          <w:iCs/>
        </w:rPr>
      </w:pPr>
      <w:r>
        <w:rPr>
          <w:iCs/>
        </w:rPr>
        <w:t xml:space="preserve"> </w:t>
      </w:r>
      <w:r w:rsidR="004C06AE">
        <w:rPr>
          <w:iCs/>
        </w:rPr>
        <w:t xml:space="preserve">Zagreb, </w:t>
      </w:r>
      <w:r w:rsidR="00E1777C">
        <w:rPr>
          <w:iCs/>
        </w:rPr>
        <w:t>prosinac</w:t>
      </w:r>
      <w:r w:rsidR="004B1B25">
        <w:rPr>
          <w:iCs/>
        </w:rPr>
        <w:t xml:space="preserve"> 2021</w:t>
      </w:r>
      <w:r w:rsidR="00D64EA5">
        <w:rPr>
          <w:iCs/>
        </w:rPr>
        <w:t>.</w:t>
      </w:r>
    </w:p>
    <w:p w14:paraId="771C651B" w14:textId="77777777" w:rsidR="004B1B25" w:rsidRDefault="004B1B25" w:rsidP="00D44858">
      <w:pPr>
        <w:pStyle w:val="Podnoje"/>
        <w:jc w:val="center"/>
        <w:rPr>
          <w:iCs/>
        </w:rPr>
      </w:pPr>
    </w:p>
    <w:p w14:paraId="6B3A9C1C" w14:textId="03EFB644" w:rsidR="005B7399" w:rsidRDefault="005B7399" w:rsidP="00D64EA5">
      <w:pPr>
        <w:pStyle w:val="Podnoje"/>
        <w:jc w:val="center"/>
      </w:pPr>
    </w:p>
    <w:p w14:paraId="1E2FEEC6" w14:textId="77777777" w:rsidR="005B7399" w:rsidRDefault="005B7399" w:rsidP="00D64EA5">
      <w:pPr>
        <w:pStyle w:val="Podnoje"/>
        <w:jc w:val="center"/>
      </w:pPr>
    </w:p>
    <w:p w14:paraId="175FAEB4" w14:textId="75E4F291" w:rsidR="004C06AE" w:rsidRPr="002A10F2" w:rsidRDefault="004C06AE" w:rsidP="00D64EA5">
      <w:pPr>
        <w:pStyle w:val="Podnoje"/>
        <w:jc w:val="center"/>
      </w:pPr>
      <w:r w:rsidRPr="002A10F2">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7FD29009" w14:textId="03566D3D" w:rsidR="004C06AE" w:rsidRDefault="0072651E" w:rsidP="004C06AE">
      <w:pPr>
        <w:numPr>
          <w:ilvl w:val="0"/>
          <w:numId w:val="9"/>
        </w:numPr>
        <w:jc w:val="both"/>
      </w:pPr>
      <w:r>
        <w:t>Vrsta postupka</w:t>
      </w:r>
    </w:p>
    <w:p w14:paraId="4BEC9757" w14:textId="77777777" w:rsidR="004C06AE" w:rsidRDefault="004C06AE" w:rsidP="004C06AE">
      <w:pPr>
        <w:numPr>
          <w:ilvl w:val="0"/>
          <w:numId w:val="9"/>
        </w:numPr>
        <w:jc w:val="both"/>
      </w:pPr>
      <w:r w:rsidRPr="002A10F2">
        <w:t>Procijenjena vrijednost nabave</w:t>
      </w:r>
    </w:p>
    <w:p w14:paraId="4E76B8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14:paraId="579B1263" w14:textId="1F298DFB" w:rsidR="004C06AE" w:rsidRDefault="004C06AE" w:rsidP="004C06AE">
      <w:pPr>
        <w:numPr>
          <w:ilvl w:val="0"/>
          <w:numId w:val="9"/>
        </w:numPr>
        <w:ind w:hanging="480"/>
        <w:jc w:val="both"/>
      </w:pPr>
      <w:r w:rsidRPr="002A10F2">
        <w:t xml:space="preserve">Rok </w:t>
      </w:r>
      <w:r w:rsidR="00F05208">
        <w:t>isporuke</w:t>
      </w:r>
      <w:r w:rsidR="005B7399">
        <w:t xml:space="preserve"> i rok izvršenja Ugovora</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49C0C670" w:rsidR="004C06AE" w:rsidRPr="00F35EC1"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038990FB" w14:textId="2D49B823" w:rsidR="00F35EC1" w:rsidRPr="00B92574" w:rsidRDefault="00F35EC1"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rPr>
        <w:t>Oslanjanje na sposobnost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77777777"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77777777" w:rsidR="00C55816" w:rsidRDefault="00C55816" w:rsidP="00C55816">
      <w:pPr>
        <w:ind w:left="720"/>
        <w:jc w:val="both"/>
      </w:pPr>
    </w:p>
    <w:p w14:paraId="3831A804" w14:textId="77777777" w:rsidR="004C06AE" w:rsidRDefault="004C06AE" w:rsidP="004C06AE">
      <w:pPr>
        <w:ind w:left="720"/>
        <w:jc w:val="both"/>
      </w:pPr>
    </w:p>
    <w:p w14:paraId="52178B89" w14:textId="77777777" w:rsidR="00683CF8" w:rsidRDefault="00A874F5" w:rsidP="00BE789D">
      <w:pPr>
        <w:ind w:firstLine="240"/>
        <w:jc w:val="both"/>
      </w:pPr>
      <w:r>
        <w:t>PRILOG</w:t>
      </w:r>
      <w:r w:rsidR="00683CF8">
        <w:t xml:space="preserve"> I- Ponudbeni list </w:t>
      </w:r>
    </w:p>
    <w:p w14:paraId="0E5C9190" w14:textId="47810706" w:rsidR="00BE789D" w:rsidRDefault="00683CF8" w:rsidP="00BE789D">
      <w:pPr>
        <w:ind w:firstLine="240"/>
        <w:jc w:val="both"/>
      </w:pPr>
      <w:r>
        <w:t>PRILOG II</w:t>
      </w:r>
      <w:r w:rsidR="00A874F5">
        <w:t xml:space="preserve"> </w:t>
      </w:r>
      <w:r w:rsidR="000659E0">
        <w:t>–</w:t>
      </w:r>
      <w:r w:rsidR="00BE789D">
        <w:t xml:space="preserve"> </w:t>
      </w:r>
      <w:r w:rsidR="00C73687">
        <w:t>Troškovnik</w:t>
      </w:r>
    </w:p>
    <w:p w14:paraId="3BF74DA4" w14:textId="61FE9BAB" w:rsidR="00683CF8" w:rsidRDefault="00683CF8" w:rsidP="00BE789D">
      <w:pPr>
        <w:ind w:firstLine="240"/>
        <w:jc w:val="both"/>
      </w:pPr>
    </w:p>
    <w:p w14:paraId="04C531C7" w14:textId="02D3EB77" w:rsidR="00EC4309" w:rsidRPr="00EC4309" w:rsidRDefault="00F5607D" w:rsidP="00F5607D">
      <w:r>
        <w:t xml:space="preserve">        </w:t>
      </w:r>
      <w:r w:rsidR="00EC4309">
        <w:rPr>
          <w:b/>
        </w:rPr>
        <w:t xml:space="preserve">  </w:t>
      </w:r>
    </w:p>
    <w:p w14:paraId="1C133F4A" w14:textId="69615AB3" w:rsidR="00F5607D" w:rsidRPr="00F5607D" w:rsidRDefault="00282850" w:rsidP="00F5607D">
      <w:r>
        <w:t xml:space="preserve">    </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51A5228F" w14:textId="25A97788" w:rsidR="004C06AE" w:rsidRDefault="004C06AE" w:rsidP="004C06AE"/>
    <w:p w14:paraId="715B62FC" w14:textId="77777777" w:rsidR="0072651E" w:rsidRDefault="0072651E" w:rsidP="004C06AE"/>
    <w:p w14:paraId="472BA6E2" w14:textId="77777777" w:rsidR="004C06AE" w:rsidRDefault="004C06AE" w:rsidP="004C06AE"/>
    <w:p w14:paraId="70AE0B42" w14:textId="77777777" w:rsidR="004C06AE" w:rsidRDefault="004C06AE" w:rsidP="004C06AE"/>
    <w:p w14:paraId="5FF2D70A" w14:textId="77777777" w:rsidR="004C06AE" w:rsidRDefault="004C06AE" w:rsidP="004C06AE"/>
    <w:p w14:paraId="0230826A" w14:textId="77777777" w:rsidR="004C06AE" w:rsidRDefault="004C06AE" w:rsidP="004C06AE"/>
    <w:p w14:paraId="60AF0769" w14:textId="64072ADB"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bookmarkEnd w:id="1"/>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5ADD1665" w:rsidR="004C06AE" w:rsidRDefault="004C06AE" w:rsidP="004C06AE">
      <w:r w:rsidRPr="002A10F2">
        <w:t>URL:</w:t>
      </w:r>
      <w:r w:rsidRPr="002A10F2">
        <w:tab/>
      </w:r>
      <w:r w:rsidRPr="002A10F2">
        <w:tab/>
      </w:r>
      <w:hyperlink r:id="rId11" w:history="1">
        <w:r w:rsidR="00C0360F" w:rsidRPr="0063563C">
          <w:rPr>
            <w:rStyle w:val="Hiperveza"/>
          </w:rPr>
          <w:t>https://poljoprivreda.gov.hr/</w:t>
        </w:r>
      </w:hyperlink>
    </w:p>
    <w:p w14:paraId="55FA7B93" w14:textId="77777777" w:rsidR="00C0360F" w:rsidRPr="002A10F2" w:rsidRDefault="00C0360F" w:rsidP="004C06AE">
      <w:pPr>
        <w:rPr>
          <w:color w:val="000000"/>
        </w:rPr>
      </w:pPr>
    </w:p>
    <w:p w14:paraId="445E3CEF" w14:textId="77777777" w:rsidR="004C06AE" w:rsidRPr="002A10F2" w:rsidRDefault="004C06AE" w:rsidP="004C06AE">
      <w:pPr>
        <w:rPr>
          <w:color w:val="000000"/>
        </w:rPr>
      </w:pPr>
    </w:p>
    <w:p w14:paraId="6E547BFB" w14:textId="6471278D"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bookmarkEnd w:id="3"/>
    </w:p>
    <w:p w14:paraId="3A254040" w14:textId="77777777" w:rsidR="004C06AE" w:rsidRPr="002A10F2" w:rsidRDefault="004C06AE" w:rsidP="004C06AE"/>
    <w:p w14:paraId="421E98AA" w14:textId="417A5C31" w:rsidR="004C06AE" w:rsidRPr="00C530F1" w:rsidRDefault="00D64EA5" w:rsidP="004C06AE">
      <w:pPr>
        <w:pStyle w:val="Tijeloteksta"/>
        <w:tabs>
          <w:tab w:val="left" w:pos="1014"/>
        </w:tabs>
        <w:spacing w:after="0"/>
        <w:jc w:val="both"/>
      </w:pPr>
      <w:r>
        <w:t>Kontakt osobe</w:t>
      </w:r>
      <w:r w:rsidR="004C06AE" w:rsidRPr="00C530F1">
        <w:t xml:space="preserve">: </w:t>
      </w:r>
      <w:r w:rsidR="00524C49">
        <w:t xml:space="preserve">Goran </w:t>
      </w:r>
      <w:proofErr w:type="spellStart"/>
      <w:r w:rsidR="00524C49">
        <w:t>Barać</w:t>
      </w:r>
      <w:proofErr w:type="spellEnd"/>
      <w:r w:rsidR="00524C49">
        <w:t xml:space="preserve">, </w:t>
      </w:r>
      <w:r w:rsidR="00383868">
        <w:t>Adrijan Humaan</w:t>
      </w:r>
    </w:p>
    <w:p w14:paraId="2AD37B30" w14:textId="0B84E844" w:rsidR="004C06AE" w:rsidRPr="00C530F1" w:rsidRDefault="004B1B25" w:rsidP="004C06AE">
      <w:pPr>
        <w:ind w:right="-61"/>
        <w:jc w:val="both"/>
      </w:pPr>
      <w:r>
        <w:t xml:space="preserve">Telefon:            </w:t>
      </w:r>
      <w:r w:rsidR="002C5CA3">
        <w:t xml:space="preserve">01/6106-192, </w:t>
      </w:r>
      <w:r w:rsidR="00383868">
        <w:t>01/6106-860</w:t>
      </w:r>
    </w:p>
    <w:p w14:paraId="0E29BA94" w14:textId="39ED0670" w:rsidR="004C06AE" w:rsidRDefault="00C530F1" w:rsidP="00C530F1">
      <w:pPr>
        <w:ind w:right="-61"/>
      </w:pPr>
      <w:r>
        <w:t xml:space="preserve">e-mail: </w:t>
      </w:r>
      <w:hyperlink r:id="rId12" w:history="1">
        <w:r w:rsidR="004C06AE" w:rsidRPr="00C530F1">
          <w:rPr>
            <w:rStyle w:val="Hiperveza"/>
          </w:rPr>
          <w:t>adrijan.humaan@mps.hr</w:t>
        </w:r>
      </w:hyperlink>
      <w:r w:rsidR="004C06AE" w:rsidRPr="00C530F1">
        <w:t xml:space="preserve">, </w:t>
      </w:r>
    </w:p>
    <w:p w14:paraId="71E786F2" w14:textId="77777777" w:rsidR="004C06AE" w:rsidRPr="002A10F2" w:rsidRDefault="004C06AE" w:rsidP="004C06AE">
      <w:pPr>
        <w:ind w:right="-61"/>
        <w:jc w:val="both"/>
      </w:pPr>
    </w:p>
    <w:p w14:paraId="203B97E0" w14:textId="794C642B" w:rsidR="004C06AE" w:rsidRDefault="004C06AE" w:rsidP="005B7399">
      <w:pPr>
        <w:pStyle w:val="Naslov11"/>
        <w:numPr>
          <w:ilvl w:val="0"/>
          <w:numId w:val="2"/>
        </w:numPr>
        <w:jc w:val="both"/>
        <w:rPr>
          <w:rFonts w:ascii="Times New Roman" w:hAnsi="Times New Roman" w:cs="Times New Roman"/>
          <w:szCs w:val="24"/>
        </w:rPr>
      </w:pPr>
      <w:bookmarkStart w:id="4" w:name="_Toc316566877"/>
      <w:r w:rsidRPr="00E1777C">
        <w:rPr>
          <w:rFonts w:ascii="Times New Roman" w:hAnsi="Times New Roman" w:cs="Times New Roman"/>
          <w:szCs w:val="24"/>
        </w:rPr>
        <w:t>Evidencijski broj nabave:</w:t>
      </w:r>
      <w:r w:rsidR="002C5CA3">
        <w:rPr>
          <w:rFonts w:ascii="Times New Roman" w:hAnsi="Times New Roman" w:cs="Times New Roman"/>
          <w:szCs w:val="24"/>
        </w:rPr>
        <w:t xml:space="preserve"> 1/2022/JN</w:t>
      </w:r>
      <w:r w:rsidRPr="00E1777C">
        <w:rPr>
          <w:rFonts w:ascii="Times New Roman" w:hAnsi="Times New Roman" w:cs="Times New Roman"/>
          <w:szCs w:val="24"/>
        </w:rPr>
        <w:t xml:space="preserve"> </w:t>
      </w:r>
      <w:bookmarkEnd w:id="4"/>
    </w:p>
    <w:p w14:paraId="4BBE397C" w14:textId="77777777" w:rsidR="005B7399" w:rsidRPr="00E1777C" w:rsidRDefault="005B7399" w:rsidP="008C071F">
      <w:pPr>
        <w:pStyle w:val="Naslov11"/>
        <w:numPr>
          <w:ilvl w:val="0"/>
          <w:numId w:val="0"/>
        </w:numPr>
        <w:jc w:val="both"/>
        <w:rPr>
          <w:rFonts w:ascii="Times New Roman" w:hAnsi="Times New Roman" w:cs="Times New Roman"/>
          <w:b w:val="0"/>
          <w:szCs w:val="24"/>
        </w:rPr>
      </w:pPr>
    </w:p>
    <w:p w14:paraId="51EB0240"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14E1081A" w14:textId="57E2C97B" w:rsidR="005B7399" w:rsidRDefault="0072651E" w:rsidP="004C06AE">
      <w:pPr>
        <w:pStyle w:val="Naslov11"/>
        <w:numPr>
          <w:ilvl w:val="0"/>
          <w:numId w:val="2"/>
        </w:numPr>
        <w:rPr>
          <w:rFonts w:ascii="Times New Roman" w:hAnsi="Times New Roman" w:cs="Times New Roman"/>
          <w:szCs w:val="24"/>
        </w:rPr>
      </w:pPr>
      <w:bookmarkStart w:id="5" w:name="_Toc316566879"/>
      <w:r>
        <w:rPr>
          <w:rFonts w:ascii="Times New Roman" w:hAnsi="Times New Roman" w:cs="Times New Roman"/>
          <w:szCs w:val="24"/>
        </w:rPr>
        <w:t>Vrsta postupka</w:t>
      </w:r>
    </w:p>
    <w:bookmarkEnd w:id="5"/>
    <w:p w14:paraId="0674E7E5" w14:textId="77777777" w:rsidR="009D23C9" w:rsidRDefault="009D23C9" w:rsidP="005B7399">
      <w:pPr>
        <w:pStyle w:val="Naslov11"/>
        <w:numPr>
          <w:ilvl w:val="0"/>
          <w:numId w:val="0"/>
        </w:numPr>
        <w:ind w:left="502"/>
        <w:rPr>
          <w:rFonts w:ascii="Times New Roman" w:hAnsi="Times New Roman" w:cs="Times New Roman"/>
          <w:b w:val="0"/>
          <w:szCs w:val="24"/>
        </w:rPr>
      </w:pPr>
    </w:p>
    <w:p w14:paraId="3FC23A00" w14:textId="320860C3" w:rsidR="004C06AE" w:rsidRPr="002A10F2" w:rsidRDefault="009D23C9" w:rsidP="009D23C9">
      <w:pPr>
        <w:pStyle w:val="Naslov11"/>
        <w:numPr>
          <w:ilvl w:val="0"/>
          <w:numId w:val="0"/>
        </w:numPr>
        <w:ind w:left="502"/>
        <w:jc w:val="both"/>
        <w:rPr>
          <w:rFonts w:ascii="Times New Roman" w:hAnsi="Times New Roman" w:cs="Times New Roman"/>
          <w:szCs w:val="24"/>
        </w:rPr>
      </w:pPr>
      <w:r w:rsidRPr="009D23C9">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r w:rsidR="004C06AE">
        <w:rPr>
          <w:rFonts w:ascii="Times New Roman" w:hAnsi="Times New Roman" w:cs="Times New Roman"/>
          <w:b w:val="0"/>
          <w:szCs w:val="24"/>
        </w:rPr>
        <w:t>.</w:t>
      </w:r>
    </w:p>
    <w:p w14:paraId="1937E94B"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53431971" w14:textId="77777777" w:rsidR="005B7399"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p>
    <w:p w14:paraId="15599871" w14:textId="2939E551" w:rsidR="00C24570" w:rsidRDefault="00C24570" w:rsidP="005B7399">
      <w:pPr>
        <w:pStyle w:val="Naslov11"/>
        <w:numPr>
          <w:ilvl w:val="0"/>
          <w:numId w:val="0"/>
        </w:numPr>
        <w:ind w:left="502"/>
        <w:rPr>
          <w:rFonts w:ascii="Times New Roman" w:hAnsi="Times New Roman" w:cs="Times New Roman"/>
          <w:szCs w:val="24"/>
        </w:rPr>
      </w:pPr>
    </w:p>
    <w:p w14:paraId="10FDAD2D" w14:textId="2BE8999B" w:rsidR="004C06AE" w:rsidRPr="00C56723" w:rsidRDefault="005B7399" w:rsidP="005B7399">
      <w:pPr>
        <w:pStyle w:val="Naslov11"/>
        <w:numPr>
          <w:ilvl w:val="0"/>
          <w:numId w:val="0"/>
        </w:numPr>
        <w:ind w:left="502"/>
        <w:rPr>
          <w:rFonts w:ascii="Times New Roman" w:hAnsi="Times New Roman" w:cs="Times New Roman"/>
          <w:szCs w:val="24"/>
        </w:rPr>
      </w:pPr>
      <w:r>
        <w:rPr>
          <w:rFonts w:ascii="Times New Roman" w:hAnsi="Times New Roman" w:cs="Times New Roman"/>
          <w:b w:val="0"/>
          <w:szCs w:val="24"/>
        </w:rPr>
        <w:t>9</w:t>
      </w:r>
      <w:r w:rsidR="004C6126">
        <w:rPr>
          <w:rFonts w:ascii="Times New Roman" w:hAnsi="Times New Roman" w:cs="Times New Roman"/>
          <w:b w:val="0"/>
          <w:szCs w:val="24"/>
        </w:rPr>
        <w:t>0</w:t>
      </w:r>
      <w:r w:rsidR="00E1777C">
        <w:rPr>
          <w:rFonts w:ascii="Times New Roman" w:hAnsi="Times New Roman" w:cs="Times New Roman"/>
          <w:b w:val="0"/>
          <w:szCs w:val="24"/>
        </w:rPr>
        <w:t>.000</w:t>
      </w:r>
      <w:r w:rsidR="004C06AE" w:rsidRPr="00C56723">
        <w:rPr>
          <w:rFonts w:ascii="Times New Roman" w:hAnsi="Times New Roman" w:cs="Times New Roman"/>
          <w:b w:val="0"/>
          <w:szCs w:val="24"/>
        </w:rPr>
        <w:t>,00 kn bez PDV-a</w:t>
      </w:r>
      <w:bookmarkEnd w:id="6"/>
      <w:r w:rsidR="004C06AE" w:rsidRPr="00C56723">
        <w:rPr>
          <w:rFonts w:ascii="Times New Roman" w:hAnsi="Times New Roman" w:cs="Times New Roman"/>
          <w:b w:val="0"/>
          <w:szCs w:val="24"/>
        </w:rPr>
        <w:t>.</w:t>
      </w:r>
    </w:p>
    <w:p w14:paraId="6EE96366" w14:textId="77777777" w:rsidR="004C06AE" w:rsidRPr="002A10F2" w:rsidRDefault="004C06AE" w:rsidP="004C06AE">
      <w:pPr>
        <w:pStyle w:val="Naslov11"/>
        <w:numPr>
          <w:ilvl w:val="0"/>
          <w:numId w:val="0"/>
        </w:numPr>
        <w:rPr>
          <w:rFonts w:ascii="Times New Roman" w:hAnsi="Times New Roman" w:cs="Times New Roman"/>
          <w:szCs w:val="24"/>
        </w:rPr>
      </w:pPr>
    </w:p>
    <w:p w14:paraId="0A9727E9"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37A2CC0B" w:rsidR="006B5395" w:rsidRPr="006B5395" w:rsidRDefault="004C06AE" w:rsidP="005B7399">
      <w:pPr>
        <w:ind w:left="426" w:firstLine="141"/>
        <w:jc w:val="both"/>
        <w:rPr>
          <w:rFonts w:ascii="Calibri" w:hAnsi="Calibri" w:cs="Calibri"/>
          <w:color w:val="000000"/>
        </w:rPr>
      </w:pPr>
      <w:r>
        <w:t xml:space="preserve">Predviđa se </w:t>
      </w:r>
      <w:r w:rsidR="005B7399">
        <w:t>sklapanje Ugovora</w:t>
      </w:r>
      <w:r w:rsidR="00B053CF">
        <w:t xml:space="preserve"> za predmetnu nabavu usluge</w:t>
      </w:r>
      <w:r w:rsidR="006B5395">
        <w:t xml:space="preserve">. </w:t>
      </w:r>
    </w:p>
    <w:p w14:paraId="70660EC5" w14:textId="77777777" w:rsidR="004C06AE" w:rsidRPr="002A10F2" w:rsidRDefault="004C06AE" w:rsidP="00D64EA5">
      <w:pPr>
        <w:jc w:val="both"/>
      </w:pPr>
      <w:r>
        <w:tab/>
      </w: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628C824E" w14:textId="643BF305" w:rsidR="00D72167" w:rsidRDefault="00D72167" w:rsidP="00D72167">
      <w:pPr>
        <w:rPr>
          <w:bCs/>
        </w:rPr>
      </w:pPr>
      <w:bookmarkStart w:id="9" w:name="_Toc313880657"/>
      <w:r>
        <w:rPr>
          <w:bCs/>
        </w:rPr>
        <w:t>Predmet nabave je nabava</w:t>
      </w:r>
      <w:r w:rsidR="002155AC">
        <w:rPr>
          <w:bCs/>
        </w:rPr>
        <w:t xml:space="preserve"> </w:t>
      </w:r>
      <w:r w:rsidR="00E1777C">
        <w:rPr>
          <w:bCs/>
        </w:rPr>
        <w:t xml:space="preserve">7 (sedam) </w:t>
      </w:r>
      <w:r>
        <w:rPr>
          <w:bCs/>
        </w:rPr>
        <w:t xml:space="preserve">komada </w:t>
      </w:r>
      <w:r w:rsidR="00E1777C">
        <w:rPr>
          <w:bCs/>
        </w:rPr>
        <w:t xml:space="preserve">stolnih </w:t>
      </w:r>
      <w:r>
        <w:rPr>
          <w:bCs/>
        </w:rPr>
        <w:t>l</w:t>
      </w:r>
      <w:r w:rsidRPr="00D72167">
        <w:rPr>
          <w:bCs/>
        </w:rPr>
        <w:t>aserski</w:t>
      </w:r>
      <w:r>
        <w:rPr>
          <w:bCs/>
        </w:rPr>
        <w:t>h</w:t>
      </w:r>
      <w:r w:rsidRPr="00D72167">
        <w:rPr>
          <w:bCs/>
        </w:rPr>
        <w:t xml:space="preserve"> multifunkci</w:t>
      </w:r>
      <w:r w:rsidR="00E1777C">
        <w:rPr>
          <w:bCs/>
        </w:rPr>
        <w:t xml:space="preserve">jskih </w:t>
      </w:r>
      <w:r>
        <w:rPr>
          <w:bCs/>
        </w:rPr>
        <w:t>uređaja</w:t>
      </w:r>
      <w:r w:rsidR="00E1777C">
        <w:rPr>
          <w:bCs/>
        </w:rPr>
        <w:t xml:space="preserve"> za </w:t>
      </w:r>
      <w:r w:rsidR="00E0521F">
        <w:rPr>
          <w:bCs/>
        </w:rPr>
        <w:t xml:space="preserve">laserski </w:t>
      </w:r>
      <w:r w:rsidR="00E1777C">
        <w:rPr>
          <w:bCs/>
        </w:rPr>
        <w:t>ispis</w:t>
      </w:r>
      <w:r w:rsidR="00E0521F">
        <w:rPr>
          <w:bCs/>
        </w:rPr>
        <w:t xml:space="preserve"> u boji, kopiranje </w:t>
      </w:r>
      <w:r w:rsidR="00E1777C">
        <w:rPr>
          <w:bCs/>
        </w:rPr>
        <w:t>i skeniranje</w:t>
      </w:r>
      <w:r w:rsidR="00E0521F">
        <w:rPr>
          <w:bCs/>
        </w:rPr>
        <w:t xml:space="preserve"> </w:t>
      </w:r>
      <w:proofErr w:type="spellStart"/>
      <w:r w:rsidR="00E0521F">
        <w:rPr>
          <w:bCs/>
        </w:rPr>
        <w:t>frmata</w:t>
      </w:r>
      <w:proofErr w:type="spellEnd"/>
      <w:r w:rsidR="00E0521F">
        <w:rPr>
          <w:bCs/>
        </w:rPr>
        <w:t xml:space="preserve"> A4</w:t>
      </w:r>
      <w:r>
        <w:rPr>
          <w:bCs/>
        </w:rPr>
        <w:t>.</w:t>
      </w:r>
    </w:p>
    <w:p w14:paraId="6AE6FA47" w14:textId="77777777" w:rsidR="009519F4" w:rsidRDefault="009519F4" w:rsidP="00D72167">
      <w:pPr>
        <w:rPr>
          <w:bCs/>
        </w:rPr>
      </w:pPr>
    </w:p>
    <w:p w14:paraId="37CBC33C" w14:textId="3A1C7279" w:rsidR="00E0521F" w:rsidRDefault="00E0521F" w:rsidP="00F1576D">
      <w:pPr>
        <w:jc w:val="both"/>
        <w:rPr>
          <w:bCs/>
        </w:rPr>
      </w:pPr>
      <w:r>
        <w:rPr>
          <w:bCs/>
        </w:rPr>
        <w:t>Ugovorom moraju biti pokriveni troškovi dostave i instalacije uređaja, nadogradnja softvera, trošak redovnog održavanja, servisa i otklanjanja kvarova, tonera za kopiranje i ispis, rezervnih i potrošnih dijelova, putni trošak i rad servisera, trošak zamjenskog uređaja.</w:t>
      </w:r>
    </w:p>
    <w:p w14:paraId="70606F62" w14:textId="77777777" w:rsidR="009519F4" w:rsidRDefault="009519F4" w:rsidP="00D72167">
      <w:pPr>
        <w:rPr>
          <w:bCs/>
        </w:rPr>
      </w:pPr>
    </w:p>
    <w:p w14:paraId="3A96065F" w14:textId="3E9E043A" w:rsidR="009519F4" w:rsidRDefault="009519F4" w:rsidP="00D72167">
      <w:pPr>
        <w:rPr>
          <w:bCs/>
        </w:rPr>
      </w:pPr>
      <w:r>
        <w:rPr>
          <w:bCs/>
        </w:rPr>
        <w:t>U cijenu iznajmljivanja uređaja u najmu usluge ispisa i kopiranja nije uračunat papir za ispis odnosno kopiranje.</w:t>
      </w:r>
    </w:p>
    <w:p w14:paraId="4F150833" w14:textId="74E87247" w:rsidR="009519F4" w:rsidRDefault="009519F4" w:rsidP="00D72167">
      <w:pPr>
        <w:rPr>
          <w:bCs/>
        </w:rPr>
      </w:pPr>
    </w:p>
    <w:p w14:paraId="14750143" w14:textId="2D1AA829" w:rsidR="009519F4" w:rsidRDefault="009519F4" w:rsidP="007B52A4">
      <w:pPr>
        <w:jc w:val="both"/>
        <w:rPr>
          <w:bCs/>
        </w:rPr>
      </w:pPr>
      <w:r>
        <w:rPr>
          <w:bCs/>
        </w:rPr>
        <w:lastRenderedPageBreak/>
        <w:t>Jednom mjesečno odabrani ponuditelj obvezan je obaviti redovitu provjeru funkcionalnosti i preventivni servis te očitati popis brojača ispisa/kopija temeljem kojeg se sastavlja radni nalog koji potpisuje serviser i predstavnik korisnika. Na temelju potpisanog radnog naloga ispostavlja se račun Naručitelju. Usluga se naplaćuje prema stvarno učinjenom broju ispisa/kopija temeljem očitanja ispisa/kopija na brojčaniku multifunkcijskog uređaja.</w:t>
      </w:r>
    </w:p>
    <w:p w14:paraId="436FC91F" w14:textId="101E02CE" w:rsidR="00BE789D" w:rsidRDefault="00BE789D" w:rsidP="00D72167">
      <w:pPr>
        <w:rPr>
          <w:bCs/>
        </w:rPr>
      </w:pPr>
    </w:p>
    <w:p w14:paraId="6A5E536D" w14:textId="4057DF6B" w:rsidR="00E1777C" w:rsidRDefault="00E0521F" w:rsidP="00E0521F">
      <w:pPr>
        <w:pStyle w:val="Odlomakpopisa"/>
        <w:numPr>
          <w:ilvl w:val="0"/>
          <w:numId w:val="45"/>
        </w:numPr>
        <w:rPr>
          <w:bCs/>
        </w:rPr>
      </w:pPr>
      <w:r>
        <w:rPr>
          <w:bCs/>
        </w:rPr>
        <w:t>Mjesečni paušal po aparatu mora uključivati 3.500 c/b kopija i 1.000 ispisa/kopija u boji,</w:t>
      </w:r>
    </w:p>
    <w:p w14:paraId="0622F47A" w14:textId="15D174FC" w:rsidR="00E0521F" w:rsidRDefault="009519F4" w:rsidP="00E0521F">
      <w:pPr>
        <w:pStyle w:val="Odlomakpopisa"/>
        <w:numPr>
          <w:ilvl w:val="0"/>
          <w:numId w:val="45"/>
        </w:numPr>
        <w:rPr>
          <w:bCs/>
        </w:rPr>
      </w:pPr>
      <w:r>
        <w:rPr>
          <w:bCs/>
        </w:rPr>
        <w:t xml:space="preserve">Brzina ispisa: c/b </w:t>
      </w:r>
      <w:bookmarkStart w:id="10" w:name="_Hlk90453079"/>
      <w:r>
        <w:rPr>
          <w:bCs/>
        </w:rPr>
        <w:t>– 30</w:t>
      </w:r>
      <w:bookmarkEnd w:id="10"/>
      <w:r>
        <w:rPr>
          <w:bCs/>
        </w:rPr>
        <w:t xml:space="preserve"> stranica/min; u boji </w:t>
      </w:r>
      <w:r w:rsidR="004C6126" w:rsidRPr="004C6126">
        <w:rPr>
          <w:bCs/>
        </w:rPr>
        <w:t>– 30</w:t>
      </w:r>
      <w:r>
        <w:rPr>
          <w:bCs/>
        </w:rPr>
        <w:t xml:space="preserve"> stranica/min, format A4</w:t>
      </w:r>
      <w:r w:rsidR="00913BC0">
        <w:rPr>
          <w:bCs/>
        </w:rPr>
        <w:t>,</w:t>
      </w:r>
    </w:p>
    <w:p w14:paraId="4EFC1B14" w14:textId="16915C14" w:rsidR="00913BC0" w:rsidRDefault="00913BC0" w:rsidP="00E0521F">
      <w:pPr>
        <w:pStyle w:val="Odlomakpopisa"/>
        <w:numPr>
          <w:ilvl w:val="0"/>
          <w:numId w:val="45"/>
        </w:numPr>
        <w:rPr>
          <w:bCs/>
        </w:rPr>
      </w:pPr>
      <w:r>
        <w:rPr>
          <w:bCs/>
        </w:rPr>
        <w:t>Skeniranje u boji sa SEND funkcijama: e-mail, mreža, folder,</w:t>
      </w:r>
    </w:p>
    <w:p w14:paraId="6186301F" w14:textId="326EB9B7" w:rsidR="00913BC0" w:rsidRDefault="00913BC0" w:rsidP="00E0521F">
      <w:pPr>
        <w:pStyle w:val="Odlomakpopisa"/>
        <w:numPr>
          <w:ilvl w:val="0"/>
          <w:numId w:val="45"/>
        </w:numPr>
        <w:rPr>
          <w:bCs/>
        </w:rPr>
      </w:pPr>
      <w:r>
        <w:rPr>
          <w:bCs/>
        </w:rPr>
        <w:t>Automatski dodavač originala, jedinica za obostrani ispis,</w:t>
      </w:r>
    </w:p>
    <w:p w14:paraId="5CD76BCF" w14:textId="725F308E" w:rsidR="00913BC0" w:rsidRDefault="00913BC0" w:rsidP="00E0521F">
      <w:pPr>
        <w:pStyle w:val="Odlomakpopisa"/>
        <w:numPr>
          <w:ilvl w:val="0"/>
          <w:numId w:val="45"/>
        </w:numPr>
        <w:rPr>
          <w:bCs/>
        </w:rPr>
      </w:pPr>
      <w:r>
        <w:rPr>
          <w:bCs/>
        </w:rPr>
        <w:t>Ručni dodavač papira – 100 listova,</w:t>
      </w:r>
    </w:p>
    <w:p w14:paraId="48D6B58A" w14:textId="2A6450AE" w:rsidR="00913BC0" w:rsidRDefault="00913BC0" w:rsidP="00E0521F">
      <w:pPr>
        <w:pStyle w:val="Odlomakpopisa"/>
        <w:numPr>
          <w:ilvl w:val="0"/>
          <w:numId w:val="45"/>
        </w:numPr>
        <w:rPr>
          <w:bCs/>
        </w:rPr>
      </w:pPr>
      <w:r>
        <w:rPr>
          <w:bCs/>
        </w:rPr>
        <w:t>1 (jedna) ladica kapaciteta 250 listova,</w:t>
      </w:r>
    </w:p>
    <w:p w14:paraId="6577DBA1" w14:textId="34A15448" w:rsidR="00913BC0" w:rsidRDefault="00913BC0" w:rsidP="00E0521F">
      <w:pPr>
        <w:pStyle w:val="Odlomakpopisa"/>
        <w:numPr>
          <w:ilvl w:val="0"/>
          <w:numId w:val="45"/>
        </w:numPr>
        <w:rPr>
          <w:bCs/>
        </w:rPr>
      </w:pPr>
      <w:r>
        <w:rPr>
          <w:bCs/>
        </w:rPr>
        <w:t xml:space="preserve">Rezolucija 600x600 </w:t>
      </w:r>
      <w:proofErr w:type="spellStart"/>
      <w:r>
        <w:rPr>
          <w:bCs/>
        </w:rPr>
        <w:t>dpi</w:t>
      </w:r>
      <w:proofErr w:type="spellEnd"/>
      <w:r>
        <w:rPr>
          <w:bCs/>
        </w:rPr>
        <w:t>,</w:t>
      </w:r>
    </w:p>
    <w:p w14:paraId="2C2B1663" w14:textId="45F03826" w:rsidR="00913BC0" w:rsidRDefault="00913BC0" w:rsidP="00E0521F">
      <w:pPr>
        <w:pStyle w:val="Odlomakpopisa"/>
        <w:numPr>
          <w:ilvl w:val="0"/>
          <w:numId w:val="45"/>
        </w:numPr>
        <w:rPr>
          <w:bCs/>
        </w:rPr>
      </w:pPr>
      <w:r>
        <w:rPr>
          <w:bCs/>
        </w:rPr>
        <w:t>Funkcija mrežnog laserskog ispisa, mrežnog skeniranja i kopiranja,</w:t>
      </w:r>
    </w:p>
    <w:p w14:paraId="2BA6F434" w14:textId="434D4A84" w:rsidR="00913BC0" w:rsidRDefault="00913BC0" w:rsidP="00E0521F">
      <w:pPr>
        <w:pStyle w:val="Odlomakpopisa"/>
        <w:numPr>
          <w:ilvl w:val="0"/>
          <w:numId w:val="45"/>
        </w:numPr>
        <w:rPr>
          <w:bCs/>
        </w:rPr>
      </w:pPr>
      <w:r>
        <w:rPr>
          <w:bCs/>
        </w:rPr>
        <w:t>Upravljanje putem LCD ekrana,</w:t>
      </w:r>
    </w:p>
    <w:p w14:paraId="07308B70" w14:textId="5960DBBB" w:rsidR="00913BC0" w:rsidRPr="00E0521F" w:rsidRDefault="00913BC0" w:rsidP="00E0521F">
      <w:pPr>
        <w:pStyle w:val="Odlomakpopisa"/>
        <w:numPr>
          <w:ilvl w:val="0"/>
          <w:numId w:val="45"/>
        </w:numPr>
        <w:rPr>
          <w:bCs/>
        </w:rPr>
      </w:pPr>
      <w:r>
        <w:rPr>
          <w:bCs/>
        </w:rPr>
        <w:t>Jednostavna web administracija.</w:t>
      </w:r>
    </w:p>
    <w:p w14:paraId="32837B7C" w14:textId="346B5CBC" w:rsidR="00D27F16" w:rsidRPr="00383868" w:rsidRDefault="004C6126" w:rsidP="00BE789D">
      <w:pPr>
        <w:jc w:val="both"/>
      </w:pPr>
      <w:r>
        <w:t xml:space="preserve"> </w:t>
      </w:r>
    </w:p>
    <w:bookmarkEnd w:id="9"/>
    <w:p w14:paraId="792519FD" w14:textId="77777777"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1F62E5DD" w14:textId="77777777" w:rsidR="004C06AE" w:rsidRDefault="004C06AE" w:rsidP="004C06AE">
      <w:pPr>
        <w:jc w:val="both"/>
        <w:rPr>
          <w:bCs/>
        </w:rPr>
      </w:pPr>
    </w:p>
    <w:p w14:paraId="301918F1" w14:textId="77777777"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F92899">
        <w:rPr>
          <w:rFonts w:ascii="Times New Roman" w:hAnsi="Times New Roman" w:cs="Times New Roman"/>
          <w:szCs w:val="24"/>
        </w:rPr>
        <w:t>isporuke predmeta nabave</w:t>
      </w:r>
    </w:p>
    <w:p w14:paraId="4DDE9E3B" w14:textId="77777777" w:rsidR="004C06AE" w:rsidRPr="002A10F2" w:rsidRDefault="004C06AE" w:rsidP="004C06AE">
      <w:pPr>
        <w:pStyle w:val="Naslov11"/>
        <w:numPr>
          <w:ilvl w:val="0"/>
          <w:numId w:val="0"/>
        </w:numPr>
        <w:ind w:left="502"/>
        <w:jc w:val="both"/>
        <w:rPr>
          <w:szCs w:val="24"/>
        </w:rPr>
      </w:pPr>
    </w:p>
    <w:p w14:paraId="70691E9D" w14:textId="1466DB82" w:rsidR="00D44858" w:rsidRDefault="00F92899" w:rsidP="004C06AE">
      <w:pPr>
        <w:jc w:val="both"/>
        <w:rPr>
          <w:rFonts w:cs="Arial"/>
          <w:bCs/>
        </w:rPr>
      </w:pPr>
      <w:r w:rsidRPr="00D322E1">
        <w:rPr>
          <w:rFonts w:cs="Arial"/>
          <w:bCs/>
        </w:rPr>
        <w:t xml:space="preserve">Mjesto isporuke predmeta nabave je </w:t>
      </w:r>
      <w:r w:rsidR="00D44858" w:rsidRPr="00D322E1">
        <w:rPr>
          <w:rFonts w:cs="Arial"/>
          <w:bCs/>
        </w:rPr>
        <w:t>na</w:t>
      </w:r>
      <w:r w:rsidR="00D44858" w:rsidRPr="00421655">
        <w:rPr>
          <w:rFonts w:cs="Arial"/>
          <w:bCs/>
        </w:rPr>
        <w:t xml:space="preserve"> </w:t>
      </w:r>
      <w:r w:rsidR="004C090C">
        <w:rPr>
          <w:rFonts w:cs="Arial"/>
          <w:bCs/>
        </w:rPr>
        <w:t xml:space="preserve">adresi </w:t>
      </w:r>
      <w:r w:rsidR="00303483">
        <w:rPr>
          <w:rFonts w:cs="Arial"/>
          <w:bCs/>
        </w:rPr>
        <w:t xml:space="preserve">naručitelja </w:t>
      </w:r>
      <w:r w:rsidR="004C090C">
        <w:rPr>
          <w:rFonts w:cs="Arial"/>
          <w:bCs/>
        </w:rPr>
        <w:t>U</w:t>
      </w:r>
      <w:r w:rsidR="00D322E1">
        <w:rPr>
          <w:rFonts w:cs="Arial"/>
          <w:bCs/>
        </w:rPr>
        <w:t>lica grada Vukovara 78, Zagreb.</w:t>
      </w:r>
    </w:p>
    <w:p w14:paraId="0BC85D6E" w14:textId="77777777" w:rsidR="004B1B25" w:rsidRPr="00846C22" w:rsidRDefault="004B1B25" w:rsidP="004C06AE">
      <w:pPr>
        <w:jc w:val="both"/>
      </w:pPr>
    </w:p>
    <w:p w14:paraId="20B50A1F" w14:textId="730CE718"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sidR="004F22E5">
        <w:rPr>
          <w:rFonts w:ascii="Times New Roman" w:hAnsi="Times New Roman" w:cs="Times New Roman"/>
          <w:szCs w:val="24"/>
        </w:rPr>
        <w:t xml:space="preserve">isporuke </w:t>
      </w:r>
      <w:r w:rsidR="005B7399">
        <w:rPr>
          <w:rFonts w:ascii="Times New Roman" w:hAnsi="Times New Roman" w:cs="Times New Roman"/>
          <w:szCs w:val="24"/>
        </w:rPr>
        <w:t>i rok izvršenja Ugovora</w:t>
      </w:r>
    </w:p>
    <w:p w14:paraId="5C5213D6" w14:textId="77777777" w:rsidR="00F051FA" w:rsidRPr="00F051FA" w:rsidRDefault="00F051FA" w:rsidP="00F051FA">
      <w:pPr>
        <w:pStyle w:val="Naslov11"/>
        <w:numPr>
          <w:ilvl w:val="0"/>
          <w:numId w:val="0"/>
        </w:numPr>
        <w:ind w:left="502"/>
        <w:rPr>
          <w:rFonts w:ascii="Times New Roman" w:hAnsi="Times New Roman" w:cs="Times New Roman"/>
          <w:szCs w:val="24"/>
        </w:rPr>
      </w:pPr>
    </w:p>
    <w:p w14:paraId="53CFEB02" w14:textId="4DAA6D7B" w:rsidR="00756EBA" w:rsidRDefault="004C06AE" w:rsidP="00F5607D">
      <w:pPr>
        <w:jc w:val="both"/>
        <w:rPr>
          <w:iCs/>
          <w:noProof/>
        </w:rPr>
      </w:pPr>
      <w:r w:rsidRPr="004F22E5">
        <w:rPr>
          <w:iCs/>
          <w:noProof/>
        </w:rPr>
        <w:t xml:space="preserve">Rok </w:t>
      </w:r>
      <w:r w:rsidR="004F22E5" w:rsidRPr="004F22E5">
        <w:rPr>
          <w:iCs/>
          <w:noProof/>
        </w:rPr>
        <w:t>isporuke</w:t>
      </w:r>
      <w:r w:rsidR="004F22E5">
        <w:rPr>
          <w:iCs/>
          <w:noProof/>
        </w:rPr>
        <w:t xml:space="preserve"> </w:t>
      </w:r>
      <w:r w:rsidR="00334B1A">
        <w:rPr>
          <w:iCs/>
          <w:noProof/>
        </w:rPr>
        <w:t>i instalacije</w:t>
      </w:r>
      <w:r w:rsidR="00FC4B38">
        <w:rPr>
          <w:iCs/>
          <w:noProof/>
        </w:rPr>
        <w:t xml:space="preserve"> uređaja</w:t>
      </w:r>
      <w:bookmarkStart w:id="14" w:name="_GoBack"/>
      <w:bookmarkEnd w:id="14"/>
      <w:r w:rsidR="00334B1A">
        <w:rPr>
          <w:iCs/>
          <w:noProof/>
        </w:rPr>
        <w:t xml:space="preserve"> </w:t>
      </w:r>
      <w:r w:rsidR="004F22E5">
        <w:rPr>
          <w:iCs/>
          <w:noProof/>
        </w:rPr>
        <w:t xml:space="preserve">je najkasnije </w:t>
      </w:r>
      <w:r w:rsidR="00F70396">
        <w:rPr>
          <w:iCs/>
          <w:noProof/>
        </w:rPr>
        <w:t>14 (četrnaest) dana od dana sklapanja ugovora.</w:t>
      </w:r>
    </w:p>
    <w:p w14:paraId="6C6A8FBB" w14:textId="4F18E7E7" w:rsidR="005B7399" w:rsidRDefault="005B7399" w:rsidP="00F5607D">
      <w:pPr>
        <w:jc w:val="both"/>
        <w:rPr>
          <w:iCs/>
          <w:noProof/>
        </w:rPr>
      </w:pPr>
    </w:p>
    <w:p w14:paraId="09856336" w14:textId="676B7485" w:rsidR="005B7399" w:rsidRDefault="005B7399" w:rsidP="00F5607D">
      <w:pPr>
        <w:jc w:val="both"/>
        <w:rPr>
          <w:iCs/>
          <w:noProof/>
        </w:rPr>
      </w:pPr>
      <w:r w:rsidRPr="005B7399">
        <w:rPr>
          <w:iCs/>
          <w:noProof/>
        </w:rPr>
        <w:t xml:space="preserve">Rok izvršenja nabave: </w:t>
      </w:r>
      <w:r w:rsidR="00A066D8">
        <w:rPr>
          <w:iCs/>
          <w:noProof/>
        </w:rPr>
        <w:t>12 mjeseci od dana isporuke i instalacije cjelokupnog predmeta nabave</w:t>
      </w:r>
      <w:r w:rsidRPr="005B7399">
        <w:rPr>
          <w:iCs/>
          <w:noProof/>
        </w:rPr>
        <w:t xml:space="preserve"> ili do sklapanja novog Okvirnog sporazuma za uslugu ispisa u postupku koji provodi Središnji državni ured za </w:t>
      </w:r>
      <w:r w:rsidR="00D12E1B">
        <w:rPr>
          <w:iCs/>
          <w:noProof/>
        </w:rPr>
        <w:t xml:space="preserve">središnju </w:t>
      </w:r>
      <w:r w:rsidRPr="005B7399">
        <w:rPr>
          <w:iCs/>
          <w:noProof/>
        </w:rPr>
        <w:t xml:space="preserve">javnu nabavu.  </w:t>
      </w:r>
    </w:p>
    <w:p w14:paraId="6A7785A3" w14:textId="5C73B9B8" w:rsidR="004B1B25" w:rsidRDefault="004B1B25" w:rsidP="00F5607D">
      <w:pPr>
        <w:jc w:val="both"/>
        <w:rPr>
          <w:iCs/>
          <w:noProof/>
        </w:rPr>
      </w:pPr>
    </w:p>
    <w:p w14:paraId="5EA8BFCD" w14:textId="1306FB34" w:rsidR="001D4F31" w:rsidRDefault="001D4F31" w:rsidP="00F5607D">
      <w:pPr>
        <w:jc w:val="both"/>
        <w:rPr>
          <w:iCs/>
          <w:noProof/>
        </w:rPr>
      </w:pPr>
      <w:r>
        <w:rPr>
          <w:iCs/>
          <w:noProof/>
        </w:rPr>
        <w:t>Naručitelj će u ugovor staviti kaluzulu o roku trajanja ugovora na 12 mjeseci s mogučnošću raskida u trenutku kada Središnji državni ured za središnju javnu nabavu zaključi novi Okvirni sporazum za predmetnu uslugu ispisa obzirom da je naručitelj obveznik istog.</w:t>
      </w:r>
    </w:p>
    <w:p w14:paraId="577E2E6A" w14:textId="77777777" w:rsidR="001D4F31" w:rsidRPr="00EA5C4B" w:rsidRDefault="001D4F31" w:rsidP="00F5607D">
      <w:pPr>
        <w:jc w:val="both"/>
        <w:rPr>
          <w:iCs/>
          <w:noProof/>
        </w:rPr>
      </w:pPr>
    </w:p>
    <w:p w14:paraId="064EBD39" w14:textId="77777777" w:rsidR="004C06AE" w:rsidRDefault="004C06AE" w:rsidP="00756EBA">
      <w:pPr>
        <w:pStyle w:val="Naslov11"/>
        <w:numPr>
          <w:ilvl w:val="0"/>
          <w:numId w:val="2"/>
        </w:numPr>
        <w:rPr>
          <w:rFonts w:ascii="Times New Roman" w:hAnsi="Times New Roman" w:cs="Times New Roman"/>
          <w:szCs w:val="24"/>
        </w:rPr>
      </w:pPr>
      <w:bookmarkStart w:id="15" w:name="_Toc316566889"/>
      <w:bookmarkEnd w:id="15"/>
      <w:r w:rsidRPr="0009420C">
        <w:rPr>
          <w:rFonts w:ascii="Times New Roman" w:hAnsi="Times New Roman" w:cs="Times New Roman"/>
          <w:szCs w:val="24"/>
        </w:rPr>
        <w:t xml:space="preserve">Osnove za isključenje gospodarskog subjekta </w:t>
      </w:r>
    </w:p>
    <w:p w14:paraId="15BDE29D"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1E01F188" w14:textId="77777777"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4B9BAB9F"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2E13DBF6"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4AEA471B"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18B6AF60" w14:textId="77777777" w:rsidR="005D7310" w:rsidRPr="00D935B1" w:rsidRDefault="005D7310" w:rsidP="005D7310">
      <w:pPr>
        <w:autoSpaceDE w:val="0"/>
        <w:autoSpaceDN w:val="0"/>
        <w:adjustRightInd w:val="0"/>
        <w:jc w:val="both"/>
        <w:rPr>
          <w:szCs w:val="22"/>
        </w:rPr>
      </w:pPr>
      <w:r w:rsidRPr="0009420C">
        <w:rPr>
          <w:szCs w:val="22"/>
        </w:rPr>
        <w:lastRenderedPageBreak/>
        <w:t xml:space="preserve">Iznimno, naručitelj neće isključiti gospodarskog subjekta iz postupka javne nabave ako mu sukladno posebnom propisu plaćanje obveza nije dopušteno ili mu je </w:t>
      </w:r>
      <w:r>
        <w:rPr>
          <w:szCs w:val="22"/>
        </w:rPr>
        <w:t>odobrena odgoda plaćanja.</w:t>
      </w:r>
    </w:p>
    <w:p w14:paraId="3372C42D" w14:textId="334B3C7E" w:rsidR="005D7310" w:rsidRPr="00A71675" w:rsidRDefault="005D7310" w:rsidP="00A71675">
      <w:pPr>
        <w:pStyle w:val="Odlomakpopisa"/>
        <w:numPr>
          <w:ilvl w:val="1"/>
          <w:numId w:val="2"/>
        </w:numPr>
        <w:autoSpaceDE w:val="0"/>
        <w:autoSpaceDN w:val="0"/>
        <w:adjustRightInd w:val="0"/>
        <w:jc w:val="both"/>
        <w:rPr>
          <w:szCs w:val="22"/>
        </w:rPr>
      </w:pPr>
      <w:r w:rsidRPr="00A71675">
        <w:rPr>
          <w:szCs w:val="22"/>
        </w:rPr>
        <w:t>Za potrebe utvrđivanja navedenih okolnosti i dokazivanja da ne postoje</w:t>
      </w:r>
    </w:p>
    <w:p w14:paraId="54DCC511" w14:textId="390047CF"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A71675">
        <w:rPr>
          <w:szCs w:val="22"/>
        </w:rPr>
        <w:t>0.1</w:t>
      </w:r>
      <w:r w:rsidRPr="00D935B1">
        <w:rPr>
          <w:szCs w:val="22"/>
        </w:rPr>
        <w:t>., ponuditelj je obvezan dostaviti:</w:t>
      </w:r>
    </w:p>
    <w:p w14:paraId="34810B65" w14:textId="77777777" w:rsidR="005D7310" w:rsidRPr="003E3DCD" w:rsidRDefault="005D7310" w:rsidP="005D7310">
      <w:pPr>
        <w:autoSpaceDE w:val="0"/>
        <w:autoSpaceDN w:val="0"/>
        <w:adjustRightInd w:val="0"/>
        <w:ind w:left="142"/>
        <w:jc w:val="both"/>
        <w:rPr>
          <w:b/>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sidR="000A5330">
        <w:rPr>
          <w:szCs w:val="22"/>
        </w:rPr>
        <w:t xml:space="preserve"> ne stariju od dana slanja (objave) ovog Poziva za dostavu ponude</w:t>
      </w:r>
      <w:r w:rsidRPr="0009420C">
        <w:rPr>
          <w:szCs w:val="22"/>
        </w:rPr>
        <w:t>.</w:t>
      </w:r>
      <w:r>
        <w:rPr>
          <w:szCs w:val="22"/>
        </w:rPr>
        <w:t xml:space="preserve"> </w:t>
      </w:r>
      <w:r w:rsidRPr="0009420C">
        <w:rPr>
          <w:i/>
          <w:szCs w:val="22"/>
        </w:rPr>
        <w:t>(</w:t>
      </w:r>
      <w:r w:rsidRPr="003E3DCD">
        <w:rPr>
          <w:b/>
          <w:i/>
          <w:szCs w:val="22"/>
        </w:rPr>
        <w:t>Ponuditelj može dostaviti presliku potvrde porezne uprave).</w:t>
      </w:r>
    </w:p>
    <w:p w14:paraId="559F02F3"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5040F546" w14:textId="1AFA7134"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9E1B60">
        <w:rPr>
          <w:szCs w:val="22"/>
        </w:rPr>
        <w:t>0</w:t>
      </w:r>
      <w:r>
        <w:rPr>
          <w:szCs w:val="22"/>
        </w:rPr>
        <w:t>.</w:t>
      </w:r>
      <w:r w:rsidR="009E1B60">
        <w:rPr>
          <w:szCs w:val="22"/>
        </w:rPr>
        <w:t>1</w:t>
      </w:r>
      <w:r>
        <w:rPr>
          <w:szCs w:val="22"/>
        </w:rPr>
        <w:t xml:space="preserve">., </w:t>
      </w:r>
    </w:p>
    <w:p w14:paraId="670E65D4"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2E656955"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0386AA43"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603E91A6" w14:textId="77777777"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5F12D2EA" w14:textId="38BC2E21" w:rsidR="00C00645" w:rsidRPr="00CB3077" w:rsidRDefault="001A314F" w:rsidP="00C00645">
      <w:pPr>
        <w:autoSpaceDE w:val="0"/>
        <w:autoSpaceDN w:val="0"/>
        <w:adjustRightInd w:val="0"/>
        <w:jc w:val="both"/>
        <w:rPr>
          <w:szCs w:val="22"/>
          <w:u w:val="single"/>
        </w:rPr>
      </w:pPr>
      <w:r>
        <w:rPr>
          <w:szCs w:val="22"/>
        </w:rPr>
        <w:t xml:space="preserve">10.3. </w:t>
      </w:r>
      <w:r w:rsidR="00C00645" w:rsidRPr="00C00645">
        <w:rPr>
          <w:szCs w:val="22"/>
        </w:rPr>
        <w:t xml:space="preserve">Dokument iz točke </w:t>
      </w:r>
      <w:r w:rsidR="00C00645">
        <w:rPr>
          <w:szCs w:val="22"/>
        </w:rPr>
        <w:t>10</w:t>
      </w:r>
      <w:r w:rsidR="00C00645" w:rsidRPr="00C00645">
        <w:rPr>
          <w:szCs w:val="22"/>
        </w:rPr>
        <w:t xml:space="preserve">.2. </w:t>
      </w:r>
      <w:r w:rsidR="00C00645" w:rsidRPr="00CB3077">
        <w:rPr>
          <w:szCs w:val="22"/>
          <w:u w:val="single"/>
        </w:rPr>
        <w:t>ne smije biti stariji od dana slanja ovog poziva za dostavu ponude.</w:t>
      </w:r>
    </w:p>
    <w:p w14:paraId="70323884" w14:textId="77777777" w:rsidR="00C00645" w:rsidRPr="00C00645" w:rsidRDefault="00C00645" w:rsidP="00C00645">
      <w:pPr>
        <w:autoSpaceDE w:val="0"/>
        <w:autoSpaceDN w:val="0"/>
        <w:adjustRightInd w:val="0"/>
        <w:jc w:val="both"/>
        <w:rPr>
          <w:szCs w:val="22"/>
        </w:rPr>
      </w:pPr>
    </w:p>
    <w:p w14:paraId="51AF142B" w14:textId="2684C373" w:rsidR="00C00645" w:rsidRPr="00C00645" w:rsidRDefault="00EF1883" w:rsidP="00C00645">
      <w:pPr>
        <w:autoSpaceDE w:val="0"/>
        <w:autoSpaceDN w:val="0"/>
        <w:adjustRightInd w:val="0"/>
        <w:jc w:val="both"/>
        <w:rPr>
          <w:szCs w:val="22"/>
        </w:rPr>
      </w:pPr>
      <w:r>
        <w:rPr>
          <w:szCs w:val="22"/>
        </w:rPr>
        <w:t>10.4.</w:t>
      </w:r>
      <w:r w:rsidR="00C00645" w:rsidRPr="00C00645">
        <w:rPr>
          <w:szCs w:val="22"/>
        </w:rPr>
        <w:t xml:space="preserve">Osnova za isključenje iz točke </w:t>
      </w:r>
      <w:r w:rsidR="00A21BFC">
        <w:rPr>
          <w:szCs w:val="22"/>
        </w:rPr>
        <w:t>10</w:t>
      </w:r>
      <w:r w:rsidR="00C00645" w:rsidRPr="00C00645">
        <w:rPr>
          <w:szCs w:val="22"/>
        </w:rPr>
        <w:t xml:space="preserve">.1. primjenjuje se i na </w:t>
      </w:r>
      <w:proofErr w:type="spellStart"/>
      <w:r w:rsidR="00C00645" w:rsidRPr="00C00645">
        <w:rPr>
          <w:szCs w:val="22"/>
        </w:rPr>
        <w:t>podugovaratelje</w:t>
      </w:r>
      <w:proofErr w:type="spellEnd"/>
      <w:r w:rsidR="00C00645" w:rsidRPr="00C00645">
        <w:rPr>
          <w:szCs w:val="22"/>
        </w:rPr>
        <w:t xml:space="preserve"> te </w:t>
      </w:r>
    </w:p>
    <w:p w14:paraId="7CEFF926" w14:textId="1A0007C1" w:rsidR="004F22E5" w:rsidRDefault="00C00645" w:rsidP="00C00645">
      <w:pPr>
        <w:autoSpaceDE w:val="0"/>
        <w:autoSpaceDN w:val="0"/>
        <w:adjustRightInd w:val="0"/>
        <w:jc w:val="both"/>
        <w:rPr>
          <w:szCs w:val="22"/>
        </w:rPr>
      </w:pPr>
      <w:r w:rsidRPr="00C00645">
        <w:rPr>
          <w:szCs w:val="22"/>
        </w:rPr>
        <w:t xml:space="preserve">su isti dužni na isti način dokazati da ne postoji osnova za isključenje iz točke </w:t>
      </w:r>
      <w:r w:rsidR="00A21BFC">
        <w:rPr>
          <w:szCs w:val="22"/>
        </w:rPr>
        <w:t>10</w:t>
      </w:r>
      <w:r w:rsidRPr="00C00645">
        <w:rPr>
          <w:szCs w:val="22"/>
        </w:rPr>
        <w:t>.1. ove  dokumentacije o nabavi.</w:t>
      </w:r>
    </w:p>
    <w:p w14:paraId="0C51CC98" w14:textId="39228948" w:rsidR="001A314F" w:rsidRDefault="001A314F" w:rsidP="004C06AE">
      <w:pPr>
        <w:autoSpaceDE w:val="0"/>
        <w:autoSpaceDN w:val="0"/>
        <w:adjustRightInd w:val="0"/>
        <w:jc w:val="both"/>
        <w:rPr>
          <w:szCs w:val="22"/>
        </w:rPr>
      </w:pPr>
    </w:p>
    <w:p w14:paraId="6EDA5AF9" w14:textId="77777777" w:rsidR="001A314F" w:rsidRPr="0079033D" w:rsidRDefault="001A314F" w:rsidP="004C06AE">
      <w:pPr>
        <w:autoSpaceDE w:val="0"/>
        <w:autoSpaceDN w:val="0"/>
        <w:adjustRightInd w:val="0"/>
        <w:jc w:val="both"/>
        <w:rPr>
          <w:szCs w:val="22"/>
        </w:rPr>
      </w:pPr>
    </w:p>
    <w:p w14:paraId="1D36103B" w14:textId="70822984"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C0022">
        <w:rPr>
          <w:rFonts w:ascii="Times New Roman" w:hAnsi="Times New Roman" w:cs="Times New Roman"/>
          <w:szCs w:val="24"/>
        </w:rPr>
        <w:t>1</w:t>
      </w:r>
      <w:r w:rsidR="00704D00">
        <w:rPr>
          <w:rFonts w:ascii="Times New Roman" w:hAnsi="Times New Roman" w:cs="Times New Roman"/>
          <w:szCs w:val="24"/>
        </w:rPr>
        <w:t>1</w:t>
      </w:r>
      <w:r w:rsidR="007C0022">
        <w:rPr>
          <w:rFonts w:ascii="Times New Roman" w:hAnsi="Times New Roman" w:cs="Times New Roman"/>
          <w:szCs w:val="24"/>
        </w:rPr>
        <w:t xml:space="preserve">. </w:t>
      </w:r>
      <w:bookmarkStart w:id="16"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6"/>
    </w:p>
    <w:p w14:paraId="3E1970CA" w14:textId="77777777" w:rsidR="004C06AE" w:rsidRDefault="004C06AE" w:rsidP="004C06AE">
      <w:pPr>
        <w:pStyle w:val="Naslov11"/>
        <w:numPr>
          <w:ilvl w:val="0"/>
          <w:numId w:val="0"/>
        </w:numPr>
        <w:ind w:left="502"/>
        <w:jc w:val="both"/>
        <w:rPr>
          <w:rFonts w:ascii="Times New Roman" w:hAnsi="Times New Roman" w:cs="Times New Roman"/>
        </w:rPr>
      </w:pPr>
    </w:p>
    <w:p w14:paraId="7108C88D" w14:textId="2DA5930E" w:rsidR="004C06AE" w:rsidRPr="009D1F86" w:rsidRDefault="003E3DCD" w:rsidP="003E3DCD">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7902BAE3" w14:textId="77777777" w:rsidR="004C06AE" w:rsidRDefault="004C06AE" w:rsidP="004C06AE">
      <w:pPr>
        <w:pStyle w:val="Default"/>
        <w:jc w:val="both"/>
        <w:rPr>
          <w:rFonts w:ascii="Times New Roman" w:hAnsi="Times New Roman" w:cs="Times New Roman"/>
          <w:color w:val="auto"/>
        </w:rPr>
      </w:pPr>
    </w:p>
    <w:p w14:paraId="65BF1BCF" w14:textId="77777777" w:rsidR="003E3DCD" w:rsidRDefault="004C06AE" w:rsidP="003E3DCD">
      <w:pPr>
        <w:pStyle w:val="Default"/>
        <w:jc w:val="both"/>
        <w:rPr>
          <w:rFonts w:ascii="Times New Roman" w:hAnsi="Times New Roman" w:cs="Times New Roman"/>
          <w:color w:val="auto"/>
        </w:rPr>
      </w:pPr>
      <w:r>
        <w:rPr>
          <w:rFonts w:ascii="Times New Roman" w:hAnsi="Times New Roman" w:cs="Times New Roman"/>
          <w:color w:val="auto"/>
        </w:rPr>
        <w:t xml:space="preserve">           </w:t>
      </w:r>
      <w:r w:rsidR="003E3DCD">
        <w:rPr>
          <w:rFonts w:ascii="Times New Roman" w:hAnsi="Times New Roman" w:cs="Times New Roman"/>
          <w:color w:val="auto"/>
        </w:rPr>
        <w:t>U svrhu dokazivanja s</w:t>
      </w:r>
      <w:r w:rsidR="003E3DCD" w:rsidRPr="007957F3">
        <w:rPr>
          <w:rFonts w:ascii="Times New Roman" w:hAnsi="Times New Roman" w:cs="Times New Roman"/>
          <w:color w:val="auto"/>
        </w:rPr>
        <w:t>posobnost</w:t>
      </w:r>
      <w:r w:rsidR="003E3DCD">
        <w:rPr>
          <w:rFonts w:ascii="Times New Roman" w:hAnsi="Times New Roman" w:cs="Times New Roman"/>
          <w:color w:val="auto"/>
        </w:rPr>
        <w:t>i</w:t>
      </w:r>
      <w:r w:rsidR="003E3DCD" w:rsidRPr="007957F3">
        <w:rPr>
          <w:rFonts w:ascii="Times New Roman" w:hAnsi="Times New Roman" w:cs="Times New Roman"/>
          <w:color w:val="auto"/>
        </w:rPr>
        <w:t xml:space="preserve"> za obavljanje profesionalne djelatnosti</w:t>
      </w:r>
      <w:r w:rsidR="003E3DCD">
        <w:rPr>
          <w:rFonts w:ascii="Times New Roman" w:hAnsi="Times New Roman" w:cs="Times New Roman"/>
          <w:color w:val="auto"/>
        </w:rPr>
        <w:t>, ponuditelj je</w:t>
      </w:r>
    </w:p>
    <w:p w14:paraId="6F9AC710" w14:textId="77777777" w:rsidR="003E3DCD" w:rsidRDefault="003E3DCD" w:rsidP="003E3D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FD39C1D" w14:textId="1AC88EB4" w:rsidR="003E3DCD" w:rsidRPr="003E3DCD" w:rsidRDefault="003E3DCD" w:rsidP="003E3DCD">
      <w:pPr>
        <w:pStyle w:val="Odlomakpopisa"/>
        <w:numPr>
          <w:ilvl w:val="2"/>
          <w:numId w:val="47"/>
        </w:numPr>
        <w:jc w:val="both"/>
        <w:rPr>
          <w:b/>
          <w:i/>
        </w:rPr>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3E3DCD">
        <w:rPr>
          <w:b/>
          <w:i/>
        </w:rPr>
        <w:t>(Ponuditelj može dostaviti presliku izvoda).</w:t>
      </w:r>
    </w:p>
    <w:p w14:paraId="1418BC36" w14:textId="5EA40C00" w:rsidR="003E3DCD" w:rsidRPr="003E3DCD" w:rsidRDefault="003E3DCD" w:rsidP="003E3DCD">
      <w:pPr>
        <w:pStyle w:val="Odlomakpopisa"/>
        <w:numPr>
          <w:ilvl w:val="2"/>
          <w:numId w:val="47"/>
        </w:numPr>
        <w:jc w:val="both"/>
        <w:rPr>
          <w:u w:val="single"/>
        </w:rPr>
      </w:pPr>
      <w:r w:rsidRPr="00F11E73">
        <w:t>Dokument iz točke 1</w:t>
      </w:r>
      <w:r>
        <w:t>1</w:t>
      </w:r>
      <w:r w:rsidRPr="00F11E73">
        <w:t xml:space="preserve">.1.1. </w:t>
      </w:r>
      <w:r w:rsidRPr="003E3DCD">
        <w:rPr>
          <w:u w:val="single"/>
        </w:rPr>
        <w:t>ne smije biti stariji od dana slanja ovog poziva za dostavu ponude</w:t>
      </w:r>
    </w:p>
    <w:p w14:paraId="13F91586" w14:textId="77777777" w:rsidR="003E3DCD" w:rsidRDefault="003E3DCD" w:rsidP="003E3DCD">
      <w:pPr>
        <w:pStyle w:val="Odlomakpopisa"/>
        <w:numPr>
          <w:ilvl w:val="2"/>
          <w:numId w:val="47"/>
        </w:numPr>
        <w:jc w:val="both"/>
      </w:pPr>
      <w:r>
        <w:t xml:space="preserve">Navedeni dokaz je potrebno dostaviti i za </w:t>
      </w:r>
      <w:proofErr w:type="spellStart"/>
      <w:r>
        <w:t>podugovaratelje</w:t>
      </w:r>
      <w:proofErr w:type="spellEnd"/>
      <w:r>
        <w:t xml:space="preserve"> ako postoje.</w:t>
      </w:r>
    </w:p>
    <w:p w14:paraId="6FE3D53A" w14:textId="78EE36F4" w:rsidR="000A5330" w:rsidRDefault="000A5330" w:rsidP="003E3DCD">
      <w:pPr>
        <w:pStyle w:val="Default"/>
        <w:jc w:val="both"/>
        <w:rPr>
          <w:rFonts w:ascii="Times New Roman" w:hAnsi="Times New Roman" w:cs="Times New Roman"/>
          <w:color w:val="auto"/>
        </w:rPr>
      </w:pPr>
    </w:p>
    <w:p w14:paraId="12780011" w14:textId="5DB254EF" w:rsidR="000A5330" w:rsidRPr="004F3A87" w:rsidRDefault="000A5330" w:rsidP="00370663">
      <w:pPr>
        <w:pStyle w:val="Default"/>
        <w:numPr>
          <w:ilvl w:val="1"/>
          <w:numId w:val="47"/>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20A75888" w14:textId="77777777" w:rsidR="000A5330" w:rsidRDefault="000A5330" w:rsidP="000A533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4EFC1067" w14:textId="07B364EE" w:rsidR="004F3A87" w:rsidRPr="00C0314B" w:rsidRDefault="002155AC" w:rsidP="00C0314B">
      <w:pPr>
        <w:pStyle w:val="Odlomakpopisa"/>
        <w:spacing w:after="200"/>
        <w:ind w:left="0"/>
        <w:contextualSpacing/>
        <w:jc w:val="both"/>
        <w:rPr>
          <w:color w:val="000000"/>
        </w:rPr>
      </w:pPr>
      <w:r>
        <w:t>1</w:t>
      </w:r>
      <w:r w:rsidR="009C018B">
        <w:t>1</w:t>
      </w:r>
      <w:r>
        <w:t xml:space="preserve">.2.1 </w:t>
      </w:r>
      <w:r w:rsidR="005A61A9" w:rsidRPr="00983257">
        <w:t>Ponuditelj mora obvezno dostaviti</w:t>
      </w:r>
      <w:r w:rsidR="005A61A9">
        <w:t xml:space="preserve"> tehničku brošuru ili katalog</w:t>
      </w:r>
      <w:r w:rsidR="005A61A9" w:rsidRPr="00983257">
        <w:t xml:space="preserve"> ponuđen</w:t>
      </w:r>
      <w:r w:rsidR="00913BC0">
        <w:t>og</w:t>
      </w:r>
      <w:r w:rsidR="005A61A9" w:rsidRPr="00983257">
        <w:t xml:space="preserve"> uređaj</w:t>
      </w:r>
      <w:r w:rsidR="005A61A9">
        <w:t>a u koj</w:t>
      </w:r>
      <w:r w:rsidR="00913BC0">
        <w:t xml:space="preserve">em </w:t>
      </w:r>
      <w:r w:rsidR="005A61A9">
        <w:t xml:space="preserve">se nalaze svi podaci o minimalno traženim vrijednostima  navedenim u </w:t>
      </w:r>
      <w:r w:rsidR="00913BC0">
        <w:rPr>
          <w:color w:val="000000"/>
        </w:rPr>
        <w:t>opisu predmeta nabave</w:t>
      </w:r>
      <w:r w:rsidR="005A61A9">
        <w:rPr>
          <w:color w:val="000000"/>
        </w:rPr>
        <w:t>.</w:t>
      </w:r>
    </w:p>
    <w:p w14:paraId="370E25B2" w14:textId="2CB5F3C9" w:rsidR="002155AC" w:rsidRDefault="002155AC" w:rsidP="00C0314B">
      <w:pPr>
        <w:jc w:val="both"/>
      </w:pPr>
      <w:r>
        <w:t>1</w:t>
      </w:r>
      <w:r w:rsidR="009C018B">
        <w:t>1</w:t>
      </w:r>
      <w:r>
        <w:t xml:space="preserve">.2.2. </w:t>
      </w:r>
      <w:r w:rsidR="004F3A87" w:rsidRPr="004F3A87">
        <w:t xml:space="preserve">Gospodarski subjekt treba dostaviti popis </w:t>
      </w:r>
      <w:r w:rsidR="00C0314B" w:rsidRPr="00963545">
        <w:t xml:space="preserve">glavnih </w:t>
      </w:r>
      <w:r w:rsidR="009C018B">
        <w:t>usluga</w:t>
      </w:r>
      <w:r>
        <w:t xml:space="preserve"> </w:t>
      </w:r>
      <w:r w:rsidRPr="002155AC">
        <w:t xml:space="preserve">izvršenih u godini u kojoj je započeo postupak </w:t>
      </w:r>
      <w:r w:rsidR="009C018B">
        <w:t>jednostavne</w:t>
      </w:r>
      <w:r w:rsidRPr="002155AC">
        <w:t xml:space="preserve"> nabave i tijekom tri godine koje prethode toj godini</w:t>
      </w:r>
      <w:r w:rsidR="00C0314B" w:rsidRPr="00963545">
        <w:t xml:space="preserve"> </w:t>
      </w:r>
      <w:r w:rsidR="004D05C2">
        <w:t xml:space="preserve">iz kojeg </w:t>
      </w:r>
      <w:r w:rsidR="004F3A87" w:rsidRPr="004F3A87">
        <w:t xml:space="preserve">mora biti vidljivo da je ponuditelj obavljao poslove koji su vezani uz ovaj predmet nabave. </w:t>
      </w:r>
    </w:p>
    <w:p w14:paraId="0B436891" w14:textId="77777777" w:rsidR="009C018B" w:rsidRDefault="009C018B" w:rsidP="00C0314B">
      <w:pPr>
        <w:jc w:val="both"/>
      </w:pPr>
    </w:p>
    <w:p w14:paraId="34C8F52E" w14:textId="5B563C09" w:rsidR="00C0314B" w:rsidRDefault="00C0314B" w:rsidP="00C0314B">
      <w:pPr>
        <w:jc w:val="both"/>
      </w:pPr>
      <w:r w:rsidRPr="00963545">
        <w:t>Popis sadržava vrijednost</w:t>
      </w:r>
      <w:r w:rsidR="009C018B">
        <w:t xml:space="preserve"> usluge</w:t>
      </w:r>
      <w:r w:rsidRPr="00963545">
        <w:t xml:space="preserve">, datum te naziv druge ugovorne strane. </w:t>
      </w:r>
    </w:p>
    <w:p w14:paraId="36A67E48" w14:textId="0F4AA456" w:rsidR="00863BFB" w:rsidRPr="00863BFB" w:rsidRDefault="00863BFB" w:rsidP="00863BFB">
      <w:pPr>
        <w:pStyle w:val="Odlomakpopisa"/>
        <w:numPr>
          <w:ilvl w:val="0"/>
          <w:numId w:val="47"/>
        </w:numPr>
        <w:autoSpaceDE w:val="0"/>
        <w:autoSpaceDN w:val="0"/>
        <w:adjustRightInd w:val="0"/>
        <w:jc w:val="both"/>
        <w:rPr>
          <w:b/>
        </w:rPr>
      </w:pPr>
      <w:r w:rsidRPr="00863BFB">
        <w:rPr>
          <w:b/>
        </w:rPr>
        <w:lastRenderedPageBreak/>
        <w:t>Oslanjanje na sposobnost drugih subjekata</w:t>
      </w:r>
    </w:p>
    <w:p w14:paraId="2C476101" w14:textId="77777777" w:rsidR="00863BFB" w:rsidRPr="00863BFB" w:rsidRDefault="00863BFB" w:rsidP="00863BFB">
      <w:pPr>
        <w:autoSpaceDE w:val="0"/>
        <w:autoSpaceDN w:val="0"/>
        <w:adjustRightInd w:val="0"/>
        <w:ind w:left="862"/>
        <w:jc w:val="both"/>
        <w:rPr>
          <w:b/>
          <w:szCs w:val="22"/>
        </w:rPr>
      </w:pPr>
    </w:p>
    <w:p w14:paraId="49613CD4" w14:textId="77777777" w:rsidR="00863BFB" w:rsidRPr="00863BFB" w:rsidRDefault="00863BFB" w:rsidP="00863BFB">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32676636" w14:textId="77777777" w:rsidR="00863BFB" w:rsidRPr="00863BFB" w:rsidRDefault="00863BFB" w:rsidP="00863BFB">
      <w:pPr>
        <w:jc w:val="both"/>
        <w:rPr>
          <w:b/>
        </w:rPr>
      </w:pPr>
    </w:p>
    <w:p w14:paraId="43C8ED40" w14:textId="77777777" w:rsidR="00863BFB" w:rsidRPr="00863BFB" w:rsidRDefault="00863BFB" w:rsidP="00863BFB">
      <w:pPr>
        <w:jc w:val="both"/>
      </w:pPr>
      <w:r w:rsidRPr="00863BFB">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0E427C9B" w14:textId="77777777" w:rsidR="00863BFB" w:rsidRPr="00863BFB" w:rsidRDefault="00863BFB" w:rsidP="00863BFB">
      <w:pPr>
        <w:jc w:val="both"/>
        <w:rPr>
          <w:b/>
        </w:rPr>
      </w:pPr>
    </w:p>
    <w:p w14:paraId="27B2FD4F" w14:textId="77777777" w:rsidR="00863BFB" w:rsidRPr="00863BFB" w:rsidRDefault="00863BFB" w:rsidP="00863BFB">
      <w:pPr>
        <w:jc w:val="both"/>
      </w:pPr>
      <w:r w:rsidRPr="00863BFB">
        <w:t>Naručitelj će provjeriti ispunjavaju li drugi subjekti na čiju se sposobnost gospodarski subjekt oslanja relevantne kriterije za odabir gospodarskog subjekta te postoje li osnove za njihovo isključenje.</w:t>
      </w:r>
    </w:p>
    <w:p w14:paraId="18AC7F9E" w14:textId="77777777" w:rsidR="00863BFB" w:rsidRPr="00863BFB" w:rsidRDefault="00863BFB" w:rsidP="00863BFB">
      <w:pPr>
        <w:jc w:val="both"/>
        <w:rPr>
          <w:b/>
        </w:rPr>
      </w:pPr>
    </w:p>
    <w:p w14:paraId="577EDE0E" w14:textId="77777777" w:rsidR="00863BFB" w:rsidRPr="00863BFB" w:rsidRDefault="00863BFB" w:rsidP="00863BFB">
      <w:pPr>
        <w:autoSpaceDE w:val="0"/>
        <w:autoSpaceDN w:val="0"/>
        <w:adjustRightInd w:val="0"/>
        <w:jc w:val="both"/>
        <w:rPr>
          <w:szCs w:val="22"/>
        </w:rPr>
      </w:pPr>
      <w:r w:rsidRPr="00863BFB">
        <w:t>Zajednica gospodarskih subjekata može se osloniti na sposobnost članova zajednice ili drugih subjekata pod uvjetima određenim u ovoj točki dokumentacije o nabavi.</w:t>
      </w:r>
    </w:p>
    <w:p w14:paraId="01B7EEF7" w14:textId="08572CFC" w:rsidR="00863BFB" w:rsidRDefault="00863BFB" w:rsidP="007A18A4">
      <w:pPr>
        <w:pStyle w:val="NoSpacing1"/>
        <w:jc w:val="both"/>
      </w:pPr>
    </w:p>
    <w:p w14:paraId="13657C52" w14:textId="77777777" w:rsidR="00863BFB" w:rsidRPr="0073046F" w:rsidRDefault="00863BFB" w:rsidP="007A18A4">
      <w:pPr>
        <w:pStyle w:val="NoSpacing1"/>
        <w:jc w:val="both"/>
      </w:pPr>
    </w:p>
    <w:p w14:paraId="3E72C851" w14:textId="77777777" w:rsidR="002155AC" w:rsidRPr="001E766F" w:rsidRDefault="002155AC" w:rsidP="004C06AE">
      <w:pPr>
        <w:autoSpaceDE w:val="0"/>
        <w:autoSpaceDN w:val="0"/>
        <w:adjustRightInd w:val="0"/>
        <w:ind w:left="622"/>
        <w:jc w:val="both"/>
        <w:rPr>
          <w:szCs w:val="22"/>
        </w:rPr>
      </w:pPr>
    </w:p>
    <w:p w14:paraId="547BA27E" w14:textId="0A247516" w:rsidR="004C06AE" w:rsidRPr="00685EC5" w:rsidRDefault="004C06AE" w:rsidP="00370663">
      <w:pPr>
        <w:pStyle w:val="Naslov11"/>
        <w:numPr>
          <w:ilvl w:val="0"/>
          <w:numId w:val="47"/>
        </w:numPr>
        <w:rPr>
          <w:rFonts w:ascii="Times New Roman" w:hAnsi="Times New Roman" w:cs="Times New Roman"/>
          <w:szCs w:val="24"/>
        </w:rPr>
      </w:pPr>
      <w:bookmarkStart w:id="17" w:name="_Toc316566919"/>
      <w:r w:rsidRPr="00CF1BD5">
        <w:rPr>
          <w:rFonts w:ascii="Times New Roman" w:hAnsi="Times New Roman" w:cs="Times New Roman"/>
          <w:szCs w:val="24"/>
        </w:rPr>
        <w:t>Sadržaj i način izrade</w:t>
      </w:r>
      <w:bookmarkEnd w:id="17"/>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8" w:name="_Toc313880704"/>
      <w:bookmarkStart w:id="19"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8"/>
      <w:bookmarkEnd w:id="19"/>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0C849C7A"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20" w:name="_Toc313880707"/>
      <w:bookmarkStart w:id="21"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 naveden u točki </w:t>
      </w:r>
      <w:r w:rsidR="00E06286">
        <w:rPr>
          <w:rFonts w:ascii="Times New Roman" w:hAnsi="Times New Roman" w:cs="Times New Roman"/>
          <w:b w:val="0"/>
          <w:szCs w:val="24"/>
        </w:rPr>
        <w:t>10.</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20"/>
      <w:bookmarkEnd w:id="21"/>
      <w:r w:rsidR="004C06AE">
        <w:rPr>
          <w:rFonts w:ascii="Times New Roman" w:hAnsi="Times New Roman" w:cs="Times New Roman"/>
          <w:b w:val="0"/>
          <w:szCs w:val="24"/>
        </w:rPr>
        <w:t>e</w:t>
      </w:r>
    </w:p>
    <w:p w14:paraId="4CE6F11B" w14:textId="5C22D789"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8B6EC3">
        <w:rPr>
          <w:rFonts w:ascii="Times New Roman" w:hAnsi="Times New Roman" w:cs="Times New Roman"/>
          <w:b w:val="0"/>
          <w:szCs w:val="24"/>
        </w:rPr>
        <w:t>e</w:t>
      </w:r>
      <w:r w:rsidR="004F22E5">
        <w:rPr>
          <w:rFonts w:ascii="Times New Roman" w:hAnsi="Times New Roman" w:cs="Times New Roman"/>
          <w:b w:val="0"/>
          <w:szCs w:val="24"/>
        </w:rPr>
        <w:t xml:space="preserve"> naveden</w:t>
      </w:r>
      <w:r w:rsidR="000A5330">
        <w:rPr>
          <w:rFonts w:ascii="Times New Roman" w:hAnsi="Times New Roman" w:cs="Times New Roman"/>
          <w:b w:val="0"/>
          <w:szCs w:val="24"/>
        </w:rPr>
        <w:t xml:space="preserve">e u točki </w:t>
      </w:r>
      <w:r w:rsidR="0095665D">
        <w:rPr>
          <w:rFonts w:ascii="Times New Roman" w:hAnsi="Times New Roman" w:cs="Times New Roman"/>
          <w:b w:val="0"/>
          <w:szCs w:val="24"/>
        </w:rPr>
        <w:t>11.</w:t>
      </w:r>
      <w:r w:rsidR="00FB1120">
        <w:rPr>
          <w:rFonts w:ascii="Times New Roman" w:hAnsi="Times New Roman" w:cs="Times New Roman"/>
          <w:b w:val="0"/>
          <w:szCs w:val="24"/>
        </w:rPr>
        <w:t xml:space="preserve"> </w:t>
      </w:r>
      <w:bookmarkStart w:id="22" w:name="_Toc313880709"/>
      <w:bookmarkStart w:id="23"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r w:rsidR="0095665D">
        <w:rPr>
          <w:rFonts w:ascii="Times New Roman" w:hAnsi="Times New Roman" w:cs="Times New Roman"/>
          <w:b w:val="0"/>
          <w:szCs w:val="24"/>
        </w:rPr>
        <w:t>– uvjeti sposobnosti</w:t>
      </w:r>
    </w:p>
    <w:p w14:paraId="3FB38C58" w14:textId="14369108" w:rsidR="00CB7EDE" w:rsidRDefault="00CB7EDE"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3. Ispunjen i potpisan obrazac Ponudbenog lista (PRILOG I)</w:t>
      </w:r>
    </w:p>
    <w:bookmarkEnd w:id="22"/>
    <w:bookmarkEnd w:id="23"/>
    <w:p w14:paraId="24810538" w14:textId="4C6AAEA3" w:rsidR="00AB54CD" w:rsidRDefault="00AB54CD" w:rsidP="00AB54CD">
      <w:pPr>
        <w:pStyle w:val="Odlomakpopisa"/>
        <w:spacing w:after="160" w:line="259" w:lineRule="auto"/>
        <w:ind w:left="284"/>
        <w:contextualSpacing/>
        <w:jc w:val="both"/>
      </w:pPr>
      <w:r>
        <w:t xml:space="preserve">    </w:t>
      </w:r>
      <w:r w:rsidR="004C6126">
        <w:t>3</w:t>
      </w:r>
      <w:r>
        <w:t xml:space="preserve">. </w:t>
      </w:r>
      <w:r w:rsidRPr="00EF6BCC">
        <w:t>Ispunjen</w:t>
      </w:r>
      <w:r w:rsidR="00CB7EDE">
        <w:t xml:space="preserve"> i </w:t>
      </w:r>
      <w:r w:rsidRPr="00EF6BCC">
        <w:t xml:space="preserve">potpisan </w:t>
      </w:r>
      <w:r w:rsidR="00CD3943">
        <w:t>T</w:t>
      </w:r>
      <w:r w:rsidRPr="00783769">
        <w:t>roškovnik</w:t>
      </w:r>
      <w:r w:rsidR="00CB7EDE">
        <w:t xml:space="preserve"> (PRILOG II)</w:t>
      </w:r>
    </w:p>
    <w:p w14:paraId="44A2C32A" w14:textId="77777777" w:rsidR="00D21940" w:rsidRDefault="00D21940" w:rsidP="00D65E60">
      <w:pPr>
        <w:pStyle w:val="Odlomakpopisa"/>
        <w:spacing w:after="160" w:line="259" w:lineRule="auto"/>
        <w:ind w:left="284"/>
        <w:contextualSpacing/>
        <w:jc w:val="both"/>
      </w:pPr>
    </w:p>
    <w:p w14:paraId="33260038" w14:textId="77777777" w:rsidR="004C06AE" w:rsidRDefault="004C06AE" w:rsidP="00370663">
      <w:pPr>
        <w:pStyle w:val="Naslov11"/>
        <w:numPr>
          <w:ilvl w:val="0"/>
          <w:numId w:val="47"/>
        </w:numPr>
        <w:rPr>
          <w:rFonts w:ascii="Times New Roman" w:hAnsi="Times New Roman" w:cs="Times New Roman"/>
          <w:szCs w:val="24"/>
        </w:rPr>
      </w:pPr>
      <w:bookmarkStart w:id="24" w:name="_Toc316566938"/>
      <w:r w:rsidRPr="00EA0FA0">
        <w:rPr>
          <w:rFonts w:ascii="Times New Roman" w:hAnsi="Times New Roman" w:cs="Times New Roman"/>
          <w:szCs w:val="24"/>
        </w:rPr>
        <w:t>Način određivanja cijene ponude</w:t>
      </w:r>
      <w:bookmarkEnd w:id="24"/>
    </w:p>
    <w:p w14:paraId="53E335A4" w14:textId="77777777" w:rsidR="004C06AE" w:rsidRDefault="004C06AE" w:rsidP="004C06AE">
      <w:pPr>
        <w:pStyle w:val="Naslov11"/>
        <w:numPr>
          <w:ilvl w:val="0"/>
          <w:numId w:val="0"/>
        </w:numPr>
        <w:ind w:left="502"/>
        <w:rPr>
          <w:rFonts w:ascii="Times New Roman" w:hAnsi="Times New Roman" w:cs="Times New Roman"/>
          <w:szCs w:val="24"/>
        </w:rPr>
      </w:pPr>
    </w:p>
    <w:p w14:paraId="4E8DB17D" w14:textId="5219FA33"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w:t>
      </w:r>
      <w:r w:rsidR="004C0D2E">
        <w:rPr>
          <w:lang w:eastAsia="zh-CN"/>
        </w:rPr>
        <w:t>Tro</w:t>
      </w:r>
      <w:r w:rsidR="003102C2">
        <w:rPr>
          <w:lang w:eastAsia="zh-CN"/>
        </w:rPr>
        <w:t>š</w:t>
      </w:r>
      <w:r w:rsidR="004C0D2E">
        <w:rPr>
          <w:lang w:eastAsia="zh-CN"/>
        </w:rPr>
        <w:t>kovnika</w:t>
      </w:r>
      <w:r w:rsidR="00E03732">
        <w:rPr>
          <w:lang w:eastAsia="zh-CN"/>
        </w:rPr>
        <w:t xml:space="preserve"> i Ponudbenog </w:t>
      </w:r>
      <w:proofErr w:type="spellStart"/>
      <w:r w:rsidR="00E03732">
        <w:rPr>
          <w:lang w:eastAsia="zh-CN"/>
        </w:rPr>
        <w:t>lista</w:t>
      </w:r>
      <w:r w:rsidRPr="00A874F5">
        <w:rPr>
          <w:lang w:eastAsia="zh-CN"/>
        </w:rPr>
        <w:t>.</w:t>
      </w:r>
      <w:r w:rsidRPr="00C0749E">
        <w:t>U</w:t>
      </w:r>
      <w:proofErr w:type="spellEnd"/>
      <w:r w:rsidRPr="00C0749E">
        <w:t xml:space="preserve">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77777777" w:rsidR="004C06AE" w:rsidRDefault="004C06AE" w:rsidP="004C06AE">
      <w:pPr>
        <w:pStyle w:val="Naslov11"/>
        <w:numPr>
          <w:ilvl w:val="0"/>
          <w:numId w:val="0"/>
        </w:numPr>
        <w:ind w:left="502"/>
        <w:rPr>
          <w:rFonts w:ascii="Times New Roman" w:hAnsi="Times New Roman" w:cs="Times New Roman"/>
        </w:rPr>
      </w:pPr>
    </w:p>
    <w:p w14:paraId="7B9030EA" w14:textId="77777777" w:rsidR="004C06AE" w:rsidRPr="00685EC5" w:rsidRDefault="004C06AE" w:rsidP="00370663">
      <w:pPr>
        <w:pStyle w:val="Naslov11"/>
        <w:numPr>
          <w:ilvl w:val="0"/>
          <w:numId w:val="47"/>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14:paraId="3F985315" w14:textId="77777777" w:rsidR="004C06AE" w:rsidRPr="00C0749E" w:rsidRDefault="004C06AE" w:rsidP="004C06AE"/>
    <w:p w14:paraId="51B82139" w14:textId="77777777" w:rsidR="004C06AE" w:rsidRPr="00685EC5" w:rsidRDefault="004C06AE" w:rsidP="00370663">
      <w:pPr>
        <w:pStyle w:val="Naslov11"/>
        <w:numPr>
          <w:ilvl w:val="0"/>
          <w:numId w:val="47"/>
        </w:numPr>
        <w:rPr>
          <w:rFonts w:ascii="Times New Roman" w:hAnsi="Times New Roman" w:cs="Times New Roman"/>
          <w:szCs w:val="24"/>
        </w:rPr>
      </w:pPr>
      <w:bookmarkStart w:id="30" w:name="_Toc316566942"/>
      <w:r w:rsidRPr="00EA0FA0">
        <w:rPr>
          <w:rFonts w:ascii="Times New Roman" w:hAnsi="Times New Roman" w:cs="Times New Roman"/>
          <w:szCs w:val="24"/>
        </w:rPr>
        <w:t>Kriterij za odabir ponude</w:t>
      </w:r>
      <w:bookmarkEnd w:id="30"/>
    </w:p>
    <w:p w14:paraId="1FDF6452" w14:textId="77777777" w:rsidR="004C06AE" w:rsidRDefault="004C06AE" w:rsidP="0009207F">
      <w:pPr>
        <w:autoSpaceDE w:val="0"/>
        <w:autoSpaceDN w:val="0"/>
        <w:adjustRightInd w:val="0"/>
        <w:jc w:val="both"/>
      </w:pPr>
    </w:p>
    <w:p w14:paraId="581864BF" w14:textId="764DE264" w:rsidR="004C06AE"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ekonomski najpovoljnija ponuda</w:t>
      </w:r>
      <w:r w:rsidR="008F4E07">
        <w:t>,</w:t>
      </w:r>
      <w:r w:rsidR="008F4E07" w:rsidRPr="008F4E07">
        <w:t xml:space="preserve"> relativni ponder cijene je 100%.</w:t>
      </w:r>
    </w:p>
    <w:p w14:paraId="6851ABAA" w14:textId="2033858E" w:rsidR="004C6126" w:rsidRDefault="004C6126" w:rsidP="0009207F">
      <w:pPr>
        <w:autoSpaceDE w:val="0"/>
        <w:autoSpaceDN w:val="0"/>
        <w:adjustRightInd w:val="0"/>
        <w:jc w:val="both"/>
      </w:pPr>
    </w:p>
    <w:p w14:paraId="12B166A7" w14:textId="77777777" w:rsidR="004C090C" w:rsidRPr="005D7310" w:rsidRDefault="004C090C" w:rsidP="005D7310">
      <w:pPr>
        <w:autoSpaceDE w:val="0"/>
        <w:autoSpaceDN w:val="0"/>
        <w:adjustRightInd w:val="0"/>
        <w:jc w:val="both"/>
      </w:pPr>
    </w:p>
    <w:p w14:paraId="3ABBBF27" w14:textId="77777777" w:rsidR="004C06AE" w:rsidRPr="00685EC5" w:rsidRDefault="004C06AE" w:rsidP="00370663">
      <w:pPr>
        <w:pStyle w:val="Naslov11"/>
        <w:numPr>
          <w:ilvl w:val="0"/>
          <w:numId w:val="47"/>
        </w:numPr>
        <w:rPr>
          <w:rFonts w:ascii="Times New Roman" w:hAnsi="Times New Roman" w:cs="Times New Roman"/>
          <w:szCs w:val="24"/>
        </w:rPr>
      </w:pPr>
      <w:bookmarkStart w:id="31" w:name="_Toc316566943"/>
      <w:r w:rsidRPr="00EA0FA0">
        <w:rPr>
          <w:rFonts w:ascii="Times New Roman" w:hAnsi="Times New Roman" w:cs="Times New Roman"/>
          <w:szCs w:val="24"/>
        </w:rPr>
        <w:t>Jezik i pismo ponude</w:t>
      </w:r>
      <w:bookmarkEnd w:id="31"/>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77777777"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14:paraId="56EE73FD" w14:textId="77777777" w:rsidR="00A17C91" w:rsidRPr="00E04CDF" w:rsidRDefault="00A17C91"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370663">
      <w:pPr>
        <w:pStyle w:val="Naslov11"/>
        <w:numPr>
          <w:ilvl w:val="0"/>
          <w:numId w:val="47"/>
        </w:numPr>
        <w:rPr>
          <w:rFonts w:ascii="Times New Roman" w:hAnsi="Times New Roman" w:cs="Times New Roman"/>
          <w:szCs w:val="24"/>
        </w:rPr>
      </w:pPr>
      <w:bookmarkStart w:id="32" w:name="_Toc316566945"/>
      <w:r w:rsidRPr="00EA0FA0">
        <w:rPr>
          <w:rFonts w:ascii="Times New Roman" w:hAnsi="Times New Roman" w:cs="Times New Roman"/>
          <w:szCs w:val="24"/>
        </w:rPr>
        <w:t>Rok valjanosti ponude</w:t>
      </w:r>
      <w:bookmarkEnd w:id="32"/>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6652827F"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E1777C">
        <w:rPr>
          <w:b/>
        </w:rPr>
        <w:t>30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47654074" w:rsidR="005D7310" w:rsidRDefault="004C06AE" w:rsidP="005D7310">
      <w:pPr>
        <w:autoSpaceDE w:val="0"/>
        <w:autoSpaceDN w:val="0"/>
        <w:adjustRightInd w:val="0"/>
        <w:jc w:val="both"/>
        <w:rPr>
          <w:color w:val="000000"/>
        </w:rPr>
      </w:pPr>
      <w:bookmarkStart w:id="33" w:name="_Toc313880729"/>
      <w:bookmarkStart w:id="34"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002C6FC1">
        <w:rPr>
          <w:color w:val="000000"/>
        </w:rPr>
        <w:t>formi</w:t>
      </w:r>
      <w:r w:rsidR="00AA1F5C">
        <w:rPr>
          <w:color w:val="000000"/>
        </w:rPr>
        <w:t>.</w:t>
      </w:r>
    </w:p>
    <w:p w14:paraId="126670F8" w14:textId="7F0890DD" w:rsidR="005B7399" w:rsidRDefault="005B7399" w:rsidP="005D7310">
      <w:pPr>
        <w:autoSpaceDE w:val="0"/>
        <w:autoSpaceDN w:val="0"/>
        <w:adjustRightInd w:val="0"/>
        <w:jc w:val="both"/>
        <w:rPr>
          <w:color w:val="000000"/>
        </w:rPr>
      </w:pP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370663">
      <w:pPr>
        <w:pStyle w:val="Naslov11"/>
        <w:numPr>
          <w:ilvl w:val="0"/>
          <w:numId w:val="47"/>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0565A39C" w14:textId="77777777" w:rsidR="004C06AE" w:rsidRDefault="004C06AE" w:rsidP="00370663">
      <w:pPr>
        <w:pStyle w:val="Naslov11"/>
        <w:numPr>
          <w:ilvl w:val="0"/>
          <w:numId w:val="47"/>
        </w:numPr>
        <w:rPr>
          <w:rFonts w:ascii="Times New Roman" w:hAnsi="Times New Roman" w:cs="Times New Roman"/>
          <w:szCs w:val="24"/>
        </w:rPr>
      </w:pPr>
      <w:r w:rsidRPr="00685EC5">
        <w:rPr>
          <w:rFonts w:ascii="Times New Roman" w:hAnsi="Times New Roman" w:cs="Times New Roman"/>
          <w:szCs w:val="24"/>
        </w:rPr>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534ED0F0" w14:textId="77777777" w:rsidR="00452439" w:rsidRDefault="005D7310" w:rsidP="00514517">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 xml:space="preserve">Naručitelj će </w:t>
      </w:r>
      <w:r w:rsidR="00452439">
        <w:rPr>
          <w:rFonts w:ascii="Times New Roman" w:hAnsi="Times New Roman" w:cs="Times New Roman"/>
          <w:b w:val="0"/>
        </w:rPr>
        <w:t xml:space="preserve">za </w:t>
      </w:r>
      <w:r w:rsidRPr="0023170E">
        <w:rPr>
          <w:rFonts w:ascii="Times New Roman" w:hAnsi="Times New Roman" w:cs="Times New Roman"/>
          <w:b w:val="0"/>
        </w:rPr>
        <w:t xml:space="preserve">predmet nabave </w:t>
      </w:r>
      <w:r w:rsidR="00FA76A0">
        <w:rPr>
          <w:rFonts w:ascii="Times New Roman" w:hAnsi="Times New Roman" w:cs="Times New Roman"/>
          <w:b w:val="0"/>
        </w:rPr>
        <w:t xml:space="preserve">plaćati mjesečne paušale te ukoliko broj ispisa prelazi količinu predviđenu mjesečnim paušalom, </w:t>
      </w:r>
      <w:r w:rsidR="00452439">
        <w:rPr>
          <w:rFonts w:ascii="Times New Roman" w:hAnsi="Times New Roman" w:cs="Times New Roman"/>
          <w:b w:val="0"/>
        </w:rPr>
        <w:t xml:space="preserve">plaćat će se dodatno </w:t>
      </w:r>
      <w:r w:rsidR="00FA76A0">
        <w:rPr>
          <w:rFonts w:ascii="Times New Roman" w:hAnsi="Times New Roman" w:cs="Times New Roman"/>
          <w:b w:val="0"/>
        </w:rPr>
        <w:t xml:space="preserve">prema stvarno učinjenom broju </w:t>
      </w:r>
      <w:r w:rsidR="00452439" w:rsidRPr="00452439">
        <w:rPr>
          <w:rFonts w:ascii="Times New Roman" w:hAnsi="Times New Roman" w:cs="Times New Roman"/>
          <w:b w:val="0"/>
        </w:rPr>
        <w:t>ispisa/kopija temeljem očitanja na brojčaniku multifunkcijskog uređaja</w:t>
      </w:r>
      <w:r w:rsidR="00452439">
        <w:rPr>
          <w:rFonts w:ascii="Times New Roman" w:hAnsi="Times New Roman" w:cs="Times New Roman"/>
          <w:b w:val="0"/>
        </w:rPr>
        <w:t>.</w:t>
      </w:r>
    </w:p>
    <w:p w14:paraId="11B93C96" w14:textId="77777777" w:rsidR="00D4608E" w:rsidRDefault="00D4608E" w:rsidP="00514517">
      <w:pPr>
        <w:pStyle w:val="Naslov11"/>
        <w:numPr>
          <w:ilvl w:val="0"/>
          <w:numId w:val="0"/>
        </w:numPr>
        <w:jc w:val="both"/>
        <w:rPr>
          <w:rFonts w:ascii="Times New Roman" w:hAnsi="Times New Roman" w:cs="Times New Roman"/>
          <w:b w:val="0"/>
        </w:rPr>
      </w:pPr>
    </w:p>
    <w:p w14:paraId="33E272A5" w14:textId="7F08DA1E" w:rsidR="005D7310" w:rsidRDefault="00452439" w:rsidP="00514517">
      <w:pPr>
        <w:pStyle w:val="Naslov11"/>
        <w:numPr>
          <w:ilvl w:val="0"/>
          <w:numId w:val="0"/>
        </w:numPr>
        <w:jc w:val="both"/>
        <w:rPr>
          <w:rFonts w:ascii="Times New Roman" w:hAnsi="Times New Roman" w:cs="Times New Roman"/>
          <w:b w:val="0"/>
        </w:rPr>
      </w:pPr>
      <w:r>
        <w:rPr>
          <w:rFonts w:ascii="Times New Roman" w:hAnsi="Times New Roman" w:cs="Times New Roman"/>
          <w:b w:val="0"/>
        </w:rPr>
        <w:t xml:space="preserve">Plaćanje se </w:t>
      </w:r>
      <w:r w:rsidR="005D7310" w:rsidRPr="0023170E">
        <w:rPr>
          <w:rFonts w:ascii="Times New Roman" w:hAnsi="Times New Roman" w:cs="Times New Roman"/>
          <w:b w:val="0"/>
        </w:rPr>
        <w:t xml:space="preserve"> </w:t>
      </w:r>
      <w:r w:rsidR="00D4608E">
        <w:rPr>
          <w:rFonts w:ascii="Times New Roman" w:hAnsi="Times New Roman" w:cs="Times New Roman"/>
          <w:b w:val="0"/>
        </w:rPr>
        <w:t xml:space="preserve">vrši </w:t>
      </w:r>
      <w:r w:rsidR="005D7310" w:rsidRPr="0023170E">
        <w:rPr>
          <w:rFonts w:ascii="Times New Roman" w:hAnsi="Times New Roman" w:cs="Times New Roman"/>
          <w:b w:val="0"/>
        </w:rPr>
        <w:t>na temelju ispostavljen</w:t>
      </w:r>
      <w:r w:rsidR="00D4608E">
        <w:rPr>
          <w:rFonts w:ascii="Times New Roman" w:hAnsi="Times New Roman" w:cs="Times New Roman"/>
          <w:b w:val="0"/>
        </w:rPr>
        <w:t>ih</w:t>
      </w:r>
      <w:r w:rsidR="005D7310" w:rsidRPr="0023170E">
        <w:rPr>
          <w:rFonts w:ascii="Times New Roman" w:hAnsi="Times New Roman" w:cs="Times New Roman"/>
          <w:b w:val="0"/>
        </w:rPr>
        <w:t xml:space="preserve"> </w:t>
      </w:r>
      <w:r w:rsidR="004F22E5">
        <w:rPr>
          <w:rFonts w:ascii="Times New Roman" w:hAnsi="Times New Roman" w:cs="Times New Roman"/>
          <w:b w:val="0"/>
        </w:rPr>
        <w:t>e-</w:t>
      </w:r>
      <w:r w:rsidR="005D7310" w:rsidRPr="0023170E">
        <w:rPr>
          <w:rFonts w:ascii="Times New Roman" w:hAnsi="Times New Roman" w:cs="Times New Roman"/>
          <w:b w:val="0"/>
        </w:rPr>
        <w:t>računa u roku 30 dana od dana izdavanj</w:t>
      </w:r>
      <w:r w:rsidR="005D7310">
        <w:rPr>
          <w:rFonts w:ascii="Times New Roman" w:hAnsi="Times New Roman" w:cs="Times New Roman"/>
          <w:b w:val="0"/>
        </w:rPr>
        <w:t xml:space="preserve">a računa, </w:t>
      </w:r>
      <w:r w:rsidR="00D4608E">
        <w:rPr>
          <w:rFonts w:ascii="Times New Roman" w:hAnsi="Times New Roman" w:cs="Times New Roman"/>
          <w:b w:val="0"/>
        </w:rPr>
        <w:t>doznakom na žiro račun odabranog ponuditelja.</w:t>
      </w:r>
    </w:p>
    <w:p w14:paraId="1F5A26F1" w14:textId="77777777" w:rsidR="00514517" w:rsidRDefault="00514517" w:rsidP="00514517">
      <w:pPr>
        <w:autoSpaceDE w:val="0"/>
        <w:autoSpaceDN w:val="0"/>
        <w:adjustRightInd w:val="0"/>
        <w:jc w:val="both"/>
        <w:rPr>
          <w:szCs w:val="22"/>
        </w:rPr>
      </w:pPr>
    </w:p>
    <w:p w14:paraId="46BE6F9F" w14:textId="18235AAC" w:rsidR="00514517" w:rsidRPr="00514517" w:rsidRDefault="00514517" w:rsidP="00514517">
      <w:pPr>
        <w:autoSpaceDE w:val="0"/>
        <w:autoSpaceDN w:val="0"/>
        <w:adjustRightInd w:val="0"/>
        <w:jc w:val="both"/>
        <w:rPr>
          <w:szCs w:val="22"/>
        </w:rPr>
      </w:pPr>
      <w:r w:rsidRPr="00514517">
        <w:rPr>
          <w:szCs w:val="22"/>
        </w:rPr>
        <w:t>Predujam isključen, kao i traženje instrumenata osiguranja plaćanja.</w:t>
      </w:r>
    </w:p>
    <w:p w14:paraId="12CD0998" w14:textId="77777777" w:rsidR="00514517" w:rsidRPr="00514517" w:rsidRDefault="00514517" w:rsidP="00514517">
      <w:pPr>
        <w:autoSpaceDE w:val="0"/>
        <w:autoSpaceDN w:val="0"/>
        <w:adjustRightInd w:val="0"/>
        <w:jc w:val="both"/>
        <w:rPr>
          <w:szCs w:val="22"/>
        </w:rPr>
      </w:pPr>
    </w:p>
    <w:p w14:paraId="5EF5D619" w14:textId="690189C9" w:rsidR="00514517" w:rsidRPr="00514517" w:rsidRDefault="00514517" w:rsidP="00514517">
      <w:pPr>
        <w:autoSpaceDE w:val="0"/>
        <w:autoSpaceDN w:val="0"/>
        <w:adjustRightInd w:val="0"/>
        <w:jc w:val="both"/>
        <w:rPr>
          <w:szCs w:val="22"/>
        </w:rPr>
      </w:pPr>
      <w:r w:rsidRPr="00514517">
        <w:rPr>
          <w:szCs w:val="22"/>
        </w:rPr>
        <w:t>Sredstva za financiranje predmeta nabave osigurana su u proračunu Naručitelja za 202</w:t>
      </w:r>
      <w:r w:rsidR="00396C62">
        <w:rPr>
          <w:szCs w:val="22"/>
        </w:rPr>
        <w:t>2</w:t>
      </w:r>
      <w:r w:rsidRPr="00514517">
        <w:rPr>
          <w:szCs w:val="22"/>
        </w:rPr>
        <w:t>.</w:t>
      </w:r>
      <w:r w:rsidR="00564A76">
        <w:rPr>
          <w:szCs w:val="22"/>
        </w:rPr>
        <w:t xml:space="preserve"> </w:t>
      </w:r>
      <w:r w:rsidRPr="00514517">
        <w:rPr>
          <w:szCs w:val="22"/>
        </w:rPr>
        <w:t xml:space="preserve">godinu  na poziciji </w:t>
      </w:r>
      <w:r w:rsidR="00564A76">
        <w:rPr>
          <w:szCs w:val="22"/>
        </w:rPr>
        <w:t>A568000,</w:t>
      </w:r>
      <w:r w:rsidRPr="00514517">
        <w:rPr>
          <w:szCs w:val="22"/>
        </w:rPr>
        <w:t xml:space="preserve"> konto </w:t>
      </w:r>
      <w:r w:rsidR="00564A76">
        <w:rPr>
          <w:szCs w:val="22"/>
        </w:rPr>
        <w:t>3235</w:t>
      </w:r>
      <w:r w:rsidRPr="00514517">
        <w:rPr>
          <w:szCs w:val="22"/>
        </w:rPr>
        <w:t>.</w:t>
      </w:r>
    </w:p>
    <w:p w14:paraId="5CE8228A" w14:textId="77777777" w:rsidR="00D4608E" w:rsidRPr="001277DC" w:rsidRDefault="00D4608E" w:rsidP="005D7310">
      <w:pPr>
        <w:pStyle w:val="Naslov11"/>
        <w:numPr>
          <w:ilvl w:val="0"/>
          <w:numId w:val="0"/>
        </w:numPr>
        <w:rPr>
          <w:rFonts w:ascii="Times New Roman" w:hAnsi="Times New Roman" w:cs="Times New Roman"/>
          <w:b w:val="0"/>
        </w:rPr>
      </w:pPr>
    </w:p>
    <w:p w14:paraId="0234F0E1" w14:textId="77777777" w:rsidR="004C06AE" w:rsidRDefault="004C06AE" w:rsidP="00A7343B">
      <w:pPr>
        <w:pStyle w:val="Naslov11"/>
        <w:numPr>
          <w:ilvl w:val="0"/>
          <w:numId w:val="0"/>
        </w:numPr>
        <w:jc w:val="both"/>
        <w:rPr>
          <w:rFonts w:ascii="Times New Roman" w:hAnsi="Times New Roman" w:cs="Times New Roman"/>
          <w:b w:val="0"/>
        </w:rPr>
      </w:pPr>
    </w:p>
    <w:p w14:paraId="4409A0FC" w14:textId="77777777" w:rsidR="004C06AE" w:rsidRDefault="004C06AE" w:rsidP="00370663">
      <w:pPr>
        <w:pStyle w:val="Naslov11"/>
        <w:numPr>
          <w:ilvl w:val="0"/>
          <w:numId w:val="47"/>
        </w:numPr>
        <w:rPr>
          <w:rFonts w:ascii="Times New Roman" w:hAnsi="Times New Roman" w:cs="Times New Roman"/>
          <w:szCs w:val="24"/>
        </w:rPr>
      </w:pPr>
      <w:bookmarkStart w:id="35" w:name="_Toc316566955"/>
      <w:r w:rsidRPr="00685EC5">
        <w:rPr>
          <w:rFonts w:ascii="Times New Roman" w:hAnsi="Times New Roman" w:cs="Times New Roman"/>
          <w:szCs w:val="24"/>
        </w:rPr>
        <w:t>Način, datum, vrijeme i mjesto dostave ponuda</w:t>
      </w:r>
      <w:bookmarkEnd w:id="35"/>
    </w:p>
    <w:p w14:paraId="4071B4B2" w14:textId="77777777" w:rsidR="00A7343B" w:rsidRDefault="00A7343B" w:rsidP="00A7343B">
      <w:pPr>
        <w:pStyle w:val="Odlomakpopisa"/>
      </w:pPr>
    </w:p>
    <w:p w14:paraId="652DF6A4" w14:textId="74EACA4F"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3" w:history="1">
        <w:r w:rsidRPr="002E768B">
          <w:rPr>
            <w:rStyle w:val="Hiperveza"/>
            <w:rFonts w:eastAsiaTheme="minorEastAsia"/>
          </w:rPr>
          <w:t>javna.nabava@mps.hr</w:t>
        </w:r>
      </w:hyperlink>
      <w:r w:rsidR="009B1FE5" w:rsidRPr="009B1FE5">
        <w:rPr>
          <w:rStyle w:val="Hiperveza"/>
          <w:rFonts w:eastAsiaTheme="minorEastAsia"/>
          <w:u w:val="none"/>
        </w:rPr>
        <w:t xml:space="preserve"> i</w:t>
      </w:r>
      <w:r w:rsidR="009B1FE5">
        <w:rPr>
          <w:rStyle w:val="Hiperveza"/>
          <w:rFonts w:eastAsiaTheme="minorEastAsia"/>
        </w:rPr>
        <w:t xml:space="preserve"> adrijan.humaan@mps.hr.</w:t>
      </w:r>
    </w:p>
    <w:p w14:paraId="2F5BD396" w14:textId="03809F1B"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CC55F7">
        <w:rPr>
          <w:rFonts w:eastAsiaTheme="minorEastAsia"/>
          <w:b/>
          <w:u w:val="single"/>
        </w:rPr>
        <w:t>2</w:t>
      </w:r>
      <w:r w:rsidR="00150DF8">
        <w:rPr>
          <w:rFonts w:eastAsiaTheme="minorEastAsia"/>
          <w:b/>
          <w:u w:val="single"/>
        </w:rPr>
        <w:t>4</w:t>
      </w:r>
      <w:r w:rsidR="00A57185">
        <w:rPr>
          <w:rFonts w:eastAsiaTheme="minorEastAsia"/>
          <w:b/>
          <w:u w:val="single"/>
        </w:rPr>
        <w:t>.</w:t>
      </w:r>
      <w:r w:rsidR="00E1777C">
        <w:rPr>
          <w:rFonts w:eastAsiaTheme="minorEastAsia"/>
          <w:b/>
          <w:u w:val="single"/>
        </w:rPr>
        <w:t>12</w:t>
      </w:r>
      <w:r w:rsidR="00A57185">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w:t>
      </w:r>
    </w:p>
    <w:p w14:paraId="4A4C5709" w14:textId="77777777" w:rsidR="00246D78" w:rsidRPr="00CC55F7" w:rsidRDefault="00246D78" w:rsidP="00A7343B">
      <w:pPr>
        <w:spacing w:after="240"/>
        <w:jc w:val="both"/>
        <w:rPr>
          <w:rFonts w:eastAsiaTheme="minorEastAsia"/>
        </w:rPr>
      </w:pPr>
      <w:r w:rsidRPr="00CC55F7">
        <w:rPr>
          <w:rFonts w:eastAsiaTheme="minorEastAsia"/>
        </w:rPr>
        <w:t xml:space="preserve">Uspješno zaprimanje elektroničke pošte s ponudom Ministarstvo poljoprivrede potvrđuje automatskim odgovorom koji će biti isporučen s adrese </w:t>
      </w:r>
      <w:hyperlink r:id="rId14" w:history="1">
        <w:r w:rsidRPr="00CC55F7">
          <w:rPr>
            <w:rStyle w:val="Hiperveza"/>
            <w:rFonts w:eastAsiaTheme="minorEastAsia"/>
          </w:rPr>
          <w:t>javna.nabava@mps.hr</w:t>
        </w:r>
      </w:hyperlink>
      <w:r w:rsidRPr="00CC55F7">
        <w:rPr>
          <w:rFonts w:eastAsiaTheme="minorEastAsia"/>
        </w:rPr>
        <w:t>.</w:t>
      </w:r>
    </w:p>
    <w:p w14:paraId="70D0EB72" w14:textId="67A2D9C1" w:rsidR="004F3A87" w:rsidRPr="00246D78" w:rsidRDefault="00246D78" w:rsidP="00A7343B">
      <w:pPr>
        <w:spacing w:after="240"/>
        <w:jc w:val="both"/>
        <w:rPr>
          <w:rFonts w:eastAsiaTheme="minorEastAsia"/>
        </w:rPr>
      </w:pPr>
      <w:r w:rsidRPr="00CC55F7">
        <w:rPr>
          <w:rFonts w:eastAsiaTheme="minorEastAsia"/>
        </w:rPr>
        <w:t>Ukoliko ne zaprimite automatski odgovor, molimo provjerite veličinu privitaka elektroničke pošte koju pokušavate isporučiti (ograničenje veličine privitaka na 10 MB) te ispravnost upisane adrese primatelja elektroničke pošte.</w:t>
      </w:r>
    </w:p>
    <w:p w14:paraId="19E558F8" w14:textId="77777777" w:rsidR="004C06AE" w:rsidRPr="00685EC5" w:rsidRDefault="004C06AE" w:rsidP="00370663">
      <w:pPr>
        <w:pStyle w:val="Naslov11"/>
        <w:numPr>
          <w:ilvl w:val="0"/>
          <w:numId w:val="47"/>
        </w:numPr>
        <w:rPr>
          <w:rFonts w:ascii="Times New Roman" w:hAnsi="Times New Roman" w:cs="Times New Roman"/>
          <w:szCs w:val="24"/>
        </w:rPr>
      </w:pPr>
      <w:bookmarkStart w:id="36" w:name="_Toc316566964"/>
      <w:r w:rsidRPr="00685EC5">
        <w:rPr>
          <w:rFonts w:ascii="Times New Roman" w:hAnsi="Times New Roman" w:cs="Times New Roman"/>
          <w:szCs w:val="24"/>
        </w:rPr>
        <w:t>Otvaranje ponuda</w:t>
      </w:r>
      <w:bookmarkEnd w:id="36"/>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370663">
      <w:pPr>
        <w:pStyle w:val="Naslov11"/>
        <w:numPr>
          <w:ilvl w:val="0"/>
          <w:numId w:val="4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300AF5C0"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sklapanje </w:t>
      </w:r>
      <w:r w:rsidR="00DE1320">
        <w:rPr>
          <w:rFonts w:ascii="Times New Roman" w:hAnsi="Times New Roman"/>
          <w:lang w:val="hr-HR"/>
        </w:rPr>
        <w:t>ugovora</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5"/>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3A79C" w14:textId="77777777" w:rsidR="000F5A0D" w:rsidRDefault="000F5A0D" w:rsidP="004C06AE">
      <w:r>
        <w:separator/>
      </w:r>
    </w:p>
  </w:endnote>
  <w:endnote w:type="continuationSeparator" w:id="0">
    <w:p w14:paraId="5DA51024" w14:textId="77777777" w:rsidR="000F5A0D" w:rsidRDefault="000F5A0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156D" w14:textId="77777777" w:rsidR="006D4C78" w:rsidRDefault="006D4C78">
    <w:pPr>
      <w:pStyle w:val="Podnoje"/>
      <w:jc w:val="right"/>
    </w:pPr>
    <w:r>
      <w:fldChar w:fldCharType="begin"/>
    </w:r>
    <w:r>
      <w:instrText>PAGE   \* MERGEFORMAT</w:instrText>
    </w:r>
    <w:r>
      <w:fldChar w:fldCharType="separate"/>
    </w:r>
    <w:r w:rsidR="00CC55F7">
      <w:rPr>
        <w:noProof/>
      </w:rPr>
      <w:t>8</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A4B12" w14:textId="77777777" w:rsidR="000F5A0D" w:rsidRDefault="000F5A0D" w:rsidP="004C06AE">
      <w:r>
        <w:separator/>
      </w:r>
    </w:p>
  </w:footnote>
  <w:footnote w:type="continuationSeparator" w:id="0">
    <w:p w14:paraId="70BB68B5" w14:textId="77777777" w:rsidR="000F5A0D" w:rsidRDefault="000F5A0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9A4BF2" w:rsidRDefault="006D4C78" w:rsidP="003C3E36">
          <w:pPr>
            <w:jc w:val="center"/>
            <w:rPr>
              <w:rFonts w:ascii="Arial" w:hAnsi="Arial" w:cs="Arial"/>
            </w:rPr>
          </w:pPr>
          <w:r w:rsidRPr="009A4BF2">
            <w:rPr>
              <w:rFonts w:ascii="Arial" w:hAnsi="Arial" w:cs="Arial"/>
              <w:sz w:val="22"/>
              <w:szCs w:val="22"/>
            </w:rPr>
            <w:t>Ev. broj nabave:</w:t>
          </w:r>
        </w:p>
        <w:p w14:paraId="396B4EBC" w14:textId="22A3D3E5" w:rsidR="006D4C78" w:rsidRPr="004C06AE" w:rsidRDefault="009A4BF2" w:rsidP="003C3E36">
          <w:pPr>
            <w:jc w:val="center"/>
            <w:rPr>
              <w:highlight w:val="yellow"/>
            </w:rPr>
          </w:pPr>
          <w:r w:rsidRPr="009A4BF2">
            <w:t>1/2022/JN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55F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07CA506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223397"/>
    <w:multiLevelType w:val="multilevel"/>
    <w:tmpl w:val="C2DE586E"/>
    <w:lvl w:ilvl="0">
      <w:start w:val="10"/>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val="0"/>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10"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11"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4"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2C975021"/>
    <w:multiLevelType w:val="hybridMultilevel"/>
    <w:tmpl w:val="800CB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7"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8"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4"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615C49"/>
    <w:multiLevelType w:val="multilevel"/>
    <w:tmpl w:val="22021DBC"/>
    <w:lvl w:ilvl="0">
      <w:start w:val="12"/>
      <w:numFmt w:val="decimal"/>
      <w:lvlText w:val="%1."/>
      <w:lvlJc w:val="left"/>
      <w:pPr>
        <w:ind w:left="644"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9"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35"/>
  </w:num>
  <w:num w:numId="5">
    <w:abstractNumId w:val="5"/>
  </w:num>
  <w:num w:numId="6">
    <w:abstractNumId w:val="13"/>
  </w:num>
  <w:num w:numId="7">
    <w:abstractNumId w:val="25"/>
  </w:num>
  <w:num w:numId="8">
    <w:abstractNumId w:val="33"/>
  </w:num>
  <w:num w:numId="9">
    <w:abstractNumId w:val="24"/>
  </w:num>
  <w:num w:numId="10">
    <w:abstractNumId w:val="7"/>
  </w:num>
  <w:num w:numId="11">
    <w:abstractNumId w:val="0"/>
  </w:num>
  <w:num w:numId="12">
    <w:abstractNumId w:val="40"/>
  </w:num>
  <w:num w:numId="13">
    <w:abstractNumId w:val="2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num>
  <w:num w:numId="17">
    <w:abstractNumId w:val="18"/>
  </w:num>
  <w:num w:numId="18">
    <w:abstractNumId w:val="19"/>
  </w:num>
  <w:num w:numId="19">
    <w:abstractNumId w:val="22"/>
  </w:num>
  <w:num w:numId="20">
    <w:abstractNumId w:val="31"/>
  </w:num>
  <w:num w:numId="21">
    <w:abstractNumId w:val="38"/>
  </w:num>
  <w:num w:numId="22">
    <w:abstractNumId w:val="27"/>
  </w:num>
  <w:num w:numId="23">
    <w:abstractNumId w:val="21"/>
  </w:num>
  <w:num w:numId="24">
    <w:abstractNumId w:val="1"/>
  </w:num>
  <w:num w:numId="25">
    <w:abstractNumId w:val="17"/>
  </w:num>
  <w:num w:numId="26">
    <w:abstractNumId w:val="6"/>
  </w:num>
  <w:num w:numId="27">
    <w:abstractNumId w:val="26"/>
  </w:num>
  <w:num w:numId="28">
    <w:abstractNumId w:val="13"/>
  </w:num>
  <w:num w:numId="29">
    <w:abstractNumId w:val="13"/>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
  </w:num>
  <w:num w:numId="34">
    <w:abstractNumId w:val="39"/>
  </w:num>
  <w:num w:numId="35">
    <w:abstractNumId w:val="12"/>
  </w:num>
  <w:num w:numId="36">
    <w:abstractNumId w:val="36"/>
  </w:num>
  <w:num w:numId="37">
    <w:abstractNumId w:val="34"/>
  </w:num>
  <w:num w:numId="38">
    <w:abstractNumId w:val="32"/>
  </w:num>
  <w:num w:numId="39">
    <w:abstractNumId w:val="13"/>
  </w:num>
  <w:num w:numId="40">
    <w:abstractNumId w:val="13"/>
  </w:num>
  <w:num w:numId="41">
    <w:abstractNumId w:val="16"/>
  </w:num>
  <w:num w:numId="42">
    <w:abstractNumId w:val="20"/>
  </w:num>
  <w:num w:numId="43">
    <w:abstractNumId w:val="28"/>
  </w:num>
  <w:num w:numId="44">
    <w:abstractNumId w:val="11"/>
  </w:num>
  <w:num w:numId="45">
    <w:abstractNumId w:val="15"/>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435B0"/>
    <w:rsid w:val="00053E5E"/>
    <w:rsid w:val="00061EFD"/>
    <w:rsid w:val="000659E0"/>
    <w:rsid w:val="00070A8E"/>
    <w:rsid w:val="000856F4"/>
    <w:rsid w:val="0009207F"/>
    <w:rsid w:val="000A5330"/>
    <w:rsid w:val="000B021A"/>
    <w:rsid w:val="000B43A2"/>
    <w:rsid w:val="000C7D09"/>
    <w:rsid w:val="000E1F4B"/>
    <w:rsid w:val="000E5F70"/>
    <w:rsid w:val="000F5A0D"/>
    <w:rsid w:val="000F79AE"/>
    <w:rsid w:val="00125290"/>
    <w:rsid w:val="001277DC"/>
    <w:rsid w:val="0012784D"/>
    <w:rsid w:val="00130F2C"/>
    <w:rsid w:val="00150BF1"/>
    <w:rsid w:val="00150DF8"/>
    <w:rsid w:val="00161E55"/>
    <w:rsid w:val="00173F21"/>
    <w:rsid w:val="00174FBD"/>
    <w:rsid w:val="00183FEF"/>
    <w:rsid w:val="001A2156"/>
    <w:rsid w:val="001A314F"/>
    <w:rsid w:val="001A78ED"/>
    <w:rsid w:val="001C399A"/>
    <w:rsid w:val="001D20E2"/>
    <w:rsid w:val="001D4F31"/>
    <w:rsid w:val="001E726A"/>
    <w:rsid w:val="002155AC"/>
    <w:rsid w:val="00217D56"/>
    <w:rsid w:val="00220648"/>
    <w:rsid w:val="00244770"/>
    <w:rsid w:val="00246D78"/>
    <w:rsid w:val="00250719"/>
    <w:rsid w:val="0025362C"/>
    <w:rsid w:val="002549CA"/>
    <w:rsid w:val="00257AD9"/>
    <w:rsid w:val="0026113B"/>
    <w:rsid w:val="00261EAF"/>
    <w:rsid w:val="00262082"/>
    <w:rsid w:val="00266A46"/>
    <w:rsid w:val="00271D45"/>
    <w:rsid w:val="00276629"/>
    <w:rsid w:val="0028236F"/>
    <w:rsid w:val="00282850"/>
    <w:rsid w:val="002A65EF"/>
    <w:rsid w:val="002B40EC"/>
    <w:rsid w:val="002B7CCA"/>
    <w:rsid w:val="002C255C"/>
    <w:rsid w:val="002C32A1"/>
    <w:rsid w:val="002C5CA3"/>
    <w:rsid w:val="002C6FC1"/>
    <w:rsid w:val="002D39D3"/>
    <w:rsid w:val="002E22CA"/>
    <w:rsid w:val="002F6996"/>
    <w:rsid w:val="00303483"/>
    <w:rsid w:val="003102C2"/>
    <w:rsid w:val="0031044A"/>
    <w:rsid w:val="00316A7D"/>
    <w:rsid w:val="00324646"/>
    <w:rsid w:val="00334B1A"/>
    <w:rsid w:val="00350E58"/>
    <w:rsid w:val="00370663"/>
    <w:rsid w:val="00373C44"/>
    <w:rsid w:val="00383868"/>
    <w:rsid w:val="00385689"/>
    <w:rsid w:val="00396823"/>
    <w:rsid w:val="00396C62"/>
    <w:rsid w:val="003A1CCD"/>
    <w:rsid w:val="003C3E36"/>
    <w:rsid w:val="003E3DCD"/>
    <w:rsid w:val="003F0A6F"/>
    <w:rsid w:val="003F576B"/>
    <w:rsid w:val="004034D0"/>
    <w:rsid w:val="00403C90"/>
    <w:rsid w:val="00407242"/>
    <w:rsid w:val="00413FFA"/>
    <w:rsid w:val="0041401B"/>
    <w:rsid w:val="00421655"/>
    <w:rsid w:val="00427876"/>
    <w:rsid w:val="00437546"/>
    <w:rsid w:val="00447CDB"/>
    <w:rsid w:val="00447F92"/>
    <w:rsid w:val="00452439"/>
    <w:rsid w:val="0046077A"/>
    <w:rsid w:val="004638F8"/>
    <w:rsid w:val="004674E9"/>
    <w:rsid w:val="0047126A"/>
    <w:rsid w:val="00476BE7"/>
    <w:rsid w:val="004920AE"/>
    <w:rsid w:val="004A070A"/>
    <w:rsid w:val="004A2E48"/>
    <w:rsid w:val="004B1B25"/>
    <w:rsid w:val="004C06AE"/>
    <w:rsid w:val="004C090C"/>
    <w:rsid w:val="004C0BC1"/>
    <w:rsid w:val="004C0D2E"/>
    <w:rsid w:val="004C1027"/>
    <w:rsid w:val="004C6126"/>
    <w:rsid w:val="004D05C2"/>
    <w:rsid w:val="004D4155"/>
    <w:rsid w:val="004F22E5"/>
    <w:rsid w:val="004F2DD7"/>
    <w:rsid w:val="004F3A87"/>
    <w:rsid w:val="004F65E9"/>
    <w:rsid w:val="004F7012"/>
    <w:rsid w:val="00514517"/>
    <w:rsid w:val="00524C49"/>
    <w:rsid w:val="00537EBA"/>
    <w:rsid w:val="00564A76"/>
    <w:rsid w:val="0057075E"/>
    <w:rsid w:val="005A47E1"/>
    <w:rsid w:val="005A61A9"/>
    <w:rsid w:val="005B7399"/>
    <w:rsid w:val="005D264B"/>
    <w:rsid w:val="005D39E2"/>
    <w:rsid w:val="005D7310"/>
    <w:rsid w:val="005D7B8F"/>
    <w:rsid w:val="005E194C"/>
    <w:rsid w:val="005E3062"/>
    <w:rsid w:val="005E34F1"/>
    <w:rsid w:val="005F103C"/>
    <w:rsid w:val="00605AD1"/>
    <w:rsid w:val="006114CD"/>
    <w:rsid w:val="0062386F"/>
    <w:rsid w:val="00662055"/>
    <w:rsid w:val="00670979"/>
    <w:rsid w:val="00683CF8"/>
    <w:rsid w:val="006917AD"/>
    <w:rsid w:val="00691FD1"/>
    <w:rsid w:val="0069584D"/>
    <w:rsid w:val="00697D02"/>
    <w:rsid w:val="006A4C9E"/>
    <w:rsid w:val="006B065D"/>
    <w:rsid w:val="006B5395"/>
    <w:rsid w:val="006C2841"/>
    <w:rsid w:val="006D4C78"/>
    <w:rsid w:val="006D6599"/>
    <w:rsid w:val="006D71A7"/>
    <w:rsid w:val="006E5920"/>
    <w:rsid w:val="00703246"/>
    <w:rsid w:val="00704D00"/>
    <w:rsid w:val="00715065"/>
    <w:rsid w:val="0072651E"/>
    <w:rsid w:val="00736D4F"/>
    <w:rsid w:val="00745F3C"/>
    <w:rsid w:val="00756410"/>
    <w:rsid w:val="00756EBA"/>
    <w:rsid w:val="00764801"/>
    <w:rsid w:val="007673A3"/>
    <w:rsid w:val="007701E0"/>
    <w:rsid w:val="00777A34"/>
    <w:rsid w:val="00777C1F"/>
    <w:rsid w:val="007853FF"/>
    <w:rsid w:val="007939FE"/>
    <w:rsid w:val="007A18A4"/>
    <w:rsid w:val="007B52A4"/>
    <w:rsid w:val="007C0022"/>
    <w:rsid w:val="007D47FD"/>
    <w:rsid w:val="007E3794"/>
    <w:rsid w:val="007F1F0F"/>
    <w:rsid w:val="007F60AE"/>
    <w:rsid w:val="008004B1"/>
    <w:rsid w:val="008066DC"/>
    <w:rsid w:val="008372E3"/>
    <w:rsid w:val="008433AB"/>
    <w:rsid w:val="00857289"/>
    <w:rsid w:val="00863BFB"/>
    <w:rsid w:val="008750A7"/>
    <w:rsid w:val="008759A8"/>
    <w:rsid w:val="008811BB"/>
    <w:rsid w:val="008829AF"/>
    <w:rsid w:val="008840F1"/>
    <w:rsid w:val="008855DF"/>
    <w:rsid w:val="00897892"/>
    <w:rsid w:val="008A2973"/>
    <w:rsid w:val="008A7A9D"/>
    <w:rsid w:val="008B1203"/>
    <w:rsid w:val="008B6EC3"/>
    <w:rsid w:val="008D2020"/>
    <w:rsid w:val="008E2739"/>
    <w:rsid w:val="008E3F49"/>
    <w:rsid w:val="008F3170"/>
    <w:rsid w:val="008F4A4D"/>
    <w:rsid w:val="008F4E07"/>
    <w:rsid w:val="0090365F"/>
    <w:rsid w:val="00913BC0"/>
    <w:rsid w:val="0091794C"/>
    <w:rsid w:val="00920DE5"/>
    <w:rsid w:val="009362F1"/>
    <w:rsid w:val="00944003"/>
    <w:rsid w:val="00947CEC"/>
    <w:rsid w:val="009519F4"/>
    <w:rsid w:val="0095522D"/>
    <w:rsid w:val="0095665D"/>
    <w:rsid w:val="0097220C"/>
    <w:rsid w:val="009A249E"/>
    <w:rsid w:val="009A4BF2"/>
    <w:rsid w:val="009B1FE5"/>
    <w:rsid w:val="009B55CE"/>
    <w:rsid w:val="009C018B"/>
    <w:rsid w:val="009D1CD4"/>
    <w:rsid w:val="009D23C9"/>
    <w:rsid w:val="009E1B60"/>
    <w:rsid w:val="009F1AC7"/>
    <w:rsid w:val="00A066D8"/>
    <w:rsid w:val="00A17C91"/>
    <w:rsid w:val="00A21BFC"/>
    <w:rsid w:val="00A24F3C"/>
    <w:rsid w:val="00A3130B"/>
    <w:rsid w:val="00A57185"/>
    <w:rsid w:val="00A71675"/>
    <w:rsid w:val="00A7343B"/>
    <w:rsid w:val="00A773DF"/>
    <w:rsid w:val="00A874F5"/>
    <w:rsid w:val="00AA1F5C"/>
    <w:rsid w:val="00AA29D5"/>
    <w:rsid w:val="00AB2175"/>
    <w:rsid w:val="00AB4B00"/>
    <w:rsid w:val="00AB54CD"/>
    <w:rsid w:val="00AB6592"/>
    <w:rsid w:val="00AC66B9"/>
    <w:rsid w:val="00AD0062"/>
    <w:rsid w:val="00B053CF"/>
    <w:rsid w:val="00B10FF2"/>
    <w:rsid w:val="00B32820"/>
    <w:rsid w:val="00B42F67"/>
    <w:rsid w:val="00B63E92"/>
    <w:rsid w:val="00B64AE2"/>
    <w:rsid w:val="00BA7586"/>
    <w:rsid w:val="00BC4166"/>
    <w:rsid w:val="00BD3330"/>
    <w:rsid w:val="00BD6731"/>
    <w:rsid w:val="00BD6A2D"/>
    <w:rsid w:val="00BE789D"/>
    <w:rsid w:val="00BF5ED6"/>
    <w:rsid w:val="00C00645"/>
    <w:rsid w:val="00C0314B"/>
    <w:rsid w:val="00C0360F"/>
    <w:rsid w:val="00C22381"/>
    <w:rsid w:val="00C24570"/>
    <w:rsid w:val="00C25D30"/>
    <w:rsid w:val="00C26A66"/>
    <w:rsid w:val="00C530F1"/>
    <w:rsid w:val="00C55816"/>
    <w:rsid w:val="00C55869"/>
    <w:rsid w:val="00C56723"/>
    <w:rsid w:val="00C6048C"/>
    <w:rsid w:val="00C618EE"/>
    <w:rsid w:val="00C65901"/>
    <w:rsid w:val="00C73687"/>
    <w:rsid w:val="00C8156A"/>
    <w:rsid w:val="00CA0E5C"/>
    <w:rsid w:val="00CA4854"/>
    <w:rsid w:val="00CB3077"/>
    <w:rsid w:val="00CB7EDE"/>
    <w:rsid w:val="00CC55F7"/>
    <w:rsid w:val="00CC5A79"/>
    <w:rsid w:val="00CD3943"/>
    <w:rsid w:val="00CF045B"/>
    <w:rsid w:val="00CF75E8"/>
    <w:rsid w:val="00D1064A"/>
    <w:rsid w:val="00D12E1B"/>
    <w:rsid w:val="00D21940"/>
    <w:rsid w:val="00D221AE"/>
    <w:rsid w:val="00D27CDE"/>
    <w:rsid w:val="00D27F16"/>
    <w:rsid w:val="00D322E1"/>
    <w:rsid w:val="00D37BD2"/>
    <w:rsid w:val="00D44858"/>
    <w:rsid w:val="00D4608E"/>
    <w:rsid w:val="00D64EA5"/>
    <w:rsid w:val="00D65E60"/>
    <w:rsid w:val="00D72167"/>
    <w:rsid w:val="00D75FEA"/>
    <w:rsid w:val="00D771CF"/>
    <w:rsid w:val="00D77359"/>
    <w:rsid w:val="00D8731C"/>
    <w:rsid w:val="00D935B1"/>
    <w:rsid w:val="00D9520E"/>
    <w:rsid w:val="00DB6A95"/>
    <w:rsid w:val="00DD2F18"/>
    <w:rsid w:val="00DE1320"/>
    <w:rsid w:val="00DF02DC"/>
    <w:rsid w:val="00E03732"/>
    <w:rsid w:val="00E0521F"/>
    <w:rsid w:val="00E06286"/>
    <w:rsid w:val="00E102C8"/>
    <w:rsid w:val="00E1050C"/>
    <w:rsid w:val="00E1690E"/>
    <w:rsid w:val="00E1777C"/>
    <w:rsid w:val="00E25EB1"/>
    <w:rsid w:val="00E339AF"/>
    <w:rsid w:val="00E34432"/>
    <w:rsid w:val="00E349FD"/>
    <w:rsid w:val="00E36234"/>
    <w:rsid w:val="00E36597"/>
    <w:rsid w:val="00E45C15"/>
    <w:rsid w:val="00E47983"/>
    <w:rsid w:val="00E80510"/>
    <w:rsid w:val="00E94B0F"/>
    <w:rsid w:val="00EB7F8B"/>
    <w:rsid w:val="00EC4309"/>
    <w:rsid w:val="00EF040B"/>
    <w:rsid w:val="00EF1883"/>
    <w:rsid w:val="00EF1E77"/>
    <w:rsid w:val="00F051FA"/>
    <w:rsid w:val="00F05208"/>
    <w:rsid w:val="00F121B0"/>
    <w:rsid w:val="00F1576D"/>
    <w:rsid w:val="00F35EC1"/>
    <w:rsid w:val="00F36220"/>
    <w:rsid w:val="00F3752D"/>
    <w:rsid w:val="00F41853"/>
    <w:rsid w:val="00F41B50"/>
    <w:rsid w:val="00F517D1"/>
    <w:rsid w:val="00F52163"/>
    <w:rsid w:val="00F542F4"/>
    <w:rsid w:val="00F55084"/>
    <w:rsid w:val="00F5607D"/>
    <w:rsid w:val="00F655F7"/>
    <w:rsid w:val="00F70396"/>
    <w:rsid w:val="00F7086E"/>
    <w:rsid w:val="00F92899"/>
    <w:rsid w:val="00FA76A0"/>
    <w:rsid w:val="00FB1120"/>
    <w:rsid w:val="00FC4B38"/>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246D78"/>
    <w:rPr>
      <w:color w:val="605E5C"/>
      <w:shd w:val="clear" w:color="auto" w:fill="E1DFDD"/>
    </w:rPr>
  </w:style>
  <w:style w:type="paragraph" w:styleId="TOCNaslov">
    <w:name w:val="TOC Heading"/>
    <w:basedOn w:val="Naslov1"/>
    <w:next w:val="Normal"/>
    <w:uiPriority w:val="39"/>
    <w:unhideWhenUsed/>
    <w:qFormat/>
    <w:rsid w:val="005B7399"/>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Nerijeenospominjanje">
    <w:name w:val="Unresolved Mention"/>
    <w:basedOn w:val="Zadanifontodlomka"/>
    <w:uiPriority w:val="99"/>
    <w:semiHidden/>
    <w:unhideWhenUsed/>
    <w:rsid w:val="00C03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rijan.humaan@mp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4F68D2B8319045BF368669B7324320" ma:contentTypeVersion="1" ma:contentTypeDescription="Stvaranje novog dokumenta." ma:contentTypeScope="" ma:versionID="9581cde97a375e4e9dd6ba0ea5382c5e">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00517DF6-2473-4762-B03F-B35420FA7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72786954-93AE-409B-A45E-A5EE3F94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2037</Words>
  <Characters>11615</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57</cp:revision>
  <cp:lastPrinted>2020-09-29T10:49:00Z</cp:lastPrinted>
  <dcterms:created xsi:type="dcterms:W3CDTF">2021-12-15T08:50:00Z</dcterms:created>
  <dcterms:modified xsi:type="dcterms:W3CDTF">2021-12-17T09:33:00Z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0x010100C44F68D2B8319045BF368669B7324320</vt:lpwstr>
  </property>
</Properties>
</file>