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53DD2" w14:textId="1322DDA2" w:rsidR="007F17E9" w:rsidRPr="00010346" w:rsidRDefault="007F17E9" w:rsidP="00CA669B">
      <w:pPr>
        <w:spacing w:after="240"/>
        <w:jc w:val="both"/>
        <w:rPr>
          <w:rFonts w:eastAsiaTheme="minorEastAsia"/>
        </w:rPr>
      </w:pPr>
      <w:r w:rsidRPr="00010346">
        <w:rPr>
          <w:rFonts w:eastAsiaTheme="minorEastAsia"/>
        </w:rPr>
        <w:t xml:space="preserve">Sukladno Pravilniku o postupku provođenja jednostavne nabave u Ministarstvu poljoprivrede od 2. siječnja 2019. godine [Klasa: 011-01/19-01/01, Urbroj: 525-06/1614-19-1] [u daljnjem tekstu: </w:t>
      </w:r>
      <w:r w:rsidRPr="00010346">
        <w:rPr>
          <w:rFonts w:eastAsiaTheme="minorEastAsia"/>
          <w:b/>
        </w:rPr>
        <w:t>Pravilnik</w:t>
      </w:r>
      <w:r w:rsidR="00BF264F" w:rsidRPr="00010346">
        <w:rPr>
          <w:rFonts w:eastAsiaTheme="minorEastAsia"/>
        </w:rPr>
        <w:t xml:space="preserve">] i Pravilniku o izmjeni pravilnika o postupku provođenja jednostavne nabave od 17. ožujka 2021. godine [Klasa: 011-01/19-01/01, Urbroj: 525-06/0127-21-2] [u daljnjem tekstu: </w:t>
      </w:r>
      <w:r w:rsidR="00BF264F" w:rsidRPr="00010346">
        <w:rPr>
          <w:rFonts w:eastAsiaTheme="minorEastAsia"/>
          <w:b/>
        </w:rPr>
        <w:t>Pravilnik o izmjeni</w:t>
      </w:r>
      <w:r w:rsidR="00BF264F" w:rsidRPr="00010346">
        <w:rPr>
          <w:rFonts w:eastAsiaTheme="minorEastAsia"/>
        </w:rPr>
        <w:t>], utvrđuje se sljedeća</w:t>
      </w:r>
      <w:r w:rsidRPr="00010346">
        <w:rPr>
          <w:rFonts w:eastAsiaTheme="minorEastAsia"/>
        </w:rPr>
        <w:t xml:space="preserve">: </w:t>
      </w:r>
    </w:p>
    <w:p w14:paraId="4321822C" w14:textId="77777777" w:rsidR="007F17E9" w:rsidRPr="00010346" w:rsidRDefault="007F17E9" w:rsidP="00CA669B">
      <w:pPr>
        <w:spacing w:after="240"/>
        <w:jc w:val="both"/>
        <w:rPr>
          <w:rFonts w:eastAsiaTheme="minorEastAsia"/>
        </w:rPr>
      </w:pPr>
    </w:p>
    <w:p w14:paraId="0C54895B" w14:textId="77777777" w:rsidR="0093435D" w:rsidRPr="00010346" w:rsidRDefault="0093435D" w:rsidP="00CA669B">
      <w:pPr>
        <w:spacing w:after="240"/>
        <w:jc w:val="both"/>
        <w:rPr>
          <w:rFonts w:eastAsiaTheme="minorEastAsia"/>
        </w:rPr>
      </w:pPr>
    </w:p>
    <w:p w14:paraId="778BA693" w14:textId="5A0ABAA7" w:rsidR="007F17E9" w:rsidRPr="00010346" w:rsidRDefault="00785F4D" w:rsidP="00CA669B">
      <w:pPr>
        <w:spacing w:after="240"/>
        <w:jc w:val="center"/>
        <w:rPr>
          <w:rFonts w:eastAsiaTheme="minorEastAsia"/>
          <w:b/>
        </w:rPr>
      </w:pPr>
      <w:r w:rsidRPr="00010346">
        <w:rPr>
          <w:rFonts w:eastAsiaTheme="minorEastAsia"/>
          <w:b/>
        </w:rPr>
        <w:t xml:space="preserve">DOKUMENTACIJA O NABAVI </w:t>
      </w:r>
    </w:p>
    <w:p w14:paraId="77C84BA4" w14:textId="507F7044" w:rsidR="00785F4D" w:rsidRPr="00010346" w:rsidRDefault="00785F4D" w:rsidP="00CA669B">
      <w:pPr>
        <w:spacing w:after="240"/>
        <w:jc w:val="center"/>
        <w:rPr>
          <w:rFonts w:eastAsiaTheme="minorEastAsia"/>
          <w:b/>
        </w:rPr>
      </w:pPr>
      <w:r w:rsidRPr="00010346">
        <w:rPr>
          <w:rFonts w:eastAsiaTheme="minorEastAsia"/>
          <w:b/>
        </w:rPr>
        <w:t>[</w:t>
      </w:r>
      <w:r w:rsidRPr="00010346">
        <w:rPr>
          <w:rFonts w:eastAsiaTheme="minorEastAsia"/>
        </w:rPr>
        <w:t>u daljnjem tekstu:</w:t>
      </w:r>
      <w:r w:rsidRPr="00010346">
        <w:rPr>
          <w:rFonts w:eastAsiaTheme="minorEastAsia"/>
          <w:b/>
        </w:rPr>
        <w:t xml:space="preserve"> dokumentacija]</w:t>
      </w:r>
    </w:p>
    <w:p w14:paraId="43825861" w14:textId="77777777" w:rsidR="007F17E9" w:rsidRPr="00010346" w:rsidRDefault="007F17E9" w:rsidP="00CA669B">
      <w:pPr>
        <w:spacing w:after="240"/>
        <w:jc w:val="center"/>
        <w:rPr>
          <w:rFonts w:eastAsiaTheme="minorEastAsia"/>
        </w:rPr>
      </w:pPr>
    </w:p>
    <w:p w14:paraId="22262F51" w14:textId="77777777" w:rsidR="0093435D" w:rsidRPr="00010346" w:rsidRDefault="0093435D" w:rsidP="00CA669B">
      <w:pPr>
        <w:spacing w:after="240"/>
        <w:jc w:val="center"/>
        <w:rPr>
          <w:rFonts w:eastAsiaTheme="minorEastAsia"/>
        </w:rPr>
      </w:pPr>
    </w:p>
    <w:p w14:paraId="7A854831" w14:textId="0AA1F8B7" w:rsidR="007F17E9" w:rsidRPr="00010346" w:rsidRDefault="00785F4D" w:rsidP="00CA669B">
      <w:pPr>
        <w:spacing w:after="240"/>
        <w:jc w:val="center"/>
        <w:rPr>
          <w:rFonts w:eastAsiaTheme="minorEastAsia"/>
          <w:b/>
        </w:rPr>
      </w:pPr>
      <w:r w:rsidRPr="00010346">
        <w:rPr>
          <w:rFonts w:eastAsiaTheme="minorEastAsia"/>
          <w:b/>
        </w:rPr>
        <w:t>POZIV ZA DOSTAVU PONUDA</w:t>
      </w:r>
    </w:p>
    <w:p w14:paraId="662F8087" w14:textId="77777777" w:rsidR="007F17E9" w:rsidRPr="00010346" w:rsidRDefault="007F17E9" w:rsidP="00CA669B">
      <w:pPr>
        <w:spacing w:after="240"/>
        <w:rPr>
          <w:rFonts w:eastAsiaTheme="minorEastAsia"/>
        </w:rPr>
      </w:pPr>
    </w:p>
    <w:p w14:paraId="2DF2064D" w14:textId="77777777" w:rsidR="0093435D" w:rsidRPr="00010346" w:rsidRDefault="0093435D" w:rsidP="00CA669B">
      <w:pPr>
        <w:spacing w:after="240"/>
        <w:rPr>
          <w:rFonts w:eastAsiaTheme="minorEastAsia"/>
        </w:rPr>
      </w:pPr>
    </w:p>
    <w:p w14:paraId="47629748" w14:textId="77777777" w:rsidR="007F17E9" w:rsidRPr="00010346" w:rsidRDefault="007F17E9" w:rsidP="00CA669B">
      <w:pPr>
        <w:spacing w:after="240"/>
        <w:jc w:val="center"/>
        <w:rPr>
          <w:rFonts w:eastAsiaTheme="minorEastAsia"/>
        </w:rPr>
      </w:pPr>
      <w:r w:rsidRPr="00010346">
        <w:rPr>
          <w:rFonts w:eastAsiaTheme="minorEastAsia"/>
        </w:rPr>
        <w:t>POSTUPAK - JEDNOSTAVNA NABAVA</w:t>
      </w:r>
    </w:p>
    <w:p w14:paraId="2C526FA3" w14:textId="77777777" w:rsidR="007F17E9" w:rsidRPr="00010346" w:rsidRDefault="007F17E9" w:rsidP="00CA669B">
      <w:pPr>
        <w:spacing w:after="240"/>
        <w:rPr>
          <w:rFonts w:eastAsiaTheme="minorEastAsia"/>
          <w:color w:val="FF0000"/>
        </w:rPr>
      </w:pPr>
    </w:p>
    <w:p w14:paraId="38E88393" w14:textId="77777777" w:rsidR="0093435D" w:rsidRPr="00010346" w:rsidRDefault="0093435D" w:rsidP="00CA669B">
      <w:pPr>
        <w:spacing w:after="240"/>
        <w:rPr>
          <w:rFonts w:eastAsiaTheme="minorEastAsia"/>
        </w:rPr>
      </w:pPr>
    </w:p>
    <w:p w14:paraId="719188D1" w14:textId="77777777" w:rsidR="007F17E9" w:rsidRPr="00010346" w:rsidRDefault="007F17E9" w:rsidP="00CA669B">
      <w:pPr>
        <w:spacing w:after="240"/>
        <w:jc w:val="center"/>
        <w:rPr>
          <w:rFonts w:eastAsiaTheme="minorEastAsia"/>
          <w:b/>
        </w:rPr>
      </w:pPr>
      <w:r w:rsidRPr="00010346">
        <w:rPr>
          <w:rFonts w:eastAsiaTheme="minorEastAsia"/>
          <w:b/>
        </w:rPr>
        <w:t>NAZIV PREDMETA NABAVE:</w:t>
      </w:r>
    </w:p>
    <w:p w14:paraId="795A1F4F" w14:textId="128177D2" w:rsidR="007F17E9" w:rsidRPr="00010346" w:rsidRDefault="00010346" w:rsidP="00E95D6A">
      <w:pPr>
        <w:spacing w:after="240"/>
        <w:jc w:val="center"/>
        <w:rPr>
          <w:rFonts w:eastAsiaTheme="minorEastAsia"/>
        </w:rPr>
      </w:pPr>
      <w:r w:rsidRPr="00010346">
        <w:rPr>
          <w:rFonts w:eastAsia="Arial Unicode MS"/>
        </w:rPr>
        <w:t>Izrada promotivnih materijala</w:t>
      </w:r>
      <w:r w:rsidR="00600625" w:rsidRPr="00010346">
        <w:rPr>
          <w:rFonts w:eastAsia="Arial Unicode MS"/>
        </w:rPr>
        <w:t xml:space="preserve"> za potrebe organizacije nastupa Republike Hrvatske na Svjetskoj izložbi lova i prirode, Budimpešta, Mađarska</w:t>
      </w:r>
      <w:r w:rsidR="001D42D5" w:rsidRPr="00010346">
        <w:rPr>
          <w:rFonts w:eastAsia="Arial Unicode MS"/>
        </w:rPr>
        <w:t xml:space="preserve">, 25. rujan – 14. listopada 2021. </w:t>
      </w:r>
    </w:p>
    <w:p w14:paraId="11701722" w14:textId="6576DBE6" w:rsidR="007F17E9" w:rsidRPr="00010346" w:rsidRDefault="00917639" w:rsidP="00CA669B">
      <w:pPr>
        <w:spacing w:after="240"/>
        <w:jc w:val="center"/>
        <w:rPr>
          <w:rFonts w:eastAsiaTheme="minorEastAsia"/>
        </w:rPr>
      </w:pPr>
      <w:r w:rsidRPr="00010346">
        <w:rPr>
          <w:rFonts w:eastAsiaTheme="minorEastAsia"/>
        </w:rPr>
        <w:t xml:space="preserve">Evidencijski broj nabave: </w:t>
      </w:r>
      <w:r w:rsidR="00010346" w:rsidRPr="00010346">
        <w:rPr>
          <w:rFonts w:eastAsiaTheme="minorEastAsia"/>
        </w:rPr>
        <w:t>251</w:t>
      </w:r>
      <w:r w:rsidR="00BF264F" w:rsidRPr="00010346">
        <w:rPr>
          <w:rFonts w:eastAsiaTheme="minorEastAsia"/>
        </w:rPr>
        <w:t>/2021</w:t>
      </w:r>
      <w:r w:rsidR="00C826FD" w:rsidRPr="00010346">
        <w:rPr>
          <w:rFonts w:eastAsiaTheme="minorEastAsia"/>
        </w:rPr>
        <w:t>/JN</w:t>
      </w:r>
    </w:p>
    <w:p w14:paraId="14342987" w14:textId="77777777" w:rsidR="007F17E9" w:rsidRPr="00010346" w:rsidRDefault="007F17E9" w:rsidP="00CA669B">
      <w:pPr>
        <w:spacing w:after="240"/>
        <w:rPr>
          <w:rFonts w:eastAsiaTheme="minorEastAsia"/>
        </w:rPr>
      </w:pPr>
    </w:p>
    <w:p w14:paraId="4EE044AD" w14:textId="77777777" w:rsidR="00F032CF" w:rsidRPr="00010346" w:rsidRDefault="00F032CF" w:rsidP="00CA669B">
      <w:pPr>
        <w:spacing w:after="240"/>
        <w:rPr>
          <w:rFonts w:eastAsiaTheme="minorEastAsia"/>
        </w:rPr>
      </w:pPr>
    </w:p>
    <w:p w14:paraId="49B462C4" w14:textId="43128396" w:rsidR="007F17E9" w:rsidRPr="00010346" w:rsidRDefault="007F17E9" w:rsidP="00CA669B">
      <w:pPr>
        <w:spacing w:after="240"/>
        <w:rPr>
          <w:rFonts w:eastAsiaTheme="minorEastAsia"/>
        </w:rPr>
      </w:pPr>
    </w:p>
    <w:p w14:paraId="384EE424" w14:textId="77777777" w:rsidR="004B0368" w:rsidRPr="00010346" w:rsidRDefault="004B0368" w:rsidP="00CA669B">
      <w:pPr>
        <w:spacing w:after="240"/>
        <w:rPr>
          <w:rFonts w:eastAsiaTheme="minorEastAsia"/>
        </w:rPr>
      </w:pPr>
    </w:p>
    <w:p w14:paraId="67041C99" w14:textId="7C7CA927" w:rsidR="007F17E9" w:rsidRPr="00010346" w:rsidRDefault="007F17E9" w:rsidP="00CA669B">
      <w:pPr>
        <w:spacing w:after="240"/>
        <w:rPr>
          <w:rFonts w:eastAsiaTheme="minorEastAsia"/>
        </w:rPr>
      </w:pPr>
    </w:p>
    <w:p w14:paraId="17234E3D" w14:textId="6F339BDA" w:rsidR="00D06F1B" w:rsidRPr="00010346" w:rsidRDefault="007F17E9" w:rsidP="003615D2">
      <w:pPr>
        <w:spacing w:after="240"/>
        <w:jc w:val="center"/>
        <w:rPr>
          <w:rFonts w:eastAsiaTheme="minorEastAsia"/>
        </w:rPr>
      </w:pPr>
      <w:r w:rsidRPr="00010346">
        <w:rPr>
          <w:rFonts w:eastAsiaTheme="minorEastAsia"/>
        </w:rPr>
        <w:t xml:space="preserve">U Zagrebu, </w:t>
      </w:r>
      <w:r w:rsidR="00600625" w:rsidRPr="00010346">
        <w:rPr>
          <w:rFonts w:eastAsiaTheme="minorEastAsia"/>
        </w:rPr>
        <w:t>kolovoz</w:t>
      </w:r>
      <w:r w:rsidR="00BF264F" w:rsidRPr="00010346">
        <w:rPr>
          <w:rFonts w:eastAsiaTheme="minorEastAsia"/>
        </w:rPr>
        <w:t xml:space="preserve"> 2021</w:t>
      </w:r>
      <w:r w:rsidRPr="00010346">
        <w:rPr>
          <w:rFonts w:eastAsiaTheme="minorEastAsia"/>
        </w:rPr>
        <w:t>. godine</w:t>
      </w:r>
    </w:p>
    <w:sdt>
      <w:sdtPr>
        <w:rPr>
          <w:rFonts w:ascii="Times New Roman" w:eastAsia="Times New Roman" w:hAnsi="Times New Roman" w:cs="Times New Roman"/>
          <w:color w:val="auto"/>
          <w:sz w:val="24"/>
          <w:szCs w:val="24"/>
        </w:rPr>
        <w:id w:val="1392855231"/>
        <w:docPartObj>
          <w:docPartGallery w:val="Table of Contents"/>
          <w:docPartUnique/>
        </w:docPartObj>
      </w:sdtPr>
      <w:sdtEndPr>
        <w:rPr>
          <w:b/>
          <w:bCs/>
        </w:rPr>
      </w:sdtEndPr>
      <w:sdtContent>
        <w:p w14:paraId="7D8BC0D0" w14:textId="2D9E35CF" w:rsidR="008302E2" w:rsidRPr="00010346" w:rsidRDefault="008302E2">
          <w:pPr>
            <w:pStyle w:val="TOCNaslov"/>
            <w:rPr>
              <w:color w:val="auto"/>
            </w:rPr>
          </w:pPr>
          <w:r w:rsidRPr="00010346">
            <w:rPr>
              <w:color w:val="auto"/>
            </w:rPr>
            <w:t>Sadržaj</w:t>
          </w:r>
        </w:p>
        <w:bookmarkStart w:id="0" w:name="_GoBack"/>
        <w:p w14:paraId="15B4DC52" w14:textId="4796A73C" w:rsidR="00872648" w:rsidRPr="001A4764" w:rsidRDefault="008302E2">
          <w:pPr>
            <w:pStyle w:val="Sadraj2"/>
            <w:tabs>
              <w:tab w:val="left" w:pos="720"/>
              <w:tab w:val="right" w:leader="dot" w:pos="9060"/>
            </w:tabs>
            <w:rPr>
              <w:rFonts w:asciiTheme="minorHAnsi" w:eastAsiaTheme="minorEastAsia" w:hAnsiTheme="minorHAnsi" w:cstheme="minorBidi"/>
              <w:noProof/>
              <w:sz w:val="22"/>
              <w:szCs w:val="22"/>
            </w:rPr>
          </w:pPr>
          <w:r w:rsidRPr="001A4764">
            <w:rPr>
              <w:b/>
              <w:bCs/>
            </w:rPr>
            <w:fldChar w:fldCharType="begin"/>
          </w:r>
          <w:r w:rsidRPr="001A4764">
            <w:rPr>
              <w:b/>
              <w:bCs/>
            </w:rPr>
            <w:instrText xml:space="preserve"> TOC \o "1-3" \h \z \u </w:instrText>
          </w:r>
          <w:r w:rsidRPr="001A4764">
            <w:rPr>
              <w:b/>
              <w:bCs/>
            </w:rPr>
            <w:fldChar w:fldCharType="separate"/>
          </w:r>
          <w:hyperlink w:anchor="_Toc78808067" w:history="1">
            <w:r w:rsidR="00872648" w:rsidRPr="001A4764">
              <w:rPr>
                <w:rStyle w:val="Hiperveza"/>
                <w:noProof/>
                <w:color w:val="auto"/>
              </w:rPr>
              <w:t>1.</w:t>
            </w:r>
            <w:r w:rsidR="00872648" w:rsidRPr="001A4764">
              <w:rPr>
                <w:rFonts w:asciiTheme="minorHAnsi" w:eastAsiaTheme="minorEastAsia" w:hAnsiTheme="minorHAnsi" w:cstheme="minorBidi"/>
                <w:noProof/>
                <w:sz w:val="22"/>
                <w:szCs w:val="22"/>
              </w:rPr>
              <w:tab/>
            </w:r>
            <w:r w:rsidR="00872648" w:rsidRPr="001A4764">
              <w:rPr>
                <w:rStyle w:val="Hiperveza"/>
                <w:noProof/>
                <w:color w:val="auto"/>
              </w:rPr>
              <w:t>Podaci o naručitelju</w:t>
            </w:r>
            <w:r w:rsidR="00872648" w:rsidRPr="001A4764">
              <w:rPr>
                <w:noProof/>
                <w:webHidden/>
              </w:rPr>
              <w:tab/>
            </w:r>
            <w:r w:rsidR="00872648" w:rsidRPr="001A4764">
              <w:rPr>
                <w:noProof/>
                <w:webHidden/>
              </w:rPr>
              <w:fldChar w:fldCharType="begin"/>
            </w:r>
            <w:r w:rsidR="00872648" w:rsidRPr="001A4764">
              <w:rPr>
                <w:noProof/>
                <w:webHidden/>
              </w:rPr>
              <w:instrText xml:space="preserve"> PAGEREF _Toc78808067 \h </w:instrText>
            </w:r>
            <w:r w:rsidR="00872648" w:rsidRPr="001A4764">
              <w:rPr>
                <w:noProof/>
                <w:webHidden/>
              </w:rPr>
            </w:r>
            <w:r w:rsidR="00872648" w:rsidRPr="001A4764">
              <w:rPr>
                <w:noProof/>
                <w:webHidden/>
              </w:rPr>
              <w:fldChar w:fldCharType="separate"/>
            </w:r>
            <w:r w:rsidR="00872648" w:rsidRPr="001A4764">
              <w:rPr>
                <w:noProof/>
                <w:webHidden/>
              </w:rPr>
              <w:t>3</w:t>
            </w:r>
            <w:r w:rsidR="00872648" w:rsidRPr="001A4764">
              <w:rPr>
                <w:noProof/>
                <w:webHidden/>
              </w:rPr>
              <w:fldChar w:fldCharType="end"/>
            </w:r>
          </w:hyperlink>
        </w:p>
        <w:p w14:paraId="5674EAC3" w14:textId="339CE385" w:rsidR="00872648" w:rsidRPr="001A4764" w:rsidRDefault="00396F54">
          <w:pPr>
            <w:pStyle w:val="Sadraj2"/>
            <w:tabs>
              <w:tab w:val="left" w:pos="720"/>
              <w:tab w:val="right" w:leader="dot" w:pos="9060"/>
            </w:tabs>
            <w:rPr>
              <w:rFonts w:asciiTheme="minorHAnsi" w:eastAsiaTheme="minorEastAsia" w:hAnsiTheme="minorHAnsi" w:cstheme="minorBidi"/>
              <w:noProof/>
              <w:sz w:val="22"/>
              <w:szCs w:val="22"/>
            </w:rPr>
          </w:pPr>
          <w:hyperlink w:anchor="_Toc78808068" w:history="1">
            <w:r w:rsidR="00872648" w:rsidRPr="001A4764">
              <w:rPr>
                <w:rStyle w:val="Hiperveza"/>
                <w:noProof/>
                <w:color w:val="auto"/>
              </w:rPr>
              <w:t>2.</w:t>
            </w:r>
            <w:r w:rsidR="00872648" w:rsidRPr="001A4764">
              <w:rPr>
                <w:rFonts w:asciiTheme="minorHAnsi" w:eastAsiaTheme="minorEastAsia" w:hAnsiTheme="minorHAnsi" w:cstheme="minorBidi"/>
                <w:noProof/>
                <w:sz w:val="22"/>
                <w:szCs w:val="22"/>
              </w:rPr>
              <w:tab/>
            </w:r>
            <w:r w:rsidR="00872648" w:rsidRPr="001A4764">
              <w:rPr>
                <w:rStyle w:val="Hiperveza"/>
                <w:noProof/>
                <w:color w:val="auto"/>
              </w:rPr>
              <w:t>Podaci o osobi zaduženoj za komunikaciju s ponuditeljima</w:t>
            </w:r>
            <w:r w:rsidR="00872648" w:rsidRPr="001A4764">
              <w:rPr>
                <w:noProof/>
                <w:webHidden/>
              </w:rPr>
              <w:tab/>
            </w:r>
            <w:r w:rsidR="00872648" w:rsidRPr="001A4764">
              <w:rPr>
                <w:noProof/>
                <w:webHidden/>
              </w:rPr>
              <w:fldChar w:fldCharType="begin"/>
            </w:r>
            <w:r w:rsidR="00872648" w:rsidRPr="001A4764">
              <w:rPr>
                <w:noProof/>
                <w:webHidden/>
              </w:rPr>
              <w:instrText xml:space="preserve"> PAGEREF _Toc78808068 \h </w:instrText>
            </w:r>
            <w:r w:rsidR="00872648" w:rsidRPr="001A4764">
              <w:rPr>
                <w:noProof/>
                <w:webHidden/>
              </w:rPr>
            </w:r>
            <w:r w:rsidR="00872648" w:rsidRPr="001A4764">
              <w:rPr>
                <w:noProof/>
                <w:webHidden/>
              </w:rPr>
              <w:fldChar w:fldCharType="separate"/>
            </w:r>
            <w:r w:rsidR="00872648" w:rsidRPr="001A4764">
              <w:rPr>
                <w:noProof/>
                <w:webHidden/>
              </w:rPr>
              <w:t>3</w:t>
            </w:r>
            <w:r w:rsidR="00872648" w:rsidRPr="001A4764">
              <w:rPr>
                <w:noProof/>
                <w:webHidden/>
              </w:rPr>
              <w:fldChar w:fldCharType="end"/>
            </w:r>
          </w:hyperlink>
        </w:p>
        <w:p w14:paraId="5E5F24C9" w14:textId="6DDB4F58" w:rsidR="00872648" w:rsidRPr="001A4764" w:rsidRDefault="00396F54">
          <w:pPr>
            <w:pStyle w:val="Sadraj2"/>
            <w:tabs>
              <w:tab w:val="left" w:pos="720"/>
              <w:tab w:val="right" w:leader="dot" w:pos="9060"/>
            </w:tabs>
            <w:rPr>
              <w:rFonts w:asciiTheme="minorHAnsi" w:eastAsiaTheme="minorEastAsia" w:hAnsiTheme="minorHAnsi" w:cstheme="minorBidi"/>
              <w:noProof/>
              <w:sz w:val="22"/>
              <w:szCs w:val="22"/>
            </w:rPr>
          </w:pPr>
          <w:hyperlink w:anchor="_Toc78808069" w:history="1">
            <w:r w:rsidR="00872648" w:rsidRPr="001A4764">
              <w:rPr>
                <w:rStyle w:val="Hiperveza"/>
                <w:noProof/>
                <w:color w:val="auto"/>
              </w:rPr>
              <w:t>3.</w:t>
            </w:r>
            <w:r w:rsidR="00872648" w:rsidRPr="001A4764">
              <w:rPr>
                <w:rFonts w:asciiTheme="minorHAnsi" w:eastAsiaTheme="minorEastAsia" w:hAnsiTheme="minorHAnsi" w:cstheme="minorBidi"/>
                <w:noProof/>
                <w:sz w:val="22"/>
                <w:szCs w:val="22"/>
              </w:rPr>
              <w:tab/>
            </w:r>
            <w:r w:rsidR="00872648" w:rsidRPr="001A4764">
              <w:rPr>
                <w:rStyle w:val="Hiperveza"/>
                <w:noProof/>
                <w:color w:val="auto"/>
              </w:rPr>
              <w:t>Podaci o postupku jednostavne nabave</w:t>
            </w:r>
            <w:r w:rsidR="00872648" w:rsidRPr="001A4764">
              <w:rPr>
                <w:noProof/>
                <w:webHidden/>
              </w:rPr>
              <w:tab/>
            </w:r>
            <w:r w:rsidR="00872648" w:rsidRPr="001A4764">
              <w:rPr>
                <w:noProof/>
                <w:webHidden/>
              </w:rPr>
              <w:fldChar w:fldCharType="begin"/>
            </w:r>
            <w:r w:rsidR="00872648" w:rsidRPr="001A4764">
              <w:rPr>
                <w:noProof/>
                <w:webHidden/>
              </w:rPr>
              <w:instrText xml:space="preserve"> PAGEREF _Toc78808069 \h </w:instrText>
            </w:r>
            <w:r w:rsidR="00872648" w:rsidRPr="001A4764">
              <w:rPr>
                <w:noProof/>
                <w:webHidden/>
              </w:rPr>
            </w:r>
            <w:r w:rsidR="00872648" w:rsidRPr="001A4764">
              <w:rPr>
                <w:noProof/>
                <w:webHidden/>
              </w:rPr>
              <w:fldChar w:fldCharType="separate"/>
            </w:r>
            <w:r w:rsidR="00872648" w:rsidRPr="001A4764">
              <w:rPr>
                <w:noProof/>
                <w:webHidden/>
              </w:rPr>
              <w:t>3</w:t>
            </w:r>
            <w:r w:rsidR="00872648" w:rsidRPr="001A4764">
              <w:rPr>
                <w:noProof/>
                <w:webHidden/>
              </w:rPr>
              <w:fldChar w:fldCharType="end"/>
            </w:r>
          </w:hyperlink>
        </w:p>
        <w:p w14:paraId="03132D15" w14:textId="7864B62E" w:rsidR="00872648" w:rsidRPr="001A4764" w:rsidRDefault="00396F54">
          <w:pPr>
            <w:pStyle w:val="Sadraj2"/>
            <w:tabs>
              <w:tab w:val="left" w:pos="720"/>
              <w:tab w:val="right" w:leader="dot" w:pos="9060"/>
            </w:tabs>
            <w:rPr>
              <w:rFonts w:asciiTheme="minorHAnsi" w:eastAsiaTheme="minorEastAsia" w:hAnsiTheme="minorHAnsi" w:cstheme="minorBidi"/>
              <w:noProof/>
              <w:sz w:val="22"/>
              <w:szCs w:val="22"/>
            </w:rPr>
          </w:pPr>
          <w:hyperlink w:anchor="_Toc78808070" w:history="1">
            <w:r w:rsidR="00872648" w:rsidRPr="001A4764">
              <w:rPr>
                <w:rStyle w:val="Hiperveza"/>
                <w:noProof/>
                <w:color w:val="auto"/>
              </w:rPr>
              <w:t>4.</w:t>
            </w:r>
            <w:r w:rsidR="00872648" w:rsidRPr="001A4764">
              <w:rPr>
                <w:rFonts w:asciiTheme="minorHAnsi" w:eastAsiaTheme="minorEastAsia" w:hAnsiTheme="minorHAnsi" w:cstheme="minorBidi"/>
                <w:noProof/>
                <w:sz w:val="22"/>
                <w:szCs w:val="22"/>
              </w:rPr>
              <w:tab/>
            </w:r>
            <w:r w:rsidR="00872648" w:rsidRPr="001A4764">
              <w:rPr>
                <w:rStyle w:val="Hiperveza"/>
                <w:noProof/>
                <w:color w:val="auto"/>
              </w:rPr>
              <w:t>Ugovor / Narudžbenica</w:t>
            </w:r>
            <w:r w:rsidR="00872648" w:rsidRPr="001A4764">
              <w:rPr>
                <w:noProof/>
                <w:webHidden/>
              </w:rPr>
              <w:tab/>
            </w:r>
            <w:r w:rsidR="00872648" w:rsidRPr="001A4764">
              <w:rPr>
                <w:noProof/>
                <w:webHidden/>
              </w:rPr>
              <w:fldChar w:fldCharType="begin"/>
            </w:r>
            <w:r w:rsidR="00872648" w:rsidRPr="001A4764">
              <w:rPr>
                <w:noProof/>
                <w:webHidden/>
              </w:rPr>
              <w:instrText xml:space="preserve"> PAGEREF _Toc78808070 \h </w:instrText>
            </w:r>
            <w:r w:rsidR="00872648" w:rsidRPr="001A4764">
              <w:rPr>
                <w:noProof/>
                <w:webHidden/>
              </w:rPr>
            </w:r>
            <w:r w:rsidR="00872648" w:rsidRPr="001A4764">
              <w:rPr>
                <w:noProof/>
                <w:webHidden/>
              </w:rPr>
              <w:fldChar w:fldCharType="separate"/>
            </w:r>
            <w:r w:rsidR="00872648" w:rsidRPr="001A4764">
              <w:rPr>
                <w:noProof/>
                <w:webHidden/>
              </w:rPr>
              <w:t>3</w:t>
            </w:r>
            <w:r w:rsidR="00872648" w:rsidRPr="001A4764">
              <w:rPr>
                <w:noProof/>
                <w:webHidden/>
              </w:rPr>
              <w:fldChar w:fldCharType="end"/>
            </w:r>
          </w:hyperlink>
        </w:p>
        <w:p w14:paraId="11B52DFD" w14:textId="5CFD1DF6" w:rsidR="00872648" w:rsidRPr="001A4764" w:rsidRDefault="00396F54">
          <w:pPr>
            <w:pStyle w:val="Sadraj2"/>
            <w:tabs>
              <w:tab w:val="left" w:pos="720"/>
              <w:tab w:val="right" w:leader="dot" w:pos="9060"/>
            </w:tabs>
            <w:rPr>
              <w:rFonts w:asciiTheme="minorHAnsi" w:eastAsiaTheme="minorEastAsia" w:hAnsiTheme="minorHAnsi" w:cstheme="minorBidi"/>
              <w:noProof/>
              <w:sz w:val="22"/>
              <w:szCs w:val="22"/>
            </w:rPr>
          </w:pPr>
          <w:hyperlink w:anchor="_Toc78808071" w:history="1">
            <w:r w:rsidR="00872648" w:rsidRPr="001A4764">
              <w:rPr>
                <w:rStyle w:val="Hiperveza"/>
                <w:noProof/>
                <w:color w:val="auto"/>
              </w:rPr>
              <w:t>5.</w:t>
            </w:r>
            <w:r w:rsidR="00872648" w:rsidRPr="001A4764">
              <w:rPr>
                <w:rFonts w:asciiTheme="minorHAnsi" w:eastAsiaTheme="minorEastAsia" w:hAnsiTheme="minorHAnsi" w:cstheme="minorBidi"/>
                <w:noProof/>
                <w:sz w:val="22"/>
                <w:szCs w:val="22"/>
              </w:rPr>
              <w:tab/>
            </w:r>
            <w:r w:rsidR="00872648" w:rsidRPr="001A4764">
              <w:rPr>
                <w:rStyle w:val="Hiperveza"/>
                <w:noProof/>
                <w:color w:val="auto"/>
              </w:rPr>
              <w:t>Opis predmeta nabave</w:t>
            </w:r>
            <w:r w:rsidR="00872648" w:rsidRPr="001A4764">
              <w:rPr>
                <w:noProof/>
                <w:webHidden/>
              </w:rPr>
              <w:tab/>
            </w:r>
            <w:r w:rsidR="00872648" w:rsidRPr="001A4764">
              <w:rPr>
                <w:noProof/>
                <w:webHidden/>
              </w:rPr>
              <w:fldChar w:fldCharType="begin"/>
            </w:r>
            <w:r w:rsidR="00872648" w:rsidRPr="001A4764">
              <w:rPr>
                <w:noProof/>
                <w:webHidden/>
              </w:rPr>
              <w:instrText xml:space="preserve"> PAGEREF _Toc78808071 \h </w:instrText>
            </w:r>
            <w:r w:rsidR="00872648" w:rsidRPr="001A4764">
              <w:rPr>
                <w:noProof/>
                <w:webHidden/>
              </w:rPr>
            </w:r>
            <w:r w:rsidR="00872648" w:rsidRPr="001A4764">
              <w:rPr>
                <w:noProof/>
                <w:webHidden/>
              </w:rPr>
              <w:fldChar w:fldCharType="separate"/>
            </w:r>
            <w:r w:rsidR="00872648" w:rsidRPr="001A4764">
              <w:rPr>
                <w:noProof/>
                <w:webHidden/>
              </w:rPr>
              <w:t>3</w:t>
            </w:r>
            <w:r w:rsidR="00872648" w:rsidRPr="001A4764">
              <w:rPr>
                <w:noProof/>
                <w:webHidden/>
              </w:rPr>
              <w:fldChar w:fldCharType="end"/>
            </w:r>
          </w:hyperlink>
        </w:p>
        <w:p w14:paraId="6EB1EE98" w14:textId="4B5BF0CC" w:rsidR="00872648" w:rsidRPr="001A4764" w:rsidRDefault="00396F54">
          <w:pPr>
            <w:pStyle w:val="Sadraj2"/>
            <w:tabs>
              <w:tab w:val="left" w:pos="720"/>
              <w:tab w:val="right" w:leader="dot" w:pos="9060"/>
            </w:tabs>
            <w:rPr>
              <w:rFonts w:asciiTheme="minorHAnsi" w:eastAsiaTheme="minorEastAsia" w:hAnsiTheme="minorHAnsi" w:cstheme="minorBidi"/>
              <w:noProof/>
              <w:sz w:val="22"/>
              <w:szCs w:val="22"/>
            </w:rPr>
          </w:pPr>
          <w:hyperlink w:anchor="_Toc78808072" w:history="1">
            <w:r w:rsidR="00872648" w:rsidRPr="001A4764">
              <w:rPr>
                <w:rStyle w:val="Hiperveza"/>
                <w:noProof/>
                <w:color w:val="auto"/>
              </w:rPr>
              <w:t>6.</w:t>
            </w:r>
            <w:r w:rsidR="00872648" w:rsidRPr="001A4764">
              <w:rPr>
                <w:rFonts w:asciiTheme="minorHAnsi" w:eastAsiaTheme="minorEastAsia" w:hAnsiTheme="minorHAnsi" w:cstheme="minorBidi"/>
                <w:noProof/>
                <w:sz w:val="22"/>
                <w:szCs w:val="22"/>
              </w:rPr>
              <w:tab/>
            </w:r>
            <w:r w:rsidR="00872648" w:rsidRPr="001A4764">
              <w:rPr>
                <w:rStyle w:val="Hiperveza"/>
                <w:noProof/>
                <w:color w:val="auto"/>
              </w:rPr>
              <w:t>Količina predmeta nabave</w:t>
            </w:r>
            <w:r w:rsidR="00872648" w:rsidRPr="001A4764">
              <w:rPr>
                <w:noProof/>
                <w:webHidden/>
              </w:rPr>
              <w:tab/>
            </w:r>
            <w:r w:rsidR="00872648" w:rsidRPr="001A4764">
              <w:rPr>
                <w:noProof/>
                <w:webHidden/>
              </w:rPr>
              <w:fldChar w:fldCharType="begin"/>
            </w:r>
            <w:r w:rsidR="00872648" w:rsidRPr="001A4764">
              <w:rPr>
                <w:noProof/>
                <w:webHidden/>
              </w:rPr>
              <w:instrText xml:space="preserve"> PAGEREF _Toc78808072 \h </w:instrText>
            </w:r>
            <w:r w:rsidR="00872648" w:rsidRPr="001A4764">
              <w:rPr>
                <w:noProof/>
                <w:webHidden/>
              </w:rPr>
            </w:r>
            <w:r w:rsidR="00872648" w:rsidRPr="001A4764">
              <w:rPr>
                <w:noProof/>
                <w:webHidden/>
              </w:rPr>
              <w:fldChar w:fldCharType="separate"/>
            </w:r>
            <w:r w:rsidR="00872648" w:rsidRPr="001A4764">
              <w:rPr>
                <w:noProof/>
                <w:webHidden/>
              </w:rPr>
              <w:t>3</w:t>
            </w:r>
            <w:r w:rsidR="00872648" w:rsidRPr="001A4764">
              <w:rPr>
                <w:noProof/>
                <w:webHidden/>
              </w:rPr>
              <w:fldChar w:fldCharType="end"/>
            </w:r>
          </w:hyperlink>
        </w:p>
        <w:p w14:paraId="3B1B2A17" w14:textId="0145E735" w:rsidR="00872648" w:rsidRPr="001A4764" w:rsidRDefault="00396F54">
          <w:pPr>
            <w:pStyle w:val="Sadraj2"/>
            <w:tabs>
              <w:tab w:val="left" w:pos="720"/>
              <w:tab w:val="right" w:leader="dot" w:pos="9060"/>
            </w:tabs>
            <w:rPr>
              <w:rFonts w:asciiTheme="minorHAnsi" w:eastAsiaTheme="minorEastAsia" w:hAnsiTheme="minorHAnsi" w:cstheme="minorBidi"/>
              <w:noProof/>
              <w:sz w:val="22"/>
              <w:szCs w:val="22"/>
            </w:rPr>
          </w:pPr>
          <w:hyperlink w:anchor="_Toc78808073" w:history="1">
            <w:r w:rsidR="00872648" w:rsidRPr="001A4764">
              <w:rPr>
                <w:rStyle w:val="Hiperveza"/>
                <w:noProof/>
                <w:color w:val="auto"/>
              </w:rPr>
              <w:t>7.</w:t>
            </w:r>
            <w:r w:rsidR="00872648" w:rsidRPr="001A4764">
              <w:rPr>
                <w:rFonts w:asciiTheme="minorHAnsi" w:eastAsiaTheme="minorEastAsia" w:hAnsiTheme="minorHAnsi" w:cstheme="minorBidi"/>
                <w:noProof/>
                <w:sz w:val="22"/>
                <w:szCs w:val="22"/>
              </w:rPr>
              <w:tab/>
            </w:r>
            <w:r w:rsidR="00872648" w:rsidRPr="001A4764">
              <w:rPr>
                <w:rStyle w:val="Hiperveza"/>
                <w:noProof/>
                <w:color w:val="auto"/>
              </w:rPr>
              <w:t>Troškovnik – tehnička specifikacija</w:t>
            </w:r>
            <w:r w:rsidR="00872648" w:rsidRPr="001A4764">
              <w:rPr>
                <w:noProof/>
                <w:webHidden/>
              </w:rPr>
              <w:tab/>
            </w:r>
            <w:r w:rsidR="00872648" w:rsidRPr="001A4764">
              <w:rPr>
                <w:noProof/>
                <w:webHidden/>
              </w:rPr>
              <w:fldChar w:fldCharType="begin"/>
            </w:r>
            <w:r w:rsidR="00872648" w:rsidRPr="001A4764">
              <w:rPr>
                <w:noProof/>
                <w:webHidden/>
              </w:rPr>
              <w:instrText xml:space="preserve"> PAGEREF _Toc78808073 \h </w:instrText>
            </w:r>
            <w:r w:rsidR="00872648" w:rsidRPr="001A4764">
              <w:rPr>
                <w:noProof/>
                <w:webHidden/>
              </w:rPr>
            </w:r>
            <w:r w:rsidR="00872648" w:rsidRPr="001A4764">
              <w:rPr>
                <w:noProof/>
                <w:webHidden/>
              </w:rPr>
              <w:fldChar w:fldCharType="separate"/>
            </w:r>
            <w:r w:rsidR="00872648" w:rsidRPr="001A4764">
              <w:rPr>
                <w:noProof/>
                <w:webHidden/>
              </w:rPr>
              <w:t>3</w:t>
            </w:r>
            <w:r w:rsidR="00872648" w:rsidRPr="001A4764">
              <w:rPr>
                <w:noProof/>
                <w:webHidden/>
              </w:rPr>
              <w:fldChar w:fldCharType="end"/>
            </w:r>
          </w:hyperlink>
        </w:p>
        <w:p w14:paraId="1C2A8B5A" w14:textId="0E83BF31" w:rsidR="00872648" w:rsidRPr="001A4764" w:rsidRDefault="00396F54">
          <w:pPr>
            <w:pStyle w:val="Sadraj2"/>
            <w:tabs>
              <w:tab w:val="left" w:pos="720"/>
              <w:tab w:val="right" w:leader="dot" w:pos="9060"/>
            </w:tabs>
            <w:rPr>
              <w:rFonts w:asciiTheme="minorHAnsi" w:eastAsiaTheme="minorEastAsia" w:hAnsiTheme="minorHAnsi" w:cstheme="minorBidi"/>
              <w:noProof/>
              <w:sz w:val="22"/>
              <w:szCs w:val="22"/>
            </w:rPr>
          </w:pPr>
          <w:hyperlink w:anchor="_Toc78808074" w:history="1">
            <w:r w:rsidR="00872648" w:rsidRPr="001A4764">
              <w:rPr>
                <w:rStyle w:val="Hiperveza"/>
                <w:noProof/>
                <w:color w:val="auto"/>
              </w:rPr>
              <w:t>8.</w:t>
            </w:r>
            <w:r w:rsidR="00872648" w:rsidRPr="001A4764">
              <w:rPr>
                <w:rFonts w:asciiTheme="minorHAnsi" w:eastAsiaTheme="minorEastAsia" w:hAnsiTheme="minorHAnsi" w:cstheme="minorBidi"/>
                <w:noProof/>
                <w:sz w:val="22"/>
                <w:szCs w:val="22"/>
              </w:rPr>
              <w:tab/>
            </w:r>
            <w:r w:rsidR="00872648" w:rsidRPr="001A4764">
              <w:rPr>
                <w:rStyle w:val="Hiperveza"/>
                <w:noProof/>
                <w:color w:val="auto"/>
              </w:rPr>
              <w:t>Mjesto izvršenja predmeta nabave</w:t>
            </w:r>
            <w:r w:rsidR="00872648" w:rsidRPr="001A4764">
              <w:rPr>
                <w:noProof/>
                <w:webHidden/>
              </w:rPr>
              <w:tab/>
            </w:r>
            <w:r w:rsidR="00872648" w:rsidRPr="001A4764">
              <w:rPr>
                <w:noProof/>
                <w:webHidden/>
              </w:rPr>
              <w:fldChar w:fldCharType="begin"/>
            </w:r>
            <w:r w:rsidR="00872648" w:rsidRPr="001A4764">
              <w:rPr>
                <w:noProof/>
                <w:webHidden/>
              </w:rPr>
              <w:instrText xml:space="preserve"> PAGEREF _Toc78808074 \h </w:instrText>
            </w:r>
            <w:r w:rsidR="00872648" w:rsidRPr="001A4764">
              <w:rPr>
                <w:noProof/>
                <w:webHidden/>
              </w:rPr>
            </w:r>
            <w:r w:rsidR="00872648" w:rsidRPr="001A4764">
              <w:rPr>
                <w:noProof/>
                <w:webHidden/>
              </w:rPr>
              <w:fldChar w:fldCharType="separate"/>
            </w:r>
            <w:r w:rsidR="00872648" w:rsidRPr="001A4764">
              <w:rPr>
                <w:noProof/>
                <w:webHidden/>
              </w:rPr>
              <w:t>3</w:t>
            </w:r>
            <w:r w:rsidR="00872648" w:rsidRPr="001A4764">
              <w:rPr>
                <w:noProof/>
                <w:webHidden/>
              </w:rPr>
              <w:fldChar w:fldCharType="end"/>
            </w:r>
          </w:hyperlink>
        </w:p>
        <w:p w14:paraId="2730AAC1" w14:textId="5805424A" w:rsidR="00872648" w:rsidRPr="001A4764" w:rsidRDefault="00396F54">
          <w:pPr>
            <w:pStyle w:val="Sadraj2"/>
            <w:tabs>
              <w:tab w:val="left" w:pos="720"/>
              <w:tab w:val="right" w:leader="dot" w:pos="9060"/>
            </w:tabs>
            <w:rPr>
              <w:rFonts w:asciiTheme="minorHAnsi" w:eastAsiaTheme="minorEastAsia" w:hAnsiTheme="minorHAnsi" w:cstheme="minorBidi"/>
              <w:noProof/>
              <w:sz w:val="22"/>
              <w:szCs w:val="22"/>
            </w:rPr>
          </w:pPr>
          <w:hyperlink w:anchor="_Toc78808075" w:history="1">
            <w:r w:rsidR="00872648" w:rsidRPr="001A4764">
              <w:rPr>
                <w:rStyle w:val="Hiperveza"/>
                <w:noProof/>
                <w:color w:val="auto"/>
              </w:rPr>
              <w:t>9.</w:t>
            </w:r>
            <w:r w:rsidR="00872648" w:rsidRPr="001A4764">
              <w:rPr>
                <w:rFonts w:asciiTheme="minorHAnsi" w:eastAsiaTheme="minorEastAsia" w:hAnsiTheme="minorHAnsi" w:cstheme="minorBidi"/>
                <w:noProof/>
                <w:sz w:val="22"/>
                <w:szCs w:val="22"/>
              </w:rPr>
              <w:tab/>
            </w:r>
            <w:r w:rsidR="00872648" w:rsidRPr="001A4764">
              <w:rPr>
                <w:rStyle w:val="Hiperveza"/>
                <w:noProof/>
                <w:color w:val="auto"/>
              </w:rPr>
              <w:t>Rok izvršenja predmeta nabave</w:t>
            </w:r>
            <w:r w:rsidR="00872648" w:rsidRPr="001A4764">
              <w:rPr>
                <w:noProof/>
                <w:webHidden/>
              </w:rPr>
              <w:tab/>
            </w:r>
            <w:r w:rsidR="00872648" w:rsidRPr="001A4764">
              <w:rPr>
                <w:noProof/>
                <w:webHidden/>
              </w:rPr>
              <w:fldChar w:fldCharType="begin"/>
            </w:r>
            <w:r w:rsidR="00872648" w:rsidRPr="001A4764">
              <w:rPr>
                <w:noProof/>
                <w:webHidden/>
              </w:rPr>
              <w:instrText xml:space="preserve"> PAGEREF _Toc78808075 \h </w:instrText>
            </w:r>
            <w:r w:rsidR="00872648" w:rsidRPr="001A4764">
              <w:rPr>
                <w:noProof/>
                <w:webHidden/>
              </w:rPr>
            </w:r>
            <w:r w:rsidR="00872648" w:rsidRPr="001A4764">
              <w:rPr>
                <w:noProof/>
                <w:webHidden/>
              </w:rPr>
              <w:fldChar w:fldCharType="separate"/>
            </w:r>
            <w:r w:rsidR="00872648" w:rsidRPr="001A4764">
              <w:rPr>
                <w:noProof/>
                <w:webHidden/>
              </w:rPr>
              <w:t>3</w:t>
            </w:r>
            <w:r w:rsidR="00872648" w:rsidRPr="001A4764">
              <w:rPr>
                <w:noProof/>
                <w:webHidden/>
              </w:rPr>
              <w:fldChar w:fldCharType="end"/>
            </w:r>
          </w:hyperlink>
        </w:p>
        <w:p w14:paraId="1113644A" w14:textId="73360A77" w:rsidR="00872648" w:rsidRPr="001A4764" w:rsidRDefault="00396F54">
          <w:pPr>
            <w:pStyle w:val="Sadraj2"/>
            <w:tabs>
              <w:tab w:val="left" w:pos="880"/>
              <w:tab w:val="right" w:leader="dot" w:pos="9060"/>
            </w:tabs>
            <w:rPr>
              <w:rFonts w:asciiTheme="minorHAnsi" w:eastAsiaTheme="minorEastAsia" w:hAnsiTheme="minorHAnsi" w:cstheme="minorBidi"/>
              <w:noProof/>
              <w:sz w:val="22"/>
              <w:szCs w:val="22"/>
            </w:rPr>
          </w:pPr>
          <w:hyperlink w:anchor="_Toc78808076" w:history="1">
            <w:r w:rsidR="00872648" w:rsidRPr="001A4764">
              <w:rPr>
                <w:rStyle w:val="Hiperveza"/>
                <w:noProof/>
                <w:color w:val="auto"/>
              </w:rPr>
              <w:t>10.</w:t>
            </w:r>
            <w:r w:rsidR="00872648" w:rsidRPr="001A4764">
              <w:rPr>
                <w:rFonts w:asciiTheme="minorHAnsi" w:eastAsiaTheme="minorEastAsia" w:hAnsiTheme="minorHAnsi" w:cstheme="minorBidi"/>
                <w:noProof/>
                <w:sz w:val="22"/>
                <w:szCs w:val="22"/>
              </w:rPr>
              <w:tab/>
            </w:r>
            <w:r w:rsidR="00872648" w:rsidRPr="001A4764">
              <w:rPr>
                <w:rStyle w:val="Hiperveza"/>
                <w:noProof/>
                <w:color w:val="auto"/>
              </w:rPr>
              <w:t>Osnove za isključenje gospodarskog subjekta</w:t>
            </w:r>
            <w:r w:rsidR="00872648" w:rsidRPr="001A4764">
              <w:rPr>
                <w:noProof/>
                <w:webHidden/>
              </w:rPr>
              <w:tab/>
            </w:r>
            <w:r w:rsidR="00872648" w:rsidRPr="001A4764">
              <w:rPr>
                <w:noProof/>
                <w:webHidden/>
              </w:rPr>
              <w:fldChar w:fldCharType="begin"/>
            </w:r>
            <w:r w:rsidR="00872648" w:rsidRPr="001A4764">
              <w:rPr>
                <w:noProof/>
                <w:webHidden/>
              </w:rPr>
              <w:instrText xml:space="preserve"> PAGEREF _Toc78808076 \h </w:instrText>
            </w:r>
            <w:r w:rsidR="00872648" w:rsidRPr="001A4764">
              <w:rPr>
                <w:noProof/>
                <w:webHidden/>
              </w:rPr>
            </w:r>
            <w:r w:rsidR="00872648" w:rsidRPr="001A4764">
              <w:rPr>
                <w:noProof/>
                <w:webHidden/>
              </w:rPr>
              <w:fldChar w:fldCharType="separate"/>
            </w:r>
            <w:r w:rsidR="00872648" w:rsidRPr="001A4764">
              <w:rPr>
                <w:noProof/>
                <w:webHidden/>
              </w:rPr>
              <w:t>4</w:t>
            </w:r>
            <w:r w:rsidR="00872648" w:rsidRPr="001A4764">
              <w:rPr>
                <w:noProof/>
                <w:webHidden/>
              </w:rPr>
              <w:fldChar w:fldCharType="end"/>
            </w:r>
          </w:hyperlink>
        </w:p>
        <w:p w14:paraId="2FFB2ADF" w14:textId="2A3590E4" w:rsidR="00872648" w:rsidRPr="001A4764" w:rsidRDefault="00396F54">
          <w:pPr>
            <w:pStyle w:val="Sadraj2"/>
            <w:tabs>
              <w:tab w:val="left" w:pos="1100"/>
              <w:tab w:val="right" w:leader="dot" w:pos="9060"/>
            </w:tabs>
            <w:rPr>
              <w:rFonts w:asciiTheme="minorHAnsi" w:eastAsiaTheme="minorEastAsia" w:hAnsiTheme="minorHAnsi" w:cstheme="minorBidi"/>
              <w:noProof/>
              <w:sz w:val="22"/>
              <w:szCs w:val="22"/>
            </w:rPr>
          </w:pPr>
          <w:hyperlink w:anchor="_Toc78808077" w:history="1">
            <w:r w:rsidR="00872648" w:rsidRPr="001A4764">
              <w:rPr>
                <w:rStyle w:val="Hiperveza"/>
                <w:noProof/>
                <w:color w:val="auto"/>
              </w:rPr>
              <w:t>10.1.</w:t>
            </w:r>
            <w:r w:rsidR="00872648" w:rsidRPr="001A4764">
              <w:rPr>
                <w:rFonts w:asciiTheme="minorHAnsi" w:eastAsiaTheme="minorEastAsia" w:hAnsiTheme="minorHAnsi" w:cstheme="minorBidi"/>
                <w:noProof/>
                <w:sz w:val="22"/>
                <w:szCs w:val="22"/>
              </w:rPr>
              <w:tab/>
            </w:r>
            <w:r w:rsidR="00872648" w:rsidRPr="001A4764">
              <w:rPr>
                <w:rStyle w:val="Hiperveza"/>
                <w:noProof/>
                <w:color w:val="auto"/>
              </w:rPr>
              <w:t>Nekažnjavanje</w:t>
            </w:r>
            <w:r w:rsidR="00872648" w:rsidRPr="001A4764">
              <w:rPr>
                <w:noProof/>
                <w:webHidden/>
              </w:rPr>
              <w:tab/>
            </w:r>
            <w:r w:rsidR="00872648" w:rsidRPr="001A4764">
              <w:rPr>
                <w:noProof/>
                <w:webHidden/>
              </w:rPr>
              <w:fldChar w:fldCharType="begin"/>
            </w:r>
            <w:r w:rsidR="00872648" w:rsidRPr="001A4764">
              <w:rPr>
                <w:noProof/>
                <w:webHidden/>
              </w:rPr>
              <w:instrText xml:space="preserve"> PAGEREF _Toc78808077 \h </w:instrText>
            </w:r>
            <w:r w:rsidR="00872648" w:rsidRPr="001A4764">
              <w:rPr>
                <w:noProof/>
                <w:webHidden/>
              </w:rPr>
            </w:r>
            <w:r w:rsidR="00872648" w:rsidRPr="001A4764">
              <w:rPr>
                <w:noProof/>
                <w:webHidden/>
              </w:rPr>
              <w:fldChar w:fldCharType="separate"/>
            </w:r>
            <w:r w:rsidR="00872648" w:rsidRPr="001A4764">
              <w:rPr>
                <w:noProof/>
                <w:webHidden/>
              </w:rPr>
              <w:t>4</w:t>
            </w:r>
            <w:r w:rsidR="00872648" w:rsidRPr="001A4764">
              <w:rPr>
                <w:noProof/>
                <w:webHidden/>
              </w:rPr>
              <w:fldChar w:fldCharType="end"/>
            </w:r>
          </w:hyperlink>
        </w:p>
        <w:p w14:paraId="51A88B7F" w14:textId="206F5280" w:rsidR="00872648" w:rsidRPr="001A4764" w:rsidRDefault="00396F54">
          <w:pPr>
            <w:pStyle w:val="Sadraj2"/>
            <w:tabs>
              <w:tab w:val="left" w:pos="1100"/>
              <w:tab w:val="right" w:leader="dot" w:pos="9060"/>
            </w:tabs>
            <w:rPr>
              <w:rFonts w:asciiTheme="minorHAnsi" w:eastAsiaTheme="minorEastAsia" w:hAnsiTheme="minorHAnsi" w:cstheme="minorBidi"/>
              <w:noProof/>
              <w:sz w:val="22"/>
              <w:szCs w:val="22"/>
            </w:rPr>
          </w:pPr>
          <w:hyperlink w:anchor="_Toc78808078" w:history="1">
            <w:r w:rsidR="00872648" w:rsidRPr="001A4764">
              <w:rPr>
                <w:rStyle w:val="Hiperveza"/>
                <w:noProof/>
                <w:color w:val="auto"/>
              </w:rPr>
              <w:t>10.2.</w:t>
            </w:r>
            <w:r w:rsidR="00872648" w:rsidRPr="001A4764">
              <w:rPr>
                <w:rFonts w:asciiTheme="minorHAnsi" w:eastAsiaTheme="minorEastAsia" w:hAnsiTheme="minorHAnsi" w:cstheme="minorBidi"/>
                <w:noProof/>
                <w:sz w:val="22"/>
                <w:szCs w:val="22"/>
              </w:rPr>
              <w:tab/>
            </w:r>
            <w:r w:rsidR="00872648" w:rsidRPr="001A4764">
              <w:rPr>
                <w:rStyle w:val="Hiperveza"/>
                <w:noProof/>
                <w:color w:val="auto"/>
              </w:rPr>
              <w:t>Plaćene dospjele porezne obveze i obveze za mirovonsko i zdravstveno osiguranje</w:t>
            </w:r>
            <w:r w:rsidR="00872648" w:rsidRPr="001A4764">
              <w:rPr>
                <w:noProof/>
                <w:webHidden/>
              </w:rPr>
              <w:tab/>
            </w:r>
            <w:r w:rsidR="00872648" w:rsidRPr="001A4764">
              <w:rPr>
                <w:noProof/>
                <w:webHidden/>
              </w:rPr>
              <w:fldChar w:fldCharType="begin"/>
            </w:r>
            <w:r w:rsidR="00872648" w:rsidRPr="001A4764">
              <w:rPr>
                <w:noProof/>
                <w:webHidden/>
              </w:rPr>
              <w:instrText xml:space="preserve"> PAGEREF _Toc78808078 \h </w:instrText>
            </w:r>
            <w:r w:rsidR="00872648" w:rsidRPr="001A4764">
              <w:rPr>
                <w:noProof/>
                <w:webHidden/>
              </w:rPr>
            </w:r>
            <w:r w:rsidR="00872648" w:rsidRPr="001A4764">
              <w:rPr>
                <w:noProof/>
                <w:webHidden/>
              </w:rPr>
              <w:fldChar w:fldCharType="separate"/>
            </w:r>
            <w:r w:rsidR="00872648" w:rsidRPr="001A4764">
              <w:rPr>
                <w:noProof/>
                <w:webHidden/>
              </w:rPr>
              <w:t>6</w:t>
            </w:r>
            <w:r w:rsidR="00872648" w:rsidRPr="001A4764">
              <w:rPr>
                <w:noProof/>
                <w:webHidden/>
              </w:rPr>
              <w:fldChar w:fldCharType="end"/>
            </w:r>
          </w:hyperlink>
        </w:p>
        <w:p w14:paraId="49FC62D9" w14:textId="5BF3301F" w:rsidR="00872648" w:rsidRPr="001A4764" w:rsidRDefault="00396F54">
          <w:pPr>
            <w:pStyle w:val="Sadraj2"/>
            <w:tabs>
              <w:tab w:val="left" w:pos="880"/>
              <w:tab w:val="right" w:leader="dot" w:pos="9060"/>
            </w:tabs>
            <w:rPr>
              <w:rFonts w:asciiTheme="minorHAnsi" w:eastAsiaTheme="minorEastAsia" w:hAnsiTheme="minorHAnsi" w:cstheme="minorBidi"/>
              <w:noProof/>
              <w:sz w:val="22"/>
              <w:szCs w:val="22"/>
            </w:rPr>
          </w:pPr>
          <w:hyperlink w:anchor="_Toc78808079" w:history="1">
            <w:r w:rsidR="00872648" w:rsidRPr="001A4764">
              <w:rPr>
                <w:rStyle w:val="Hiperveza"/>
                <w:noProof/>
                <w:color w:val="auto"/>
              </w:rPr>
              <w:t>11.</w:t>
            </w:r>
            <w:r w:rsidR="00872648" w:rsidRPr="001A4764">
              <w:rPr>
                <w:rFonts w:asciiTheme="minorHAnsi" w:eastAsiaTheme="minorEastAsia" w:hAnsiTheme="minorHAnsi" w:cstheme="minorBidi"/>
                <w:noProof/>
                <w:sz w:val="22"/>
                <w:szCs w:val="22"/>
              </w:rPr>
              <w:tab/>
            </w:r>
            <w:r w:rsidR="00872648" w:rsidRPr="001A4764">
              <w:rPr>
                <w:rStyle w:val="Hiperveza"/>
                <w:noProof/>
                <w:color w:val="auto"/>
              </w:rPr>
              <w:t>Uvjeti sposobnosti ponuditelja</w:t>
            </w:r>
            <w:r w:rsidR="00872648" w:rsidRPr="001A4764">
              <w:rPr>
                <w:noProof/>
                <w:webHidden/>
              </w:rPr>
              <w:tab/>
            </w:r>
            <w:r w:rsidR="00872648" w:rsidRPr="001A4764">
              <w:rPr>
                <w:noProof/>
                <w:webHidden/>
              </w:rPr>
              <w:fldChar w:fldCharType="begin"/>
            </w:r>
            <w:r w:rsidR="00872648" w:rsidRPr="001A4764">
              <w:rPr>
                <w:noProof/>
                <w:webHidden/>
              </w:rPr>
              <w:instrText xml:space="preserve"> PAGEREF _Toc78808079 \h </w:instrText>
            </w:r>
            <w:r w:rsidR="00872648" w:rsidRPr="001A4764">
              <w:rPr>
                <w:noProof/>
                <w:webHidden/>
              </w:rPr>
            </w:r>
            <w:r w:rsidR="00872648" w:rsidRPr="001A4764">
              <w:rPr>
                <w:noProof/>
                <w:webHidden/>
              </w:rPr>
              <w:fldChar w:fldCharType="separate"/>
            </w:r>
            <w:r w:rsidR="00872648" w:rsidRPr="001A4764">
              <w:rPr>
                <w:noProof/>
                <w:webHidden/>
              </w:rPr>
              <w:t>6</w:t>
            </w:r>
            <w:r w:rsidR="00872648" w:rsidRPr="001A4764">
              <w:rPr>
                <w:noProof/>
                <w:webHidden/>
              </w:rPr>
              <w:fldChar w:fldCharType="end"/>
            </w:r>
          </w:hyperlink>
        </w:p>
        <w:p w14:paraId="72690542" w14:textId="52E14AED" w:rsidR="00872648" w:rsidRPr="001A4764" w:rsidRDefault="00396F54">
          <w:pPr>
            <w:pStyle w:val="Sadraj2"/>
            <w:tabs>
              <w:tab w:val="left" w:pos="1100"/>
              <w:tab w:val="right" w:leader="dot" w:pos="9060"/>
            </w:tabs>
            <w:rPr>
              <w:rFonts w:asciiTheme="minorHAnsi" w:eastAsiaTheme="minorEastAsia" w:hAnsiTheme="minorHAnsi" w:cstheme="minorBidi"/>
              <w:noProof/>
              <w:sz w:val="22"/>
              <w:szCs w:val="22"/>
            </w:rPr>
          </w:pPr>
          <w:hyperlink w:anchor="_Toc78808080" w:history="1">
            <w:r w:rsidR="00872648" w:rsidRPr="001A4764">
              <w:rPr>
                <w:rStyle w:val="Hiperveza"/>
                <w:noProof/>
                <w:color w:val="auto"/>
              </w:rPr>
              <w:t>11.1.</w:t>
            </w:r>
            <w:r w:rsidR="00872648" w:rsidRPr="001A4764">
              <w:rPr>
                <w:rFonts w:asciiTheme="minorHAnsi" w:eastAsiaTheme="minorEastAsia" w:hAnsiTheme="minorHAnsi" w:cstheme="minorBidi"/>
                <w:noProof/>
                <w:sz w:val="22"/>
                <w:szCs w:val="22"/>
              </w:rPr>
              <w:tab/>
            </w:r>
            <w:r w:rsidR="00872648" w:rsidRPr="001A4764">
              <w:rPr>
                <w:rStyle w:val="Hiperveza"/>
                <w:noProof/>
                <w:color w:val="auto"/>
              </w:rPr>
              <w:t>Sposobnost za obavljanje profesionalne djelatnosti</w:t>
            </w:r>
            <w:r w:rsidR="00872648" w:rsidRPr="001A4764">
              <w:rPr>
                <w:noProof/>
                <w:webHidden/>
              </w:rPr>
              <w:tab/>
            </w:r>
            <w:r w:rsidR="00872648" w:rsidRPr="001A4764">
              <w:rPr>
                <w:noProof/>
                <w:webHidden/>
              </w:rPr>
              <w:fldChar w:fldCharType="begin"/>
            </w:r>
            <w:r w:rsidR="00872648" w:rsidRPr="001A4764">
              <w:rPr>
                <w:noProof/>
                <w:webHidden/>
              </w:rPr>
              <w:instrText xml:space="preserve"> PAGEREF _Toc78808080 \h </w:instrText>
            </w:r>
            <w:r w:rsidR="00872648" w:rsidRPr="001A4764">
              <w:rPr>
                <w:noProof/>
                <w:webHidden/>
              </w:rPr>
            </w:r>
            <w:r w:rsidR="00872648" w:rsidRPr="001A4764">
              <w:rPr>
                <w:noProof/>
                <w:webHidden/>
              </w:rPr>
              <w:fldChar w:fldCharType="separate"/>
            </w:r>
            <w:r w:rsidR="00872648" w:rsidRPr="001A4764">
              <w:rPr>
                <w:noProof/>
                <w:webHidden/>
              </w:rPr>
              <w:t>6</w:t>
            </w:r>
            <w:r w:rsidR="00872648" w:rsidRPr="001A4764">
              <w:rPr>
                <w:noProof/>
                <w:webHidden/>
              </w:rPr>
              <w:fldChar w:fldCharType="end"/>
            </w:r>
          </w:hyperlink>
        </w:p>
        <w:p w14:paraId="41FB9A6E" w14:textId="1B9BE147" w:rsidR="00872648" w:rsidRPr="001A4764" w:rsidRDefault="00396F54">
          <w:pPr>
            <w:pStyle w:val="Sadraj2"/>
            <w:tabs>
              <w:tab w:val="left" w:pos="880"/>
              <w:tab w:val="right" w:leader="dot" w:pos="9060"/>
            </w:tabs>
            <w:rPr>
              <w:rFonts w:asciiTheme="minorHAnsi" w:eastAsiaTheme="minorEastAsia" w:hAnsiTheme="minorHAnsi" w:cstheme="minorBidi"/>
              <w:noProof/>
              <w:sz w:val="22"/>
              <w:szCs w:val="22"/>
            </w:rPr>
          </w:pPr>
          <w:hyperlink w:anchor="_Toc78808081" w:history="1">
            <w:r w:rsidR="00872648" w:rsidRPr="001A4764">
              <w:rPr>
                <w:rStyle w:val="Hiperveza"/>
                <w:noProof/>
                <w:color w:val="auto"/>
              </w:rPr>
              <w:t>12.</w:t>
            </w:r>
            <w:r w:rsidR="00872648" w:rsidRPr="001A4764">
              <w:rPr>
                <w:rFonts w:asciiTheme="minorHAnsi" w:eastAsiaTheme="minorEastAsia" w:hAnsiTheme="minorHAnsi" w:cstheme="minorBidi"/>
                <w:noProof/>
                <w:sz w:val="22"/>
                <w:szCs w:val="22"/>
              </w:rPr>
              <w:tab/>
            </w:r>
            <w:r w:rsidR="00872648" w:rsidRPr="001A4764">
              <w:rPr>
                <w:rStyle w:val="Hiperveza"/>
                <w:noProof/>
                <w:color w:val="auto"/>
              </w:rPr>
              <w:t>Podaci o ponudi</w:t>
            </w:r>
            <w:r w:rsidR="00872648" w:rsidRPr="001A4764">
              <w:rPr>
                <w:noProof/>
                <w:webHidden/>
              </w:rPr>
              <w:tab/>
            </w:r>
            <w:r w:rsidR="00872648" w:rsidRPr="001A4764">
              <w:rPr>
                <w:noProof/>
                <w:webHidden/>
              </w:rPr>
              <w:fldChar w:fldCharType="begin"/>
            </w:r>
            <w:r w:rsidR="00872648" w:rsidRPr="001A4764">
              <w:rPr>
                <w:noProof/>
                <w:webHidden/>
              </w:rPr>
              <w:instrText xml:space="preserve"> PAGEREF _Toc78808081 \h </w:instrText>
            </w:r>
            <w:r w:rsidR="00872648" w:rsidRPr="001A4764">
              <w:rPr>
                <w:noProof/>
                <w:webHidden/>
              </w:rPr>
            </w:r>
            <w:r w:rsidR="00872648" w:rsidRPr="001A4764">
              <w:rPr>
                <w:noProof/>
                <w:webHidden/>
              </w:rPr>
              <w:fldChar w:fldCharType="separate"/>
            </w:r>
            <w:r w:rsidR="00872648" w:rsidRPr="001A4764">
              <w:rPr>
                <w:noProof/>
                <w:webHidden/>
              </w:rPr>
              <w:t>7</w:t>
            </w:r>
            <w:r w:rsidR="00872648" w:rsidRPr="001A4764">
              <w:rPr>
                <w:noProof/>
                <w:webHidden/>
              </w:rPr>
              <w:fldChar w:fldCharType="end"/>
            </w:r>
          </w:hyperlink>
        </w:p>
        <w:p w14:paraId="6C6045B3" w14:textId="2B0B855B" w:rsidR="00872648" w:rsidRPr="001A4764" w:rsidRDefault="00396F54">
          <w:pPr>
            <w:pStyle w:val="Sadraj2"/>
            <w:tabs>
              <w:tab w:val="left" w:pos="1100"/>
              <w:tab w:val="right" w:leader="dot" w:pos="9060"/>
            </w:tabs>
            <w:rPr>
              <w:rFonts w:asciiTheme="minorHAnsi" w:eastAsiaTheme="minorEastAsia" w:hAnsiTheme="minorHAnsi" w:cstheme="minorBidi"/>
              <w:noProof/>
              <w:sz w:val="22"/>
              <w:szCs w:val="22"/>
            </w:rPr>
          </w:pPr>
          <w:hyperlink w:anchor="_Toc78808082" w:history="1">
            <w:r w:rsidR="00872648" w:rsidRPr="001A4764">
              <w:rPr>
                <w:rStyle w:val="Hiperveza"/>
                <w:noProof/>
                <w:color w:val="auto"/>
              </w:rPr>
              <w:t>12.1.</w:t>
            </w:r>
            <w:r w:rsidR="00872648" w:rsidRPr="001A4764">
              <w:rPr>
                <w:rFonts w:asciiTheme="minorHAnsi" w:eastAsiaTheme="minorEastAsia" w:hAnsiTheme="minorHAnsi" w:cstheme="minorBidi"/>
                <w:noProof/>
                <w:sz w:val="22"/>
                <w:szCs w:val="22"/>
              </w:rPr>
              <w:tab/>
            </w:r>
            <w:r w:rsidR="00872648" w:rsidRPr="001A4764">
              <w:rPr>
                <w:rStyle w:val="Hiperveza"/>
                <w:noProof/>
                <w:color w:val="auto"/>
              </w:rPr>
              <w:t>Sadržaj ponude:</w:t>
            </w:r>
            <w:r w:rsidR="00872648" w:rsidRPr="001A4764">
              <w:rPr>
                <w:noProof/>
                <w:webHidden/>
              </w:rPr>
              <w:tab/>
            </w:r>
            <w:r w:rsidR="00872648" w:rsidRPr="001A4764">
              <w:rPr>
                <w:noProof/>
                <w:webHidden/>
              </w:rPr>
              <w:fldChar w:fldCharType="begin"/>
            </w:r>
            <w:r w:rsidR="00872648" w:rsidRPr="001A4764">
              <w:rPr>
                <w:noProof/>
                <w:webHidden/>
              </w:rPr>
              <w:instrText xml:space="preserve"> PAGEREF _Toc78808082 \h </w:instrText>
            </w:r>
            <w:r w:rsidR="00872648" w:rsidRPr="001A4764">
              <w:rPr>
                <w:noProof/>
                <w:webHidden/>
              </w:rPr>
            </w:r>
            <w:r w:rsidR="00872648" w:rsidRPr="001A4764">
              <w:rPr>
                <w:noProof/>
                <w:webHidden/>
              </w:rPr>
              <w:fldChar w:fldCharType="separate"/>
            </w:r>
            <w:r w:rsidR="00872648" w:rsidRPr="001A4764">
              <w:rPr>
                <w:noProof/>
                <w:webHidden/>
              </w:rPr>
              <w:t>7</w:t>
            </w:r>
            <w:r w:rsidR="00872648" w:rsidRPr="001A4764">
              <w:rPr>
                <w:noProof/>
                <w:webHidden/>
              </w:rPr>
              <w:fldChar w:fldCharType="end"/>
            </w:r>
          </w:hyperlink>
        </w:p>
        <w:p w14:paraId="445ED8C4" w14:textId="11B61E7F" w:rsidR="00872648" w:rsidRPr="001A4764" w:rsidRDefault="00396F54">
          <w:pPr>
            <w:pStyle w:val="Sadraj2"/>
            <w:tabs>
              <w:tab w:val="left" w:pos="880"/>
              <w:tab w:val="right" w:leader="dot" w:pos="9060"/>
            </w:tabs>
            <w:rPr>
              <w:rFonts w:asciiTheme="minorHAnsi" w:eastAsiaTheme="minorEastAsia" w:hAnsiTheme="minorHAnsi" w:cstheme="minorBidi"/>
              <w:noProof/>
              <w:sz w:val="22"/>
              <w:szCs w:val="22"/>
            </w:rPr>
          </w:pPr>
          <w:hyperlink w:anchor="_Toc78808083" w:history="1">
            <w:r w:rsidR="00872648" w:rsidRPr="001A4764">
              <w:rPr>
                <w:rStyle w:val="Hiperveza"/>
                <w:noProof/>
                <w:color w:val="auto"/>
              </w:rPr>
              <w:t>13.</w:t>
            </w:r>
            <w:r w:rsidR="00872648" w:rsidRPr="001A4764">
              <w:rPr>
                <w:rFonts w:asciiTheme="minorHAnsi" w:eastAsiaTheme="minorEastAsia" w:hAnsiTheme="minorHAnsi" w:cstheme="minorBidi"/>
                <w:noProof/>
                <w:sz w:val="22"/>
                <w:szCs w:val="22"/>
              </w:rPr>
              <w:tab/>
            </w:r>
            <w:r w:rsidR="00872648" w:rsidRPr="001A4764">
              <w:rPr>
                <w:rStyle w:val="Hiperveza"/>
                <w:noProof/>
                <w:color w:val="auto"/>
              </w:rPr>
              <w:t>Način određivanja cijene ponude</w:t>
            </w:r>
            <w:r w:rsidR="00872648" w:rsidRPr="001A4764">
              <w:rPr>
                <w:noProof/>
                <w:webHidden/>
              </w:rPr>
              <w:tab/>
            </w:r>
            <w:r w:rsidR="00872648" w:rsidRPr="001A4764">
              <w:rPr>
                <w:noProof/>
                <w:webHidden/>
              </w:rPr>
              <w:fldChar w:fldCharType="begin"/>
            </w:r>
            <w:r w:rsidR="00872648" w:rsidRPr="001A4764">
              <w:rPr>
                <w:noProof/>
                <w:webHidden/>
              </w:rPr>
              <w:instrText xml:space="preserve"> PAGEREF _Toc78808083 \h </w:instrText>
            </w:r>
            <w:r w:rsidR="00872648" w:rsidRPr="001A4764">
              <w:rPr>
                <w:noProof/>
                <w:webHidden/>
              </w:rPr>
            </w:r>
            <w:r w:rsidR="00872648" w:rsidRPr="001A4764">
              <w:rPr>
                <w:noProof/>
                <w:webHidden/>
              </w:rPr>
              <w:fldChar w:fldCharType="separate"/>
            </w:r>
            <w:r w:rsidR="00872648" w:rsidRPr="001A4764">
              <w:rPr>
                <w:noProof/>
                <w:webHidden/>
              </w:rPr>
              <w:t>7</w:t>
            </w:r>
            <w:r w:rsidR="00872648" w:rsidRPr="001A4764">
              <w:rPr>
                <w:noProof/>
                <w:webHidden/>
              </w:rPr>
              <w:fldChar w:fldCharType="end"/>
            </w:r>
          </w:hyperlink>
        </w:p>
        <w:p w14:paraId="05AEB10C" w14:textId="6F57D4CF" w:rsidR="00872648" w:rsidRPr="001A4764" w:rsidRDefault="00396F54">
          <w:pPr>
            <w:pStyle w:val="Sadraj2"/>
            <w:tabs>
              <w:tab w:val="left" w:pos="880"/>
              <w:tab w:val="right" w:leader="dot" w:pos="9060"/>
            </w:tabs>
            <w:rPr>
              <w:rFonts w:asciiTheme="minorHAnsi" w:eastAsiaTheme="minorEastAsia" w:hAnsiTheme="minorHAnsi" w:cstheme="minorBidi"/>
              <w:noProof/>
              <w:sz w:val="22"/>
              <w:szCs w:val="22"/>
            </w:rPr>
          </w:pPr>
          <w:hyperlink w:anchor="_Toc78808084" w:history="1">
            <w:r w:rsidR="00872648" w:rsidRPr="001A4764">
              <w:rPr>
                <w:rStyle w:val="Hiperveza"/>
                <w:noProof/>
                <w:color w:val="auto"/>
              </w:rPr>
              <w:t>14.</w:t>
            </w:r>
            <w:r w:rsidR="00872648" w:rsidRPr="001A4764">
              <w:rPr>
                <w:rFonts w:asciiTheme="minorHAnsi" w:eastAsiaTheme="minorEastAsia" w:hAnsiTheme="minorHAnsi" w:cstheme="minorBidi"/>
                <w:noProof/>
                <w:sz w:val="22"/>
                <w:szCs w:val="22"/>
              </w:rPr>
              <w:tab/>
            </w:r>
            <w:r w:rsidR="00872648" w:rsidRPr="001A4764">
              <w:rPr>
                <w:rStyle w:val="Hiperveza"/>
                <w:noProof/>
                <w:color w:val="auto"/>
              </w:rPr>
              <w:t>Valuta ponude</w:t>
            </w:r>
            <w:r w:rsidR="00872648" w:rsidRPr="001A4764">
              <w:rPr>
                <w:noProof/>
                <w:webHidden/>
              </w:rPr>
              <w:tab/>
            </w:r>
            <w:r w:rsidR="00872648" w:rsidRPr="001A4764">
              <w:rPr>
                <w:noProof/>
                <w:webHidden/>
              </w:rPr>
              <w:fldChar w:fldCharType="begin"/>
            </w:r>
            <w:r w:rsidR="00872648" w:rsidRPr="001A4764">
              <w:rPr>
                <w:noProof/>
                <w:webHidden/>
              </w:rPr>
              <w:instrText xml:space="preserve"> PAGEREF _Toc78808084 \h </w:instrText>
            </w:r>
            <w:r w:rsidR="00872648" w:rsidRPr="001A4764">
              <w:rPr>
                <w:noProof/>
                <w:webHidden/>
              </w:rPr>
            </w:r>
            <w:r w:rsidR="00872648" w:rsidRPr="001A4764">
              <w:rPr>
                <w:noProof/>
                <w:webHidden/>
              </w:rPr>
              <w:fldChar w:fldCharType="separate"/>
            </w:r>
            <w:r w:rsidR="00872648" w:rsidRPr="001A4764">
              <w:rPr>
                <w:noProof/>
                <w:webHidden/>
              </w:rPr>
              <w:t>7</w:t>
            </w:r>
            <w:r w:rsidR="00872648" w:rsidRPr="001A4764">
              <w:rPr>
                <w:noProof/>
                <w:webHidden/>
              </w:rPr>
              <w:fldChar w:fldCharType="end"/>
            </w:r>
          </w:hyperlink>
        </w:p>
        <w:p w14:paraId="19CAC4AC" w14:textId="2DACD510" w:rsidR="00872648" w:rsidRPr="001A4764" w:rsidRDefault="00396F54">
          <w:pPr>
            <w:pStyle w:val="Sadraj2"/>
            <w:tabs>
              <w:tab w:val="left" w:pos="880"/>
              <w:tab w:val="right" w:leader="dot" w:pos="9060"/>
            </w:tabs>
            <w:rPr>
              <w:rFonts w:asciiTheme="minorHAnsi" w:eastAsiaTheme="minorEastAsia" w:hAnsiTheme="minorHAnsi" w:cstheme="minorBidi"/>
              <w:noProof/>
              <w:sz w:val="22"/>
              <w:szCs w:val="22"/>
            </w:rPr>
          </w:pPr>
          <w:hyperlink w:anchor="_Toc78808085" w:history="1">
            <w:r w:rsidR="00872648" w:rsidRPr="001A4764">
              <w:rPr>
                <w:rStyle w:val="Hiperveza"/>
                <w:noProof/>
                <w:color w:val="auto"/>
              </w:rPr>
              <w:t>15.</w:t>
            </w:r>
            <w:r w:rsidR="00872648" w:rsidRPr="001A4764">
              <w:rPr>
                <w:rFonts w:asciiTheme="minorHAnsi" w:eastAsiaTheme="minorEastAsia" w:hAnsiTheme="minorHAnsi" w:cstheme="minorBidi"/>
                <w:noProof/>
                <w:sz w:val="22"/>
                <w:szCs w:val="22"/>
              </w:rPr>
              <w:tab/>
            </w:r>
            <w:r w:rsidR="00872648" w:rsidRPr="001A4764">
              <w:rPr>
                <w:rStyle w:val="Hiperveza"/>
                <w:noProof/>
                <w:color w:val="auto"/>
              </w:rPr>
              <w:t>Kriterij za odabir ponude</w:t>
            </w:r>
            <w:r w:rsidR="00872648" w:rsidRPr="001A4764">
              <w:rPr>
                <w:noProof/>
                <w:webHidden/>
              </w:rPr>
              <w:tab/>
            </w:r>
            <w:r w:rsidR="00872648" w:rsidRPr="001A4764">
              <w:rPr>
                <w:noProof/>
                <w:webHidden/>
              </w:rPr>
              <w:fldChar w:fldCharType="begin"/>
            </w:r>
            <w:r w:rsidR="00872648" w:rsidRPr="001A4764">
              <w:rPr>
                <w:noProof/>
                <w:webHidden/>
              </w:rPr>
              <w:instrText xml:space="preserve"> PAGEREF _Toc78808085 \h </w:instrText>
            </w:r>
            <w:r w:rsidR="00872648" w:rsidRPr="001A4764">
              <w:rPr>
                <w:noProof/>
                <w:webHidden/>
              </w:rPr>
            </w:r>
            <w:r w:rsidR="00872648" w:rsidRPr="001A4764">
              <w:rPr>
                <w:noProof/>
                <w:webHidden/>
              </w:rPr>
              <w:fldChar w:fldCharType="separate"/>
            </w:r>
            <w:r w:rsidR="00872648" w:rsidRPr="001A4764">
              <w:rPr>
                <w:noProof/>
                <w:webHidden/>
              </w:rPr>
              <w:t>7</w:t>
            </w:r>
            <w:r w:rsidR="00872648" w:rsidRPr="001A4764">
              <w:rPr>
                <w:noProof/>
                <w:webHidden/>
              </w:rPr>
              <w:fldChar w:fldCharType="end"/>
            </w:r>
          </w:hyperlink>
        </w:p>
        <w:p w14:paraId="12E7AD83" w14:textId="2D995988" w:rsidR="00872648" w:rsidRPr="001A4764" w:rsidRDefault="00396F54">
          <w:pPr>
            <w:pStyle w:val="Sadraj2"/>
            <w:tabs>
              <w:tab w:val="left" w:pos="880"/>
              <w:tab w:val="right" w:leader="dot" w:pos="9060"/>
            </w:tabs>
            <w:rPr>
              <w:rFonts w:asciiTheme="minorHAnsi" w:eastAsiaTheme="minorEastAsia" w:hAnsiTheme="minorHAnsi" w:cstheme="minorBidi"/>
              <w:noProof/>
              <w:sz w:val="22"/>
              <w:szCs w:val="22"/>
            </w:rPr>
          </w:pPr>
          <w:hyperlink w:anchor="_Toc78808086" w:history="1">
            <w:r w:rsidR="00872648" w:rsidRPr="001A4764">
              <w:rPr>
                <w:rStyle w:val="Hiperveza"/>
                <w:noProof/>
                <w:color w:val="auto"/>
              </w:rPr>
              <w:t>16.</w:t>
            </w:r>
            <w:r w:rsidR="00872648" w:rsidRPr="001A4764">
              <w:rPr>
                <w:rFonts w:asciiTheme="minorHAnsi" w:eastAsiaTheme="minorEastAsia" w:hAnsiTheme="minorHAnsi" w:cstheme="minorBidi"/>
                <w:noProof/>
                <w:sz w:val="22"/>
                <w:szCs w:val="22"/>
              </w:rPr>
              <w:tab/>
            </w:r>
            <w:r w:rsidR="00872648" w:rsidRPr="001A4764">
              <w:rPr>
                <w:rStyle w:val="Hiperveza"/>
                <w:noProof/>
                <w:color w:val="auto"/>
              </w:rPr>
              <w:t>Jezik i pismo ponude</w:t>
            </w:r>
            <w:r w:rsidR="00872648" w:rsidRPr="001A4764">
              <w:rPr>
                <w:noProof/>
                <w:webHidden/>
              </w:rPr>
              <w:tab/>
            </w:r>
            <w:r w:rsidR="00872648" w:rsidRPr="001A4764">
              <w:rPr>
                <w:noProof/>
                <w:webHidden/>
              </w:rPr>
              <w:fldChar w:fldCharType="begin"/>
            </w:r>
            <w:r w:rsidR="00872648" w:rsidRPr="001A4764">
              <w:rPr>
                <w:noProof/>
                <w:webHidden/>
              </w:rPr>
              <w:instrText xml:space="preserve"> PAGEREF _Toc78808086 \h </w:instrText>
            </w:r>
            <w:r w:rsidR="00872648" w:rsidRPr="001A4764">
              <w:rPr>
                <w:noProof/>
                <w:webHidden/>
              </w:rPr>
            </w:r>
            <w:r w:rsidR="00872648" w:rsidRPr="001A4764">
              <w:rPr>
                <w:noProof/>
                <w:webHidden/>
              </w:rPr>
              <w:fldChar w:fldCharType="separate"/>
            </w:r>
            <w:r w:rsidR="00872648" w:rsidRPr="001A4764">
              <w:rPr>
                <w:noProof/>
                <w:webHidden/>
              </w:rPr>
              <w:t>7</w:t>
            </w:r>
            <w:r w:rsidR="00872648" w:rsidRPr="001A4764">
              <w:rPr>
                <w:noProof/>
                <w:webHidden/>
              </w:rPr>
              <w:fldChar w:fldCharType="end"/>
            </w:r>
          </w:hyperlink>
        </w:p>
        <w:p w14:paraId="5CF848D0" w14:textId="4A142A46" w:rsidR="00872648" w:rsidRPr="001A4764" w:rsidRDefault="00396F54">
          <w:pPr>
            <w:pStyle w:val="Sadraj2"/>
            <w:tabs>
              <w:tab w:val="left" w:pos="880"/>
              <w:tab w:val="right" w:leader="dot" w:pos="9060"/>
            </w:tabs>
            <w:rPr>
              <w:rFonts w:asciiTheme="minorHAnsi" w:eastAsiaTheme="minorEastAsia" w:hAnsiTheme="minorHAnsi" w:cstheme="minorBidi"/>
              <w:noProof/>
              <w:sz w:val="22"/>
              <w:szCs w:val="22"/>
            </w:rPr>
          </w:pPr>
          <w:hyperlink w:anchor="_Toc78808087" w:history="1">
            <w:r w:rsidR="00872648" w:rsidRPr="001A4764">
              <w:rPr>
                <w:rStyle w:val="Hiperveza"/>
                <w:noProof/>
                <w:color w:val="auto"/>
              </w:rPr>
              <w:t>17.</w:t>
            </w:r>
            <w:r w:rsidR="00872648" w:rsidRPr="001A4764">
              <w:rPr>
                <w:rFonts w:asciiTheme="minorHAnsi" w:eastAsiaTheme="minorEastAsia" w:hAnsiTheme="minorHAnsi" w:cstheme="minorBidi"/>
                <w:noProof/>
                <w:sz w:val="22"/>
                <w:szCs w:val="22"/>
              </w:rPr>
              <w:tab/>
            </w:r>
            <w:r w:rsidR="00872648" w:rsidRPr="001A4764">
              <w:rPr>
                <w:rStyle w:val="Hiperveza"/>
                <w:noProof/>
                <w:color w:val="auto"/>
              </w:rPr>
              <w:t>Rok valjanosti ponude</w:t>
            </w:r>
            <w:r w:rsidR="00872648" w:rsidRPr="001A4764">
              <w:rPr>
                <w:noProof/>
                <w:webHidden/>
              </w:rPr>
              <w:tab/>
            </w:r>
            <w:r w:rsidR="00872648" w:rsidRPr="001A4764">
              <w:rPr>
                <w:noProof/>
                <w:webHidden/>
              </w:rPr>
              <w:fldChar w:fldCharType="begin"/>
            </w:r>
            <w:r w:rsidR="00872648" w:rsidRPr="001A4764">
              <w:rPr>
                <w:noProof/>
                <w:webHidden/>
              </w:rPr>
              <w:instrText xml:space="preserve"> PAGEREF _Toc78808087 \h </w:instrText>
            </w:r>
            <w:r w:rsidR="00872648" w:rsidRPr="001A4764">
              <w:rPr>
                <w:noProof/>
                <w:webHidden/>
              </w:rPr>
            </w:r>
            <w:r w:rsidR="00872648" w:rsidRPr="001A4764">
              <w:rPr>
                <w:noProof/>
                <w:webHidden/>
              </w:rPr>
              <w:fldChar w:fldCharType="separate"/>
            </w:r>
            <w:r w:rsidR="00872648" w:rsidRPr="001A4764">
              <w:rPr>
                <w:noProof/>
                <w:webHidden/>
              </w:rPr>
              <w:t>7</w:t>
            </w:r>
            <w:r w:rsidR="00872648" w:rsidRPr="001A4764">
              <w:rPr>
                <w:noProof/>
                <w:webHidden/>
              </w:rPr>
              <w:fldChar w:fldCharType="end"/>
            </w:r>
          </w:hyperlink>
        </w:p>
        <w:p w14:paraId="3C0E45AE" w14:textId="23558AAD" w:rsidR="00872648" w:rsidRPr="001A4764" w:rsidRDefault="00396F54">
          <w:pPr>
            <w:pStyle w:val="Sadraj2"/>
            <w:tabs>
              <w:tab w:val="left" w:pos="880"/>
              <w:tab w:val="right" w:leader="dot" w:pos="9060"/>
            </w:tabs>
            <w:rPr>
              <w:rFonts w:asciiTheme="minorHAnsi" w:eastAsiaTheme="minorEastAsia" w:hAnsiTheme="minorHAnsi" w:cstheme="minorBidi"/>
              <w:noProof/>
              <w:sz w:val="22"/>
              <w:szCs w:val="22"/>
            </w:rPr>
          </w:pPr>
          <w:hyperlink w:anchor="_Toc78808088" w:history="1">
            <w:r w:rsidR="00872648" w:rsidRPr="001A4764">
              <w:rPr>
                <w:rStyle w:val="Hiperveza"/>
                <w:noProof/>
                <w:color w:val="auto"/>
              </w:rPr>
              <w:t>18.</w:t>
            </w:r>
            <w:r w:rsidR="00872648" w:rsidRPr="001A4764">
              <w:rPr>
                <w:rFonts w:asciiTheme="minorHAnsi" w:eastAsiaTheme="minorEastAsia" w:hAnsiTheme="minorHAnsi" w:cstheme="minorBidi"/>
                <w:noProof/>
                <w:sz w:val="22"/>
                <w:szCs w:val="22"/>
              </w:rPr>
              <w:tab/>
            </w:r>
            <w:r w:rsidR="00872648" w:rsidRPr="001A4764">
              <w:rPr>
                <w:rStyle w:val="Hiperveza"/>
                <w:noProof/>
                <w:color w:val="auto"/>
              </w:rPr>
              <w:t>Datum i vrijeme dostave ponuda</w:t>
            </w:r>
            <w:r w:rsidR="00872648" w:rsidRPr="001A4764">
              <w:rPr>
                <w:noProof/>
                <w:webHidden/>
              </w:rPr>
              <w:tab/>
            </w:r>
            <w:r w:rsidR="00872648" w:rsidRPr="001A4764">
              <w:rPr>
                <w:noProof/>
                <w:webHidden/>
              </w:rPr>
              <w:fldChar w:fldCharType="begin"/>
            </w:r>
            <w:r w:rsidR="00872648" w:rsidRPr="001A4764">
              <w:rPr>
                <w:noProof/>
                <w:webHidden/>
              </w:rPr>
              <w:instrText xml:space="preserve"> PAGEREF _Toc78808088 \h </w:instrText>
            </w:r>
            <w:r w:rsidR="00872648" w:rsidRPr="001A4764">
              <w:rPr>
                <w:noProof/>
                <w:webHidden/>
              </w:rPr>
            </w:r>
            <w:r w:rsidR="00872648" w:rsidRPr="001A4764">
              <w:rPr>
                <w:noProof/>
                <w:webHidden/>
              </w:rPr>
              <w:fldChar w:fldCharType="separate"/>
            </w:r>
            <w:r w:rsidR="00872648" w:rsidRPr="001A4764">
              <w:rPr>
                <w:noProof/>
                <w:webHidden/>
              </w:rPr>
              <w:t>8</w:t>
            </w:r>
            <w:r w:rsidR="00872648" w:rsidRPr="001A4764">
              <w:rPr>
                <w:noProof/>
                <w:webHidden/>
              </w:rPr>
              <w:fldChar w:fldCharType="end"/>
            </w:r>
          </w:hyperlink>
        </w:p>
        <w:p w14:paraId="0A93F031" w14:textId="364D0532" w:rsidR="00872648" w:rsidRPr="001A4764" w:rsidRDefault="00396F54">
          <w:pPr>
            <w:pStyle w:val="Sadraj2"/>
            <w:tabs>
              <w:tab w:val="left" w:pos="880"/>
              <w:tab w:val="right" w:leader="dot" w:pos="9060"/>
            </w:tabs>
            <w:rPr>
              <w:rFonts w:asciiTheme="minorHAnsi" w:eastAsiaTheme="minorEastAsia" w:hAnsiTheme="minorHAnsi" w:cstheme="minorBidi"/>
              <w:noProof/>
              <w:sz w:val="22"/>
              <w:szCs w:val="22"/>
            </w:rPr>
          </w:pPr>
          <w:hyperlink w:anchor="_Toc78808089" w:history="1">
            <w:r w:rsidR="00872648" w:rsidRPr="001A4764">
              <w:rPr>
                <w:rStyle w:val="Hiperveza"/>
                <w:noProof/>
                <w:color w:val="auto"/>
              </w:rPr>
              <w:t>19.</w:t>
            </w:r>
            <w:r w:rsidR="00872648" w:rsidRPr="001A4764">
              <w:rPr>
                <w:rFonts w:asciiTheme="minorHAnsi" w:eastAsiaTheme="minorEastAsia" w:hAnsiTheme="minorHAnsi" w:cstheme="minorBidi"/>
                <w:noProof/>
                <w:sz w:val="22"/>
                <w:szCs w:val="22"/>
              </w:rPr>
              <w:tab/>
            </w:r>
            <w:r w:rsidR="00872648" w:rsidRPr="001A4764">
              <w:rPr>
                <w:rStyle w:val="Hiperveza"/>
                <w:noProof/>
                <w:color w:val="auto"/>
              </w:rPr>
              <w:t>Rok, način i uvjeti plaćanja</w:t>
            </w:r>
            <w:r w:rsidR="00872648" w:rsidRPr="001A4764">
              <w:rPr>
                <w:noProof/>
                <w:webHidden/>
              </w:rPr>
              <w:tab/>
            </w:r>
            <w:r w:rsidR="00872648" w:rsidRPr="001A4764">
              <w:rPr>
                <w:noProof/>
                <w:webHidden/>
              </w:rPr>
              <w:fldChar w:fldCharType="begin"/>
            </w:r>
            <w:r w:rsidR="00872648" w:rsidRPr="001A4764">
              <w:rPr>
                <w:noProof/>
                <w:webHidden/>
              </w:rPr>
              <w:instrText xml:space="preserve"> PAGEREF _Toc78808089 \h </w:instrText>
            </w:r>
            <w:r w:rsidR="00872648" w:rsidRPr="001A4764">
              <w:rPr>
                <w:noProof/>
                <w:webHidden/>
              </w:rPr>
            </w:r>
            <w:r w:rsidR="00872648" w:rsidRPr="001A4764">
              <w:rPr>
                <w:noProof/>
                <w:webHidden/>
              </w:rPr>
              <w:fldChar w:fldCharType="separate"/>
            </w:r>
            <w:r w:rsidR="00872648" w:rsidRPr="001A4764">
              <w:rPr>
                <w:noProof/>
                <w:webHidden/>
              </w:rPr>
              <w:t>8</w:t>
            </w:r>
            <w:r w:rsidR="00872648" w:rsidRPr="001A4764">
              <w:rPr>
                <w:noProof/>
                <w:webHidden/>
              </w:rPr>
              <w:fldChar w:fldCharType="end"/>
            </w:r>
          </w:hyperlink>
        </w:p>
        <w:p w14:paraId="68724251" w14:textId="59758CFD" w:rsidR="00872648" w:rsidRPr="001A4764" w:rsidRDefault="00396F54">
          <w:pPr>
            <w:pStyle w:val="Sadraj2"/>
            <w:tabs>
              <w:tab w:val="left" w:pos="880"/>
              <w:tab w:val="right" w:leader="dot" w:pos="9060"/>
            </w:tabs>
            <w:rPr>
              <w:rFonts w:asciiTheme="minorHAnsi" w:eastAsiaTheme="minorEastAsia" w:hAnsiTheme="minorHAnsi" w:cstheme="minorBidi"/>
              <w:noProof/>
              <w:sz w:val="22"/>
              <w:szCs w:val="22"/>
            </w:rPr>
          </w:pPr>
          <w:hyperlink w:anchor="_Toc78808090" w:history="1">
            <w:r w:rsidR="00872648" w:rsidRPr="001A4764">
              <w:rPr>
                <w:rStyle w:val="Hiperveza"/>
                <w:noProof/>
                <w:color w:val="auto"/>
              </w:rPr>
              <w:t>20.</w:t>
            </w:r>
            <w:r w:rsidR="00872648" w:rsidRPr="001A4764">
              <w:rPr>
                <w:rFonts w:asciiTheme="minorHAnsi" w:eastAsiaTheme="minorEastAsia" w:hAnsiTheme="minorHAnsi" w:cstheme="minorBidi"/>
                <w:noProof/>
                <w:sz w:val="22"/>
                <w:szCs w:val="22"/>
              </w:rPr>
              <w:tab/>
            </w:r>
            <w:r w:rsidR="00872648" w:rsidRPr="001A4764">
              <w:rPr>
                <w:rStyle w:val="Hiperveza"/>
                <w:noProof/>
                <w:color w:val="auto"/>
              </w:rPr>
              <w:t>Otvaranje ponuda</w:t>
            </w:r>
            <w:r w:rsidR="00872648" w:rsidRPr="001A4764">
              <w:rPr>
                <w:noProof/>
                <w:webHidden/>
              </w:rPr>
              <w:tab/>
            </w:r>
            <w:r w:rsidR="00872648" w:rsidRPr="001A4764">
              <w:rPr>
                <w:noProof/>
                <w:webHidden/>
              </w:rPr>
              <w:fldChar w:fldCharType="begin"/>
            </w:r>
            <w:r w:rsidR="00872648" w:rsidRPr="001A4764">
              <w:rPr>
                <w:noProof/>
                <w:webHidden/>
              </w:rPr>
              <w:instrText xml:space="preserve"> PAGEREF _Toc78808090 \h </w:instrText>
            </w:r>
            <w:r w:rsidR="00872648" w:rsidRPr="001A4764">
              <w:rPr>
                <w:noProof/>
                <w:webHidden/>
              </w:rPr>
            </w:r>
            <w:r w:rsidR="00872648" w:rsidRPr="001A4764">
              <w:rPr>
                <w:noProof/>
                <w:webHidden/>
              </w:rPr>
              <w:fldChar w:fldCharType="separate"/>
            </w:r>
            <w:r w:rsidR="00872648" w:rsidRPr="001A4764">
              <w:rPr>
                <w:noProof/>
                <w:webHidden/>
              </w:rPr>
              <w:t>8</w:t>
            </w:r>
            <w:r w:rsidR="00872648" w:rsidRPr="001A4764">
              <w:rPr>
                <w:noProof/>
                <w:webHidden/>
              </w:rPr>
              <w:fldChar w:fldCharType="end"/>
            </w:r>
          </w:hyperlink>
        </w:p>
        <w:p w14:paraId="02671850" w14:textId="65DE3B11" w:rsidR="00872648" w:rsidRPr="001A4764" w:rsidRDefault="00396F54">
          <w:pPr>
            <w:pStyle w:val="Sadraj2"/>
            <w:tabs>
              <w:tab w:val="left" w:pos="880"/>
              <w:tab w:val="right" w:leader="dot" w:pos="9060"/>
            </w:tabs>
            <w:rPr>
              <w:rFonts w:asciiTheme="minorHAnsi" w:eastAsiaTheme="minorEastAsia" w:hAnsiTheme="minorHAnsi" w:cstheme="minorBidi"/>
              <w:noProof/>
              <w:sz w:val="22"/>
              <w:szCs w:val="22"/>
            </w:rPr>
          </w:pPr>
          <w:hyperlink w:anchor="_Toc78808091" w:history="1">
            <w:r w:rsidR="00872648" w:rsidRPr="001A4764">
              <w:rPr>
                <w:rStyle w:val="Hiperveza"/>
                <w:noProof/>
                <w:color w:val="auto"/>
              </w:rPr>
              <w:t>21.</w:t>
            </w:r>
            <w:r w:rsidR="00872648" w:rsidRPr="001A4764">
              <w:rPr>
                <w:rFonts w:asciiTheme="minorHAnsi" w:eastAsiaTheme="minorEastAsia" w:hAnsiTheme="minorHAnsi" w:cstheme="minorBidi"/>
                <w:noProof/>
                <w:sz w:val="22"/>
                <w:szCs w:val="22"/>
              </w:rPr>
              <w:tab/>
            </w:r>
            <w:r w:rsidR="00872648" w:rsidRPr="001A4764">
              <w:rPr>
                <w:rStyle w:val="Hiperveza"/>
                <w:noProof/>
                <w:color w:val="auto"/>
              </w:rPr>
              <w:t>Tajnost podataka</w:t>
            </w:r>
            <w:r w:rsidR="00872648" w:rsidRPr="001A4764">
              <w:rPr>
                <w:noProof/>
                <w:webHidden/>
              </w:rPr>
              <w:tab/>
            </w:r>
            <w:r w:rsidR="00872648" w:rsidRPr="001A4764">
              <w:rPr>
                <w:noProof/>
                <w:webHidden/>
              </w:rPr>
              <w:fldChar w:fldCharType="begin"/>
            </w:r>
            <w:r w:rsidR="00872648" w:rsidRPr="001A4764">
              <w:rPr>
                <w:noProof/>
                <w:webHidden/>
              </w:rPr>
              <w:instrText xml:space="preserve"> PAGEREF _Toc78808091 \h </w:instrText>
            </w:r>
            <w:r w:rsidR="00872648" w:rsidRPr="001A4764">
              <w:rPr>
                <w:noProof/>
                <w:webHidden/>
              </w:rPr>
            </w:r>
            <w:r w:rsidR="00872648" w:rsidRPr="001A4764">
              <w:rPr>
                <w:noProof/>
                <w:webHidden/>
              </w:rPr>
              <w:fldChar w:fldCharType="separate"/>
            </w:r>
            <w:r w:rsidR="00872648" w:rsidRPr="001A4764">
              <w:rPr>
                <w:noProof/>
                <w:webHidden/>
              </w:rPr>
              <w:t>8</w:t>
            </w:r>
            <w:r w:rsidR="00872648" w:rsidRPr="001A4764">
              <w:rPr>
                <w:noProof/>
                <w:webHidden/>
              </w:rPr>
              <w:fldChar w:fldCharType="end"/>
            </w:r>
          </w:hyperlink>
        </w:p>
        <w:p w14:paraId="481C6458" w14:textId="7A40E48C" w:rsidR="00872648" w:rsidRPr="001A4764" w:rsidRDefault="00396F54">
          <w:pPr>
            <w:pStyle w:val="Sadraj2"/>
            <w:tabs>
              <w:tab w:val="left" w:pos="880"/>
              <w:tab w:val="right" w:leader="dot" w:pos="9060"/>
            </w:tabs>
            <w:rPr>
              <w:rFonts w:asciiTheme="minorHAnsi" w:eastAsiaTheme="minorEastAsia" w:hAnsiTheme="minorHAnsi" w:cstheme="minorBidi"/>
              <w:noProof/>
              <w:sz w:val="22"/>
              <w:szCs w:val="22"/>
            </w:rPr>
          </w:pPr>
          <w:hyperlink w:anchor="_Toc78808092" w:history="1">
            <w:r w:rsidR="00872648" w:rsidRPr="001A4764">
              <w:rPr>
                <w:rStyle w:val="Hiperveza"/>
                <w:noProof/>
                <w:color w:val="auto"/>
              </w:rPr>
              <w:t>22.</w:t>
            </w:r>
            <w:r w:rsidR="00872648" w:rsidRPr="001A4764">
              <w:rPr>
                <w:rFonts w:asciiTheme="minorHAnsi" w:eastAsiaTheme="minorEastAsia" w:hAnsiTheme="minorHAnsi" w:cstheme="minorBidi"/>
                <w:noProof/>
                <w:sz w:val="22"/>
                <w:szCs w:val="22"/>
              </w:rPr>
              <w:tab/>
            </w:r>
            <w:r w:rsidR="00872648" w:rsidRPr="001A4764">
              <w:rPr>
                <w:rStyle w:val="Hiperveza"/>
                <w:noProof/>
                <w:color w:val="auto"/>
              </w:rPr>
              <w:t>Odabir ponuditelja</w:t>
            </w:r>
            <w:r w:rsidR="00872648" w:rsidRPr="001A4764">
              <w:rPr>
                <w:noProof/>
                <w:webHidden/>
              </w:rPr>
              <w:tab/>
            </w:r>
            <w:r w:rsidR="00872648" w:rsidRPr="001A4764">
              <w:rPr>
                <w:noProof/>
                <w:webHidden/>
              </w:rPr>
              <w:fldChar w:fldCharType="begin"/>
            </w:r>
            <w:r w:rsidR="00872648" w:rsidRPr="001A4764">
              <w:rPr>
                <w:noProof/>
                <w:webHidden/>
              </w:rPr>
              <w:instrText xml:space="preserve"> PAGEREF _Toc78808092 \h </w:instrText>
            </w:r>
            <w:r w:rsidR="00872648" w:rsidRPr="001A4764">
              <w:rPr>
                <w:noProof/>
                <w:webHidden/>
              </w:rPr>
            </w:r>
            <w:r w:rsidR="00872648" w:rsidRPr="001A4764">
              <w:rPr>
                <w:noProof/>
                <w:webHidden/>
              </w:rPr>
              <w:fldChar w:fldCharType="separate"/>
            </w:r>
            <w:r w:rsidR="00872648" w:rsidRPr="001A4764">
              <w:rPr>
                <w:noProof/>
                <w:webHidden/>
              </w:rPr>
              <w:t>8</w:t>
            </w:r>
            <w:r w:rsidR="00872648" w:rsidRPr="001A4764">
              <w:rPr>
                <w:noProof/>
                <w:webHidden/>
              </w:rPr>
              <w:fldChar w:fldCharType="end"/>
            </w:r>
          </w:hyperlink>
        </w:p>
        <w:p w14:paraId="04424F0E" w14:textId="6A710A78" w:rsidR="00872648" w:rsidRPr="001A4764" w:rsidRDefault="00396F54">
          <w:pPr>
            <w:pStyle w:val="Sadraj2"/>
            <w:tabs>
              <w:tab w:val="right" w:leader="dot" w:pos="9060"/>
            </w:tabs>
            <w:rPr>
              <w:rFonts w:asciiTheme="minorHAnsi" w:eastAsiaTheme="minorEastAsia" w:hAnsiTheme="minorHAnsi" w:cstheme="minorBidi"/>
              <w:noProof/>
              <w:sz w:val="22"/>
              <w:szCs w:val="22"/>
            </w:rPr>
          </w:pPr>
          <w:hyperlink w:anchor="_Toc78808093" w:history="1">
            <w:r w:rsidR="00872648" w:rsidRPr="001A4764">
              <w:rPr>
                <w:rStyle w:val="Hiperveza"/>
                <w:noProof/>
                <w:color w:val="auto"/>
              </w:rPr>
              <w:t>PRILOG I – PONUDBENI LIST</w:t>
            </w:r>
            <w:r w:rsidR="00872648" w:rsidRPr="001A4764">
              <w:rPr>
                <w:noProof/>
                <w:webHidden/>
              </w:rPr>
              <w:tab/>
            </w:r>
            <w:r w:rsidR="00872648" w:rsidRPr="001A4764">
              <w:rPr>
                <w:noProof/>
                <w:webHidden/>
              </w:rPr>
              <w:fldChar w:fldCharType="begin"/>
            </w:r>
            <w:r w:rsidR="00872648" w:rsidRPr="001A4764">
              <w:rPr>
                <w:noProof/>
                <w:webHidden/>
              </w:rPr>
              <w:instrText xml:space="preserve"> PAGEREF _Toc78808093 \h </w:instrText>
            </w:r>
            <w:r w:rsidR="00872648" w:rsidRPr="001A4764">
              <w:rPr>
                <w:noProof/>
                <w:webHidden/>
              </w:rPr>
            </w:r>
            <w:r w:rsidR="00872648" w:rsidRPr="001A4764">
              <w:rPr>
                <w:noProof/>
                <w:webHidden/>
              </w:rPr>
              <w:fldChar w:fldCharType="separate"/>
            </w:r>
            <w:r w:rsidR="00872648" w:rsidRPr="001A4764">
              <w:rPr>
                <w:noProof/>
                <w:webHidden/>
              </w:rPr>
              <w:t>1</w:t>
            </w:r>
            <w:r w:rsidR="00872648" w:rsidRPr="001A4764">
              <w:rPr>
                <w:noProof/>
                <w:webHidden/>
              </w:rPr>
              <w:fldChar w:fldCharType="end"/>
            </w:r>
          </w:hyperlink>
        </w:p>
        <w:p w14:paraId="7EDF7059" w14:textId="4AC0C794" w:rsidR="00872648" w:rsidRPr="001A4764" w:rsidRDefault="00396F54">
          <w:pPr>
            <w:pStyle w:val="Sadraj2"/>
            <w:tabs>
              <w:tab w:val="right" w:leader="dot" w:pos="9060"/>
            </w:tabs>
            <w:rPr>
              <w:rFonts w:asciiTheme="minorHAnsi" w:eastAsiaTheme="minorEastAsia" w:hAnsiTheme="minorHAnsi" w:cstheme="minorBidi"/>
              <w:noProof/>
              <w:sz w:val="22"/>
              <w:szCs w:val="22"/>
            </w:rPr>
          </w:pPr>
          <w:hyperlink w:anchor="_Toc78808094" w:history="1">
            <w:r w:rsidR="00872648" w:rsidRPr="001A4764">
              <w:rPr>
                <w:rStyle w:val="Hiperveza"/>
                <w:noProof/>
                <w:color w:val="auto"/>
              </w:rPr>
              <w:t>PRILOG III – Izjava o nekažnjavanju</w:t>
            </w:r>
            <w:r w:rsidR="00872648" w:rsidRPr="001A4764">
              <w:rPr>
                <w:noProof/>
                <w:webHidden/>
              </w:rPr>
              <w:tab/>
            </w:r>
            <w:r w:rsidR="00872648" w:rsidRPr="001A4764">
              <w:rPr>
                <w:noProof/>
                <w:webHidden/>
              </w:rPr>
              <w:fldChar w:fldCharType="begin"/>
            </w:r>
            <w:r w:rsidR="00872648" w:rsidRPr="001A4764">
              <w:rPr>
                <w:noProof/>
                <w:webHidden/>
              </w:rPr>
              <w:instrText xml:space="preserve"> PAGEREF _Toc78808094 \h </w:instrText>
            </w:r>
            <w:r w:rsidR="00872648" w:rsidRPr="001A4764">
              <w:rPr>
                <w:noProof/>
                <w:webHidden/>
              </w:rPr>
            </w:r>
            <w:r w:rsidR="00872648" w:rsidRPr="001A4764">
              <w:rPr>
                <w:noProof/>
                <w:webHidden/>
              </w:rPr>
              <w:fldChar w:fldCharType="separate"/>
            </w:r>
            <w:r w:rsidR="00872648" w:rsidRPr="001A4764">
              <w:rPr>
                <w:noProof/>
                <w:webHidden/>
              </w:rPr>
              <w:t>4</w:t>
            </w:r>
            <w:r w:rsidR="00872648" w:rsidRPr="001A4764">
              <w:rPr>
                <w:noProof/>
                <w:webHidden/>
              </w:rPr>
              <w:fldChar w:fldCharType="end"/>
            </w:r>
          </w:hyperlink>
        </w:p>
        <w:p w14:paraId="7570D55C" w14:textId="604A192E" w:rsidR="008302E2" w:rsidRPr="001A4764" w:rsidRDefault="008302E2" w:rsidP="00AF2CF3">
          <w:pPr>
            <w:rPr>
              <w:bCs/>
            </w:rPr>
          </w:pPr>
          <w:r w:rsidRPr="001A4764">
            <w:rPr>
              <w:b/>
              <w:bCs/>
            </w:rPr>
            <w:fldChar w:fldCharType="end"/>
          </w:r>
          <w:r w:rsidR="002D21E9" w:rsidRPr="001A4764">
            <w:rPr>
              <w:b/>
              <w:bCs/>
            </w:rPr>
            <w:t xml:space="preserve">    </w:t>
          </w:r>
          <w:r w:rsidR="00AF2CF3" w:rsidRPr="001A4764">
            <w:rPr>
              <w:bCs/>
            </w:rPr>
            <w:t>PRILOG I</w:t>
          </w:r>
          <w:r w:rsidR="003C33D0" w:rsidRPr="001A4764">
            <w:rPr>
              <w:bCs/>
            </w:rPr>
            <w:t>I</w:t>
          </w:r>
          <w:r w:rsidR="00C30B6A" w:rsidRPr="001A4764">
            <w:rPr>
              <w:bCs/>
            </w:rPr>
            <w:t xml:space="preserve"> – Troškovnik </w:t>
          </w:r>
        </w:p>
      </w:sdtContent>
    </w:sdt>
    <w:bookmarkEnd w:id="0"/>
    <w:p w14:paraId="13BA5ECF" w14:textId="23BF5924" w:rsidR="007F17E9" w:rsidRPr="00010346" w:rsidRDefault="00AF3C12" w:rsidP="00AF3C12">
      <w:pPr>
        <w:tabs>
          <w:tab w:val="left" w:pos="5590"/>
        </w:tabs>
        <w:spacing w:after="240"/>
        <w:rPr>
          <w:rFonts w:eastAsiaTheme="minorEastAsia"/>
          <w:color w:val="FF0000"/>
        </w:rPr>
      </w:pPr>
      <w:r w:rsidRPr="00010346">
        <w:rPr>
          <w:rFonts w:eastAsiaTheme="minorEastAsia"/>
          <w:color w:val="FF0000"/>
        </w:rPr>
        <w:tab/>
      </w:r>
    </w:p>
    <w:p w14:paraId="6F33DF5A" w14:textId="67E05BCF" w:rsidR="00F032CF" w:rsidRPr="00010346" w:rsidRDefault="00F032CF" w:rsidP="00CA669B">
      <w:pPr>
        <w:spacing w:after="240"/>
        <w:rPr>
          <w:rFonts w:eastAsiaTheme="minorEastAsia"/>
          <w:color w:val="FF0000"/>
        </w:rPr>
      </w:pPr>
    </w:p>
    <w:p w14:paraId="4A4D3FFC" w14:textId="4CAD3589" w:rsidR="00A7737E" w:rsidRPr="00010346" w:rsidRDefault="00A7737E" w:rsidP="00CA669B">
      <w:pPr>
        <w:spacing w:after="240"/>
        <w:rPr>
          <w:rFonts w:eastAsiaTheme="minorEastAsia"/>
          <w:color w:val="FF0000"/>
        </w:rPr>
      </w:pPr>
    </w:p>
    <w:p w14:paraId="2BEB9F9D" w14:textId="16796952" w:rsidR="00C10B6B" w:rsidRPr="00010346" w:rsidRDefault="00C10B6B" w:rsidP="00CA669B">
      <w:pPr>
        <w:spacing w:after="240"/>
        <w:rPr>
          <w:rFonts w:eastAsiaTheme="minorEastAsia"/>
          <w:color w:val="FF0000"/>
        </w:rPr>
      </w:pPr>
    </w:p>
    <w:p w14:paraId="4ACA337F" w14:textId="6C633116" w:rsidR="00C10B6B" w:rsidRPr="00010346" w:rsidRDefault="00C10B6B" w:rsidP="00CA669B">
      <w:pPr>
        <w:spacing w:after="240"/>
        <w:rPr>
          <w:rFonts w:eastAsiaTheme="minorEastAsia"/>
          <w:color w:val="FF0000"/>
        </w:rPr>
      </w:pPr>
    </w:p>
    <w:p w14:paraId="345F10CE" w14:textId="4841CE6B" w:rsidR="00C10B6B" w:rsidRPr="00010346" w:rsidRDefault="00C10B6B" w:rsidP="00CA669B">
      <w:pPr>
        <w:spacing w:after="240"/>
        <w:rPr>
          <w:rFonts w:eastAsiaTheme="minorEastAsia"/>
          <w:color w:val="FF0000"/>
        </w:rPr>
      </w:pPr>
    </w:p>
    <w:p w14:paraId="1F98ACA6" w14:textId="77777777" w:rsidR="00C10B6B" w:rsidRPr="00010346" w:rsidRDefault="00C10B6B" w:rsidP="00CA669B">
      <w:pPr>
        <w:spacing w:after="240"/>
        <w:rPr>
          <w:rFonts w:eastAsiaTheme="minorEastAsia"/>
          <w:color w:val="FF0000"/>
        </w:rPr>
      </w:pPr>
    </w:p>
    <w:p w14:paraId="292462A7" w14:textId="2426A993" w:rsidR="00F032CF" w:rsidRPr="00010346" w:rsidRDefault="00F032CF" w:rsidP="00CA669B">
      <w:pPr>
        <w:spacing w:after="240"/>
        <w:rPr>
          <w:rFonts w:eastAsiaTheme="minorEastAsia"/>
          <w:color w:val="FF0000"/>
        </w:rPr>
      </w:pPr>
    </w:p>
    <w:p w14:paraId="3041F8D8" w14:textId="5A20A958" w:rsidR="005873B4" w:rsidRPr="00010346" w:rsidRDefault="007F17E9" w:rsidP="00A110D0">
      <w:pPr>
        <w:pStyle w:val="Naslov20"/>
        <w:numPr>
          <w:ilvl w:val="0"/>
          <w:numId w:val="18"/>
        </w:numPr>
        <w:rPr>
          <w:rFonts w:ascii="Times New Roman" w:hAnsi="Times New Roman" w:cs="Times New Roman"/>
          <w:i w:val="0"/>
          <w:sz w:val="24"/>
          <w:szCs w:val="24"/>
        </w:rPr>
      </w:pPr>
      <w:bookmarkStart w:id="1" w:name="_Toc78808067"/>
      <w:r w:rsidRPr="00010346">
        <w:rPr>
          <w:rFonts w:ascii="Times New Roman" w:hAnsi="Times New Roman" w:cs="Times New Roman"/>
          <w:i w:val="0"/>
          <w:sz w:val="24"/>
          <w:szCs w:val="24"/>
        </w:rPr>
        <w:lastRenderedPageBreak/>
        <w:t>Podaci o naručitelju</w:t>
      </w:r>
      <w:bookmarkEnd w:id="1"/>
    </w:p>
    <w:p w14:paraId="22152B54" w14:textId="77777777" w:rsidR="00A41B1F" w:rsidRPr="00010346" w:rsidRDefault="00A41B1F" w:rsidP="00A41B1F"/>
    <w:p w14:paraId="35C29867" w14:textId="1D03A79D" w:rsidR="007F17E9" w:rsidRPr="00010346" w:rsidRDefault="007F17E9" w:rsidP="00CA669B">
      <w:pPr>
        <w:spacing w:after="240"/>
        <w:rPr>
          <w:b/>
        </w:rPr>
      </w:pPr>
      <w:r w:rsidRPr="00010346">
        <w:rPr>
          <w:b/>
        </w:rPr>
        <w:t>REPUBLIKA HRVATSKA, MINISTARSTVO POLJOPRIVREDE</w:t>
      </w:r>
    </w:p>
    <w:p w14:paraId="055D719A" w14:textId="77777777" w:rsidR="007F17E9" w:rsidRPr="00010346" w:rsidRDefault="007F17E9" w:rsidP="00CA669B">
      <w:pPr>
        <w:spacing w:after="240"/>
        <w:rPr>
          <w:b/>
        </w:rPr>
      </w:pPr>
      <w:r w:rsidRPr="00010346">
        <w:rPr>
          <w:b/>
        </w:rPr>
        <w:t>(u daljnjem tekstu: Naručitelj)</w:t>
      </w:r>
    </w:p>
    <w:p w14:paraId="6CDBCDAD" w14:textId="77777777" w:rsidR="007F17E9" w:rsidRPr="00010346" w:rsidRDefault="007F17E9" w:rsidP="00CA669B">
      <w:pPr>
        <w:spacing w:after="240"/>
      </w:pPr>
      <w:r w:rsidRPr="00010346">
        <w:t xml:space="preserve">OIB: </w:t>
      </w:r>
      <w:r w:rsidRPr="00010346">
        <w:tab/>
      </w:r>
      <w:r w:rsidRPr="00010346">
        <w:tab/>
        <w:t>76767369197</w:t>
      </w:r>
    </w:p>
    <w:p w14:paraId="476E508C" w14:textId="77777777" w:rsidR="007F17E9" w:rsidRPr="00010346" w:rsidRDefault="007F17E9" w:rsidP="00CA669B">
      <w:pPr>
        <w:spacing w:after="240"/>
      </w:pPr>
      <w:r w:rsidRPr="00010346">
        <w:t>Adresa:</w:t>
      </w:r>
      <w:r w:rsidRPr="00010346">
        <w:tab/>
        <w:t>Ulica grada Vukovara 78, 10000 Zagreb</w:t>
      </w:r>
    </w:p>
    <w:p w14:paraId="200E86E9" w14:textId="51688B85" w:rsidR="00A64722" w:rsidRPr="00010346" w:rsidRDefault="00A64722" w:rsidP="00A64722">
      <w:pPr>
        <w:spacing w:after="240"/>
      </w:pPr>
      <w:r w:rsidRPr="00010346">
        <w:t>Internetska adresa:</w:t>
      </w:r>
      <w:r w:rsidR="00E95D6A" w:rsidRPr="00010346">
        <w:tab/>
      </w:r>
      <w:hyperlink r:id="rId11" w:history="1">
        <w:r w:rsidR="00010346" w:rsidRPr="00EB4EF2">
          <w:rPr>
            <w:rStyle w:val="Hiperveza"/>
          </w:rPr>
          <w:t>www.poljoprivreda.gov.hr</w:t>
        </w:r>
      </w:hyperlink>
      <w:r w:rsidR="00010346">
        <w:t xml:space="preserve"> </w:t>
      </w:r>
    </w:p>
    <w:p w14:paraId="6E592726" w14:textId="329361AD" w:rsidR="007F17E9" w:rsidRPr="00010346" w:rsidRDefault="007F17E9" w:rsidP="00794C1A">
      <w:pPr>
        <w:pStyle w:val="Naslov20"/>
        <w:numPr>
          <w:ilvl w:val="0"/>
          <w:numId w:val="18"/>
        </w:numPr>
        <w:rPr>
          <w:rFonts w:ascii="Times New Roman" w:hAnsi="Times New Roman" w:cs="Times New Roman"/>
          <w:i w:val="0"/>
          <w:sz w:val="24"/>
          <w:szCs w:val="24"/>
        </w:rPr>
      </w:pPr>
      <w:bookmarkStart w:id="2" w:name="_Toc78808068"/>
      <w:r w:rsidRPr="00010346">
        <w:rPr>
          <w:rFonts w:ascii="Times New Roman" w:hAnsi="Times New Roman" w:cs="Times New Roman"/>
          <w:i w:val="0"/>
          <w:sz w:val="24"/>
          <w:szCs w:val="24"/>
        </w:rPr>
        <w:t>Podaci o osobi zaduženoj za komunikaciju s ponuditeljima</w:t>
      </w:r>
      <w:bookmarkEnd w:id="2"/>
    </w:p>
    <w:p w14:paraId="6D3FCCAC" w14:textId="6BAF99BE" w:rsidR="007F17E9" w:rsidRPr="00010346" w:rsidRDefault="007F17E9" w:rsidP="00CA669B">
      <w:pPr>
        <w:pStyle w:val="Tijeloteksta"/>
        <w:tabs>
          <w:tab w:val="left" w:pos="1014"/>
        </w:tabs>
        <w:spacing w:after="240"/>
        <w:jc w:val="both"/>
      </w:pPr>
      <w:r w:rsidRPr="00010346">
        <w:t>Kontakt osoba:</w:t>
      </w:r>
      <w:r w:rsidR="00A64722" w:rsidRPr="00010346">
        <w:t xml:space="preserve"> </w:t>
      </w:r>
      <w:r w:rsidR="00E33540" w:rsidRPr="00010346">
        <w:t>Petra Badovinac</w:t>
      </w:r>
      <w:r w:rsidR="00483085" w:rsidRPr="00010346">
        <w:t xml:space="preserve">, </w:t>
      </w:r>
      <w:r w:rsidR="00630775" w:rsidRPr="00010346">
        <w:t xml:space="preserve">Adrijan Humaan, </w:t>
      </w:r>
      <w:r w:rsidR="00BF264F" w:rsidRPr="00010346">
        <w:t>Dijana Jurković</w:t>
      </w:r>
    </w:p>
    <w:p w14:paraId="1B552E8C" w14:textId="30D82722" w:rsidR="00BF264F" w:rsidRPr="00010346" w:rsidRDefault="00BF264F" w:rsidP="00CA669B">
      <w:pPr>
        <w:pStyle w:val="Tijeloteksta"/>
        <w:tabs>
          <w:tab w:val="left" w:pos="1014"/>
        </w:tabs>
        <w:spacing w:after="240"/>
        <w:jc w:val="both"/>
      </w:pPr>
      <w:r w:rsidRPr="00010346">
        <w:t>Telefon:</w:t>
      </w:r>
      <w:r w:rsidR="00E33540" w:rsidRPr="00010346">
        <w:t xml:space="preserve"> 01/6106-571</w:t>
      </w:r>
      <w:r w:rsidR="00630775" w:rsidRPr="00010346">
        <w:t xml:space="preserve">01/6106-860, </w:t>
      </w:r>
      <w:r w:rsidRPr="00010346">
        <w:t>01/6106-564</w:t>
      </w:r>
    </w:p>
    <w:p w14:paraId="7D776C26" w14:textId="4A538F60" w:rsidR="00E33540" w:rsidRPr="00010346" w:rsidRDefault="00854E58" w:rsidP="00CA669B">
      <w:pPr>
        <w:spacing w:after="240"/>
        <w:ind w:right="-61"/>
      </w:pPr>
      <w:r w:rsidRPr="00010346">
        <w:t>e-mail:</w:t>
      </w:r>
      <w:r w:rsidR="00E95D6A" w:rsidRPr="00010346">
        <w:t xml:space="preserve"> </w:t>
      </w:r>
      <w:hyperlink r:id="rId12" w:history="1">
        <w:r w:rsidR="00010346" w:rsidRPr="00010346">
          <w:rPr>
            <w:rStyle w:val="Hiperveza"/>
            <w:color w:val="auto"/>
          </w:rPr>
          <w:t>petra.badovinac@mps.hr</w:t>
        </w:r>
      </w:hyperlink>
      <w:r w:rsidR="00010346" w:rsidRPr="00010346">
        <w:t xml:space="preserve"> </w:t>
      </w:r>
      <w:hyperlink r:id="rId13" w:history="1">
        <w:r w:rsidR="00010346" w:rsidRPr="00010346">
          <w:rPr>
            <w:rStyle w:val="Hiperveza"/>
            <w:color w:val="auto"/>
          </w:rPr>
          <w:t>adrijan.humaan@mps.hr</w:t>
        </w:r>
      </w:hyperlink>
      <w:r w:rsidR="00010346" w:rsidRPr="00010346">
        <w:t xml:space="preserve"> </w:t>
      </w:r>
      <w:hyperlink r:id="rId14" w:history="1">
        <w:r w:rsidR="00010346" w:rsidRPr="00010346">
          <w:rPr>
            <w:rStyle w:val="Hiperveza"/>
            <w:color w:val="auto"/>
          </w:rPr>
          <w:t>dijana.jurkovic@mps.hr</w:t>
        </w:r>
      </w:hyperlink>
      <w:r w:rsidR="00010346" w:rsidRPr="00010346">
        <w:t xml:space="preserve"> </w:t>
      </w:r>
    </w:p>
    <w:p w14:paraId="7CE0B7BC" w14:textId="7AA48CFD" w:rsidR="00F032CF" w:rsidRPr="00010346" w:rsidRDefault="000A424D" w:rsidP="00794C1A">
      <w:pPr>
        <w:pStyle w:val="Naslov20"/>
        <w:numPr>
          <w:ilvl w:val="0"/>
          <w:numId w:val="18"/>
        </w:numPr>
        <w:rPr>
          <w:rFonts w:ascii="Times New Roman" w:eastAsiaTheme="minorEastAsia" w:hAnsi="Times New Roman" w:cs="Times New Roman"/>
          <w:i w:val="0"/>
          <w:sz w:val="24"/>
          <w:szCs w:val="24"/>
        </w:rPr>
      </w:pPr>
      <w:bookmarkStart w:id="3" w:name="_Toc78808069"/>
      <w:r w:rsidRPr="00010346">
        <w:rPr>
          <w:rFonts w:ascii="Times New Roman" w:eastAsiaTheme="minorEastAsia" w:hAnsi="Times New Roman" w:cs="Times New Roman"/>
          <w:i w:val="0"/>
          <w:sz w:val="24"/>
          <w:szCs w:val="24"/>
        </w:rPr>
        <w:t>Podaci o postupku jednostavne</w:t>
      </w:r>
      <w:r w:rsidR="007F17E9" w:rsidRPr="00010346">
        <w:rPr>
          <w:rFonts w:ascii="Times New Roman" w:eastAsiaTheme="minorEastAsia" w:hAnsi="Times New Roman" w:cs="Times New Roman"/>
          <w:i w:val="0"/>
          <w:sz w:val="24"/>
          <w:szCs w:val="24"/>
        </w:rPr>
        <w:t xml:space="preserve"> nabave</w:t>
      </w:r>
      <w:bookmarkEnd w:id="3"/>
    </w:p>
    <w:p w14:paraId="53F5AFD1" w14:textId="6B17D80E" w:rsidR="00F032CF" w:rsidRPr="00010346" w:rsidRDefault="007F17E9" w:rsidP="00CA669B">
      <w:pPr>
        <w:spacing w:after="240"/>
        <w:jc w:val="both"/>
        <w:rPr>
          <w:rFonts w:eastAsiaTheme="minorEastAsia"/>
        </w:rPr>
      </w:pPr>
      <w:r w:rsidRPr="00010346">
        <w:rPr>
          <w:rFonts w:eastAsiaTheme="minorEastAsia"/>
        </w:rPr>
        <w:t xml:space="preserve">Evidencijski broj nabave: </w:t>
      </w:r>
      <w:r w:rsidR="00010346" w:rsidRPr="00010346">
        <w:rPr>
          <w:rFonts w:eastAsiaTheme="minorEastAsia"/>
        </w:rPr>
        <w:t>251</w:t>
      </w:r>
      <w:r w:rsidR="00BF264F" w:rsidRPr="00010346">
        <w:rPr>
          <w:rFonts w:eastAsiaTheme="minorEastAsia"/>
        </w:rPr>
        <w:t>/2021</w:t>
      </w:r>
      <w:r w:rsidR="00C826FD" w:rsidRPr="00010346">
        <w:rPr>
          <w:rFonts w:eastAsiaTheme="minorEastAsia"/>
        </w:rPr>
        <w:t>/JN</w:t>
      </w:r>
    </w:p>
    <w:p w14:paraId="10D4616A" w14:textId="0572D634" w:rsidR="00CA669B" w:rsidRPr="00010346" w:rsidRDefault="00CA669B" w:rsidP="00CA669B">
      <w:pPr>
        <w:spacing w:after="240"/>
        <w:jc w:val="both"/>
        <w:rPr>
          <w:rFonts w:eastAsiaTheme="minorEastAsia"/>
        </w:rPr>
      </w:pPr>
      <w:r w:rsidRPr="00010346">
        <w:rPr>
          <w:rFonts w:eastAsiaTheme="minorEastAsia"/>
        </w:rPr>
        <w:t>Vrsta postupka nabave: jednost</w:t>
      </w:r>
      <w:r w:rsidR="00BF264F" w:rsidRPr="00010346">
        <w:rPr>
          <w:rFonts w:eastAsiaTheme="minorEastAsia"/>
        </w:rPr>
        <w:t xml:space="preserve">avna nabava temeljem Pravilnika i Pravilnika o izmjeni. </w:t>
      </w:r>
    </w:p>
    <w:p w14:paraId="0FB78D49" w14:textId="023F8FB6" w:rsidR="00F032CF" w:rsidRPr="00010346" w:rsidRDefault="002D127C" w:rsidP="00794C1A">
      <w:pPr>
        <w:pStyle w:val="Naslov20"/>
        <w:numPr>
          <w:ilvl w:val="0"/>
          <w:numId w:val="18"/>
        </w:numPr>
        <w:rPr>
          <w:rFonts w:ascii="Times New Roman" w:eastAsiaTheme="minorEastAsia" w:hAnsi="Times New Roman" w:cs="Times New Roman"/>
          <w:i w:val="0"/>
          <w:sz w:val="24"/>
          <w:szCs w:val="24"/>
        </w:rPr>
      </w:pPr>
      <w:bookmarkStart w:id="4" w:name="_Toc78808070"/>
      <w:r w:rsidRPr="00010346">
        <w:rPr>
          <w:rFonts w:ascii="Times New Roman" w:eastAsiaTheme="minorEastAsia" w:hAnsi="Times New Roman" w:cs="Times New Roman"/>
          <w:i w:val="0"/>
          <w:sz w:val="24"/>
          <w:szCs w:val="24"/>
        </w:rPr>
        <w:t>Ugovor</w:t>
      </w:r>
      <w:r w:rsidR="00F715B9" w:rsidRPr="00010346">
        <w:rPr>
          <w:rFonts w:ascii="Times New Roman" w:eastAsiaTheme="minorEastAsia" w:hAnsi="Times New Roman" w:cs="Times New Roman"/>
          <w:i w:val="0"/>
          <w:sz w:val="24"/>
          <w:szCs w:val="24"/>
        </w:rPr>
        <w:t xml:space="preserve"> / Narudžbenica</w:t>
      </w:r>
      <w:bookmarkEnd w:id="4"/>
    </w:p>
    <w:p w14:paraId="5B0AFBDF" w14:textId="702BC634" w:rsidR="00F032CF" w:rsidRPr="00010346" w:rsidRDefault="00E33540" w:rsidP="00CA669B">
      <w:pPr>
        <w:spacing w:after="240"/>
        <w:jc w:val="both"/>
        <w:rPr>
          <w:rFonts w:eastAsiaTheme="minorEastAsia"/>
        </w:rPr>
      </w:pPr>
      <w:r w:rsidRPr="00010346">
        <w:rPr>
          <w:rFonts w:eastAsiaTheme="minorEastAsia"/>
        </w:rPr>
        <w:t>Predviđa se pisanje narudžbenice</w:t>
      </w:r>
      <w:r w:rsidR="00BF264F" w:rsidRPr="00010346">
        <w:rPr>
          <w:rFonts w:eastAsiaTheme="minorEastAsia"/>
        </w:rPr>
        <w:t xml:space="preserve">. </w:t>
      </w:r>
    </w:p>
    <w:p w14:paraId="539FB5FD" w14:textId="71681968" w:rsidR="00F032CF" w:rsidRPr="00010346" w:rsidRDefault="007F17E9" w:rsidP="00794C1A">
      <w:pPr>
        <w:pStyle w:val="Naslov20"/>
        <w:numPr>
          <w:ilvl w:val="0"/>
          <w:numId w:val="18"/>
        </w:numPr>
        <w:rPr>
          <w:rFonts w:ascii="Times New Roman" w:eastAsiaTheme="minorEastAsia" w:hAnsi="Times New Roman" w:cs="Times New Roman"/>
          <w:i w:val="0"/>
          <w:sz w:val="24"/>
          <w:szCs w:val="24"/>
        </w:rPr>
      </w:pPr>
      <w:bookmarkStart w:id="5" w:name="_Toc78808071"/>
      <w:r w:rsidRPr="00010346">
        <w:rPr>
          <w:rFonts w:ascii="Times New Roman" w:eastAsiaTheme="minorEastAsia" w:hAnsi="Times New Roman" w:cs="Times New Roman"/>
          <w:i w:val="0"/>
          <w:sz w:val="24"/>
          <w:szCs w:val="24"/>
        </w:rPr>
        <w:t>Opis predmeta nabave</w:t>
      </w:r>
      <w:bookmarkEnd w:id="5"/>
      <w:r w:rsidRPr="00010346">
        <w:rPr>
          <w:rFonts w:ascii="Times New Roman" w:eastAsiaTheme="minorEastAsia" w:hAnsi="Times New Roman" w:cs="Times New Roman"/>
          <w:i w:val="0"/>
          <w:sz w:val="24"/>
          <w:szCs w:val="24"/>
        </w:rPr>
        <w:t xml:space="preserve"> </w:t>
      </w:r>
    </w:p>
    <w:p w14:paraId="35C6D24B" w14:textId="4A33948A" w:rsidR="004E453C" w:rsidRPr="00010346" w:rsidRDefault="001E02A1" w:rsidP="007E6288">
      <w:pPr>
        <w:jc w:val="both"/>
        <w:rPr>
          <w:rFonts w:eastAsia="Arial Unicode MS"/>
        </w:rPr>
      </w:pPr>
      <w:r w:rsidRPr="00010346">
        <w:rPr>
          <w:rFonts w:eastAsiaTheme="minorEastAsia"/>
        </w:rPr>
        <w:t xml:space="preserve">Predmet nabave je </w:t>
      </w:r>
      <w:r w:rsidR="00010346" w:rsidRPr="00010346">
        <w:rPr>
          <w:rFonts w:eastAsia="Arial Unicode MS"/>
        </w:rPr>
        <w:t>izrada promotivnih materijala</w:t>
      </w:r>
      <w:r w:rsidR="00E33540" w:rsidRPr="00010346">
        <w:rPr>
          <w:rFonts w:eastAsia="Arial Unicode MS"/>
        </w:rPr>
        <w:t xml:space="preserve"> za potrebe organizacije nastupa Republike Hrvatske na Svjetskoj izložbi lova i prirode, Budimpešta, Mađarska</w:t>
      </w:r>
      <w:r w:rsidR="007E6288" w:rsidRPr="00010346">
        <w:rPr>
          <w:rFonts w:eastAsia="Arial Unicode MS"/>
        </w:rPr>
        <w:t>, 25. rujna do 14. listopada 2021.</w:t>
      </w:r>
    </w:p>
    <w:p w14:paraId="0DD74213" w14:textId="77777777" w:rsidR="007E6288" w:rsidRPr="00010346" w:rsidRDefault="007E6288" w:rsidP="007E6288">
      <w:pPr>
        <w:jc w:val="both"/>
        <w:rPr>
          <w:rFonts w:eastAsia="Arial Unicode MS"/>
        </w:rPr>
      </w:pPr>
    </w:p>
    <w:p w14:paraId="228CD404" w14:textId="7934493F" w:rsidR="002F77CA" w:rsidRPr="00010346" w:rsidRDefault="002F77CA" w:rsidP="00F715B9">
      <w:pPr>
        <w:spacing w:after="240"/>
        <w:jc w:val="both"/>
        <w:rPr>
          <w:rFonts w:eastAsiaTheme="minorEastAsia"/>
        </w:rPr>
      </w:pPr>
      <w:r w:rsidRPr="00010346">
        <w:rPr>
          <w:rFonts w:eastAsiaTheme="minorEastAsia"/>
        </w:rPr>
        <w:t xml:space="preserve">Dopušteno je nuđenje isključivo cjelokupan predmet nabave. </w:t>
      </w:r>
    </w:p>
    <w:p w14:paraId="04D933CB" w14:textId="0ACC121F" w:rsidR="003C33D0" w:rsidRPr="00010346" w:rsidRDefault="003C33D0" w:rsidP="00794C1A">
      <w:pPr>
        <w:pStyle w:val="Naslov20"/>
        <w:numPr>
          <w:ilvl w:val="0"/>
          <w:numId w:val="18"/>
        </w:numPr>
        <w:rPr>
          <w:rFonts w:ascii="Times New Roman" w:eastAsiaTheme="minorEastAsia" w:hAnsi="Times New Roman" w:cs="Times New Roman"/>
          <w:i w:val="0"/>
          <w:sz w:val="24"/>
          <w:szCs w:val="24"/>
        </w:rPr>
      </w:pPr>
      <w:bookmarkStart w:id="6" w:name="_Toc78808072"/>
      <w:r w:rsidRPr="00010346">
        <w:rPr>
          <w:rFonts w:ascii="Times New Roman" w:eastAsiaTheme="minorEastAsia" w:hAnsi="Times New Roman" w:cs="Times New Roman"/>
          <w:i w:val="0"/>
          <w:sz w:val="24"/>
          <w:szCs w:val="24"/>
        </w:rPr>
        <w:t>Količina predmeta nabave</w:t>
      </w:r>
      <w:bookmarkEnd w:id="6"/>
    </w:p>
    <w:p w14:paraId="6500C628" w14:textId="77777777" w:rsidR="00A10140" w:rsidRPr="00010346" w:rsidRDefault="00A10140" w:rsidP="00A10140">
      <w:pPr>
        <w:spacing w:after="240"/>
        <w:jc w:val="both"/>
      </w:pPr>
      <w:r w:rsidRPr="00010346">
        <w:t>Količina predmeta nabave je predviđena (okvirna) zbog prirode predmeta nabave koji se nabavlja. Stvarno nabavljena količina može biti veća ili manja od predviđene (okvirne) količine, odnosno ovisna je o potrebama i raspoloživim financijskim sredstvima naručitelja (korisnika).</w:t>
      </w:r>
    </w:p>
    <w:p w14:paraId="6B300D57" w14:textId="4837197A" w:rsidR="000D5582" w:rsidRPr="00010346" w:rsidRDefault="000D5582" w:rsidP="00794C1A">
      <w:pPr>
        <w:pStyle w:val="Naslov20"/>
        <w:numPr>
          <w:ilvl w:val="0"/>
          <w:numId w:val="18"/>
        </w:numPr>
        <w:rPr>
          <w:rFonts w:ascii="Times New Roman" w:eastAsiaTheme="minorEastAsia" w:hAnsi="Times New Roman" w:cs="Times New Roman"/>
          <w:i w:val="0"/>
          <w:sz w:val="24"/>
          <w:szCs w:val="24"/>
        </w:rPr>
      </w:pPr>
      <w:bookmarkStart w:id="7" w:name="_Toc78808073"/>
      <w:r w:rsidRPr="00010346">
        <w:rPr>
          <w:rFonts w:ascii="Times New Roman" w:eastAsiaTheme="minorEastAsia" w:hAnsi="Times New Roman" w:cs="Times New Roman"/>
          <w:i w:val="0"/>
          <w:sz w:val="24"/>
          <w:szCs w:val="24"/>
        </w:rPr>
        <w:t>Troškovnik – tehnička specifikacija</w:t>
      </w:r>
      <w:bookmarkEnd w:id="7"/>
    </w:p>
    <w:p w14:paraId="0F332B2E" w14:textId="094329BB" w:rsidR="00E6000A" w:rsidRPr="00010346" w:rsidRDefault="00F70DB9" w:rsidP="000D5582">
      <w:pPr>
        <w:spacing w:after="240"/>
        <w:jc w:val="both"/>
        <w:rPr>
          <w:rFonts w:eastAsiaTheme="minorEastAsia"/>
        </w:rPr>
      </w:pPr>
      <w:r w:rsidRPr="00010346">
        <w:rPr>
          <w:rFonts w:eastAsiaTheme="minorEastAsia"/>
        </w:rPr>
        <w:t>Troškovnik</w:t>
      </w:r>
      <w:r w:rsidR="00785F4D" w:rsidRPr="00010346">
        <w:rPr>
          <w:rFonts w:eastAsiaTheme="minorEastAsia"/>
        </w:rPr>
        <w:t xml:space="preserve"> je sastavni dio ove dokumentacije</w:t>
      </w:r>
      <w:r w:rsidR="00467640" w:rsidRPr="00010346">
        <w:rPr>
          <w:rFonts w:eastAsiaTheme="minorEastAsia"/>
        </w:rPr>
        <w:t xml:space="preserve"> – </w:t>
      </w:r>
      <w:r w:rsidR="000C0EF2" w:rsidRPr="00010346">
        <w:rPr>
          <w:rFonts w:eastAsiaTheme="minorEastAsia"/>
          <w:b/>
        </w:rPr>
        <w:t>Prilog I</w:t>
      </w:r>
      <w:r w:rsidR="00936495" w:rsidRPr="00010346">
        <w:rPr>
          <w:rFonts w:eastAsiaTheme="minorEastAsia"/>
          <w:b/>
        </w:rPr>
        <w:t>I</w:t>
      </w:r>
      <w:r w:rsidR="000D5582" w:rsidRPr="00010346">
        <w:rPr>
          <w:rFonts w:eastAsiaTheme="minorEastAsia"/>
        </w:rPr>
        <w:t>.</w:t>
      </w:r>
    </w:p>
    <w:p w14:paraId="1EE1CF0E" w14:textId="4F099ACD" w:rsidR="001E02A1" w:rsidRPr="00010346" w:rsidRDefault="001E02A1" w:rsidP="00794C1A">
      <w:pPr>
        <w:pStyle w:val="Naslov20"/>
        <w:numPr>
          <w:ilvl w:val="0"/>
          <w:numId w:val="18"/>
        </w:numPr>
        <w:rPr>
          <w:rFonts w:ascii="Times New Roman" w:eastAsiaTheme="minorEastAsia" w:hAnsi="Times New Roman" w:cs="Times New Roman"/>
          <w:i w:val="0"/>
          <w:sz w:val="24"/>
          <w:szCs w:val="24"/>
        </w:rPr>
      </w:pPr>
      <w:bookmarkStart w:id="8" w:name="_Toc78808074"/>
      <w:r w:rsidRPr="00010346">
        <w:rPr>
          <w:rFonts w:ascii="Times New Roman" w:eastAsiaTheme="minorEastAsia" w:hAnsi="Times New Roman" w:cs="Times New Roman"/>
          <w:i w:val="0"/>
          <w:sz w:val="24"/>
          <w:szCs w:val="24"/>
        </w:rPr>
        <w:t xml:space="preserve">Mjesto </w:t>
      </w:r>
      <w:r w:rsidR="00087D29" w:rsidRPr="00010346">
        <w:rPr>
          <w:rFonts w:ascii="Times New Roman" w:eastAsiaTheme="minorEastAsia" w:hAnsi="Times New Roman" w:cs="Times New Roman"/>
          <w:i w:val="0"/>
          <w:sz w:val="24"/>
          <w:szCs w:val="24"/>
        </w:rPr>
        <w:t>izvršenja predmeta nabave</w:t>
      </w:r>
      <w:bookmarkEnd w:id="8"/>
    </w:p>
    <w:p w14:paraId="67C99C30" w14:textId="7610662F" w:rsidR="001E02A1" w:rsidRPr="00010346" w:rsidRDefault="006052E9" w:rsidP="001E02A1">
      <w:pPr>
        <w:rPr>
          <w:rFonts w:eastAsiaTheme="minorEastAsia"/>
        </w:rPr>
      </w:pPr>
      <w:r w:rsidRPr="00010346">
        <w:rPr>
          <w:rFonts w:eastAsiaTheme="minorEastAsia"/>
        </w:rPr>
        <w:t xml:space="preserve">Mjesto </w:t>
      </w:r>
      <w:r w:rsidR="001A1BDF" w:rsidRPr="00010346">
        <w:rPr>
          <w:rFonts w:eastAsiaTheme="minorEastAsia"/>
        </w:rPr>
        <w:t xml:space="preserve">izvršenja </w:t>
      </w:r>
      <w:r w:rsidR="00087D29" w:rsidRPr="00010346">
        <w:rPr>
          <w:rFonts w:eastAsiaTheme="minorEastAsia"/>
        </w:rPr>
        <w:t xml:space="preserve">predmeta nabave </w:t>
      </w:r>
      <w:r w:rsidR="001A1BDF" w:rsidRPr="00010346">
        <w:rPr>
          <w:rFonts w:eastAsiaTheme="minorEastAsia"/>
        </w:rPr>
        <w:t>je Zagreb, Ministarstvo poljoprivrede.</w:t>
      </w:r>
    </w:p>
    <w:p w14:paraId="4F7A6001" w14:textId="3B560F89" w:rsidR="000D5582" w:rsidRPr="00010346" w:rsidRDefault="003615D2" w:rsidP="00794C1A">
      <w:pPr>
        <w:pStyle w:val="Naslov20"/>
        <w:numPr>
          <w:ilvl w:val="0"/>
          <w:numId w:val="18"/>
        </w:numPr>
        <w:rPr>
          <w:rFonts w:ascii="Times New Roman" w:eastAsiaTheme="minorEastAsia" w:hAnsi="Times New Roman" w:cs="Times New Roman"/>
          <w:i w:val="0"/>
          <w:sz w:val="24"/>
          <w:szCs w:val="24"/>
        </w:rPr>
      </w:pPr>
      <w:bookmarkStart w:id="9" w:name="_Toc78808075"/>
      <w:r w:rsidRPr="00010346">
        <w:rPr>
          <w:rFonts w:ascii="Times New Roman" w:eastAsiaTheme="minorEastAsia" w:hAnsi="Times New Roman" w:cs="Times New Roman"/>
          <w:i w:val="0"/>
          <w:sz w:val="24"/>
          <w:szCs w:val="24"/>
        </w:rPr>
        <w:lastRenderedPageBreak/>
        <w:t>R</w:t>
      </w:r>
      <w:r w:rsidR="000D5582" w:rsidRPr="00010346">
        <w:rPr>
          <w:rFonts w:ascii="Times New Roman" w:eastAsiaTheme="minorEastAsia" w:hAnsi="Times New Roman" w:cs="Times New Roman"/>
          <w:i w:val="0"/>
          <w:sz w:val="24"/>
          <w:szCs w:val="24"/>
        </w:rPr>
        <w:t xml:space="preserve">ok </w:t>
      </w:r>
      <w:r w:rsidR="001A1BDF" w:rsidRPr="00010346">
        <w:rPr>
          <w:rFonts w:ascii="Times New Roman" w:eastAsiaTheme="minorEastAsia" w:hAnsi="Times New Roman" w:cs="Times New Roman"/>
          <w:i w:val="0"/>
          <w:sz w:val="24"/>
          <w:szCs w:val="24"/>
        </w:rPr>
        <w:t xml:space="preserve">izvršenja </w:t>
      </w:r>
      <w:r w:rsidR="00087D29" w:rsidRPr="00010346">
        <w:rPr>
          <w:rFonts w:ascii="Times New Roman" w:eastAsiaTheme="minorEastAsia" w:hAnsi="Times New Roman" w:cs="Times New Roman"/>
          <w:i w:val="0"/>
          <w:sz w:val="24"/>
          <w:szCs w:val="24"/>
        </w:rPr>
        <w:t>predmeta nabave</w:t>
      </w:r>
      <w:bookmarkEnd w:id="9"/>
    </w:p>
    <w:p w14:paraId="2E7F4B0D" w14:textId="396B3F7C" w:rsidR="00DA4B8A" w:rsidRPr="00010346" w:rsidRDefault="00DF3893" w:rsidP="00CA669B">
      <w:pPr>
        <w:spacing w:after="240"/>
        <w:jc w:val="both"/>
        <w:rPr>
          <w:rFonts w:eastAsiaTheme="minorEastAsia"/>
        </w:rPr>
      </w:pPr>
      <w:r w:rsidRPr="00010346">
        <w:rPr>
          <w:rFonts w:eastAsiaTheme="minorEastAsia"/>
        </w:rPr>
        <w:t xml:space="preserve">Rok </w:t>
      </w:r>
      <w:r w:rsidR="001A1BDF" w:rsidRPr="00010346">
        <w:rPr>
          <w:rFonts w:eastAsiaTheme="minorEastAsia"/>
        </w:rPr>
        <w:t xml:space="preserve">izvršenja </w:t>
      </w:r>
      <w:r w:rsidR="00087D29" w:rsidRPr="00010346">
        <w:rPr>
          <w:rFonts w:eastAsiaTheme="minorEastAsia"/>
        </w:rPr>
        <w:t>predmeta nabave</w:t>
      </w:r>
      <w:r w:rsidR="00DA4B8A" w:rsidRPr="00010346">
        <w:rPr>
          <w:rFonts w:eastAsiaTheme="minorEastAsia"/>
        </w:rPr>
        <w:t xml:space="preserve"> je </w:t>
      </w:r>
      <w:r w:rsidR="00E33540" w:rsidRPr="00010346">
        <w:rPr>
          <w:rFonts w:eastAsiaTheme="minorEastAsia"/>
        </w:rPr>
        <w:t>5. rujna 2021. godine</w:t>
      </w:r>
    </w:p>
    <w:p w14:paraId="5F0E5C80" w14:textId="469FCF8C" w:rsidR="00DF2135" w:rsidRPr="00010346" w:rsidRDefault="000D5582" w:rsidP="00DF2135">
      <w:pPr>
        <w:pStyle w:val="Naslov20"/>
        <w:numPr>
          <w:ilvl w:val="0"/>
          <w:numId w:val="18"/>
        </w:numPr>
        <w:rPr>
          <w:rFonts w:ascii="Times New Roman" w:hAnsi="Times New Roman" w:cs="Times New Roman"/>
          <w:i w:val="0"/>
          <w:sz w:val="24"/>
          <w:szCs w:val="24"/>
        </w:rPr>
      </w:pPr>
      <w:bookmarkStart w:id="10" w:name="_Toc78808076"/>
      <w:r w:rsidRPr="00010346">
        <w:rPr>
          <w:rFonts w:ascii="Times New Roman" w:hAnsi="Times New Roman" w:cs="Times New Roman"/>
          <w:i w:val="0"/>
          <w:sz w:val="24"/>
          <w:szCs w:val="24"/>
        </w:rPr>
        <w:t>Osnove za isključenje gospodarskog subjekta</w:t>
      </w:r>
      <w:bookmarkEnd w:id="10"/>
      <w:r w:rsidRPr="00010346">
        <w:rPr>
          <w:rFonts w:ascii="Times New Roman" w:hAnsi="Times New Roman" w:cs="Times New Roman"/>
          <w:i w:val="0"/>
          <w:sz w:val="24"/>
          <w:szCs w:val="24"/>
        </w:rPr>
        <w:t xml:space="preserve"> </w:t>
      </w:r>
      <w:bookmarkStart w:id="11" w:name="_Toc1482686"/>
    </w:p>
    <w:p w14:paraId="47F76C8A" w14:textId="270621E4" w:rsidR="000D5582" w:rsidRPr="00010346" w:rsidRDefault="00DD56F0" w:rsidP="00DD56F0">
      <w:pPr>
        <w:pStyle w:val="Naslov20"/>
        <w:numPr>
          <w:ilvl w:val="1"/>
          <w:numId w:val="18"/>
        </w:numPr>
        <w:rPr>
          <w:rFonts w:ascii="Times New Roman" w:hAnsi="Times New Roman" w:cs="Times New Roman"/>
          <w:i w:val="0"/>
          <w:sz w:val="24"/>
          <w:szCs w:val="24"/>
        </w:rPr>
      </w:pPr>
      <w:r w:rsidRPr="00010346">
        <w:rPr>
          <w:rFonts w:ascii="Times New Roman" w:hAnsi="Times New Roman" w:cs="Times New Roman"/>
          <w:i w:val="0"/>
          <w:sz w:val="24"/>
          <w:szCs w:val="24"/>
        </w:rPr>
        <w:t xml:space="preserve"> </w:t>
      </w:r>
      <w:bookmarkStart w:id="12" w:name="_Toc78808077"/>
      <w:r w:rsidR="000D5582" w:rsidRPr="00010346">
        <w:rPr>
          <w:rFonts w:ascii="Times New Roman" w:hAnsi="Times New Roman" w:cs="Times New Roman"/>
          <w:i w:val="0"/>
          <w:sz w:val="24"/>
          <w:szCs w:val="24"/>
        </w:rPr>
        <w:t>Nekažnjavanje</w:t>
      </w:r>
      <w:bookmarkEnd w:id="11"/>
      <w:bookmarkEnd w:id="12"/>
    </w:p>
    <w:p w14:paraId="5FA5D926" w14:textId="54312631" w:rsidR="00C855F6" w:rsidRPr="00010346" w:rsidRDefault="00C855F6" w:rsidP="00C855F6">
      <w:pPr>
        <w:pStyle w:val="box453040"/>
        <w:spacing w:before="0" w:beforeAutospacing="0" w:after="240" w:afterAutospacing="0"/>
        <w:jc w:val="both"/>
      </w:pPr>
      <w:r w:rsidRPr="00010346">
        <w:t xml:space="preserve">Naručitelj je obvezan isključiti gospodarskog subjekta iz ovog postupka </w:t>
      </w:r>
      <w:r w:rsidR="000A424D" w:rsidRPr="00010346">
        <w:t>jednostavne</w:t>
      </w:r>
      <w:r w:rsidRPr="00010346">
        <w:t xml:space="preserve"> nabave u sljedećim slučajevima:</w:t>
      </w:r>
    </w:p>
    <w:p w14:paraId="788880A3" w14:textId="77777777" w:rsidR="00C855F6" w:rsidRPr="00010346" w:rsidRDefault="00C855F6" w:rsidP="00C855F6">
      <w:pPr>
        <w:pStyle w:val="box453040"/>
        <w:spacing w:before="0" w:beforeAutospacing="0" w:after="240" w:afterAutospacing="0"/>
        <w:jc w:val="both"/>
      </w:pPr>
      <w:r w:rsidRPr="00010346">
        <w:rPr>
          <w:b/>
        </w:rPr>
        <w:t>1.</w:t>
      </w:r>
      <w:r w:rsidRPr="00010346">
        <w:t xml:space="preserve">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27BBD465" w14:textId="77777777" w:rsidR="00C855F6" w:rsidRPr="00010346" w:rsidRDefault="00C855F6" w:rsidP="00C855F6">
      <w:pPr>
        <w:pStyle w:val="box453040"/>
        <w:spacing w:before="0" w:beforeAutospacing="0" w:after="240" w:afterAutospacing="0"/>
        <w:jc w:val="both"/>
      </w:pPr>
      <w:r w:rsidRPr="00010346">
        <w:t xml:space="preserve">a) </w:t>
      </w:r>
      <w:r w:rsidRPr="00010346">
        <w:rPr>
          <w:b/>
        </w:rPr>
        <w:t>sudjelovanje u zločinačkoj organizaciji</w:t>
      </w:r>
      <w:r w:rsidRPr="00010346">
        <w:t>, na temelju</w:t>
      </w:r>
    </w:p>
    <w:p w14:paraId="6BCFDECF" w14:textId="77777777" w:rsidR="00C855F6" w:rsidRPr="00010346" w:rsidRDefault="00C855F6" w:rsidP="00C855F6">
      <w:pPr>
        <w:pStyle w:val="box453040"/>
        <w:spacing w:before="0" w:beforeAutospacing="0" w:after="240" w:afterAutospacing="0"/>
        <w:jc w:val="both"/>
      </w:pPr>
      <w:r w:rsidRPr="00010346">
        <w:t>– članka 328. (zločinačko udruženje) i članka 329. (počinjenje kaznenog djela u sastavu zločinačkog udruženja) Kaznenog zakona</w:t>
      </w:r>
    </w:p>
    <w:p w14:paraId="60174560" w14:textId="400DFFA0" w:rsidR="00CA2886" w:rsidRPr="00010346" w:rsidRDefault="00C855F6" w:rsidP="00C855F6">
      <w:pPr>
        <w:pStyle w:val="box453040"/>
        <w:spacing w:before="0" w:beforeAutospacing="0" w:after="240" w:afterAutospacing="0"/>
        <w:jc w:val="both"/>
      </w:pPr>
      <w:r w:rsidRPr="00010346">
        <w:t>– članka 333. (udruživanje za počinjenje kaznenih djela), iz Kaznenog zakona (»Narodne novine«, br. 110/97., 27/98., 50/00., 129/00., 51/01., 111/03., 190/03., 105/04., 84/05., 71/06., 110/07., 152</w:t>
      </w:r>
      <w:r w:rsidR="00E5295E" w:rsidRPr="00010346">
        <w:t>/08., 57/11., 77/11. i 143/12.)</w:t>
      </w:r>
    </w:p>
    <w:p w14:paraId="423B3CDB" w14:textId="77777777" w:rsidR="00C855F6" w:rsidRPr="00010346" w:rsidRDefault="00C855F6" w:rsidP="00C855F6">
      <w:pPr>
        <w:pStyle w:val="box453040"/>
        <w:spacing w:before="0" w:beforeAutospacing="0" w:after="240" w:afterAutospacing="0"/>
        <w:jc w:val="both"/>
      </w:pPr>
      <w:r w:rsidRPr="00010346">
        <w:t xml:space="preserve">b) </w:t>
      </w:r>
      <w:r w:rsidRPr="00010346">
        <w:rPr>
          <w:b/>
        </w:rPr>
        <w:t>korupciju</w:t>
      </w:r>
      <w:r w:rsidRPr="00010346">
        <w:t>, na temelju</w:t>
      </w:r>
    </w:p>
    <w:p w14:paraId="759A8302" w14:textId="77777777" w:rsidR="00C855F6" w:rsidRPr="00010346" w:rsidRDefault="00C855F6" w:rsidP="00C855F6">
      <w:pPr>
        <w:pStyle w:val="box453040"/>
        <w:spacing w:before="0" w:beforeAutospacing="0" w:after="240" w:afterAutospacing="0"/>
        <w:jc w:val="both"/>
      </w:pPr>
      <w:r w:rsidRPr="00010346">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3A0E1AE" w14:textId="77777777" w:rsidR="00C855F6" w:rsidRPr="00010346" w:rsidRDefault="00C855F6" w:rsidP="00C855F6">
      <w:pPr>
        <w:pStyle w:val="box453040"/>
        <w:spacing w:before="0" w:beforeAutospacing="0" w:after="240" w:afterAutospacing="0"/>
        <w:jc w:val="both"/>
      </w:pPr>
      <w:r w:rsidRPr="00010346">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FEB717" w14:textId="77777777" w:rsidR="00C855F6" w:rsidRPr="00010346" w:rsidRDefault="00C855F6" w:rsidP="00C855F6">
      <w:pPr>
        <w:pStyle w:val="box453040"/>
        <w:spacing w:before="0" w:beforeAutospacing="0" w:after="240" w:afterAutospacing="0"/>
        <w:jc w:val="both"/>
      </w:pPr>
      <w:r w:rsidRPr="00010346">
        <w:t xml:space="preserve">c) </w:t>
      </w:r>
      <w:r w:rsidRPr="00010346">
        <w:rPr>
          <w:b/>
        </w:rPr>
        <w:t>prijevaru</w:t>
      </w:r>
      <w:r w:rsidRPr="00010346">
        <w:t>, na temelju</w:t>
      </w:r>
    </w:p>
    <w:p w14:paraId="7FC2AFE3" w14:textId="77777777" w:rsidR="00C855F6" w:rsidRPr="00010346" w:rsidRDefault="00C855F6" w:rsidP="00C855F6">
      <w:pPr>
        <w:pStyle w:val="box453040"/>
        <w:spacing w:before="0" w:beforeAutospacing="0" w:after="240" w:afterAutospacing="0"/>
        <w:jc w:val="both"/>
      </w:pPr>
      <w:r w:rsidRPr="00010346">
        <w:t>– članka 236. (prijevara), članka 247. (prijevara u gospodarskom poslovanju), članka 256. (utaja poreza ili carine) i članka 258. (subvencijska prijevara) Kaznenog zakona</w:t>
      </w:r>
    </w:p>
    <w:p w14:paraId="5DDD2D5D" w14:textId="2E580DAC" w:rsidR="00C855F6" w:rsidRPr="00010346" w:rsidRDefault="00C855F6" w:rsidP="00C855F6">
      <w:pPr>
        <w:pStyle w:val="box453040"/>
        <w:spacing w:before="0" w:beforeAutospacing="0" w:after="240" w:afterAutospacing="0"/>
        <w:jc w:val="both"/>
      </w:pPr>
      <w:r w:rsidRPr="00010346">
        <w:t>– članka 224. (prijevara), članka 293. (prijevara u gospodarskom poslovanju) i članka 286. (utaja poreza i drugih davanja) iz Kaznenog zakona (»Narodne novine«, br. 110/97., 27/98., 50/00., 129/00., 51/01., 111/03., 190/03., 105/04., 84/05., 71/06., 110/07., 152/08., 57/11., 77/11. i 143/12.)</w:t>
      </w:r>
    </w:p>
    <w:p w14:paraId="13963937" w14:textId="77777777" w:rsidR="00C855F6" w:rsidRPr="00010346" w:rsidRDefault="00C855F6" w:rsidP="00C855F6">
      <w:pPr>
        <w:pStyle w:val="box453040"/>
        <w:spacing w:before="0" w:beforeAutospacing="0" w:after="240" w:afterAutospacing="0"/>
        <w:jc w:val="both"/>
      </w:pPr>
      <w:r w:rsidRPr="00010346">
        <w:lastRenderedPageBreak/>
        <w:t xml:space="preserve">d) </w:t>
      </w:r>
      <w:r w:rsidRPr="00010346">
        <w:rPr>
          <w:b/>
        </w:rPr>
        <w:t>terorizam ili kaznena djela povezana s terorističkim aktivnostima</w:t>
      </w:r>
      <w:r w:rsidRPr="00010346">
        <w:t>, na temelju</w:t>
      </w:r>
    </w:p>
    <w:p w14:paraId="051DA077" w14:textId="77777777" w:rsidR="00C855F6" w:rsidRPr="00010346" w:rsidRDefault="00C855F6" w:rsidP="00C855F6">
      <w:pPr>
        <w:pStyle w:val="box453040"/>
        <w:spacing w:before="0" w:beforeAutospacing="0" w:after="240" w:afterAutospacing="0"/>
        <w:jc w:val="both"/>
      </w:pPr>
      <w:r w:rsidRPr="00010346">
        <w:t>– članka 97. (terorizam), članka 99. (javno poticanje na terorizam), članka 100. (novačenje za terorizam), članka 101. (obuka za terorizam) i članka 102. (terorističko udruženje) Kaznenog zakona</w:t>
      </w:r>
    </w:p>
    <w:p w14:paraId="5CA1B285" w14:textId="77777777" w:rsidR="00C855F6" w:rsidRPr="00010346" w:rsidRDefault="00C855F6" w:rsidP="00C855F6">
      <w:pPr>
        <w:pStyle w:val="box453040"/>
        <w:spacing w:before="0" w:beforeAutospacing="0" w:after="240" w:afterAutospacing="0"/>
        <w:jc w:val="both"/>
      </w:pPr>
      <w:r w:rsidRPr="00010346">
        <w:t>– članka 169. (terorizam), članka 169.a (javno poticanje na terorizam) i članka 169.b (novačenje i obuka za terorizam) iz Kaznenog zakona (»Narodne novine«, br. 110/97., 27/98., 50/00., 129/00., 51/01., 111/03., 190/03., 105/04., 84/05., 71/06., 110/07., 152/08., 57/11., 77/11. i 143/12.)</w:t>
      </w:r>
    </w:p>
    <w:p w14:paraId="424A887C" w14:textId="77777777" w:rsidR="00C855F6" w:rsidRPr="00010346" w:rsidRDefault="00C855F6" w:rsidP="00C855F6">
      <w:pPr>
        <w:pStyle w:val="box453040"/>
        <w:spacing w:before="0" w:beforeAutospacing="0" w:after="240" w:afterAutospacing="0"/>
        <w:jc w:val="both"/>
      </w:pPr>
      <w:r w:rsidRPr="00010346">
        <w:t xml:space="preserve">e) </w:t>
      </w:r>
      <w:r w:rsidRPr="00010346">
        <w:rPr>
          <w:b/>
        </w:rPr>
        <w:t>pranje novca ili financiranje terorizma</w:t>
      </w:r>
      <w:r w:rsidRPr="00010346">
        <w:t>, na temelju</w:t>
      </w:r>
    </w:p>
    <w:p w14:paraId="4062D3AA" w14:textId="77777777" w:rsidR="00C855F6" w:rsidRPr="00010346" w:rsidRDefault="00C855F6" w:rsidP="00C855F6">
      <w:pPr>
        <w:pStyle w:val="box453040"/>
        <w:spacing w:before="0" w:beforeAutospacing="0" w:after="240" w:afterAutospacing="0"/>
        <w:jc w:val="both"/>
      </w:pPr>
      <w:r w:rsidRPr="00010346">
        <w:t>– članka 98. (financiranje terorizma) i članka 265. (pranje novca) Kaznenog zakona</w:t>
      </w:r>
    </w:p>
    <w:p w14:paraId="2A5EF9B3" w14:textId="77777777" w:rsidR="00C855F6" w:rsidRPr="00010346" w:rsidRDefault="00C855F6" w:rsidP="00C855F6">
      <w:pPr>
        <w:pStyle w:val="box453040"/>
        <w:spacing w:before="0" w:beforeAutospacing="0" w:after="240" w:afterAutospacing="0"/>
        <w:jc w:val="both"/>
      </w:pPr>
      <w:r w:rsidRPr="00010346">
        <w:t>– članka 279. (pranje novca) iz Kaznenog zakona (»Narodne novine«, br. 110/97., 27/98., 50/00., 129/00., 51/01., 111/03., 190/03., 105/04., 84/05., 71/06., 110/07., 152/08., 57/11., 77/11. i 143/12.)</w:t>
      </w:r>
    </w:p>
    <w:p w14:paraId="189E12CF" w14:textId="77777777" w:rsidR="00C855F6" w:rsidRPr="00010346" w:rsidRDefault="00C855F6" w:rsidP="00C855F6">
      <w:pPr>
        <w:pStyle w:val="box453040"/>
        <w:spacing w:before="0" w:beforeAutospacing="0" w:after="240" w:afterAutospacing="0"/>
        <w:jc w:val="both"/>
      </w:pPr>
      <w:r w:rsidRPr="00010346">
        <w:t xml:space="preserve">f) </w:t>
      </w:r>
      <w:r w:rsidRPr="00010346">
        <w:rPr>
          <w:b/>
        </w:rPr>
        <w:t>dječji rad ili druge oblike trgovanja ljudima</w:t>
      </w:r>
      <w:r w:rsidRPr="00010346">
        <w:t>, na temelju</w:t>
      </w:r>
    </w:p>
    <w:p w14:paraId="03444D52" w14:textId="77777777" w:rsidR="00C855F6" w:rsidRPr="00010346" w:rsidRDefault="00C855F6" w:rsidP="00C855F6">
      <w:pPr>
        <w:pStyle w:val="box453040"/>
        <w:spacing w:before="0" w:beforeAutospacing="0" w:after="240" w:afterAutospacing="0"/>
        <w:jc w:val="both"/>
      </w:pPr>
      <w:r w:rsidRPr="00010346">
        <w:t>– članka 106. (trgovanje ljudima) Kaznenog zakona</w:t>
      </w:r>
    </w:p>
    <w:p w14:paraId="6E56E627" w14:textId="77777777" w:rsidR="00C855F6" w:rsidRPr="00010346" w:rsidRDefault="00C855F6" w:rsidP="00C855F6">
      <w:pPr>
        <w:pStyle w:val="box453040"/>
        <w:spacing w:before="0" w:beforeAutospacing="0" w:after="240" w:afterAutospacing="0"/>
        <w:jc w:val="both"/>
      </w:pPr>
      <w:r w:rsidRPr="00010346">
        <w:t>– članka 175. (trgovanje ljudima i ropstvo) iz Kaznenog zakona (»Narodne novine«, br. 110/97., 27/98., 50/00., 129/00., 51/01., 111/03., 190/03., 105/04., 84/05., 71/06., 110/07., 152/08., 57/11., 77/11. i 143/12.), ili</w:t>
      </w:r>
    </w:p>
    <w:p w14:paraId="16C85C2F" w14:textId="77777777" w:rsidR="00C855F6" w:rsidRPr="00010346" w:rsidRDefault="00C855F6" w:rsidP="00C855F6">
      <w:pPr>
        <w:pStyle w:val="box453040"/>
        <w:spacing w:before="0" w:beforeAutospacing="0" w:after="240" w:afterAutospacing="0"/>
        <w:jc w:val="both"/>
      </w:pPr>
      <w:r w:rsidRPr="00010346">
        <w:rPr>
          <w:b/>
        </w:rPr>
        <w:t>2.</w:t>
      </w:r>
      <w:r w:rsidRPr="00010346">
        <w:t xml:space="preserve"> ako gospodarski subjekt koji </w:t>
      </w:r>
      <w:r w:rsidRPr="00010346">
        <w:rPr>
          <w:b/>
          <w:u w:val="single"/>
        </w:rPr>
        <w:t>nema poslovni nastan u Republici Hrvatskoj</w:t>
      </w:r>
      <w:r w:rsidRPr="00010346">
        <w:t xml:space="preserve"> ili osoba koja je član upravnog, upravljačkog ili nadzornog tijela ili ima ovlasti zastupanja, donošenja odluka ili nadzora toga gospodarskog subjekta i </w:t>
      </w:r>
      <w:r w:rsidRPr="00010346">
        <w:rPr>
          <w:b/>
          <w:u w:val="single"/>
        </w:rPr>
        <w:t>koja nije državljanin Republike Hrvatske</w:t>
      </w:r>
      <w:r w:rsidRPr="00010346">
        <w:t xml:space="preserve"> pravomoćnom presudom osuđena za kaznena djela iz točke 3.1.1. </w:t>
      </w:r>
      <w:proofErr w:type="spellStart"/>
      <w:r w:rsidRPr="00010346">
        <w:t>podtočaka</w:t>
      </w:r>
      <w:proofErr w:type="spellEnd"/>
      <w:r w:rsidRPr="00010346">
        <w:t xml:space="preserve"> od a) do f) ove DON i za odgovarajuća kaznena djela koja, prema nacionalnim propisima države poslovnog nastana gospodarskog subjekta, odnosno države čiji je osoba državljanin, obuhvaćaju razloge za isključenje iz članka 57. stavka 1. točaka od (a) do (f) Direktive 2014/24/EU.</w:t>
      </w:r>
    </w:p>
    <w:p w14:paraId="1FBEF571" w14:textId="5689FC5B" w:rsidR="005857CC" w:rsidRPr="00010346" w:rsidRDefault="005857CC" w:rsidP="005857CC">
      <w:pPr>
        <w:spacing w:after="240"/>
        <w:jc w:val="both"/>
      </w:pPr>
      <w:r w:rsidRPr="00010346">
        <w:t>Za potrebe u</w:t>
      </w:r>
      <w:r w:rsidR="004E16AC" w:rsidRPr="00010346">
        <w:t xml:space="preserve">tvrđivanja okolnosti iz ove točke </w:t>
      </w:r>
      <w:r w:rsidRPr="00010346">
        <w:t>gospodarski subjekt u ponudi dostavlja:</w:t>
      </w:r>
    </w:p>
    <w:p w14:paraId="7312DE0C" w14:textId="551A9AEF" w:rsidR="001A75BD" w:rsidRPr="00010346" w:rsidRDefault="001A75BD" w:rsidP="001A75BD">
      <w:pPr>
        <w:spacing w:after="240"/>
        <w:jc w:val="both"/>
      </w:pPr>
      <w:r w:rsidRPr="00010346">
        <w:t>- 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w:t>
      </w:r>
    </w:p>
    <w:p w14:paraId="35DD6347" w14:textId="77777777" w:rsidR="001A75BD" w:rsidRPr="00010346" w:rsidRDefault="001A75BD" w:rsidP="001A75BD">
      <w:pPr>
        <w:spacing w:after="240"/>
        <w:jc w:val="both"/>
      </w:pPr>
      <w:r w:rsidRPr="00010346">
        <w:t xml:space="preserve">(Primjer Izjave o nekažnjavanju je u </w:t>
      </w:r>
      <w:r w:rsidR="00330931" w:rsidRPr="00010346">
        <w:rPr>
          <w:b/>
        </w:rPr>
        <w:t>Prilogu III</w:t>
      </w:r>
      <w:r w:rsidRPr="00010346">
        <w:t xml:space="preserve"> ove dokumentacije).</w:t>
      </w:r>
    </w:p>
    <w:p w14:paraId="4757AEB8" w14:textId="26CFE72D" w:rsidR="00A06D0B" w:rsidRPr="00010346" w:rsidRDefault="00A06D0B" w:rsidP="00A06D0B">
      <w:pPr>
        <w:pStyle w:val="box453040"/>
        <w:spacing w:before="0" w:beforeAutospacing="0" w:after="240" w:afterAutospacing="0"/>
        <w:jc w:val="both"/>
        <w:rPr>
          <w:b/>
          <w:u w:val="single"/>
        </w:rPr>
      </w:pPr>
      <w:r w:rsidRPr="00010346">
        <w:t xml:space="preserve">NAPOMENA: Sukladno članku 20. stavku 9. Pravilnika o dokumentaciji, </w:t>
      </w:r>
      <w:r w:rsidRPr="00010346">
        <w:rPr>
          <w:b/>
          <w:u w:val="single"/>
        </w:rPr>
        <w:t>sma</w:t>
      </w:r>
      <w:r w:rsidR="006052E9" w:rsidRPr="00010346">
        <w:rPr>
          <w:b/>
          <w:u w:val="single"/>
        </w:rPr>
        <w:t xml:space="preserve">tra se da je dokument iz ove točke </w:t>
      </w:r>
      <w:proofErr w:type="spellStart"/>
      <w:r w:rsidRPr="00010346">
        <w:rPr>
          <w:b/>
          <w:u w:val="single"/>
        </w:rPr>
        <w:t>vežeći</w:t>
      </w:r>
      <w:proofErr w:type="spellEnd"/>
      <w:r w:rsidRPr="00010346">
        <w:rPr>
          <w:b/>
          <w:u w:val="single"/>
        </w:rPr>
        <w:t xml:space="preserve"> ako nije stariji više od šest mjeseci od dana slanja ovog poziva za dostavu ponude.</w:t>
      </w:r>
    </w:p>
    <w:p w14:paraId="2AFF3AC4" w14:textId="1B0CBEB6" w:rsidR="008F1B81" w:rsidRPr="00010346" w:rsidRDefault="008F1B81" w:rsidP="007D2B4C">
      <w:pPr>
        <w:pStyle w:val="Naslov20"/>
        <w:numPr>
          <w:ilvl w:val="1"/>
          <w:numId w:val="18"/>
        </w:numPr>
        <w:rPr>
          <w:rFonts w:ascii="Times New Roman" w:hAnsi="Times New Roman" w:cs="Times New Roman"/>
          <w:i w:val="0"/>
          <w:sz w:val="24"/>
          <w:szCs w:val="24"/>
        </w:rPr>
      </w:pPr>
      <w:bookmarkStart w:id="13" w:name="_Toc78808078"/>
      <w:r w:rsidRPr="00010346">
        <w:rPr>
          <w:rFonts w:ascii="Times New Roman" w:hAnsi="Times New Roman" w:cs="Times New Roman"/>
          <w:i w:val="0"/>
          <w:sz w:val="24"/>
          <w:szCs w:val="24"/>
        </w:rPr>
        <w:lastRenderedPageBreak/>
        <w:t xml:space="preserve">Plaćene dospjele porezne obveze i obveze za </w:t>
      </w:r>
      <w:proofErr w:type="spellStart"/>
      <w:r w:rsidRPr="00010346">
        <w:rPr>
          <w:rFonts w:ascii="Times New Roman" w:hAnsi="Times New Roman" w:cs="Times New Roman"/>
          <w:i w:val="0"/>
          <w:sz w:val="24"/>
          <w:szCs w:val="24"/>
        </w:rPr>
        <w:t>mirovonsko</w:t>
      </w:r>
      <w:proofErr w:type="spellEnd"/>
      <w:r w:rsidRPr="00010346">
        <w:rPr>
          <w:rFonts w:ascii="Times New Roman" w:hAnsi="Times New Roman" w:cs="Times New Roman"/>
          <w:i w:val="0"/>
          <w:sz w:val="24"/>
          <w:szCs w:val="24"/>
        </w:rPr>
        <w:t xml:space="preserve"> i zdravstveno osiguranje</w:t>
      </w:r>
      <w:bookmarkEnd w:id="13"/>
    </w:p>
    <w:p w14:paraId="0FBB5201" w14:textId="66F03FD5" w:rsidR="004E6FDA" w:rsidRPr="00010346" w:rsidRDefault="004E6FDA" w:rsidP="004E6FDA">
      <w:pPr>
        <w:pStyle w:val="box453040"/>
        <w:spacing w:before="0" w:beforeAutospacing="0" w:after="240" w:afterAutospacing="0"/>
        <w:jc w:val="both"/>
      </w:pPr>
      <w:r w:rsidRPr="00010346">
        <w:t>Naručitelj je obvezan isključiti gospodarskog subjekta iz ovog postupka jednostavne nabave ako nije ispunio obvezu plaćanja dospjelih poreznih obveza i obveza za mirovinsko i zdravstveno osiguranje:</w:t>
      </w:r>
    </w:p>
    <w:p w14:paraId="2045A0EB" w14:textId="77777777" w:rsidR="004E6FDA" w:rsidRPr="00010346" w:rsidRDefault="004E6FDA" w:rsidP="004E6FDA">
      <w:pPr>
        <w:pStyle w:val="box453040"/>
        <w:spacing w:before="0" w:beforeAutospacing="0" w:after="240" w:afterAutospacing="0"/>
        <w:jc w:val="both"/>
      </w:pPr>
      <w:r w:rsidRPr="00010346">
        <w:t>1. u Republici Hrvatskoj, ako gospodarski subjekt ima poslovni nastan u Republici Hrvatskoj, ili</w:t>
      </w:r>
    </w:p>
    <w:p w14:paraId="2A3B25D3" w14:textId="77777777" w:rsidR="004E6FDA" w:rsidRPr="00010346" w:rsidRDefault="004E6FDA" w:rsidP="004E6FDA">
      <w:pPr>
        <w:pStyle w:val="box453040"/>
        <w:spacing w:before="0" w:beforeAutospacing="0" w:after="240" w:afterAutospacing="0"/>
        <w:jc w:val="both"/>
      </w:pPr>
      <w:r w:rsidRPr="00010346">
        <w:t>2. u Republici Hrvatskoj ili u državi poslovnog nastana gospodarskog subjekta, ako gospodarski subjekt nema poslovni nastan u Republici Hrvatskoj.</w:t>
      </w:r>
    </w:p>
    <w:p w14:paraId="3A26C9F2" w14:textId="0ED42E26" w:rsidR="004E6FDA" w:rsidRPr="00010346" w:rsidRDefault="004E6FDA" w:rsidP="004E6FDA">
      <w:pPr>
        <w:pStyle w:val="box453040"/>
        <w:spacing w:before="0" w:beforeAutospacing="0" w:after="240" w:afterAutospacing="0"/>
        <w:jc w:val="both"/>
      </w:pPr>
      <w:r w:rsidRPr="00010346">
        <w:t xml:space="preserve">Naručitelj neće isključiti gospodarskog subjekta iz postupka jednostavne nabave ako mu sukladno posebnom propisu plaćanje obveza nije dopušteno ili mu je odobrena odgoda plaćanja. </w:t>
      </w:r>
    </w:p>
    <w:p w14:paraId="266F19B0" w14:textId="4E580CE2" w:rsidR="000D5582" w:rsidRPr="00010346" w:rsidRDefault="000D5582" w:rsidP="000D5582">
      <w:pPr>
        <w:spacing w:after="240"/>
        <w:jc w:val="both"/>
      </w:pPr>
      <w:r w:rsidRPr="00010346">
        <w:t>Za potrebe u</w:t>
      </w:r>
      <w:r w:rsidR="00C306A6" w:rsidRPr="00010346">
        <w:t xml:space="preserve">tvrđivanja okolnosti iz </w:t>
      </w:r>
      <w:r w:rsidR="004E16AC" w:rsidRPr="00010346">
        <w:t xml:space="preserve">ove </w:t>
      </w:r>
      <w:r w:rsidR="00C306A6" w:rsidRPr="00010346">
        <w:t>točke</w:t>
      </w:r>
      <w:r w:rsidR="004E16AC" w:rsidRPr="00010346">
        <w:t xml:space="preserve"> </w:t>
      </w:r>
      <w:r w:rsidRPr="00010346">
        <w:t>gospodarski subjekt u ponudi dostavlja:</w:t>
      </w:r>
    </w:p>
    <w:p w14:paraId="0F392B30" w14:textId="2B3A6687" w:rsidR="000D5582" w:rsidRPr="00010346" w:rsidRDefault="000D5582" w:rsidP="000D5582">
      <w:pPr>
        <w:spacing w:after="240"/>
        <w:jc w:val="both"/>
      </w:pPr>
      <w:r w:rsidRPr="00010346">
        <w:t>- potvrdu porezne uprave ili drugog nadležnog tijela u državi poslovnog</w:t>
      </w:r>
      <w:r w:rsidR="007278BD" w:rsidRPr="00010346">
        <w:t xml:space="preserve"> nastana gospodarskog subjekta</w:t>
      </w:r>
    </w:p>
    <w:p w14:paraId="1F3A9766" w14:textId="77777777" w:rsidR="000D5582" w:rsidRPr="00010346" w:rsidRDefault="000D5582" w:rsidP="009215BC">
      <w:pPr>
        <w:jc w:val="both"/>
        <w:rPr>
          <w:i/>
        </w:rPr>
      </w:pPr>
      <w:r w:rsidRPr="00010346">
        <w:rPr>
          <w:i/>
        </w:rPr>
        <w:t>(Ponuditelj može dostaviti presliku potvrde porezne uprave).</w:t>
      </w:r>
    </w:p>
    <w:p w14:paraId="750885B8" w14:textId="6185497D" w:rsidR="000F7198" w:rsidRPr="00010346" w:rsidRDefault="000F7198" w:rsidP="00927F9A">
      <w:pPr>
        <w:pStyle w:val="box453040"/>
        <w:spacing w:before="0" w:beforeAutospacing="0" w:after="240" w:afterAutospacing="0"/>
        <w:jc w:val="both"/>
        <w:rPr>
          <w:b/>
          <w:u w:val="single"/>
        </w:rPr>
      </w:pPr>
      <w:r w:rsidRPr="00010346">
        <w:t xml:space="preserve">NAPOMENA: Sukladno članku 20. stavku 10. Pravilnika o dokumentaciji, </w:t>
      </w:r>
      <w:r w:rsidRPr="00010346">
        <w:rPr>
          <w:b/>
          <w:u w:val="single"/>
        </w:rPr>
        <w:t>sma</w:t>
      </w:r>
      <w:r w:rsidR="00A11C37" w:rsidRPr="00010346">
        <w:rPr>
          <w:b/>
          <w:u w:val="single"/>
        </w:rPr>
        <w:t>tra se da je dokument iz ove točke</w:t>
      </w:r>
      <w:r w:rsidRPr="00010346">
        <w:rPr>
          <w:b/>
          <w:u w:val="single"/>
        </w:rPr>
        <w:t xml:space="preserve"> važeći ako nije stariji od da</w:t>
      </w:r>
      <w:r w:rsidR="000A424D" w:rsidRPr="00010346">
        <w:rPr>
          <w:b/>
          <w:u w:val="single"/>
        </w:rPr>
        <w:t xml:space="preserve">na slanja </w:t>
      </w:r>
      <w:r w:rsidR="007943BB" w:rsidRPr="00010346">
        <w:rPr>
          <w:b/>
          <w:u w:val="single"/>
        </w:rPr>
        <w:t xml:space="preserve">ovog </w:t>
      </w:r>
      <w:r w:rsidR="000A424D" w:rsidRPr="00010346">
        <w:rPr>
          <w:b/>
          <w:u w:val="single"/>
        </w:rPr>
        <w:t>poziva za dostavu ponuda</w:t>
      </w:r>
      <w:r w:rsidRPr="00010346">
        <w:rPr>
          <w:b/>
          <w:u w:val="single"/>
        </w:rPr>
        <w:t>.</w:t>
      </w:r>
    </w:p>
    <w:p w14:paraId="55D4088A" w14:textId="3BF304B6" w:rsidR="000F7198" w:rsidRPr="00010346" w:rsidRDefault="000F7198" w:rsidP="000D5582">
      <w:pPr>
        <w:autoSpaceDE w:val="0"/>
        <w:autoSpaceDN w:val="0"/>
        <w:adjustRightInd w:val="0"/>
        <w:spacing w:after="240"/>
        <w:jc w:val="both"/>
        <w:rPr>
          <w:b/>
          <w:szCs w:val="22"/>
          <w:u w:val="single"/>
        </w:rPr>
      </w:pPr>
      <w:r w:rsidRPr="00010346">
        <w:rPr>
          <w:b/>
          <w:szCs w:val="22"/>
          <w:u w:val="single"/>
        </w:rPr>
        <w:t>NAPOMENA:</w:t>
      </w:r>
    </w:p>
    <w:p w14:paraId="0B436D2D" w14:textId="109E75FF" w:rsidR="000D5582" w:rsidRPr="00010346" w:rsidRDefault="000D5582" w:rsidP="000D5582">
      <w:pPr>
        <w:autoSpaceDE w:val="0"/>
        <w:autoSpaceDN w:val="0"/>
        <w:adjustRightInd w:val="0"/>
        <w:spacing w:after="240"/>
        <w:jc w:val="both"/>
        <w:rPr>
          <w:szCs w:val="22"/>
        </w:rPr>
      </w:pPr>
      <w:r w:rsidRPr="00010346">
        <w:rPr>
          <w:szCs w:val="22"/>
        </w:rPr>
        <w:t xml:space="preserve">Osnove </w:t>
      </w:r>
      <w:r w:rsidR="00C306A6" w:rsidRPr="00010346">
        <w:rPr>
          <w:szCs w:val="22"/>
        </w:rPr>
        <w:t>za isključenje iz točke 9</w:t>
      </w:r>
      <w:r w:rsidRPr="00010346">
        <w:rPr>
          <w:szCs w:val="22"/>
        </w:rPr>
        <w:t xml:space="preserve">. primjenjuje se i na podugovaratelje te su isti dužni na isti način dokazati da ne postoji osnova za </w:t>
      </w:r>
      <w:r w:rsidR="00AB5906" w:rsidRPr="00010346">
        <w:rPr>
          <w:szCs w:val="22"/>
        </w:rPr>
        <w:t>iskl</w:t>
      </w:r>
      <w:r w:rsidR="00C306A6" w:rsidRPr="00010346">
        <w:rPr>
          <w:szCs w:val="22"/>
        </w:rPr>
        <w:t>jučenje iz točke 9</w:t>
      </w:r>
      <w:r w:rsidR="00785F4D" w:rsidRPr="00010346">
        <w:rPr>
          <w:szCs w:val="22"/>
        </w:rPr>
        <w:t>. ove dokumentacije</w:t>
      </w:r>
      <w:r w:rsidRPr="00010346">
        <w:rPr>
          <w:szCs w:val="22"/>
        </w:rPr>
        <w:t>.</w:t>
      </w:r>
    </w:p>
    <w:p w14:paraId="60F42695" w14:textId="35D8E343" w:rsidR="00B046FF" w:rsidRPr="00010346" w:rsidRDefault="000D5582" w:rsidP="000D5582">
      <w:pPr>
        <w:autoSpaceDE w:val="0"/>
        <w:autoSpaceDN w:val="0"/>
        <w:adjustRightInd w:val="0"/>
        <w:spacing w:after="240"/>
        <w:jc w:val="both"/>
        <w:rPr>
          <w:szCs w:val="22"/>
        </w:rPr>
      </w:pPr>
      <w:r w:rsidRPr="00010346">
        <w:rPr>
          <w:szCs w:val="22"/>
        </w:rPr>
        <w:t>Ukoliko naručitelj utvrdi da postoji osnova za isključenje podugovaratelja, zatražit će od gospodarskog subjekta zamjenu tog podugovaratelja u primjerenom roku, ne kraćem od pet dana.</w:t>
      </w:r>
    </w:p>
    <w:p w14:paraId="7F22DA8D" w14:textId="3595602F" w:rsidR="00873428" w:rsidRPr="00010346" w:rsidRDefault="000D5582" w:rsidP="00873428">
      <w:pPr>
        <w:pStyle w:val="Naslov20"/>
        <w:numPr>
          <w:ilvl w:val="0"/>
          <w:numId w:val="18"/>
        </w:numPr>
        <w:rPr>
          <w:rFonts w:ascii="Times New Roman" w:hAnsi="Times New Roman" w:cs="Times New Roman"/>
          <w:i w:val="0"/>
          <w:sz w:val="24"/>
          <w:szCs w:val="24"/>
        </w:rPr>
      </w:pPr>
      <w:bookmarkStart w:id="14" w:name="_Toc78808079"/>
      <w:r w:rsidRPr="00010346">
        <w:rPr>
          <w:rFonts w:ascii="Times New Roman" w:hAnsi="Times New Roman" w:cs="Times New Roman"/>
          <w:i w:val="0"/>
          <w:sz w:val="24"/>
          <w:szCs w:val="24"/>
        </w:rPr>
        <w:t>Uvjeti sposobnosti ponuditelja</w:t>
      </w:r>
      <w:bookmarkEnd w:id="14"/>
    </w:p>
    <w:p w14:paraId="5A4FE050" w14:textId="256E5124" w:rsidR="000D5582" w:rsidRPr="00010346" w:rsidRDefault="000D5582" w:rsidP="00C11533">
      <w:pPr>
        <w:pStyle w:val="Naslov20"/>
        <w:numPr>
          <w:ilvl w:val="1"/>
          <w:numId w:val="18"/>
        </w:numPr>
        <w:rPr>
          <w:rFonts w:ascii="Times New Roman" w:hAnsi="Times New Roman" w:cs="Times New Roman"/>
          <w:i w:val="0"/>
          <w:sz w:val="24"/>
          <w:szCs w:val="24"/>
        </w:rPr>
      </w:pPr>
      <w:bookmarkStart w:id="15" w:name="_Toc78808080"/>
      <w:r w:rsidRPr="00010346">
        <w:rPr>
          <w:rFonts w:ascii="Times New Roman" w:hAnsi="Times New Roman" w:cs="Times New Roman"/>
          <w:i w:val="0"/>
          <w:sz w:val="24"/>
          <w:szCs w:val="24"/>
        </w:rPr>
        <w:t>Sposobnost za obavljanje profesionalne djelatnosti</w:t>
      </w:r>
      <w:bookmarkEnd w:id="15"/>
    </w:p>
    <w:p w14:paraId="455D3242" w14:textId="77777777" w:rsidR="000D5582" w:rsidRPr="00010346" w:rsidRDefault="000D5582" w:rsidP="000D5582">
      <w:pPr>
        <w:jc w:val="both"/>
      </w:pPr>
      <w:r w:rsidRPr="00010346">
        <w:t>U svrhu dokazivanja sposobnosti za obavljanje profesionalne djelatnosti, ponuditelj je obvezan dostaviti:</w:t>
      </w:r>
    </w:p>
    <w:p w14:paraId="235DD59C" w14:textId="77777777" w:rsidR="000D5582" w:rsidRPr="00010346" w:rsidRDefault="000D5582" w:rsidP="003D37F4">
      <w:pPr>
        <w:autoSpaceDE w:val="0"/>
        <w:autoSpaceDN w:val="0"/>
        <w:adjustRightInd w:val="0"/>
        <w:spacing w:after="240"/>
        <w:ind w:left="960"/>
        <w:jc w:val="both"/>
      </w:pPr>
      <w:r w:rsidRPr="00010346">
        <w:t xml:space="preserve">- izvadak iz sudskog, obrtnog, strukovnog ili drugog odgovarajućeg registra koji se vodi u državi članici njegova poslovnog nastana </w:t>
      </w:r>
    </w:p>
    <w:p w14:paraId="4DC0FD0D" w14:textId="267131AE" w:rsidR="008201BA" w:rsidRPr="00010346" w:rsidRDefault="000D5582" w:rsidP="009215BC">
      <w:pPr>
        <w:autoSpaceDE w:val="0"/>
        <w:autoSpaceDN w:val="0"/>
        <w:adjustRightInd w:val="0"/>
        <w:jc w:val="both"/>
        <w:rPr>
          <w:i/>
        </w:rPr>
      </w:pPr>
      <w:r w:rsidRPr="00010346">
        <w:rPr>
          <w:i/>
        </w:rPr>
        <w:t>(Ponuditelj može dostaviti presliku izvoda).</w:t>
      </w:r>
    </w:p>
    <w:p w14:paraId="5F8BA55E" w14:textId="1D94D682" w:rsidR="00927F9A" w:rsidRPr="00010346" w:rsidRDefault="00927F9A" w:rsidP="00927F9A">
      <w:pPr>
        <w:pStyle w:val="box453040"/>
        <w:spacing w:before="0" w:beforeAutospacing="0" w:after="240" w:afterAutospacing="0"/>
        <w:jc w:val="both"/>
        <w:rPr>
          <w:b/>
          <w:u w:val="single"/>
        </w:rPr>
      </w:pPr>
      <w:r w:rsidRPr="00010346">
        <w:t xml:space="preserve">NAPOMENA: Sukladno članku 20. stavku 10. Pravilnika o dokumentaciji, </w:t>
      </w:r>
      <w:r w:rsidRPr="00010346">
        <w:rPr>
          <w:b/>
          <w:u w:val="single"/>
        </w:rPr>
        <w:t>sma</w:t>
      </w:r>
      <w:r w:rsidR="0034524F" w:rsidRPr="00010346">
        <w:rPr>
          <w:b/>
          <w:u w:val="single"/>
        </w:rPr>
        <w:t xml:space="preserve">tra se da je dokument iz </w:t>
      </w:r>
      <w:r w:rsidR="007278BD" w:rsidRPr="00010346">
        <w:rPr>
          <w:b/>
          <w:u w:val="single"/>
        </w:rPr>
        <w:t>ove točke</w:t>
      </w:r>
      <w:r w:rsidRPr="00010346">
        <w:rPr>
          <w:b/>
          <w:u w:val="single"/>
        </w:rPr>
        <w:t xml:space="preserve"> važeći ako nije starij</w:t>
      </w:r>
      <w:r w:rsidR="000A424D" w:rsidRPr="00010346">
        <w:rPr>
          <w:b/>
          <w:u w:val="single"/>
        </w:rPr>
        <w:t xml:space="preserve">i od dana slanja ovog poziva za dostavu ponuda. </w:t>
      </w:r>
    </w:p>
    <w:p w14:paraId="1D823B77" w14:textId="44AA918F" w:rsidR="007F17E9" w:rsidRPr="00010346" w:rsidRDefault="007F17E9" w:rsidP="00103183">
      <w:pPr>
        <w:pStyle w:val="Naslov20"/>
        <w:numPr>
          <w:ilvl w:val="0"/>
          <w:numId w:val="18"/>
        </w:numPr>
        <w:rPr>
          <w:rFonts w:ascii="Times New Roman" w:eastAsiaTheme="minorEastAsia" w:hAnsi="Times New Roman" w:cs="Times New Roman"/>
          <w:i w:val="0"/>
          <w:sz w:val="24"/>
          <w:szCs w:val="24"/>
        </w:rPr>
      </w:pPr>
      <w:bookmarkStart w:id="16" w:name="_Toc78808081"/>
      <w:r w:rsidRPr="00010346">
        <w:rPr>
          <w:rFonts w:ascii="Times New Roman" w:eastAsiaTheme="minorEastAsia" w:hAnsi="Times New Roman" w:cs="Times New Roman"/>
          <w:i w:val="0"/>
          <w:sz w:val="24"/>
          <w:szCs w:val="24"/>
        </w:rPr>
        <w:lastRenderedPageBreak/>
        <w:t>Podaci o ponudi</w:t>
      </w:r>
      <w:bookmarkEnd w:id="16"/>
    </w:p>
    <w:p w14:paraId="2467EF52" w14:textId="35DA864F" w:rsidR="00852BDD" w:rsidRPr="00010346" w:rsidRDefault="007F17E9" w:rsidP="00CA669B">
      <w:pPr>
        <w:spacing w:after="240"/>
        <w:jc w:val="both"/>
        <w:rPr>
          <w:rFonts w:eastAsiaTheme="minorEastAsia"/>
        </w:rPr>
      </w:pPr>
      <w:r w:rsidRPr="00010346">
        <w:rPr>
          <w:rFonts w:eastAsiaTheme="minorEastAsia"/>
        </w:rPr>
        <w:t xml:space="preserve">Pri izradi ponude </w:t>
      </w:r>
      <w:r w:rsidRPr="00010346">
        <w:rPr>
          <w:rFonts w:eastAsiaTheme="minorEastAsia"/>
          <w:b/>
          <w:u w:val="single"/>
        </w:rPr>
        <w:t>ponuditelj se mora p</w:t>
      </w:r>
      <w:r w:rsidR="00785F4D" w:rsidRPr="00010346">
        <w:rPr>
          <w:rFonts w:eastAsiaTheme="minorEastAsia"/>
          <w:b/>
          <w:u w:val="single"/>
        </w:rPr>
        <w:t>ridržavati uvjeta iz ove dokumentacije</w:t>
      </w:r>
      <w:r w:rsidRPr="00010346">
        <w:rPr>
          <w:rFonts w:eastAsiaTheme="minorEastAsia"/>
        </w:rPr>
        <w:t xml:space="preserve"> i svih njenih privitaka te </w:t>
      </w:r>
      <w:r w:rsidRPr="00010346">
        <w:rPr>
          <w:rFonts w:eastAsiaTheme="minorEastAsia"/>
          <w:b/>
          <w:u w:val="single"/>
        </w:rPr>
        <w:t>ne smije ni na koji način mijenjati i n</w:t>
      </w:r>
      <w:r w:rsidR="00785F4D" w:rsidRPr="00010346">
        <w:rPr>
          <w:rFonts w:eastAsiaTheme="minorEastAsia"/>
          <w:b/>
          <w:u w:val="single"/>
        </w:rPr>
        <w:t>adopunjavati tekst ove dokumentacije</w:t>
      </w:r>
      <w:r w:rsidR="00630027" w:rsidRPr="00010346">
        <w:rPr>
          <w:rFonts w:eastAsiaTheme="minorEastAsia"/>
        </w:rPr>
        <w:t>.</w:t>
      </w:r>
    </w:p>
    <w:p w14:paraId="6B0EB2FA" w14:textId="13BD52D7" w:rsidR="00D367AE" w:rsidRPr="00010346" w:rsidRDefault="00605C1E" w:rsidP="00103183">
      <w:pPr>
        <w:pStyle w:val="Naslov20"/>
        <w:numPr>
          <w:ilvl w:val="1"/>
          <w:numId w:val="18"/>
        </w:numPr>
        <w:rPr>
          <w:rFonts w:ascii="Times New Roman" w:eastAsiaTheme="minorEastAsia" w:hAnsi="Times New Roman" w:cs="Times New Roman"/>
          <w:i w:val="0"/>
          <w:sz w:val="24"/>
          <w:szCs w:val="24"/>
        </w:rPr>
      </w:pPr>
      <w:r w:rsidRPr="00010346">
        <w:rPr>
          <w:rFonts w:ascii="Times New Roman" w:eastAsiaTheme="minorEastAsia" w:hAnsi="Times New Roman" w:cs="Times New Roman"/>
          <w:i w:val="0"/>
          <w:sz w:val="24"/>
          <w:szCs w:val="24"/>
        </w:rPr>
        <w:t xml:space="preserve"> </w:t>
      </w:r>
      <w:bookmarkStart w:id="17" w:name="_Toc78808082"/>
      <w:r w:rsidR="007F17E9" w:rsidRPr="00010346">
        <w:rPr>
          <w:rFonts w:ascii="Times New Roman" w:eastAsiaTheme="minorEastAsia" w:hAnsi="Times New Roman" w:cs="Times New Roman"/>
          <w:i w:val="0"/>
          <w:sz w:val="24"/>
          <w:szCs w:val="24"/>
        </w:rPr>
        <w:t>Sadržaj ponude:</w:t>
      </w:r>
      <w:bookmarkEnd w:id="17"/>
    </w:p>
    <w:p w14:paraId="2DF5005B" w14:textId="376B0F54" w:rsidR="00D367AE" w:rsidRPr="00010346" w:rsidRDefault="004D38A9" w:rsidP="008A0504">
      <w:pPr>
        <w:pStyle w:val="Naslov11"/>
        <w:numPr>
          <w:ilvl w:val="0"/>
          <w:numId w:val="13"/>
        </w:numPr>
        <w:tabs>
          <w:tab w:val="left" w:pos="1276"/>
          <w:tab w:val="left" w:pos="1418"/>
        </w:tabs>
        <w:jc w:val="both"/>
        <w:rPr>
          <w:rFonts w:ascii="Times New Roman" w:hAnsi="Times New Roman" w:cs="Times New Roman"/>
          <w:b w:val="0"/>
          <w:szCs w:val="24"/>
        </w:rPr>
      </w:pPr>
      <w:r w:rsidRPr="00010346">
        <w:rPr>
          <w:rFonts w:ascii="Times New Roman" w:hAnsi="Times New Roman" w:cs="Times New Roman"/>
          <w:b w:val="0"/>
          <w:szCs w:val="24"/>
        </w:rPr>
        <w:t>Ponudbeni list</w:t>
      </w:r>
    </w:p>
    <w:p w14:paraId="52387878" w14:textId="2379E71E" w:rsidR="00BB0305" w:rsidRPr="00010346" w:rsidRDefault="004D38A9" w:rsidP="008A0504">
      <w:pPr>
        <w:pStyle w:val="Naslov11"/>
        <w:numPr>
          <w:ilvl w:val="0"/>
          <w:numId w:val="13"/>
        </w:numPr>
        <w:tabs>
          <w:tab w:val="left" w:pos="1276"/>
          <w:tab w:val="left" w:pos="1418"/>
        </w:tabs>
        <w:jc w:val="both"/>
        <w:rPr>
          <w:rFonts w:ascii="Times New Roman" w:hAnsi="Times New Roman" w:cs="Times New Roman"/>
          <w:b w:val="0"/>
          <w:szCs w:val="24"/>
        </w:rPr>
      </w:pPr>
      <w:r w:rsidRPr="00010346">
        <w:rPr>
          <w:rFonts w:ascii="Times New Roman" w:hAnsi="Times New Roman" w:cs="Times New Roman"/>
          <w:b w:val="0"/>
          <w:szCs w:val="24"/>
        </w:rPr>
        <w:t>Troškovnik</w:t>
      </w:r>
    </w:p>
    <w:p w14:paraId="54AA06A6" w14:textId="4223F62E" w:rsidR="000742D8" w:rsidRPr="00010346" w:rsidRDefault="00D367AE" w:rsidP="007278BD">
      <w:pPr>
        <w:pStyle w:val="Naslov11"/>
        <w:numPr>
          <w:ilvl w:val="0"/>
          <w:numId w:val="13"/>
        </w:numPr>
        <w:tabs>
          <w:tab w:val="left" w:pos="1276"/>
        </w:tabs>
        <w:spacing w:after="240"/>
        <w:jc w:val="both"/>
        <w:rPr>
          <w:rFonts w:ascii="Times New Roman" w:hAnsi="Times New Roman" w:cs="Times New Roman"/>
          <w:b w:val="0"/>
          <w:szCs w:val="24"/>
        </w:rPr>
      </w:pPr>
      <w:r w:rsidRPr="00010346">
        <w:rPr>
          <w:rFonts w:ascii="Times New Roman" w:hAnsi="Times New Roman" w:cs="Times New Roman"/>
          <w:b w:val="0"/>
          <w:szCs w:val="24"/>
        </w:rPr>
        <w:t>Dokumente na</w:t>
      </w:r>
      <w:r w:rsidR="00BA5350" w:rsidRPr="00010346">
        <w:rPr>
          <w:rFonts w:ascii="Times New Roman" w:hAnsi="Times New Roman" w:cs="Times New Roman"/>
          <w:b w:val="0"/>
          <w:szCs w:val="24"/>
        </w:rPr>
        <w:t xml:space="preserve">vedene u točki </w:t>
      </w:r>
      <w:r w:rsidR="00796E0D" w:rsidRPr="00010346">
        <w:rPr>
          <w:rFonts w:ascii="Times New Roman" w:hAnsi="Times New Roman" w:cs="Times New Roman"/>
          <w:b w:val="0"/>
          <w:szCs w:val="24"/>
        </w:rPr>
        <w:t>10</w:t>
      </w:r>
      <w:r w:rsidR="00495925" w:rsidRPr="00010346">
        <w:rPr>
          <w:rFonts w:ascii="Times New Roman" w:hAnsi="Times New Roman" w:cs="Times New Roman"/>
          <w:b w:val="0"/>
          <w:szCs w:val="24"/>
        </w:rPr>
        <w:t>. i</w:t>
      </w:r>
      <w:r w:rsidR="006B2351" w:rsidRPr="00010346">
        <w:rPr>
          <w:rFonts w:ascii="Times New Roman" w:hAnsi="Times New Roman" w:cs="Times New Roman"/>
          <w:b w:val="0"/>
          <w:szCs w:val="24"/>
        </w:rPr>
        <w:t xml:space="preserve"> </w:t>
      </w:r>
      <w:r w:rsidR="00796E0D" w:rsidRPr="00010346">
        <w:rPr>
          <w:rFonts w:ascii="Times New Roman" w:hAnsi="Times New Roman" w:cs="Times New Roman"/>
          <w:b w:val="0"/>
          <w:szCs w:val="24"/>
        </w:rPr>
        <w:t>11</w:t>
      </w:r>
      <w:r w:rsidR="00495925" w:rsidRPr="00010346">
        <w:rPr>
          <w:rFonts w:ascii="Times New Roman" w:hAnsi="Times New Roman" w:cs="Times New Roman"/>
          <w:b w:val="0"/>
          <w:szCs w:val="24"/>
        </w:rPr>
        <w:t>.</w:t>
      </w:r>
      <w:r w:rsidR="006B2351" w:rsidRPr="00010346">
        <w:rPr>
          <w:rFonts w:ascii="Times New Roman" w:hAnsi="Times New Roman" w:cs="Times New Roman"/>
          <w:b w:val="0"/>
          <w:szCs w:val="24"/>
        </w:rPr>
        <w:t xml:space="preserve"> </w:t>
      </w:r>
      <w:r w:rsidR="00785F4D" w:rsidRPr="00010346">
        <w:rPr>
          <w:rFonts w:ascii="Times New Roman" w:hAnsi="Times New Roman" w:cs="Times New Roman"/>
          <w:b w:val="0"/>
          <w:szCs w:val="24"/>
        </w:rPr>
        <w:t>ove dokumentacije</w:t>
      </w:r>
    </w:p>
    <w:p w14:paraId="7B059D3C" w14:textId="678E8CA6" w:rsidR="007F17E9" w:rsidRPr="00010346" w:rsidRDefault="007F17E9" w:rsidP="00103183">
      <w:pPr>
        <w:pStyle w:val="Naslov20"/>
        <w:numPr>
          <w:ilvl w:val="0"/>
          <w:numId w:val="18"/>
        </w:numPr>
        <w:rPr>
          <w:rFonts w:ascii="Times New Roman" w:eastAsiaTheme="minorEastAsia" w:hAnsi="Times New Roman" w:cs="Times New Roman"/>
          <w:i w:val="0"/>
          <w:sz w:val="24"/>
          <w:szCs w:val="24"/>
        </w:rPr>
      </w:pPr>
      <w:bookmarkStart w:id="18" w:name="_Toc78808083"/>
      <w:r w:rsidRPr="00010346">
        <w:rPr>
          <w:rFonts w:ascii="Times New Roman" w:eastAsiaTheme="minorEastAsia" w:hAnsi="Times New Roman" w:cs="Times New Roman"/>
          <w:i w:val="0"/>
          <w:sz w:val="24"/>
          <w:szCs w:val="24"/>
        </w:rPr>
        <w:t>Način određivanja cijene ponude</w:t>
      </w:r>
      <w:bookmarkEnd w:id="18"/>
    </w:p>
    <w:p w14:paraId="680E233F" w14:textId="4E606370" w:rsidR="00262D42" w:rsidRPr="00010346" w:rsidRDefault="00262D42" w:rsidP="00262D42">
      <w:pPr>
        <w:autoSpaceDE w:val="0"/>
        <w:autoSpaceDN w:val="0"/>
        <w:adjustRightInd w:val="0"/>
        <w:spacing w:after="240"/>
        <w:jc w:val="both"/>
        <w:rPr>
          <w:lang w:eastAsia="zh-CN"/>
        </w:rPr>
      </w:pPr>
      <w:r w:rsidRPr="00010346">
        <w:rPr>
          <w:lang w:eastAsia="zh-CN"/>
        </w:rPr>
        <w:t>Cijena ponude piše se brojkama u apsolutnom iznosu. Ukupna cijena obvezno se  upisuje u obrazac Ponudbenog lista (</w:t>
      </w:r>
      <w:r w:rsidR="00433315" w:rsidRPr="00010346">
        <w:rPr>
          <w:lang w:eastAsia="zh-CN"/>
        </w:rPr>
        <w:t>Prilog</w:t>
      </w:r>
      <w:r w:rsidRPr="00010346">
        <w:rPr>
          <w:lang w:eastAsia="zh-CN"/>
        </w:rPr>
        <w:t xml:space="preserve"> I). Detaljan troškovnik ispunjava se u </w:t>
      </w:r>
      <w:r w:rsidR="0029739B" w:rsidRPr="00010346">
        <w:t xml:space="preserve">Prilogu </w:t>
      </w:r>
      <w:r w:rsidR="007278BD" w:rsidRPr="00010346">
        <w:t>I</w:t>
      </w:r>
      <w:r w:rsidR="0029739B" w:rsidRPr="00010346">
        <w:t>I</w:t>
      </w:r>
      <w:r w:rsidRPr="00010346">
        <w:t xml:space="preserve"> dokumentacije.</w:t>
      </w:r>
    </w:p>
    <w:p w14:paraId="15102839" w14:textId="34FC2A62" w:rsidR="00262D42" w:rsidRPr="00010346" w:rsidRDefault="00262D42" w:rsidP="00262D42">
      <w:pPr>
        <w:autoSpaceDE w:val="0"/>
        <w:autoSpaceDN w:val="0"/>
        <w:adjustRightInd w:val="0"/>
        <w:spacing w:after="240"/>
        <w:jc w:val="both"/>
      </w:pPr>
      <w:r w:rsidRPr="00010346">
        <w:t>U cijenu ponude bez PDV-a moraju biti uračunati svi troškovi i popusti. Ponuđena cijena je nepromjenjiva za cij</w:t>
      </w:r>
      <w:r w:rsidR="0029739B" w:rsidRPr="00010346">
        <w:t>elo vrijeme važenja ugovora</w:t>
      </w:r>
      <w:r w:rsidRPr="00010346">
        <w:t xml:space="preserve">. Ponuditelj potpisom i  pečatom Ponudbenog lista daje izjavu o nepromjenjivosti cijena. </w:t>
      </w:r>
    </w:p>
    <w:p w14:paraId="2B18B560" w14:textId="77777777" w:rsidR="00713629" w:rsidRPr="00010346" w:rsidRDefault="00713629" w:rsidP="00713629">
      <w:pPr>
        <w:autoSpaceDE w:val="0"/>
        <w:autoSpaceDN w:val="0"/>
        <w:adjustRightInd w:val="0"/>
        <w:spacing w:after="240"/>
        <w:jc w:val="both"/>
      </w:pPr>
      <w:r w:rsidRPr="00010346">
        <w:t xml:space="preserve">Pretpostavlja se da je ponuditelj proučio važeće propise u Republici Hrvatskoj koji se odnose na njegovo poslovanje, a posebno one koji se odnose na njegove obveze plaćanja takse, poreza (osim PDV-a) i druga davanja te da po osnovu istih neće i ne može tražiti izmjenu ponuđene i ugovorene cijene. </w:t>
      </w:r>
    </w:p>
    <w:p w14:paraId="3D236338" w14:textId="1B5F667C" w:rsidR="00713629" w:rsidRPr="00010346" w:rsidRDefault="00713629" w:rsidP="00CA669B">
      <w:pPr>
        <w:autoSpaceDE w:val="0"/>
        <w:autoSpaceDN w:val="0"/>
        <w:adjustRightInd w:val="0"/>
        <w:spacing w:after="240"/>
        <w:jc w:val="both"/>
      </w:pPr>
      <w:r w:rsidRPr="00010346">
        <w:t>Nije dopušteno iskazivanje alternativnih cijena ponude, cijena s deviznom klauzulom, iskazivanje cijene u relativnim iznosima, kao i dostave ponude pod uvjetima koji nisu predviđeni u dokumentaciji.</w:t>
      </w:r>
    </w:p>
    <w:p w14:paraId="2D6B8AC7" w14:textId="1591DEFF" w:rsidR="00630027" w:rsidRPr="00010346" w:rsidRDefault="00630027" w:rsidP="00103183">
      <w:pPr>
        <w:pStyle w:val="Naslov20"/>
        <w:numPr>
          <w:ilvl w:val="0"/>
          <w:numId w:val="18"/>
        </w:numPr>
        <w:rPr>
          <w:rFonts w:ascii="Times New Roman" w:eastAsiaTheme="minorEastAsia" w:hAnsi="Times New Roman" w:cs="Times New Roman"/>
          <w:i w:val="0"/>
          <w:sz w:val="24"/>
          <w:szCs w:val="24"/>
        </w:rPr>
      </w:pPr>
      <w:bookmarkStart w:id="19" w:name="_Toc78808084"/>
      <w:r w:rsidRPr="00010346">
        <w:rPr>
          <w:rFonts w:ascii="Times New Roman" w:eastAsiaTheme="minorEastAsia" w:hAnsi="Times New Roman" w:cs="Times New Roman"/>
          <w:i w:val="0"/>
          <w:sz w:val="24"/>
          <w:szCs w:val="24"/>
        </w:rPr>
        <w:t>Valuta ponude</w:t>
      </w:r>
      <w:bookmarkEnd w:id="19"/>
    </w:p>
    <w:p w14:paraId="747AFB56" w14:textId="5194E1FB" w:rsidR="00262D42" w:rsidRPr="00010346" w:rsidRDefault="00630027" w:rsidP="007A1B68">
      <w:pPr>
        <w:spacing w:after="240"/>
        <w:jc w:val="both"/>
        <w:rPr>
          <w:rFonts w:eastAsiaTheme="minorEastAsia"/>
        </w:rPr>
      </w:pPr>
      <w:r w:rsidRPr="00010346">
        <w:rPr>
          <w:rFonts w:eastAsiaTheme="minorEastAsia"/>
        </w:rPr>
        <w:t>Cijena ponude se izražava u kunama.</w:t>
      </w:r>
      <w:r w:rsidR="007A1B68" w:rsidRPr="00010346">
        <w:rPr>
          <w:rFonts w:eastAsiaTheme="minorEastAsia"/>
        </w:rPr>
        <w:t xml:space="preserve"> </w:t>
      </w:r>
      <w:r w:rsidR="00262D42" w:rsidRPr="00010346">
        <w:t>Mogućnost izmjene cijene zbog promjene tečaja strane valute u odnosu na hrvatsku kunu (valutna klauzula) je isključena.</w:t>
      </w:r>
    </w:p>
    <w:p w14:paraId="56044717" w14:textId="34625C72" w:rsidR="00325F86" w:rsidRPr="00010346" w:rsidRDefault="00325F86" w:rsidP="00103183">
      <w:pPr>
        <w:pStyle w:val="Naslov20"/>
        <w:numPr>
          <w:ilvl w:val="0"/>
          <w:numId w:val="18"/>
        </w:numPr>
        <w:rPr>
          <w:rFonts w:ascii="Times New Roman" w:eastAsiaTheme="minorEastAsia" w:hAnsi="Times New Roman" w:cs="Times New Roman"/>
          <w:i w:val="0"/>
          <w:sz w:val="24"/>
          <w:szCs w:val="24"/>
        </w:rPr>
      </w:pPr>
      <w:bookmarkStart w:id="20" w:name="_Toc78808085"/>
      <w:r w:rsidRPr="00010346">
        <w:rPr>
          <w:rFonts w:ascii="Times New Roman" w:eastAsiaTheme="minorEastAsia" w:hAnsi="Times New Roman" w:cs="Times New Roman"/>
          <w:i w:val="0"/>
          <w:sz w:val="24"/>
          <w:szCs w:val="24"/>
        </w:rPr>
        <w:t>Kriterij za odabir ponude</w:t>
      </w:r>
      <w:bookmarkEnd w:id="20"/>
    </w:p>
    <w:p w14:paraId="06F88811" w14:textId="6C8A7787" w:rsidR="008201BA" w:rsidRPr="00010346" w:rsidRDefault="008201BA" w:rsidP="0066021D">
      <w:pPr>
        <w:pStyle w:val="box453040"/>
        <w:spacing w:before="0" w:beforeAutospacing="0" w:after="240" w:afterAutospacing="0"/>
        <w:jc w:val="both"/>
      </w:pPr>
      <w:r w:rsidRPr="00010346">
        <w:t xml:space="preserve">Kriterij odabira ponude je </w:t>
      </w:r>
      <w:r w:rsidR="00796E0D" w:rsidRPr="00010346">
        <w:t xml:space="preserve">ekonomski najpovoljnija ponuda, relativni ponder cijene je 100%. </w:t>
      </w:r>
    </w:p>
    <w:p w14:paraId="1006E4BB" w14:textId="7866BDA6" w:rsidR="007F17E9" w:rsidRPr="00010346" w:rsidRDefault="007F17E9" w:rsidP="00103183">
      <w:pPr>
        <w:pStyle w:val="Naslov20"/>
        <w:numPr>
          <w:ilvl w:val="0"/>
          <w:numId w:val="18"/>
        </w:numPr>
        <w:rPr>
          <w:rFonts w:ascii="Times New Roman" w:eastAsiaTheme="minorEastAsia" w:hAnsi="Times New Roman" w:cs="Times New Roman"/>
          <w:i w:val="0"/>
          <w:sz w:val="24"/>
          <w:szCs w:val="24"/>
        </w:rPr>
      </w:pPr>
      <w:bookmarkStart w:id="21" w:name="_Toc78808086"/>
      <w:r w:rsidRPr="00010346">
        <w:rPr>
          <w:rFonts w:ascii="Times New Roman" w:eastAsiaTheme="minorEastAsia" w:hAnsi="Times New Roman" w:cs="Times New Roman"/>
          <w:i w:val="0"/>
          <w:sz w:val="24"/>
          <w:szCs w:val="24"/>
        </w:rPr>
        <w:t>Jezik i pismo ponude</w:t>
      </w:r>
      <w:bookmarkEnd w:id="21"/>
    </w:p>
    <w:p w14:paraId="4FF69577" w14:textId="306A3820" w:rsidR="004F6EE0" w:rsidRPr="00010346" w:rsidRDefault="007F17E9" w:rsidP="00CA669B">
      <w:pPr>
        <w:spacing w:after="240"/>
        <w:jc w:val="both"/>
        <w:rPr>
          <w:rFonts w:eastAsiaTheme="minorEastAsia"/>
        </w:rPr>
      </w:pPr>
      <w:r w:rsidRPr="00010346">
        <w:rPr>
          <w:rFonts w:eastAsiaTheme="minorEastAsia"/>
        </w:rPr>
        <w:t>Ponuda se zajedno s pripadajućom dokumentacijom izrađuje na hrvatskom jeziku i latiničnom pismu. Sva ostala dokumentacija koja se prilaže uz ponudu mora biti na hrvatskom jeziku. Sva popratna dokumentacija može biti i na nekom drugom jeziku, ali se u tom slučaju obavezno prilaže i prijevod ovlaštenog sudskog tumača za jezik s kojeg je prijevod izvršen.</w:t>
      </w:r>
    </w:p>
    <w:p w14:paraId="2C171537" w14:textId="7A0EEE0F" w:rsidR="007F17E9" w:rsidRPr="00010346" w:rsidRDefault="007F17E9" w:rsidP="00103183">
      <w:pPr>
        <w:pStyle w:val="Naslov20"/>
        <w:numPr>
          <w:ilvl w:val="0"/>
          <w:numId w:val="18"/>
        </w:numPr>
        <w:rPr>
          <w:rFonts w:ascii="Times New Roman" w:eastAsiaTheme="minorEastAsia" w:hAnsi="Times New Roman" w:cs="Times New Roman"/>
          <w:i w:val="0"/>
          <w:sz w:val="24"/>
          <w:szCs w:val="24"/>
        </w:rPr>
      </w:pPr>
      <w:bookmarkStart w:id="22" w:name="_Toc78808087"/>
      <w:r w:rsidRPr="00010346">
        <w:rPr>
          <w:rFonts w:ascii="Times New Roman" w:eastAsiaTheme="minorEastAsia" w:hAnsi="Times New Roman" w:cs="Times New Roman"/>
          <w:i w:val="0"/>
          <w:sz w:val="24"/>
          <w:szCs w:val="24"/>
        </w:rPr>
        <w:t>Rok valjanosti ponude</w:t>
      </w:r>
      <w:bookmarkEnd w:id="22"/>
    </w:p>
    <w:p w14:paraId="633EBA5C" w14:textId="36CDBB68" w:rsidR="004F6EE0" w:rsidRPr="00010346" w:rsidRDefault="006D7057" w:rsidP="00FC2C42">
      <w:pPr>
        <w:autoSpaceDE w:val="0"/>
        <w:autoSpaceDN w:val="0"/>
        <w:adjustRightInd w:val="0"/>
        <w:spacing w:after="240"/>
        <w:jc w:val="both"/>
      </w:pPr>
      <w:r w:rsidRPr="00010346">
        <w:t>Rok valjanosti ponude je 3</w:t>
      </w:r>
      <w:r w:rsidR="00B03A77" w:rsidRPr="00010346">
        <w:t>0 dana od dana poziva za dostavu ponude. Naručitelj će odbiti ponudu čija je opcija kraća od zahtijevane.</w:t>
      </w:r>
      <w:r w:rsidR="00FC2C42" w:rsidRPr="00010346">
        <w:t xml:space="preserve"> </w:t>
      </w:r>
      <w:r w:rsidR="007F17E9" w:rsidRPr="00010346">
        <w:rPr>
          <w:rFonts w:eastAsiaTheme="minorEastAsia"/>
        </w:rPr>
        <w:t>Naručitelj zadržava pravo pisanim putem zatražiti izjavu o produljenju roka valjanosti ponude. U tom slučaju ponuditelj će produžiti i valjanost jamstva za ozbiljnost ponude (ako je traženo)  koja ne smije biti k</w:t>
      </w:r>
      <w:r w:rsidR="00B03A77" w:rsidRPr="00010346">
        <w:rPr>
          <w:rFonts w:eastAsiaTheme="minorEastAsia"/>
        </w:rPr>
        <w:t>raća od roka valjanosti ponude.</w:t>
      </w:r>
    </w:p>
    <w:p w14:paraId="1C7016A2" w14:textId="5916082F" w:rsidR="007F17E9" w:rsidRPr="00010346" w:rsidRDefault="007F17E9" w:rsidP="00103183">
      <w:pPr>
        <w:pStyle w:val="Naslov20"/>
        <w:numPr>
          <w:ilvl w:val="0"/>
          <w:numId w:val="18"/>
        </w:numPr>
        <w:rPr>
          <w:rFonts w:ascii="Times New Roman" w:eastAsiaTheme="minorEastAsia" w:hAnsi="Times New Roman" w:cs="Times New Roman"/>
          <w:i w:val="0"/>
          <w:sz w:val="24"/>
          <w:szCs w:val="24"/>
        </w:rPr>
      </w:pPr>
      <w:bookmarkStart w:id="23" w:name="_Toc78808088"/>
      <w:r w:rsidRPr="00010346">
        <w:rPr>
          <w:rFonts w:ascii="Times New Roman" w:eastAsiaTheme="minorEastAsia" w:hAnsi="Times New Roman" w:cs="Times New Roman"/>
          <w:i w:val="0"/>
          <w:sz w:val="24"/>
          <w:szCs w:val="24"/>
        </w:rPr>
        <w:lastRenderedPageBreak/>
        <w:t>Datum i vrijeme dostave ponuda</w:t>
      </w:r>
      <w:bookmarkEnd w:id="23"/>
    </w:p>
    <w:p w14:paraId="0C88B1E2" w14:textId="5116A2C5" w:rsidR="00796E0D" w:rsidRPr="00010346" w:rsidRDefault="00796E0D" w:rsidP="00796E0D">
      <w:pPr>
        <w:spacing w:after="240"/>
        <w:jc w:val="both"/>
        <w:rPr>
          <w:b/>
        </w:rPr>
      </w:pPr>
      <w:bookmarkStart w:id="24" w:name="_Toc313880746"/>
      <w:bookmarkStart w:id="25" w:name="_Toc316566961"/>
      <w:r w:rsidRPr="00010346">
        <w:rPr>
          <w:rFonts w:eastAsiaTheme="minorEastAsia"/>
        </w:rPr>
        <w:t xml:space="preserve">Ponuda se dostavlja skenirana elektroničkom poštom na: </w:t>
      </w:r>
      <w:hyperlink r:id="rId15" w:history="1">
        <w:r w:rsidR="00010346" w:rsidRPr="00EB4EF2">
          <w:rPr>
            <w:rStyle w:val="Hiperveza"/>
            <w:rFonts w:eastAsiaTheme="minorEastAsia"/>
          </w:rPr>
          <w:t>javna.nabava@mps.hr</w:t>
        </w:r>
      </w:hyperlink>
      <w:r w:rsidR="00010346">
        <w:rPr>
          <w:rFonts w:eastAsiaTheme="minorEastAsia"/>
        </w:rPr>
        <w:t xml:space="preserve"> </w:t>
      </w:r>
      <w:r w:rsidRPr="00010346">
        <w:rPr>
          <w:rFonts w:eastAsiaTheme="minorEastAsia"/>
        </w:rPr>
        <w:t xml:space="preserve">i </w:t>
      </w:r>
      <w:hyperlink r:id="rId16" w:history="1">
        <w:r w:rsidR="00010346" w:rsidRPr="00EB4EF2">
          <w:rPr>
            <w:rStyle w:val="Hiperveza"/>
            <w:rFonts w:eastAsiaTheme="minorEastAsia"/>
          </w:rPr>
          <w:t>dijana.jurkovic@mps.hr</w:t>
        </w:r>
      </w:hyperlink>
      <w:r w:rsidR="00010346">
        <w:rPr>
          <w:rFonts w:eastAsiaTheme="minorEastAsia"/>
        </w:rPr>
        <w:t xml:space="preserve"> </w:t>
      </w:r>
      <w:r w:rsidRPr="00010346">
        <w:rPr>
          <w:rFonts w:eastAsiaTheme="minorEastAsia"/>
        </w:rPr>
        <w:t xml:space="preserve">najkasnije do </w:t>
      </w:r>
      <w:r w:rsidR="00405D5C" w:rsidRPr="00010346">
        <w:rPr>
          <w:rFonts w:eastAsiaTheme="minorEastAsia"/>
          <w:b/>
        </w:rPr>
        <w:t>9. kolovoza 2021. do 9</w:t>
      </w:r>
      <w:r w:rsidRPr="00010346">
        <w:rPr>
          <w:rFonts w:eastAsiaTheme="minorEastAsia"/>
          <w:b/>
        </w:rPr>
        <w:t>:00 h</w:t>
      </w:r>
      <w:r w:rsidRPr="00010346">
        <w:rPr>
          <w:rFonts w:eastAsiaTheme="minorEastAsia"/>
        </w:rPr>
        <w:t xml:space="preserve">. </w:t>
      </w:r>
    </w:p>
    <w:p w14:paraId="1E3924EC" w14:textId="637D7DFC" w:rsidR="0041199E" w:rsidRPr="00010346" w:rsidRDefault="007F17E9" w:rsidP="00103183">
      <w:pPr>
        <w:pStyle w:val="Naslov20"/>
        <w:numPr>
          <w:ilvl w:val="0"/>
          <w:numId w:val="18"/>
        </w:numPr>
        <w:rPr>
          <w:rFonts w:ascii="Times New Roman" w:eastAsiaTheme="minorEastAsia" w:hAnsi="Times New Roman" w:cs="Times New Roman"/>
          <w:i w:val="0"/>
          <w:sz w:val="24"/>
          <w:szCs w:val="24"/>
        </w:rPr>
      </w:pPr>
      <w:bookmarkStart w:id="26" w:name="_Toc78808089"/>
      <w:bookmarkEnd w:id="24"/>
      <w:bookmarkEnd w:id="25"/>
      <w:r w:rsidRPr="00010346">
        <w:rPr>
          <w:rFonts w:ascii="Times New Roman" w:eastAsiaTheme="minorEastAsia" w:hAnsi="Times New Roman" w:cs="Times New Roman"/>
          <w:i w:val="0"/>
          <w:sz w:val="24"/>
          <w:szCs w:val="24"/>
        </w:rPr>
        <w:t>Rok, način i uvjeti plaćanja</w:t>
      </w:r>
      <w:bookmarkEnd w:id="26"/>
    </w:p>
    <w:p w14:paraId="373E9AD6" w14:textId="77777777" w:rsidR="002C2342" w:rsidRPr="00010346" w:rsidRDefault="002C2342" w:rsidP="002C2342">
      <w:pPr>
        <w:spacing w:after="240"/>
        <w:jc w:val="both"/>
      </w:pPr>
      <w:r w:rsidRPr="00010346">
        <w:t>Naručitelj će predmet nabave platiti po isporuci predmeta nabave u roku 30 dana od dana izdavanja e-računa. Uz e-račun se obavezno prilaže zapisnik o uredno izvršenom predmetu nabave.</w:t>
      </w:r>
    </w:p>
    <w:p w14:paraId="77C6CF7E" w14:textId="77777777" w:rsidR="002C2342" w:rsidRPr="00010346" w:rsidRDefault="002C2342" w:rsidP="002C2342">
      <w:pPr>
        <w:spacing w:after="240"/>
        <w:jc w:val="both"/>
      </w:pPr>
      <w:r w:rsidRPr="00010346">
        <w:t>Način plaćanja: doznakom na žiro račun ponuditelja.</w:t>
      </w:r>
    </w:p>
    <w:p w14:paraId="2113071E" w14:textId="7B298D0E" w:rsidR="002C2342" w:rsidRPr="00010346" w:rsidRDefault="002C2342" w:rsidP="002C2342">
      <w:pPr>
        <w:spacing w:after="240"/>
        <w:jc w:val="both"/>
      </w:pPr>
      <w:r w:rsidRPr="00010346">
        <w:t xml:space="preserve">Predujam isključen, kao i traženje instrumenata osiguranja plaćanja.  </w:t>
      </w:r>
    </w:p>
    <w:p w14:paraId="4C4A3AC8" w14:textId="77777777" w:rsidR="00DC5371" w:rsidRPr="00010346" w:rsidRDefault="00DC5371" w:rsidP="00DC5371">
      <w:pPr>
        <w:pStyle w:val="Naslov11"/>
        <w:numPr>
          <w:ilvl w:val="0"/>
          <w:numId w:val="0"/>
        </w:numPr>
        <w:tabs>
          <w:tab w:val="left" w:pos="708"/>
        </w:tabs>
        <w:jc w:val="both"/>
        <w:rPr>
          <w:rFonts w:ascii="Times New Roman" w:hAnsi="Times New Roman" w:cs="Times New Roman"/>
          <w:b w:val="0"/>
          <w:bCs/>
        </w:rPr>
      </w:pPr>
      <w:r w:rsidRPr="00010346">
        <w:rPr>
          <w:rFonts w:ascii="Times New Roman" w:hAnsi="Times New Roman" w:cs="Times New Roman"/>
          <w:b w:val="0"/>
          <w:bCs/>
        </w:rPr>
        <w:t xml:space="preserve">Na temelju Zakona o elektroničkom izdavanju računa u javnoj nabavi (NN 94/2018) Izvršitelj dostavlja e-Račun za isporučen predmet nabave, a isti je Naručitelj dužan zaprimiti i platiti sukladno navedenom Zakonu. </w:t>
      </w:r>
    </w:p>
    <w:p w14:paraId="2DBDF234" w14:textId="77777777" w:rsidR="002C2342" w:rsidRPr="00010346" w:rsidRDefault="002C2342" w:rsidP="004976AF">
      <w:pPr>
        <w:jc w:val="both"/>
      </w:pPr>
    </w:p>
    <w:p w14:paraId="771617A1" w14:textId="69A23E66" w:rsidR="004976AF" w:rsidRPr="00010346" w:rsidRDefault="004976AF" w:rsidP="004976AF">
      <w:pPr>
        <w:jc w:val="both"/>
      </w:pPr>
      <w:r w:rsidRPr="00010346">
        <w:t xml:space="preserve">Izvor sredstava za nabavu (proračun Ministarstva za 2021. i projekcije za 2022. i 2023. godinu): Pozicija – </w:t>
      </w:r>
      <w:r w:rsidR="002C2342" w:rsidRPr="00010346">
        <w:t>A568000</w:t>
      </w:r>
      <w:r w:rsidRPr="00010346">
        <w:t xml:space="preserve">, Konto – </w:t>
      </w:r>
      <w:r w:rsidR="002C2342" w:rsidRPr="00010346">
        <w:t>3233.</w:t>
      </w:r>
    </w:p>
    <w:p w14:paraId="442B44FC" w14:textId="0DBA0BE4" w:rsidR="0091099E" w:rsidRPr="00010346" w:rsidRDefault="0091099E" w:rsidP="00103183">
      <w:pPr>
        <w:pStyle w:val="Naslov20"/>
        <w:numPr>
          <w:ilvl w:val="0"/>
          <w:numId w:val="18"/>
        </w:numPr>
        <w:rPr>
          <w:rFonts w:ascii="Times New Roman" w:hAnsi="Times New Roman" w:cs="Times New Roman"/>
          <w:i w:val="0"/>
          <w:sz w:val="24"/>
          <w:szCs w:val="24"/>
        </w:rPr>
      </w:pPr>
      <w:bookmarkStart w:id="27" w:name="_Toc316566964"/>
      <w:bookmarkStart w:id="28" w:name="_Toc78808090"/>
      <w:r w:rsidRPr="00010346">
        <w:rPr>
          <w:rFonts w:ascii="Times New Roman" w:hAnsi="Times New Roman" w:cs="Times New Roman"/>
          <w:i w:val="0"/>
          <w:sz w:val="24"/>
          <w:szCs w:val="24"/>
        </w:rPr>
        <w:t>Otvaranje ponuda</w:t>
      </w:r>
      <w:bookmarkEnd w:id="27"/>
      <w:bookmarkEnd w:id="28"/>
    </w:p>
    <w:p w14:paraId="4C3D46D9" w14:textId="03258DCC" w:rsidR="00E4401E" w:rsidRPr="00010346" w:rsidRDefault="0091099E" w:rsidP="00605A14">
      <w:pPr>
        <w:spacing w:after="240"/>
        <w:jc w:val="both"/>
      </w:pPr>
      <w:r w:rsidRPr="00010346">
        <w:t>Naručitelj neće javno otvarati ponude obzirom da se radi o postupku jednostavne nabave.</w:t>
      </w:r>
      <w:r w:rsidR="007A1B68" w:rsidRPr="00010346">
        <w:t xml:space="preserve"> </w:t>
      </w:r>
    </w:p>
    <w:p w14:paraId="0B309558" w14:textId="4255ACCE" w:rsidR="0091099E" w:rsidRPr="00010346" w:rsidRDefault="0091099E" w:rsidP="00103183">
      <w:pPr>
        <w:pStyle w:val="Naslov20"/>
        <w:numPr>
          <w:ilvl w:val="0"/>
          <w:numId w:val="18"/>
        </w:numPr>
        <w:rPr>
          <w:rFonts w:ascii="Times New Roman" w:hAnsi="Times New Roman" w:cs="Times New Roman"/>
          <w:i w:val="0"/>
          <w:sz w:val="24"/>
          <w:szCs w:val="24"/>
        </w:rPr>
      </w:pPr>
      <w:bookmarkStart w:id="29" w:name="_Toc78808091"/>
      <w:r w:rsidRPr="00010346">
        <w:rPr>
          <w:rFonts w:ascii="Times New Roman" w:hAnsi="Times New Roman" w:cs="Times New Roman"/>
          <w:i w:val="0"/>
          <w:sz w:val="24"/>
          <w:szCs w:val="24"/>
        </w:rPr>
        <w:t>Tajnost podataka</w:t>
      </w:r>
      <w:bookmarkEnd w:id="29"/>
    </w:p>
    <w:p w14:paraId="61DDFE00" w14:textId="77777777" w:rsidR="0091099E" w:rsidRPr="00010346" w:rsidRDefault="0091099E" w:rsidP="0091099E">
      <w:pPr>
        <w:spacing w:after="240"/>
        <w:jc w:val="both"/>
      </w:pPr>
      <w:r w:rsidRPr="00010346">
        <w:t>Gospodarski subjekt u postupku jednostavne nabave smije na temelju zakona, drugog propisa ili općeg akta određene podatke označiti tajnom, uključujući tehničke ili trgovinske tajne te povjerljive značajke ponuda i zahtjeva za sudjelovanje.</w:t>
      </w:r>
    </w:p>
    <w:p w14:paraId="1C662636" w14:textId="77777777" w:rsidR="0091099E" w:rsidRPr="00010346" w:rsidRDefault="0091099E" w:rsidP="0091099E">
      <w:pPr>
        <w:spacing w:after="240"/>
        <w:jc w:val="both"/>
      </w:pPr>
      <w:r w:rsidRPr="00010346">
        <w:t>Ako je gospodarski subjekt neke podatke označio tajnima, obvezan je navesti pravnu osnovu na temelju koje su ti podaci označeni tajnima.</w:t>
      </w:r>
    </w:p>
    <w:p w14:paraId="15D4A1CA" w14:textId="77777777" w:rsidR="0091099E" w:rsidRPr="00010346" w:rsidRDefault="0091099E" w:rsidP="0091099E">
      <w:pPr>
        <w:spacing w:after="240"/>
        <w:jc w:val="both"/>
      </w:pPr>
      <w:r w:rsidRPr="00010346">
        <w:t>Gospodarski subjekt ne smije označiti tajnom: cijenu ponude, troškovnik, javne isprave, izvatke iz javnih registara te druge podatke koji se prema posebnom zakonu ili podzakonskom propisu moraju javno objaviti ili se ne smiju označiti tajnom.</w:t>
      </w:r>
    </w:p>
    <w:p w14:paraId="1C48662E" w14:textId="11E84100" w:rsidR="0091099E" w:rsidRPr="00010346" w:rsidRDefault="0091099E" w:rsidP="0091099E">
      <w:pPr>
        <w:spacing w:after="240"/>
        <w:jc w:val="both"/>
      </w:pPr>
      <w:r w:rsidRPr="00010346">
        <w:t>Naručitelj ne smije otkriti podatke dobivene od gospodarskih subjekata koje su oni na temelju zakona, drugog propisa ili općeg akta označili tajnom, uključujući tehničke ili trgovinske tajne te povjerljive značajke ponuda i zahtjeva za sudjelovanje.</w:t>
      </w:r>
    </w:p>
    <w:p w14:paraId="1BA913F5" w14:textId="7D48C015" w:rsidR="0091099E" w:rsidRPr="00010346" w:rsidRDefault="0091099E" w:rsidP="00103183">
      <w:pPr>
        <w:pStyle w:val="Naslov20"/>
        <w:numPr>
          <w:ilvl w:val="0"/>
          <w:numId w:val="18"/>
        </w:numPr>
        <w:rPr>
          <w:rFonts w:ascii="Times New Roman" w:hAnsi="Times New Roman" w:cs="Times New Roman"/>
          <w:i w:val="0"/>
          <w:sz w:val="24"/>
          <w:szCs w:val="24"/>
        </w:rPr>
      </w:pPr>
      <w:bookmarkStart w:id="30" w:name="_Toc78808092"/>
      <w:r w:rsidRPr="00010346">
        <w:rPr>
          <w:rFonts w:ascii="Times New Roman" w:hAnsi="Times New Roman" w:cs="Times New Roman"/>
          <w:i w:val="0"/>
          <w:sz w:val="24"/>
          <w:szCs w:val="24"/>
        </w:rPr>
        <w:t>Odabir ponuditelja</w:t>
      </w:r>
      <w:bookmarkEnd w:id="30"/>
      <w:r w:rsidRPr="00010346">
        <w:rPr>
          <w:rFonts w:ascii="Times New Roman" w:hAnsi="Times New Roman" w:cs="Times New Roman"/>
          <w:i w:val="0"/>
          <w:sz w:val="24"/>
          <w:szCs w:val="24"/>
        </w:rPr>
        <w:t xml:space="preserve"> </w:t>
      </w:r>
    </w:p>
    <w:p w14:paraId="6BB0AA3E" w14:textId="01BB35A2" w:rsidR="0091099E" w:rsidRPr="00010346" w:rsidRDefault="0091099E" w:rsidP="00A27938">
      <w:pPr>
        <w:pStyle w:val="Naslov11"/>
        <w:numPr>
          <w:ilvl w:val="0"/>
          <w:numId w:val="0"/>
        </w:numPr>
        <w:spacing w:after="240"/>
        <w:jc w:val="both"/>
        <w:rPr>
          <w:rFonts w:ascii="Times New Roman" w:hAnsi="Times New Roman" w:cs="Times New Roman"/>
          <w:b w:val="0"/>
          <w:szCs w:val="24"/>
        </w:rPr>
        <w:sectPr w:rsidR="0091099E" w:rsidRPr="00010346" w:rsidSect="003C3E36">
          <w:headerReference w:type="default" r:id="rId17"/>
          <w:footerReference w:type="default" r:id="rId18"/>
          <w:pgSz w:w="11906" w:h="16838" w:code="9"/>
          <w:pgMar w:top="1418" w:right="1418" w:bottom="1418" w:left="1418" w:header="709" w:footer="709" w:gutter="0"/>
          <w:pgNumType w:start="1"/>
          <w:cols w:space="708"/>
          <w:docGrid w:linePitch="360"/>
        </w:sectPr>
      </w:pPr>
      <w:r w:rsidRPr="00010346">
        <w:rPr>
          <w:rFonts w:ascii="Times New Roman" w:hAnsi="Times New Roman" w:cs="Times New Roman"/>
          <w:b w:val="0"/>
          <w:szCs w:val="24"/>
        </w:rPr>
        <w:t>Na osnovi pregleda pristiglih ponuda sastavlja se Zapisnik o odabiru ponuda u postupku jednostavne nabave, kojim se utvrđuje najpovoljnija ponuda, te se predlaže ovlaštenoj osobi naručitelja</w:t>
      </w:r>
      <w:r w:rsidR="003410C5" w:rsidRPr="00010346">
        <w:rPr>
          <w:rFonts w:ascii="Times New Roman" w:hAnsi="Times New Roman" w:cs="Times New Roman"/>
          <w:b w:val="0"/>
          <w:szCs w:val="24"/>
        </w:rPr>
        <w:t xml:space="preserve"> izdavanje narudžbenice</w:t>
      </w:r>
      <w:r w:rsidR="00A063BB" w:rsidRPr="00010346">
        <w:rPr>
          <w:rFonts w:ascii="Times New Roman" w:hAnsi="Times New Roman" w:cs="Times New Roman"/>
          <w:b w:val="0"/>
          <w:szCs w:val="24"/>
        </w:rPr>
        <w:t xml:space="preserve"> </w:t>
      </w:r>
      <w:r w:rsidRPr="00010346">
        <w:rPr>
          <w:rFonts w:ascii="Times New Roman" w:hAnsi="Times New Roman" w:cs="Times New Roman"/>
          <w:b w:val="0"/>
          <w:szCs w:val="24"/>
        </w:rPr>
        <w:t>s odabranim ponuditeljem. Za odabir dovoljna je jedna prihvatljiva ponuda</w:t>
      </w:r>
      <w:r w:rsidR="00177FAE" w:rsidRPr="00010346">
        <w:rPr>
          <w:rFonts w:ascii="Times New Roman" w:hAnsi="Times New Roman" w:cs="Times New Roman"/>
          <w:b w:val="0"/>
          <w:szCs w:val="24"/>
        </w:rPr>
        <w:t>.</w:t>
      </w:r>
      <w:r w:rsidR="004E045C" w:rsidRPr="00010346">
        <w:rPr>
          <w:rFonts w:ascii="Times New Roman" w:hAnsi="Times New Roman" w:cs="Times New Roman"/>
          <w:b w:val="0"/>
          <w:szCs w:val="24"/>
        </w:rPr>
        <w:t xml:space="preserve"> </w:t>
      </w:r>
      <w:r w:rsidRPr="00010346">
        <w:rPr>
          <w:rFonts w:ascii="Times New Roman" w:hAnsi="Times New Roman" w:cs="Times New Roman"/>
          <w:b w:val="0"/>
          <w:szCs w:val="24"/>
        </w:rPr>
        <w:t>U slučaju da je u postupku nabave sudjelovalo više ponuditelja, svi će biti obaviješteni o oda</w:t>
      </w:r>
      <w:r w:rsidR="000220FF" w:rsidRPr="00010346">
        <w:rPr>
          <w:rFonts w:ascii="Times New Roman" w:hAnsi="Times New Roman" w:cs="Times New Roman"/>
          <w:b w:val="0"/>
          <w:szCs w:val="24"/>
        </w:rPr>
        <w:t>biru najpovoljnijeg ponuditelj</w:t>
      </w:r>
      <w:r w:rsidR="00AF6C78" w:rsidRPr="00010346">
        <w:rPr>
          <w:rFonts w:ascii="Times New Roman" w:hAnsi="Times New Roman" w:cs="Times New Roman"/>
          <w:b w:val="0"/>
          <w:szCs w:val="24"/>
        </w:rPr>
        <w:t>a.</w:t>
      </w:r>
    </w:p>
    <w:p w14:paraId="486AB83A" w14:textId="793854EF" w:rsidR="00B03A77" w:rsidRPr="00010346" w:rsidRDefault="00B03A77" w:rsidP="009C6E15">
      <w:pPr>
        <w:pStyle w:val="Naslov20"/>
        <w:rPr>
          <w:rFonts w:ascii="Times New Roman" w:hAnsi="Times New Roman" w:cs="Times New Roman"/>
          <w:i w:val="0"/>
          <w:sz w:val="24"/>
          <w:szCs w:val="24"/>
        </w:rPr>
      </w:pPr>
      <w:bookmarkStart w:id="31" w:name="_Toc295471724"/>
      <w:bookmarkStart w:id="32" w:name="_Toc316566970"/>
      <w:bookmarkStart w:id="33" w:name="_Toc78808093"/>
      <w:r w:rsidRPr="00010346">
        <w:rPr>
          <w:rFonts w:ascii="Times New Roman" w:hAnsi="Times New Roman" w:cs="Times New Roman"/>
          <w:i w:val="0"/>
          <w:sz w:val="24"/>
          <w:szCs w:val="24"/>
        </w:rPr>
        <w:lastRenderedPageBreak/>
        <w:t>PRILOG I</w:t>
      </w:r>
      <w:bookmarkEnd w:id="31"/>
      <w:bookmarkEnd w:id="32"/>
      <w:r w:rsidR="0067401E" w:rsidRPr="00010346">
        <w:rPr>
          <w:rFonts w:ascii="Times New Roman" w:hAnsi="Times New Roman" w:cs="Times New Roman"/>
          <w:i w:val="0"/>
          <w:sz w:val="24"/>
          <w:szCs w:val="24"/>
        </w:rPr>
        <w:t xml:space="preserve"> – </w:t>
      </w:r>
      <w:r w:rsidR="00DA49A3" w:rsidRPr="00010346">
        <w:rPr>
          <w:rFonts w:ascii="Times New Roman" w:hAnsi="Times New Roman" w:cs="Times New Roman"/>
          <w:i w:val="0"/>
          <w:sz w:val="24"/>
          <w:szCs w:val="24"/>
        </w:rPr>
        <w:t>PONUDBENI LIST</w:t>
      </w:r>
      <w:bookmarkEnd w:id="33"/>
    </w:p>
    <w:p w14:paraId="412A5187" w14:textId="77777777" w:rsidR="00B03A77" w:rsidRPr="00010346" w:rsidRDefault="00B03A77" w:rsidP="00F55E19">
      <w:pPr>
        <w:pStyle w:val="Podnaslov1"/>
        <w:numPr>
          <w:ilvl w:val="0"/>
          <w:numId w:val="0"/>
        </w:numPr>
        <w:tabs>
          <w:tab w:val="left" w:pos="6195"/>
          <w:tab w:val="right" w:pos="9070"/>
        </w:tabs>
        <w:rPr>
          <w:rFonts w:ascii="Times New Roman" w:hAnsi="Times New Roman" w:cs="Times New Roman"/>
        </w:rPr>
      </w:pPr>
    </w:p>
    <w:p w14:paraId="2E29831C" w14:textId="68CE4EDD" w:rsidR="00B03A77" w:rsidRPr="00010346" w:rsidRDefault="00B03A77" w:rsidP="00F55E19">
      <w:pPr>
        <w:ind w:right="-852"/>
        <w:jc w:val="both"/>
      </w:pPr>
      <w:r w:rsidRPr="00010346">
        <w:t>Broj ponude: _____</w:t>
      </w:r>
      <w:r w:rsidR="00F55E19" w:rsidRPr="00010346">
        <w:t>_________</w:t>
      </w:r>
      <w:r w:rsidRPr="00010346">
        <w:t>______</w:t>
      </w:r>
      <w:r w:rsidR="00F55E19" w:rsidRPr="00010346">
        <w:t>_   Datum ponude:___________________</w:t>
      </w:r>
    </w:p>
    <w:p w14:paraId="0997A051" w14:textId="77777777" w:rsidR="00B03A77" w:rsidRPr="00010346" w:rsidRDefault="00B03A77" w:rsidP="00F55E19">
      <w:pPr>
        <w:ind w:right="-852"/>
        <w:jc w:val="both"/>
      </w:pPr>
    </w:p>
    <w:p w14:paraId="454B447B" w14:textId="77777777" w:rsidR="00AA2A8B" w:rsidRPr="00010346" w:rsidRDefault="00AA2A8B"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0"/>
      </w:tblGrid>
      <w:tr w:rsidR="00010346" w:rsidRPr="00010346" w14:paraId="15B85DFB" w14:textId="77777777" w:rsidTr="00F66369">
        <w:tc>
          <w:tcPr>
            <w:tcW w:w="3085" w:type="dxa"/>
            <w:shd w:val="clear" w:color="auto" w:fill="F2F2F2"/>
            <w:vAlign w:val="center"/>
          </w:tcPr>
          <w:p w14:paraId="18EE006C" w14:textId="77777777" w:rsidR="00B03A77" w:rsidRPr="00010346" w:rsidRDefault="00B03A77" w:rsidP="00F66369">
            <w:pPr>
              <w:ind w:right="-852"/>
            </w:pPr>
            <w:r w:rsidRPr="00010346">
              <w:t>Naziv i sjedište naručitelja</w:t>
            </w:r>
          </w:p>
        </w:tc>
        <w:tc>
          <w:tcPr>
            <w:tcW w:w="6201" w:type="dxa"/>
            <w:shd w:val="clear" w:color="auto" w:fill="F2F2F2"/>
            <w:vAlign w:val="center"/>
          </w:tcPr>
          <w:p w14:paraId="7D92DD29" w14:textId="77777777" w:rsidR="00B03A77" w:rsidRPr="00010346" w:rsidRDefault="00B03A77" w:rsidP="00F66369">
            <w:pPr>
              <w:ind w:right="-852"/>
              <w:rPr>
                <w:b/>
              </w:rPr>
            </w:pPr>
            <w:r w:rsidRPr="00010346">
              <w:rPr>
                <w:b/>
              </w:rPr>
              <w:t>Ministarstvo poljoprivrede</w:t>
            </w:r>
          </w:p>
          <w:p w14:paraId="063B7B5D" w14:textId="77777777" w:rsidR="00B03A77" w:rsidRPr="00010346" w:rsidRDefault="00B03A77" w:rsidP="00F66369">
            <w:pPr>
              <w:ind w:right="-852"/>
              <w:rPr>
                <w:b/>
              </w:rPr>
            </w:pPr>
            <w:r w:rsidRPr="00010346">
              <w:rPr>
                <w:b/>
              </w:rPr>
              <w:t>Vukovarska 78</w:t>
            </w:r>
          </w:p>
          <w:p w14:paraId="32F84FDD" w14:textId="77777777" w:rsidR="00B03A77" w:rsidRPr="00010346" w:rsidRDefault="00B03A77" w:rsidP="00F66369">
            <w:pPr>
              <w:ind w:right="-852"/>
              <w:rPr>
                <w:b/>
              </w:rPr>
            </w:pPr>
            <w:r w:rsidRPr="00010346">
              <w:rPr>
                <w:b/>
              </w:rPr>
              <w:t>10 000 Zagreb</w:t>
            </w:r>
          </w:p>
          <w:p w14:paraId="7B1CAA26" w14:textId="77777777" w:rsidR="00B03A77" w:rsidRPr="00010346" w:rsidRDefault="00B03A77" w:rsidP="00F66369">
            <w:pPr>
              <w:ind w:right="-852"/>
            </w:pPr>
            <w:r w:rsidRPr="00010346">
              <w:rPr>
                <w:b/>
              </w:rPr>
              <w:t>OIB: 76767369197</w:t>
            </w:r>
          </w:p>
        </w:tc>
      </w:tr>
    </w:tbl>
    <w:p w14:paraId="5CFA287E" w14:textId="77777777" w:rsidR="00B03A77" w:rsidRPr="00010346" w:rsidRDefault="00B03A77"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610"/>
        <w:gridCol w:w="1813"/>
        <w:gridCol w:w="2833"/>
      </w:tblGrid>
      <w:tr w:rsidR="00010346" w:rsidRPr="00010346" w14:paraId="2A6CCC0D" w14:textId="77777777" w:rsidTr="00F66369">
        <w:tc>
          <w:tcPr>
            <w:tcW w:w="4502" w:type="dxa"/>
            <w:gridSpan w:val="2"/>
            <w:shd w:val="clear" w:color="auto" w:fill="F2F2F2"/>
            <w:vAlign w:val="center"/>
          </w:tcPr>
          <w:p w14:paraId="03F06077" w14:textId="77777777" w:rsidR="00B03A77" w:rsidRPr="00010346" w:rsidRDefault="00B03A77" w:rsidP="00F66369">
            <w:pPr>
              <w:ind w:right="-26"/>
            </w:pPr>
            <w:r w:rsidRPr="00010346">
              <w:rPr>
                <w:b/>
              </w:rPr>
              <w:t>Naziv  i sjedište ponuditelja/nositelja zajedničke ponude</w:t>
            </w:r>
          </w:p>
        </w:tc>
        <w:tc>
          <w:tcPr>
            <w:tcW w:w="4784" w:type="dxa"/>
            <w:gridSpan w:val="2"/>
            <w:vAlign w:val="center"/>
          </w:tcPr>
          <w:p w14:paraId="37B15DEB" w14:textId="77777777" w:rsidR="00B03A77" w:rsidRPr="00010346" w:rsidRDefault="00B03A77" w:rsidP="00F66369"/>
        </w:tc>
      </w:tr>
      <w:tr w:rsidR="00010346" w:rsidRPr="00010346" w14:paraId="27F27855" w14:textId="77777777" w:rsidTr="00F66369">
        <w:tc>
          <w:tcPr>
            <w:tcW w:w="1809" w:type="dxa"/>
            <w:shd w:val="clear" w:color="auto" w:fill="F2F2F2"/>
            <w:vAlign w:val="center"/>
          </w:tcPr>
          <w:p w14:paraId="2ADCD3BC" w14:textId="77777777" w:rsidR="00B03A77" w:rsidRPr="00010346" w:rsidRDefault="00B03A77" w:rsidP="00F66369">
            <w:r w:rsidRPr="00010346">
              <w:t>Adresa:</w:t>
            </w:r>
          </w:p>
        </w:tc>
        <w:tc>
          <w:tcPr>
            <w:tcW w:w="7477" w:type="dxa"/>
            <w:gridSpan w:val="3"/>
            <w:vAlign w:val="center"/>
          </w:tcPr>
          <w:p w14:paraId="74B391EF" w14:textId="77777777" w:rsidR="00B03A77" w:rsidRPr="00010346" w:rsidRDefault="00B03A77" w:rsidP="00F66369"/>
        </w:tc>
      </w:tr>
      <w:tr w:rsidR="00010346" w:rsidRPr="00010346" w14:paraId="37C2C438" w14:textId="77777777" w:rsidTr="00F66369">
        <w:tc>
          <w:tcPr>
            <w:tcW w:w="1809" w:type="dxa"/>
            <w:shd w:val="clear" w:color="auto" w:fill="F2F2F2"/>
            <w:vAlign w:val="center"/>
          </w:tcPr>
          <w:p w14:paraId="1BFF2E1F" w14:textId="77777777" w:rsidR="00B03A77" w:rsidRPr="00010346" w:rsidRDefault="00B03A77" w:rsidP="00F66369">
            <w:r w:rsidRPr="00010346">
              <w:t>Adresa za dostavu pošte:</w:t>
            </w:r>
          </w:p>
        </w:tc>
        <w:tc>
          <w:tcPr>
            <w:tcW w:w="7477" w:type="dxa"/>
            <w:gridSpan w:val="3"/>
            <w:vAlign w:val="center"/>
          </w:tcPr>
          <w:p w14:paraId="27991B8D" w14:textId="77777777" w:rsidR="00B03A77" w:rsidRPr="00010346" w:rsidRDefault="00B03A77" w:rsidP="00F66369"/>
        </w:tc>
      </w:tr>
      <w:tr w:rsidR="00010346" w:rsidRPr="00010346" w14:paraId="60CC631D" w14:textId="77777777" w:rsidTr="00F66369">
        <w:tc>
          <w:tcPr>
            <w:tcW w:w="1809" w:type="dxa"/>
            <w:shd w:val="clear" w:color="auto" w:fill="F2F2F2"/>
            <w:vAlign w:val="center"/>
          </w:tcPr>
          <w:p w14:paraId="45EE6392" w14:textId="77777777" w:rsidR="00B03A77" w:rsidRPr="00010346" w:rsidRDefault="00B03A77" w:rsidP="00F66369">
            <w:r w:rsidRPr="00010346">
              <w:t>OIB*:</w:t>
            </w:r>
          </w:p>
        </w:tc>
        <w:tc>
          <w:tcPr>
            <w:tcW w:w="2693" w:type="dxa"/>
            <w:vAlign w:val="center"/>
          </w:tcPr>
          <w:p w14:paraId="656EBFF6" w14:textId="77777777" w:rsidR="00B03A77" w:rsidRPr="00010346" w:rsidRDefault="00B03A77" w:rsidP="00F66369"/>
        </w:tc>
        <w:tc>
          <w:tcPr>
            <w:tcW w:w="1842" w:type="dxa"/>
            <w:shd w:val="clear" w:color="auto" w:fill="F2F2F2"/>
            <w:vAlign w:val="center"/>
          </w:tcPr>
          <w:p w14:paraId="64C73E18" w14:textId="77777777" w:rsidR="00B03A77" w:rsidRPr="00010346" w:rsidRDefault="00B03A77" w:rsidP="00F66369">
            <w:r w:rsidRPr="00010346">
              <w:t>MB:</w:t>
            </w:r>
          </w:p>
        </w:tc>
        <w:tc>
          <w:tcPr>
            <w:tcW w:w="2942" w:type="dxa"/>
            <w:vAlign w:val="center"/>
          </w:tcPr>
          <w:p w14:paraId="4AA616FA" w14:textId="77777777" w:rsidR="00B03A77" w:rsidRPr="00010346" w:rsidRDefault="00B03A77" w:rsidP="00F66369"/>
        </w:tc>
      </w:tr>
      <w:tr w:rsidR="00010346" w:rsidRPr="00010346" w14:paraId="19303CEC" w14:textId="77777777" w:rsidTr="00F66369">
        <w:tc>
          <w:tcPr>
            <w:tcW w:w="1809" w:type="dxa"/>
            <w:shd w:val="clear" w:color="auto" w:fill="F2F2F2"/>
            <w:vAlign w:val="center"/>
          </w:tcPr>
          <w:p w14:paraId="1C0337C3" w14:textId="77777777" w:rsidR="00B03A77" w:rsidRPr="00010346" w:rsidRDefault="00B03A77" w:rsidP="00F66369">
            <w:r w:rsidRPr="00010346">
              <w:t>Telefon:</w:t>
            </w:r>
          </w:p>
        </w:tc>
        <w:tc>
          <w:tcPr>
            <w:tcW w:w="2693" w:type="dxa"/>
            <w:vAlign w:val="center"/>
          </w:tcPr>
          <w:p w14:paraId="427F00B7" w14:textId="77777777" w:rsidR="00B03A77" w:rsidRPr="00010346" w:rsidRDefault="00B03A77" w:rsidP="00F66369"/>
        </w:tc>
        <w:tc>
          <w:tcPr>
            <w:tcW w:w="1842" w:type="dxa"/>
            <w:shd w:val="clear" w:color="auto" w:fill="F2F2F2"/>
            <w:vAlign w:val="center"/>
          </w:tcPr>
          <w:p w14:paraId="1D4B5442" w14:textId="77777777" w:rsidR="00B03A77" w:rsidRPr="00010346" w:rsidRDefault="00B03A77" w:rsidP="00F66369">
            <w:r w:rsidRPr="00010346">
              <w:t>Telefaks:</w:t>
            </w:r>
          </w:p>
        </w:tc>
        <w:tc>
          <w:tcPr>
            <w:tcW w:w="2942" w:type="dxa"/>
            <w:vAlign w:val="center"/>
          </w:tcPr>
          <w:p w14:paraId="6DEC3167" w14:textId="77777777" w:rsidR="00B03A77" w:rsidRPr="00010346" w:rsidRDefault="00B03A77" w:rsidP="00F66369"/>
        </w:tc>
      </w:tr>
      <w:tr w:rsidR="00010346" w:rsidRPr="00010346" w14:paraId="56D4BB33" w14:textId="77777777" w:rsidTr="00F66369">
        <w:trPr>
          <w:trHeight w:val="605"/>
        </w:trPr>
        <w:tc>
          <w:tcPr>
            <w:tcW w:w="1809" w:type="dxa"/>
            <w:shd w:val="clear" w:color="auto" w:fill="F2F2F2"/>
            <w:vAlign w:val="center"/>
          </w:tcPr>
          <w:p w14:paraId="6A9DF0FD" w14:textId="77777777" w:rsidR="00B03A77" w:rsidRPr="00010346" w:rsidRDefault="00B03A77" w:rsidP="00F66369">
            <w:r w:rsidRPr="00010346">
              <w:t>E-mail:</w:t>
            </w:r>
          </w:p>
        </w:tc>
        <w:tc>
          <w:tcPr>
            <w:tcW w:w="2693" w:type="dxa"/>
            <w:vAlign w:val="center"/>
          </w:tcPr>
          <w:p w14:paraId="48331026" w14:textId="77777777" w:rsidR="00B03A77" w:rsidRPr="00010346" w:rsidRDefault="00B03A77" w:rsidP="00F66369"/>
        </w:tc>
        <w:tc>
          <w:tcPr>
            <w:tcW w:w="1842" w:type="dxa"/>
            <w:shd w:val="clear" w:color="auto" w:fill="F2F2F2"/>
            <w:vAlign w:val="center"/>
          </w:tcPr>
          <w:p w14:paraId="69FF4D68" w14:textId="77777777" w:rsidR="00B03A77" w:rsidRPr="00010346" w:rsidRDefault="00B03A77" w:rsidP="00F66369">
            <w:r w:rsidRPr="00010346">
              <w:t>Žiro račun i naziv banke:</w:t>
            </w:r>
          </w:p>
        </w:tc>
        <w:tc>
          <w:tcPr>
            <w:tcW w:w="2942" w:type="dxa"/>
            <w:vAlign w:val="center"/>
          </w:tcPr>
          <w:p w14:paraId="02497330" w14:textId="77777777" w:rsidR="00B03A77" w:rsidRPr="00010346" w:rsidRDefault="00B03A77" w:rsidP="00F66369"/>
        </w:tc>
      </w:tr>
      <w:tr w:rsidR="00010346" w:rsidRPr="00010346" w14:paraId="7CC3C8D4" w14:textId="77777777" w:rsidTr="00F66369">
        <w:tc>
          <w:tcPr>
            <w:tcW w:w="4502" w:type="dxa"/>
            <w:gridSpan w:val="2"/>
            <w:shd w:val="clear" w:color="auto" w:fill="F2F2F2"/>
            <w:vAlign w:val="center"/>
          </w:tcPr>
          <w:p w14:paraId="3A1E674D" w14:textId="77777777" w:rsidR="00B03A77" w:rsidRPr="00010346" w:rsidRDefault="00B03A77" w:rsidP="00F66369">
            <w:r w:rsidRPr="00010346">
              <w:t>Ponuditelj je u sustavu PDV-a (zaokružiti):</w:t>
            </w:r>
          </w:p>
        </w:tc>
        <w:tc>
          <w:tcPr>
            <w:tcW w:w="4784" w:type="dxa"/>
            <w:gridSpan w:val="2"/>
          </w:tcPr>
          <w:p w14:paraId="3B6DC24D" w14:textId="77777777" w:rsidR="00B03A77" w:rsidRPr="00010346" w:rsidRDefault="00B03A77" w:rsidP="00F55E19">
            <w:pPr>
              <w:jc w:val="both"/>
            </w:pPr>
            <w:r w:rsidRPr="00010346">
              <w:t xml:space="preserve">         DA                      NE</w:t>
            </w:r>
          </w:p>
        </w:tc>
      </w:tr>
      <w:tr w:rsidR="00010346" w:rsidRPr="00010346" w14:paraId="424917B4" w14:textId="77777777" w:rsidTr="00F66369">
        <w:tc>
          <w:tcPr>
            <w:tcW w:w="4502" w:type="dxa"/>
            <w:gridSpan w:val="2"/>
            <w:shd w:val="clear" w:color="auto" w:fill="F2F2F2"/>
            <w:vAlign w:val="center"/>
          </w:tcPr>
          <w:p w14:paraId="7DFC6A71" w14:textId="77777777" w:rsidR="00B03A77" w:rsidRPr="00010346" w:rsidRDefault="00B03A77" w:rsidP="00F66369">
            <w:r w:rsidRPr="00010346">
              <w:t>Kontakt osoba ponuditelja:</w:t>
            </w:r>
          </w:p>
        </w:tc>
        <w:tc>
          <w:tcPr>
            <w:tcW w:w="4784" w:type="dxa"/>
            <w:gridSpan w:val="2"/>
            <w:vAlign w:val="center"/>
          </w:tcPr>
          <w:p w14:paraId="578C73F3" w14:textId="77777777" w:rsidR="00B03A77" w:rsidRPr="00010346" w:rsidRDefault="00B03A77" w:rsidP="00F66369"/>
        </w:tc>
      </w:tr>
      <w:tr w:rsidR="00010346" w:rsidRPr="00010346" w14:paraId="6E188540" w14:textId="77777777" w:rsidTr="00F66369">
        <w:tc>
          <w:tcPr>
            <w:tcW w:w="4502" w:type="dxa"/>
            <w:gridSpan w:val="2"/>
            <w:shd w:val="clear" w:color="auto" w:fill="F2F2F2"/>
            <w:vAlign w:val="center"/>
          </w:tcPr>
          <w:p w14:paraId="091F39D9" w14:textId="2147C795" w:rsidR="00B03A77" w:rsidRPr="00010346" w:rsidRDefault="000B1326" w:rsidP="00F66369">
            <w:r w:rsidRPr="00010346">
              <w:t xml:space="preserve">Ime i prezime </w:t>
            </w:r>
            <w:r w:rsidR="00B03A77" w:rsidRPr="00010346">
              <w:t xml:space="preserve">osobe/a odgovorne/ih za izvršenje predmeta nabave </w:t>
            </w:r>
          </w:p>
        </w:tc>
        <w:tc>
          <w:tcPr>
            <w:tcW w:w="4784" w:type="dxa"/>
            <w:gridSpan w:val="2"/>
            <w:vAlign w:val="center"/>
          </w:tcPr>
          <w:p w14:paraId="0DFAEB10" w14:textId="77777777" w:rsidR="00B03A77" w:rsidRPr="00010346" w:rsidRDefault="00B03A77" w:rsidP="00F66369"/>
        </w:tc>
      </w:tr>
    </w:tbl>
    <w:p w14:paraId="3DBCCA2F" w14:textId="77777777" w:rsidR="00B03A77" w:rsidRPr="00010346" w:rsidRDefault="00B03A77" w:rsidP="00F55E19">
      <w:pPr>
        <w:jc w:val="both"/>
        <w:rPr>
          <w:sz w:val="20"/>
          <w:szCs w:val="20"/>
        </w:rPr>
      </w:pPr>
      <w:r w:rsidRPr="00010346">
        <w:rPr>
          <w:sz w:val="20"/>
          <w:szCs w:val="20"/>
        </w:rPr>
        <w:t>*ili nacionalni identifikacijski broj prema zemlji sjedišta gospodarskog subjekta, ako je primjenjivo</w:t>
      </w:r>
    </w:p>
    <w:p w14:paraId="0EA53023" w14:textId="77777777" w:rsidR="00B03A77" w:rsidRPr="00010346" w:rsidRDefault="00B03A77" w:rsidP="00F55E1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610"/>
        <w:gridCol w:w="1816"/>
        <w:gridCol w:w="2845"/>
      </w:tblGrid>
      <w:tr w:rsidR="00010346" w:rsidRPr="00010346" w14:paraId="3F0D309B" w14:textId="77777777" w:rsidTr="00F66369">
        <w:tc>
          <w:tcPr>
            <w:tcW w:w="4502" w:type="dxa"/>
            <w:gridSpan w:val="2"/>
            <w:shd w:val="clear" w:color="auto" w:fill="F2F2F2"/>
            <w:vAlign w:val="center"/>
          </w:tcPr>
          <w:p w14:paraId="723477FE" w14:textId="77777777" w:rsidR="00B03A77" w:rsidRPr="00010346" w:rsidRDefault="00B03A77" w:rsidP="00F66369">
            <w:pPr>
              <w:ind w:right="-26"/>
            </w:pPr>
            <w:r w:rsidRPr="00010346">
              <w:rPr>
                <w:b/>
              </w:rPr>
              <w:t>Naziv i sjedište člana zajednice ponuditelja**</w:t>
            </w:r>
          </w:p>
        </w:tc>
        <w:tc>
          <w:tcPr>
            <w:tcW w:w="4784" w:type="dxa"/>
            <w:gridSpan w:val="2"/>
            <w:vAlign w:val="center"/>
          </w:tcPr>
          <w:p w14:paraId="61EC3DD6" w14:textId="77777777" w:rsidR="00B03A77" w:rsidRPr="00010346" w:rsidRDefault="00B03A77" w:rsidP="00F66369"/>
        </w:tc>
      </w:tr>
      <w:tr w:rsidR="00010346" w:rsidRPr="00010346" w14:paraId="0DCF366C" w14:textId="77777777" w:rsidTr="00F66369">
        <w:tc>
          <w:tcPr>
            <w:tcW w:w="1809" w:type="dxa"/>
            <w:shd w:val="clear" w:color="auto" w:fill="F2F2F2"/>
            <w:vAlign w:val="center"/>
          </w:tcPr>
          <w:p w14:paraId="780E796E" w14:textId="77777777" w:rsidR="00B03A77" w:rsidRPr="00010346" w:rsidRDefault="00B03A77" w:rsidP="00F66369">
            <w:r w:rsidRPr="00010346">
              <w:t>Adresa:</w:t>
            </w:r>
          </w:p>
        </w:tc>
        <w:tc>
          <w:tcPr>
            <w:tcW w:w="7477" w:type="dxa"/>
            <w:gridSpan w:val="3"/>
            <w:vAlign w:val="center"/>
          </w:tcPr>
          <w:p w14:paraId="5E5569F8" w14:textId="77777777" w:rsidR="00B03A77" w:rsidRPr="00010346" w:rsidRDefault="00B03A77" w:rsidP="00F66369"/>
        </w:tc>
      </w:tr>
      <w:tr w:rsidR="00010346" w:rsidRPr="00010346" w14:paraId="35D924C4" w14:textId="77777777" w:rsidTr="00F66369">
        <w:tc>
          <w:tcPr>
            <w:tcW w:w="1809" w:type="dxa"/>
            <w:shd w:val="clear" w:color="auto" w:fill="F2F2F2"/>
            <w:vAlign w:val="center"/>
          </w:tcPr>
          <w:p w14:paraId="61679337" w14:textId="77777777" w:rsidR="00B03A77" w:rsidRPr="00010346" w:rsidRDefault="00B03A77" w:rsidP="00F66369">
            <w:r w:rsidRPr="00010346">
              <w:t>Adresa za dostavu pošte:</w:t>
            </w:r>
          </w:p>
        </w:tc>
        <w:tc>
          <w:tcPr>
            <w:tcW w:w="7477" w:type="dxa"/>
            <w:gridSpan w:val="3"/>
            <w:vAlign w:val="center"/>
          </w:tcPr>
          <w:p w14:paraId="5D8797D8" w14:textId="77777777" w:rsidR="00B03A77" w:rsidRPr="00010346" w:rsidRDefault="00B03A77" w:rsidP="00F66369"/>
        </w:tc>
      </w:tr>
      <w:tr w:rsidR="00010346" w:rsidRPr="00010346" w14:paraId="3545BE58" w14:textId="77777777" w:rsidTr="00F66369">
        <w:tc>
          <w:tcPr>
            <w:tcW w:w="1809" w:type="dxa"/>
            <w:shd w:val="clear" w:color="auto" w:fill="F2F2F2"/>
            <w:vAlign w:val="center"/>
          </w:tcPr>
          <w:p w14:paraId="6664513C" w14:textId="77777777" w:rsidR="00B03A77" w:rsidRPr="00010346" w:rsidRDefault="00B03A77" w:rsidP="00F66369">
            <w:r w:rsidRPr="00010346">
              <w:t>OIB*:</w:t>
            </w:r>
          </w:p>
        </w:tc>
        <w:tc>
          <w:tcPr>
            <w:tcW w:w="2693" w:type="dxa"/>
            <w:vAlign w:val="center"/>
          </w:tcPr>
          <w:p w14:paraId="318D696D" w14:textId="77777777" w:rsidR="00B03A77" w:rsidRPr="00010346" w:rsidRDefault="00B03A77" w:rsidP="00F66369"/>
        </w:tc>
        <w:tc>
          <w:tcPr>
            <w:tcW w:w="1842" w:type="dxa"/>
            <w:shd w:val="clear" w:color="auto" w:fill="F2F2F2"/>
            <w:vAlign w:val="center"/>
          </w:tcPr>
          <w:p w14:paraId="19125364" w14:textId="77777777" w:rsidR="00B03A77" w:rsidRPr="00010346" w:rsidRDefault="00B03A77" w:rsidP="00F66369">
            <w:r w:rsidRPr="00010346">
              <w:t>MB:</w:t>
            </w:r>
          </w:p>
        </w:tc>
        <w:tc>
          <w:tcPr>
            <w:tcW w:w="2942" w:type="dxa"/>
            <w:vAlign w:val="center"/>
          </w:tcPr>
          <w:p w14:paraId="6F15E02B" w14:textId="77777777" w:rsidR="00B03A77" w:rsidRPr="00010346" w:rsidRDefault="00B03A77" w:rsidP="00F66369"/>
        </w:tc>
      </w:tr>
      <w:tr w:rsidR="00010346" w:rsidRPr="00010346" w14:paraId="24450D0A" w14:textId="77777777" w:rsidTr="00F66369">
        <w:tc>
          <w:tcPr>
            <w:tcW w:w="1809" w:type="dxa"/>
            <w:shd w:val="clear" w:color="auto" w:fill="F2F2F2"/>
            <w:vAlign w:val="center"/>
          </w:tcPr>
          <w:p w14:paraId="4FA3FF06" w14:textId="77777777" w:rsidR="00B03A77" w:rsidRPr="00010346" w:rsidRDefault="00B03A77" w:rsidP="00F66369">
            <w:r w:rsidRPr="00010346">
              <w:t>Telefon:</w:t>
            </w:r>
          </w:p>
        </w:tc>
        <w:tc>
          <w:tcPr>
            <w:tcW w:w="2693" w:type="dxa"/>
            <w:vAlign w:val="center"/>
          </w:tcPr>
          <w:p w14:paraId="617B66D7" w14:textId="77777777" w:rsidR="00B03A77" w:rsidRPr="00010346" w:rsidRDefault="00B03A77" w:rsidP="00F66369"/>
        </w:tc>
        <w:tc>
          <w:tcPr>
            <w:tcW w:w="1842" w:type="dxa"/>
            <w:shd w:val="clear" w:color="auto" w:fill="F2F2F2"/>
            <w:vAlign w:val="center"/>
          </w:tcPr>
          <w:p w14:paraId="562521E4" w14:textId="77777777" w:rsidR="00B03A77" w:rsidRPr="00010346" w:rsidRDefault="00B03A77" w:rsidP="00F66369">
            <w:r w:rsidRPr="00010346">
              <w:t>Telefaks:</w:t>
            </w:r>
          </w:p>
        </w:tc>
        <w:tc>
          <w:tcPr>
            <w:tcW w:w="2942" w:type="dxa"/>
            <w:vAlign w:val="center"/>
          </w:tcPr>
          <w:p w14:paraId="69921539" w14:textId="77777777" w:rsidR="00B03A77" w:rsidRPr="00010346" w:rsidRDefault="00B03A77" w:rsidP="00F66369"/>
        </w:tc>
      </w:tr>
      <w:tr w:rsidR="00010346" w:rsidRPr="00010346" w14:paraId="3A6F0A42" w14:textId="77777777" w:rsidTr="00F66369">
        <w:trPr>
          <w:trHeight w:val="605"/>
        </w:trPr>
        <w:tc>
          <w:tcPr>
            <w:tcW w:w="1809" w:type="dxa"/>
            <w:shd w:val="clear" w:color="auto" w:fill="F2F2F2"/>
            <w:vAlign w:val="center"/>
          </w:tcPr>
          <w:p w14:paraId="0812109A" w14:textId="77777777" w:rsidR="00B03A77" w:rsidRPr="00010346" w:rsidRDefault="00B03A77" w:rsidP="00F66369">
            <w:r w:rsidRPr="00010346">
              <w:t>E-mail:</w:t>
            </w:r>
          </w:p>
        </w:tc>
        <w:tc>
          <w:tcPr>
            <w:tcW w:w="2693" w:type="dxa"/>
            <w:vAlign w:val="center"/>
          </w:tcPr>
          <w:p w14:paraId="3813A0DD" w14:textId="77777777" w:rsidR="00B03A77" w:rsidRPr="00010346" w:rsidRDefault="00B03A77" w:rsidP="00F66369"/>
        </w:tc>
        <w:tc>
          <w:tcPr>
            <w:tcW w:w="1842" w:type="dxa"/>
            <w:shd w:val="clear" w:color="auto" w:fill="F2F2F2"/>
            <w:vAlign w:val="center"/>
          </w:tcPr>
          <w:p w14:paraId="640F0B9C" w14:textId="77777777" w:rsidR="00B03A77" w:rsidRPr="00010346" w:rsidRDefault="00B03A77" w:rsidP="00F66369">
            <w:r w:rsidRPr="00010346">
              <w:t>Žiro račun i naziv banke:</w:t>
            </w:r>
          </w:p>
        </w:tc>
        <w:tc>
          <w:tcPr>
            <w:tcW w:w="2942" w:type="dxa"/>
            <w:vAlign w:val="center"/>
          </w:tcPr>
          <w:p w14:paraId="303D4AE5" w14:textId="77777777" w:rsidR="00B03A77" w:rsidRPr="00010346" w:rsidRDefault="00B03A77" w:rsidP="00F66369"/>
        </w:tc>
      </w:tr>
      <w:tr w:rsidR="00010346" w:rsidRPr="00010346" w14:paraId="60172541" w14:textId="77777777" w:rsidTr="00F66369">
        <w:tc>
          <w:tcPr>
            <w:tcW w:w="4502" w:type="dxa"/>
            <w:gridSpan w:val="2"/>
            <w:shd w:val="clear" w:color="auto" w:fill="F2F2F2"/>
            <w:vAlign w:val="center"/>
          </w:tcPr>
          <w:p w14:paraId="50E9625D" w14:textId="77777777" w:rsidR="00B03A77" w:rsidRPr="00010346" w:rsidRDefault="00B03A77" w:rsidP="00F66369">
            <w:r w:rsidRPr="00010346">
              <w:t>Član zajednice ponuditelja je u sustavu PDV-a (zaokružiti)</w:t>
            </w:r>
          </w:p>
        </w:tc>
        <w:tc>
          <w:tcPr>
            <w:tcW w:w="4784" w:type="dxa"/>
            <w:gridSpan w:val="2"/>
          </w:tcPr>
          <w:p w14:paraId="246F6234" w14:textId="77777777" w:rsidR="00B03A77" w:rsidRPr="00010346" w:rsidRDefault="00B03A77" w:rsidP="00F55E19">
            <w:pPr>
              <w:jc w:val="both"/>
            </w:pPr>
            <w:r w:rsidRPr="00010346">
              <w:t xml:space="preserve">         DA                      NE</w:t>
            </w:r>
          </w:p>
        </w:tc>
      </w:tr>
      <w:tr w:rsidR="00010346" w:rsidRPr="00010346" w14:paraId="766A0862" w14:textId="77777777" w:rsidTr="00F66369">
        <w:tc>
          <w:tcPr>
            <w:tcW w:w="4502" w:type="dxa"/>
            <w:gridSpan w:val="2"/>
            <w:shd w:val="clear" w:color="auto" w:fill="F2F2F2"/>
            <w:vAlign w:val="center"/>
          </w:tcPr>
          <w:p w14:paraId="72FD0993" w14:textId="77777777" w:rsidR="00B03A77" w:rsidRPr="00010346" w:rsidRDefault="00B03A77" w:rsidP="00F66369">
            <w:r w:rsidRPr="00010346">
              <w:t>Kontakt osoba člana zajednice ponuditelja:</w:t>
            </w:r>
          </w:p>
        </w:tc>
        <w:tc>
          <w:tcPr>
            <w:tcW w:w="4784" w:type="dxa"/>
            <w:gridSpan w:val="2"/>
            <w:vAlign w:val="center"/>
          </w:tcPr>
          <w:p w14:paraId="706539DF" w14:textId="77777777" w:rsidR="00B03A77" w:rsidRPr="00010346" w:rsidRDefault="00B03A77" w:rsidP="00F66369"/>
        </w:tc>
      </w:tr>
      <w:tr w:rsidR="00010346" w:rsidRPr="00010346" w14:paraId="063D7DF6" w14:textId="77777777" w:rsidTr="00F66369">
        <w:tc>
          <w:tcPr>
            <w:tcW w:w="4502" w:type="dxa"/>
            <w:gridSpan w:val="2"/>
            <w:shd w:val="clear" w:color="auto" w:fill="F2F2F2"/>
            <w:vAlign w:val="center"/>
          </w:tcPr>
          <w:p w14:paraId="5CD098DA" w14:textId="08C4242D" w:rsidR="00B03A77" w:rsidRPr="00010346" w:rsidRDefault="002D5E43" w:rsidP="00F66369">
            <w:r w:rsidRPr="00010346">
              <w:t xml:space="preserve">Ime i prezime </w:t>
            </w:r>
            <w:r w:rsidR="00B03A77" w:rsidRPr="00010346">
              <w:t>osobe/a odgovorne/ih za izvršenje predmeta nabave:</w:t>
            </w:r>
          </w:p>
        </w:tc>
        <w:tc>
          <w:tcPr>
            <w:tcW w:w="4784" w:type="dxa"/>
            <w:gridSpan w:val="2"/>
            <w:vAlign w:val="center"/>
          </w:tcPr>
          <w:p w14:paraId="4984C9C6" w14:textId="77777777" w:rsidR="00B03A77" w:rsidRPr="00010346" w:rsidRDefault="00B03A77" w:rsidP="00F66369"/>
        </w:tc>
      </w:tr>
    </w:tbl>
    <w:p w14:paraId="6417A2F5" w14:textId="77777777" w:rsidR="002D37F4" w:rsidRPr="00010346" w:rsidRDefault="002D37F4" w:rsidP="00F55E19">
      <w:pPr>
        <w:jc w:val="both"/>
        <w:rPr>
          <w:sz w:val="20"/>
          <w:szCs w:val="20"/>
        </w:rPr>
      </w:pPr>
    </w:p>
    <w:p w14:paraId="0015EF5B" w14:textId="05A9F48E" w:rsidR="00B03A77" w:rsidRPr="00010346" w:rsidRDefault="00B03A77" w:rsidP="00F55E19">
      <w:pPr>
        <w:jc w:val="both"/>
        <w:rPr>
          <w:sz w:val="20"/>
          <w:szCs w:val="20"/>
        </w:rPr>
      </w:pPr>
      <w:r w:rsidRPr="00010346">
        <w:rPr>
          <w:sz w:val="20"/>
          <w:szCs w:val="20"/>
        </w:rPr>
        <w:t>*ili nacionalni identifikacijski broj prema zemlji sjedišta gospodarskog subjekta, ako je primjenjivo</w:t>
      </w:r>
    </w:p>
    <w:p w14:paraId="648C373F" w14:textId="77777777" w:rsidR="00B03A77" w:rsidRPr="00010346" w:rsidRDefault="00B03A77" w:rsidP="00F55E19">
      <w:pPr>
        <w:jc w:val="both"/>
        <w:rPr>
          <w:sz w:val="20"/>
          <w:szCs w:val="20"/>
        </w:rPr>
      </w:pPr>
      <w:r w:rsidRPr="00010346">
        <w:rPr>
          <w:sz w:val="20"/>
          <w:szCs w:val="20"/>
        </w:rPr>
        <w:t>**podaci o članovima zajednice ponuditelja ispunjavaju se</w:t>
      </w:r>
      <w:r w:rsidRPr="00010346">
        <w:rPr>
          <w:b/>
          <w:sz w:val="20"/>
          <w:szCs w:val="20"/>
        </w:rPr>
        <w:t xml:space="preserve"> samo u slučaju podnošenja zajedničke ponude</w:t>
      </w:r>
      <w:r w:rsidRPr="00010346">
        <w:rPr>
          <w:sz w:val="20"/>
          <w:szCs w:val="20"/>
        </w:rPr>
        <w:t>. U slučaju većeg</w:t>
      </w:r>
      <w:r w:rsidRPr="00010346">
        <w:rPr>
          <w:sz w:val="20"/>
          <w:szCs w:val="20"/>
          <w:lang w:bidi="he-IL"/>
        </w:rPr>
        <w:t xml:space="preserve"> broja sudionika u zajednici ponuditelja potrebno je za svakog sudionika u zajednici ponuditelja dostaviti tražene podatke. </w:t>
      </w:r>
    </w:p>
    <w:p w14:paraId="3A929E02" w14:textId="77777777" w:rsidR="00F55E19" w:rsidRPr="00010346" w:rsidRDefault="00F55E19" w:rsidP="00F55E19">
      <w:pPr>
        <w:jc w:val="both"/>
      </w:pPr>
    </w:p>
    <w:p w14:paraId="723046C6" w14:textId="4CAF8FC5" w:rsidR="00B03A77" w:rsidRPr="00010346" w:rsidRDefault="00B03A77" w:rsidP="00F55E19">
      <w:pPr>
        <w:jc w:val="both"/>
        <w:rPr>
          <w:b/>
        </w:rPr>
      </w:pPr>
      <w:r w:rsidRPr="00010346">
        <w:lastRenderedPageBreak/>
        <w:t xml:space="preserve">Proučivši naručiteljevu dokumentaciju o nabavi, </w:t>
      </w:r>
      <w:r w:rsidR="00F55701" w:rsidRPr="00010346">
        <w:t xml:space="preserve">evidencijski broj nabave: </w:t>
      </w:r>
      <w:r w:rsidR="00010346" w:rsidRPr="00010346">
        <w:t>251</w:t>
      </w:r>
      <w:r w:rsidR="00D032D6" w:rsidRPr="00010346">
        <w:t>/2021</w:t>
      </w:r>
      <w:r w:rsidR="00937EB5" w:rsidRPr="00010346">
        <w:t>/JN</w:t>
      </w:r>
      <w:r w:rsidRPr="00010346">
        <w:t xml:space="preserve">, mi dolje potpisani, izjavljujemo da nudimo </w:t>
      </w:r>
      <w:r w:rsidR="009C7B99" w:rsidRPr="00010346">
        <w:rPr>
          <w:rFonts w:eastAsiaTheme="minorEastAsia"/>
        </w:rPr>
        <w:t>izvršenje predmeta nabave</w:t>
      </w:r>
      <w:r w:rsidR="00937EB5" w:rsidRPr="00010346">
        <w:rPr>
          <w:rFonts w:eastAsiaTheme="minorEastAsia"/>
        </w:rPr>
        <w:t xml:space="preserve">, </w:t>
      </w:r>
      <w:r w:rsidRPr="00010346">
        <w:t>a što se obvezujemo izvršiti u skladu sa svi</w:t>
      </w:r>
      <w:r w:rsidR="00F55E19" w:rsidRPr="00010346">
        <w:t>m uvje</w:t>
      </w:r>
      <w:r w:rsidR="00785F4D" w:rsidRPr="00010346">
        <w:t>tima i zahtjevima iz ove dokumentacije</w:t>
      </w:r>
      <w:r w:rsidRPr="00010346">
        <w:t xml:space="preserve">, primjenjivim pozitivnim propisima i pravilima struke, </w:t>
      </w:r>
      <w:r w:rsidRPr="00010346">
        <w:rPr>
          <w:b/>
        </w:rPr>
        <w:t>po cijeni</w:t>
      </w:r>
      <w:r w:rsidRPr="00010346">
        <w:t xml:space="preserve"> obračunatoj na n</w:t>
      </w:r>
      <w:r w:rsidR="00785F4D" w:rsidRPr="00010346">
        <w:t>ačin propisan ovom dokumentacijom</w:t>
      </w:r>
      <w:r w:rsidRPr="00010346">
        <w:t xml:space="preserve">, </w:t>
      </w:r>
      <w:r w:rsidRPr="00010346">
        <w:rPr>
          <w:b/>
        </w:rPr>
        <w:t>u iznosu</w:t>
      </w:r>
      <w:r w:rsidRPr="00010346">
        <w:t>:</w:t>
      </w:r>
    </w:p>
    <w:p w14:paraId="41180E12" w14:textId="77777777" w:rsidR="00B03A77" w:rsidRPr="00010346" w:rsidRDefault="00B03A77" w:rsidP="00F55E19">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273"/>
        <w:gridCol w:w="4086"/>
      </w:tblGrid>
      <w:tr w:rsidR="00010346" w:rsidRPr="00010346" w14:paraId="58368074" w14:textId="77777777" w:rsidTr="00F66369">
        <w:trPr>
          <w:trHeight w:val="567"/>
        </w:trPr>
        <w:tc>
          <w:tcPr>
            <w:tcW w:w="3793" w:type="dxa"/>
            <w:shd w:val="clear" w:color="auto" w:fill="F2F2F2"/>
            <w:vAlign w:val="center"/>
          </w:tcPr>
          <w:p w14:paraId="52E090FE" w14:textId="77777777" w:rsidR="00B03A77" w:rsidRPr="00010346" w:rsidRDefault="00B03A77" w:rsidP="00F55E19">
            <w:pPr>
              <w:jc w:val="both"/>
              <w:rPr>
                <w:b/>
              </w:rPr>
            </w:pPr>
            <w:r w:rsidRPr="00010346">
              <w:rPr>
                <w:b/>
              </w:rPr>
              <w:t>Cijena ponude bez PDV-a</w:t>
            </w:r>
          </w:p>
        </w:tc>
        <w:tc>
          <w:tcPr>
            <w:tcW w:w="1276" w:type="dxa"/>
            <w:shd w:val="clear" w:color="auto" w:fill="F2F2F2"/>
            <w:vAlign w:val="center"/>
          </w:tcPr>
          <w:p w14:paraId="0C2752EB" w14:textId="77777777" w:rsidR="00B03A77" w:rsidRPr="00010346" w:rsidRDefault="00B03A77" w:rsidP="00F55E19">
            <w:pPr>
              <w:jc w:val="both"/>
            </w:pPr>
            <w:r w:rsidRPr="00010346">
              <w:t>brojevima</w:t>
            </w:r>
          </w:p>
        </w:tc>
        <w:tc>
          <w:tcPr>
            <w:tcW w:w="4217" w:type="dxa"/>
            <w:vAlign w:val="center"/>
          </w:tcPr>
          <w:p w14:paraId="5BA4B166" w14:textId="77777777" w:rsidR="00B03A77" w:rsidRPr="00010346" w:rsidRDefault="00B03A77" w:rsidP="00F66369">
            <w:pPr>
              <w:jc w:val="center"/>
            </w:pPr>
          </w:p>
        </w:tc>
      </w:tr>
      <w:tr w:rsidR="00010346" w:rsidRPr="00010346" w14:paraId="2BC4B848" w14:textId="77777777" w:rsidTr="00F66369">
        <w:trPr>
          <w:trHeight w:val="567"/>
        </w:trPr>
        <w:tc>
          <w:tcPr>
            <w:tcW w:w="3793" w:type="dxa"/>
            <w:shd w:val="clear" w:color="auto" w:fill="F2F2F2"/>
            <w:vAlign w:val="center"/>
          </w:tcPr>
          <w:p w14:paraId="3DEAB948" w14:textId="77777777" w:rsidR="00B03A77" w:rsidRPr="00010346" w:rsidRDefault="00B03A77" w:rsidP="00F55E19">
            <w:pPr>
              <w:jc w:val="both"/>
              <w:rPr>
                <w:b/>
              </w:rPr>
            </w:pPr>
            <w:r w:rsidRPr="00010346">
              <w:rPr>
                <w:b/>
              </w:rPr>
              <w:t>Iznos PDV-a – 25%</w:t>
            </w:r>
          </w:p>
        </w:tc>
        <w:tc>
          <w:tcPr>
            <w:tcW w:w="1276" w:type="dxa"/>
            <w:shd w:val="clear" w:color="auto" w:fill="F2F2F2"/>
            <w:vAlign w:val="center"/>
          </w:tcPr>
          <w:p w14:paraId="70D2E282" w14:textId="77777777" w:rsidR="00B03A77" w:rsidRPr="00010346" w:rsidRDefault="00B03A77" w:rsidP="00F55E19">
            <w:pPr>
              <w:jc w:val="both"/>
            </w:pPr>
            <w:r w:rsidRPr="00010346">
              <w:t>brojevima</w:t>
            </w:r>
          </w:p>
        </w:tc>
        <w:tc>
          <w:tcPr>
            <w:tcW w:w="4217" w:type="dxa"/>
            <w:vAlign w:val="center"/>
          </w:tcPr>
          <w:p w14:paraId="65488FE2" w14:textId="77777777" w:rsidR="00B03A77" w:rsidRPr="00010346" w:rsidRDefault="00B03A77" w:rsidP="00F66369">
            <w:pPr>
              <w:jc w:val="center"/>
            </w:pPr>
          </w:p>
        </w:tc>
      </w:tr>
      <w:tr w:rsidR="00010346" w:rsidRPr="00010346" w14:paraId="07209423" w14:textId="77777777" w:rsidTr="00F66369">
        <w:trPr>
          <w:trHeight w:val="567"/>
        </w:trPr>
        <w:tc>
          <w:tcPr>
            <w:tcW w:w="3793" w:type="dxa"/>
            <w:shd w:val="clear" w:color="auto" w:fill="F2F2F2"/>
            <w:vAlign w:val="center"/>
          </w:tcPr>
          <w:p w14:paraId="34DE5A34" w14:textId="77777777" w:rsidR="00B03A77" w:rsidRPr="00010346" w:rsidRDefault="00B03A77" w:rsidP="00F55E19">
            <w:pPr>
              <w:jc w:val="both"/>
              <w:rPr>
                <w:b/>
              </w:rPr>
            </w:pPr>
            <w:r w:rsidRPr="00010346">
              <w:rPr>
                <w:b/>
              </w:rPr>
              <w:t>Cijena ponude s PDV-om</w:t>
            </w:r>
          </w:p>
        </w:tc>
        <w:tc>
          <w:tcPr>
            <w:tcW w:w="1276" w:type="dxa"/>
            <w:shd w:val="clear" w:color="auto" w:fill="F2F2F2"/>
            <w:vAlign w:val="center"/>
          </w:tcPr>
          <w:p w14:paraId="513751A2" w14:textId="77777777" w:rsidR="00B03A77" w:rsidRPr="00010346" w:rsidRDefault="00B03A77" w:rsidP="00F55E19">
            <w:pPr>
              <w:jc w:val="both"/>
            </w:pPr>
            <w:r w:rsidRPr="00010346">
              <w:t>brojevima</w:t>
            </w:r>
          </w:p>
        </w:tc>
        <w:tc>
          <w:tcPr>
            <w:tcW w:w="4217" w:type="dxa"/>
            <w:vAlign w:val="center"/>
          </w:tcPr>
          <w:p w14:paraId="52439E66" w14:textId="77777777" w:rsidR="00B03A77" w:rsidRPr="00010346" w:rsidRDefault="00B03A77" w:rsidP="00F66369">
            <w:pPr>
              <w:jc w:val="center"/>
            </w:pPr>
          </w:p>
        </w:tc>
      </w:tr>
    </w:tbl>
    <w:p w14:paraId="07DFB778" w14:textId="77777777" w:rsidR="00B03A77" w:rsidRPr="00010346" w:rsidRDefault="00B03A77" w:rsidP="00F55E19">
      <w:pPr>
        <w:jc w:val="both"/>
      </w:pPr>
    </w:p>
    <w:p w14:paraId="7509BD3D" w14:textId="3084B878" w:rsidR="00F06053" w:rsidRPr="00010346" w:rsidRDefault="00F06053" w:rsidP="00F06053">
      <w:pPr>
        <w:pStyle w:val="Tijeloteksta"/>
        <w:tabs>
          <w:tab w:val="left" w:pos="720"/>
        </w:tabs>
        <w:spacing w:after="0"/>
        <w:jc w:val="both"/>
      </w:pPr>
      <w:r w:rsidRPr="00010346">
        <w:t xml:space="preserve">Izjavljujemo da je ponuđena cijena nepromjenjiva za vrijeme trajanja </w:t>
      </w:r>
      <w:r w:rsidR="00E5295E" w:rsidRPr="00010346">
        <w:t>narudžbenice koja</w:t>
      </w:r>
      <w:r w:rsidRPr="00010346">
        <w:t xml:space="preserve"> će se napisati na osnovu ove ponude. Mogućnost izmjene cijene zbog promjene tečaja strane valute u odnosu na hrvatsku kunu (valutna klauzula) je isključena.</w:t>
      </w:r>
    </w:p>
    <w:p w14:paraId="779410F9" w14:textId="77777777" w:rsidR="00B03A77" w:rsidRPr="00010346" w:rsidRDefault="00B03A77" w:rsidP="00F55E19">
      <w:pPr>
        <w:pStyle w:val="Tijeloteksta"/>
        <w:tabs>
          <w:tab w:val="left" w:pos="720"/>
        </w:tabs>
        <w:spacing w:after="0"/>
        <w:jc w:val="both"/>
      </w:pPr>
    </w:p>
    <w:p w14:paraId="065C0DC8" w14:textId="2C6B458C" w:rsidR="00B03A77" w:rsidRPr="00010346" w:rsidRDefault="00D032D6" w:rsidP="00F55E19">
      <w:pPr>
        <w:pStyle w:val="Tijeloteksta"/>
        <w:tabs>
          <w:tab w:val="left" w:pos="720"/>
        </w:tabs>
        <w:spacing w:after="0"/>
        <w:jc w:val="both"/>
      </w:pPr>
      <w:r w:rsidRPr="00010346">
        <w:t>Za izvršenje usluge</w:t>
      </w:r>
      <w:r w:rsidR="00B03A77" w:rsidRPr="00010346">
        <w:t xml:space="preserve"> k</w:t>
      </w:r>
      <w:r w:rsidR="00137539" w:rsidRPr="00010346">
        <w:t>oja</w:t>
      </w:r>
      <w:r w:rsidR="009A44C6" w:rsidRPr="00010346">
        <w:t xml:space="preserve"> je</w:t>
      </w:r>
      <w:r w:rsidR="006640C5" w:rsidRPr="00010346">
        <w:t xml:space="preserve"> predmet ovog postupka </w:t>
      </w:r>
      <w:r w:rsidR="00F55701" w:rsidRPr="00010346">
        <w:t>nabave namjeravamo dio Ugovora o</w:t>
      </w:r>
      <w:r w:rsidR="00B03A77" w:rsidRPr="00010346">
        <w:t xml:space="preserve"> nabavi dati u podu</w:t>
      </w:r>
      <w:r w:rsidR="007276A6" w:rsidRPr="00010346">
        <w:t>govor sljedećim podugovarateljima</w:t>
      </w:r>
      <w:r w:rsidR="00B03A77" w:rsidRPr="00010346">
        <w:t>:</w:t>
      </w:r>
    </w:p>
    <w:p w14:paraId="08ABD012" w14:textId="77777777" w:rsidR="007276A6" w:rsidRPr="00010346" w:rsidRDefault="007276A6" w:rsidP="00F55E19">
      <w:pPr>
        <w:pStyle w:val="Tijeloteksta"/>
        <w:tabs>
          <w:tab w:val="left" w:pos="720"/>
        </w:tabs>
        <w:spacing w:after="0"/>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1560"/>
        <w:gridCol w:w="3197"/>
      </w:tblGrid>
      <w:tr w:rsidR="00010346" w:rsidRPr="00010346" w14:paraId="214746F7" w14:textId="77777777" w:rsidTr="00F66369">
        <w:tc>
          <w:tcPr>
            <w:tcW w:w="2263" w:type="dxa"/>
            <w:vMerge w:val="restart"/>
            <w:shd w:val="clear" w:color="auto" w:fill="F2F2F2"/>
            <w:vAlign w:val="center"/>
          </w:tcPr>
          <w:p w14:paraId="148965BC" w14:textId="268C6A33" w:rsidR="00B03A77" w:rsidRPr="00010346" w:rsidRDefault="00B03A77" w:rsidP="00F66369">
            <w:pPr>
              <w:tabs>
                <w:tab w:val="center" w:pos="4536"/>
                <w:tab w:val="right" w:pos="9072"/>
              </w:tabs>
              <w:ind w:right="-26"/>
              <w:rPr>
                <w:b/>
              </w:rPr>
            </w:pPr>
            <w:r w:rsidRPr="00010346">
              <w:rPr>
                <w:b/>
              </w:rPr>
              <w:t>Na</w:t>
            </w:r>
            <w:r w:rsidR="007276A6" w:rsidRPr="00010346">
              <w:rPr>
                <w:b/>
              </w:rPr>
              <w:t>ziv podugovaratelja</w:t>
            </w:r>
            <w:r w:rsidRPr="00010346">
              <w:rPr>
                <w:b/>
              </w:rPr>
              <w:t xml:space="preserve">*** </w:t>
            </w:r>
          </w:p>
        </w:tc>
        <w:tc>
          <w:tcPr>
            <w:tcW w:w="2268" w:type="dxa"/>
            <w:shd w:val="clear" w:color="auto" w:fill="F2F2F2"/>
            <w:vAlign w:val="center"/>
          </w:tcPr>
          <w:p w14:paraId="761099FC" w14:textId="77777777" w:rsidR="00B03A77" w:rsidRPr="00010346" w:rsidRDefault="00B03A77" w:rsidP="00F66369">
            <w:pPr>
              <w:tabs>
                <w:tab w:val="center" w:pos="4536"/>
                <w:tab w:val="right" w:pos="9072"/>
              </w:tabs>
            </w:pPr>
            <w:r w:rsidRPr="00010346">
              <w:t>naziv tvrtke</w:t>
            </w:r>
          </w:p>
        </w:tc>
        <w:tc>
          <w:tcPr>
            <w:tcW w:w="4757" w:type="dxa"/>
            <w:gridSpan w:val="2"/>
            <w:vAlign w:val="center"/>
          </w:tcPr>
          <w:p w14:paraId="75F05DB1" w14:textId="77777777" w:rsidR="00B03A77" w:rsidRPr="00010346" w:rsidRDefault="00B03A77" w:rsidP="00F66369">
            <w:pPr>
              <w:tabs>
                <w:tab w:val="center" w:pos="4536"/>
                <w:tab w:val="right" w:pos="9072"/>
              </w:tabs>
            </w:pPr>
          </w:p>
        </w:tc>
      </w:tr>
      <w:tr w:rsidR="00010346" w:rsidRPr="00010346" w14:paraId="54D58627" w14:textId="77777777" w:rsidTr="00F66369">
        <w:tc>
          <w:tcPr>
            <w:tcW w:w="2263" w:type="dxa"/>
            <w:vMerge/>
            <w:shd w:val="clear" w:color="auto" w:fill="F2F2F2"/>
            <w:vAlign w:val="center"/>
          </w:tcPr>
          <w:p w14:paraId="467A285A" w14:textId="77777777" w:rsidR="00B03A77" w:rsidRPr="00010346" w:rsidRDefault="00B03A77" w:rsidP="00F66369">
            <w:pPr>
              <w:tabs>
                <w:tab w:val="center" w:pos="4536"/>
                <w:tab w:val="right" w:pos="9072"/>
              </w:tabs>
              <w:ind w:right="-26"/>
            </w:pPr>
          </w:p>
        </w:tc>
        <w:tc>
          <w:tcPr>
            <w:tcW w:w="2268" w:type="dxa"/>
            <w:shd w:val="clear" w:color="auto" w:fill="F2F2F2"/>
            <w:vAlign w:val="center"/>
          </w:tcPr>
          <w:p w14:paraId="576AEE7E" w14:textId="77777777" w:rsidR="00B03A77" w:rsidRPr="00010346" w:rsidRDefault="00B03A77" w:rsidP="00F66369">
            <w:pPr>
              <w:tabs>
                <w:tab w:val="center" w:pos="4536"/>
                <w:tab w:val="right" w:pos="9072"/>
              </w:tabs>
            </w:pPr>
            <w:r w:rsidRPr="00010346">
              <w:t>skraćeni naziv tvrtke</w:t>
            </w:r>
          </w:p>
        </w:tc>
        <w:tc>
          <w:tcPr>
            <w:tcW w:w="4757" w:type="dxa"/>
            <w:gridSpan w:val="2"/>
            <w:vAlign w:val="center"/>
          </w:tcPr>
          <w:p w14:paraId="3C4C43E5" w14:textId="77777777" w:rsidR="00B03A77" w:rsidRPr="00010346" w:rsidRDefault="00B03A77" w:rsidP="00F66369">
            <w:pPr>
              <w:tabs>
                <w:tab w:val="center" w:pos="4536"/>
                <w:tab w:val="right" w:pos="9072"/>
              </w:tabs>
            </w:pPr>
          </w:p>
        </w:tc>
      </w:tr>
      <w:tr w:rsidR="00010346" w:rsidRPr="00010346" w14:paraId="0DEC40E9" w14:textId="77777777" w:rsidTr="00F66369">
        <w:tc>
          <w:tcPr>
            <w:tcW w:w="2263" w:type="dxa"/>
            <w:shd w:val="clear" w:color="auto" w:fill="F2F2F2"/>
            <w:vAlign w:val="center"/>
          </w:tcPr>
          <w:p w14:paraId="1E885778" w14:textId="77777777" w:rsidR="00B03A77" w:rsidRPr="00010346" w:rsidRDefault="00B03A77" w:rsidP="00F66369">
            <w:pPr>
              <w:tabs>
                <w:tab w:val="center" w:pos="4536"/>
                <w:tab w:val="right" w:pos="9072"/>
              </w:tabs>
            </w:pPr>
            <w:r w:rsidRPr="00010346">
              <w:t>Sjedište:</w:t>
            </w:r>
          </w:p>
        </w:tc>
        <w:tc>
          <w:tcPr>
            <w:tcW w:w="7025" w:type="dxa"/>
            <w:gridSpan w:val="3"/>
            <w:vAlign w:val="center"/>
          </w:tcPr>
          <w:p w14:paraId="6F904D24" w14:textId="77777777" w:rsidR="00B03A77" w:rsidRPr="00010346" w:rsidRDefault="00B03A77" w:rsidP="00F66369">
            <w:pPr>
              <w:tabs>
                <w:tab w:val="center" w:pos="4536"/>
                <w:tab w:val="right" w:pos="9072"/>
              </w:tabs>
            </w:pPr>
          </w:p>
        </w:tc>
      </w:tr>
      <w:tr w:rsidR="00010346" w:rsidRPr="00010346" w14:paraId="5D6681B4" w14:textId="77777777" w:rsidTr="00F66369">
        <w:tc>
          <w:tcPr>
            <w:tcW w:w="2263" w:type="dxa"/>
            <w:shd w:val="clear" w:color="auto" w:fill="F2F2F2"/>
            <w:vAlign w:val="center"/>
          </w:tcPr>
          <w:p w14:paraId="3B82F499" w14:textId="77777777" w:rsidR="00B03A77" w:rsidRPr="00010346" w:rsidRDefault="00B03A77" w:rsidP="00F66369">
            <w:pPr>
              <w:tabs>
                <w:tab w:val="center" w:pos="4536"/>
                <w:tab w:val="right" w:pos="9072"/>
              </w:tabs>
            </w:pPr>
            <w:r w:rsidRPr="00010346">
              <w:t>OIB:</w:t>
            </w:r>
          </w:p>
        </w:tc>
        <w:tc>
          <w:tcPr>
            <w:tcW w:w="2268" w:type="dxa"/>
            <w:vAlign w:val="center"/>
          </w:tcPr>
          <w:p w14:paraId="29EE7623" w14:textId="77777777" w:rsidR="00B03A77" w:rsidRPr="00010346" w:rsidRDefault="00B03A77" w:rsidP="00F66369">
            <w:pPr>
              <w:tabs>
                <w:tab w:val="center" w:pos="4536"/>
                <w:tab w:val="right" w:pos="9072"/>
              </w:tabs>
            </w:pPr>
          </w:p>
        </w:tc>
        <w:tc>
          <w:tcPr>
            <w:tcW w:w="1560" w:type="dxa"/>
            <w:shd w:val="clear" w:color="auto" w:fill="F2F2F2"/>
            <w:vAlign w:val="center"/>
          </w:tcPr>
          <w:p w14:paraId="3C36ED6A" w14:textId="77777777" w:rsidR="00B03A77" w:rsidRPr="00010346" w:rsidRDefault="00B03A77" w:rsidP="00F66369">
            <w:pPr>
              <w:tabs>
                <w:tab w:val="center" w:pos="4536"/>
                <w:tab w:val="right" w:pos="9072"/>
              </w:tabs>
            </w:pPr>
            <w:r w:rsidRPr="00010346">
              <w:t>MB:</w:t>
            </w:r>
          </w:p>
        </w:tc>
        <w:tc>
          <w:tcPr>
            <w:tcW w:w="3197" w:type="dxa"/>
            <w:vAlign w:val="center"/>
          </w:tcPr>
          <w:p w14:paraId="223EC70A" w14:textId="77777777" w:rsidR="00B03A77" w:rsidRPr="00010346" w:rsidRDefault="00B03A77" w:rsidP="00F66369">
            <w:pPr>
              <w:tabs>
                <w:tab w:val="center" w:pos="4536"/>
                <w:tab w:val="right" w:pos="9072"/>
              </w:tabs>
            </w:pPr>
          </w:p>
        </w:tc>
      </w:tr>
      <w:tr w:rsidR="00010346" w:rsidRPr="00010346" w14:paraId="000FD071" w14:textId="77777777" w:rsidTr="00F66369">
        <w:tc>
          <w:tcPr>
            <w:tcW w:w="2263" w:type="dxa"/>
            <w:shd w:val="clear" w:color="auto" w:fill="F2F2F2"/>
            <w:vAlign w:val="center"/>
          </w:tcPr>
          <w:p w14:paraId="408AC3A3" w14:textId="77777777" w:rsidR="00B03A77" w:rsidRPr="00010346" w:rsidRDefault="00B03A77" w:rsidP="00F66369">
            <w:pPr>
              <w:tabs>
                <w:tab w:val="center" w:pos="4536"/>
                <w:tab w:val="right" w:pos="9072"/>
              </w:tabs>
            </w:pPr>
            <w:r w:rsidRPr="00010346">
              <w:t>Telefon:</w:t>
            </w:r>
          </w:p>
        </w:tc>
        <w:tc>
          <w:tcPr>
            <w:tcW w:w="2268" w:type="dxa"/>
            <w:vAlign w:val="center"/>
          </w:tcPr>
          <w:p w14:paraId="2680179D" w14:textId="77777777" w:rsidR="00B03A77" w:rsidRPr="00010346" w:rsidRDefault="00B03A77" w:rsidP="00F66369">
            <w:pPr>
              <w:tabs>
                <w:tab w:val="center" w:pos="4536"/>
                <w:tab w:val="right" w:pos="9072"/>
              </w:tabs>
            </w:pPr>
          </w:p>
        </w:tc>
        <w:tc>
          <w:tcPr>
            <w:tcW w:w="1560" w:type="dxa"/>
            <w:shd w:val="clear" w:color="auto" w:fill="F2F2F2"/>
            <w:vAlign w:val="center"/>
          </w:tcPr>
          <w:p w14:paraId="1B169BE2" w14:textId="77777777" w:rsidR="00B03A77" w:rsidRPr="00010346" w:rsidRDefault="00B03A77" w:rsidP="00F66369">
            <w:pPr>
              <w:tabs>
                <w:tab w:val="center" w:pos="4536"/>
                <w:tab w:val="right" w:pos="9072"/>
              </w:tabs>
            </w:pPr>
            <w:r w:rsidRPr="00010346">
              <w:t>Telefaks:</w:t>
            </w:r>
          </w:p>
        </w:tc>
        <w:tc>
          <w:tcPr>
            <w:tcW w:w="3197" w:type="dxa"/>
            <w:vAlign w:val="center"/>
          </w:tcPr>
          <w:p w14:paraId="4D66E945" w14:textId="77777777" w:rsidR="00B03A77" w:rsidRPr="00010346" w:rsidRDefault="00B03A77" w:rsidP="00F66369">
            <w:pPr>
              <w:tabs>
                <w:tab w:val="center" w:pos="4536"/>
                <w:tab w:val="right" w:pos="9072"/>
              </w:tabs>
            </w:pPr>
          </w:p>
        </w:tc>
      </w:tr>
      <w:tr w:rsidR="00010346" w:rsidRPr="00010346" w14:paraId="763E64A5" w14:textId="77777777" w:rsidTr="00F66369">
        <w:tc>
          <w:tcPr>
            <w:tcW w:w="2263" w:type="dxa"/>
            <w:shd w:val="clear" w:color="auto" w:fill="F2F2F2"/>
            <w:vAlign w:val="center"/>
          </w:tcPr>
          <w:p w14:paraId="79BC2064" w14:textId="77777777" w:rsidR="00B03A77" w:rsidRPr="00010346" w:rsidRDefault="00B03A77" w:rsidP="00F66369">
            <w:pPr>
              <w:tabs>
                <w:tab w:val="center" w:pos="4536"/>
                <w:tab w:val="right" w:pos="9072"/>
              </w:tabs>
            </w:pPr>
            <w:r w:rsidRPr="00010346">
              <w:t>E-mail:</w:t>
            </w:r>
          </w:p>
        </w:tc>
        <w:tc>
          <w:tcPr>
            <w:tcW w:w="2268" w:type="dxa"/>
            <w:vAlign w:val="center"/>
          </w:tcPr>
          <w:p w14:paraId="41339603" w14:textId="77777777" w:rsidR="00B03A77" w:rsidRPr="00010346" w:rsidRDefault="00B03A77" w:rsidP="00F66369">
            <w:pPr>
              <w:tabs>
                <w:tab w:val="center" w:pos="4536"/>
                <w:tab w:val="right" w:pos="9072"/>
              </w:tabs>
            </w:pPr>
          </w:p>
        </w:tc>
        <w:tc>
          <w:tcPr>
            <w:tcW w:w="1560" w:type="dxa"/>
            <w:shd w:val="clear" w:color="auto" w:fill="F2F2F2"/>
            <w:vAlign w:val="center"/>
          </w:tcPr>
          <w:p w14:paraId="730ED81D" w14:textId="77777777" w:rsidR="00B03A77" w:rsidRPr="00010346" w:rsidRDefault="00B03A77" w:rsidP="00F66369">
            <w:pPr>
              <w:tabs>
                <w:tab w:val="center" w:pos="4536"/>
                <w:tab w:val="right" w:pos="9072"/>
              </w:tabs>
            </w:pPr>
            <w:r w:rsidRPr="00010346">
              <w:t>Žiro račun i naziv banke:</w:t>
            </w:r>
          </w:p>
        </w:tc>
        <w:tc>
          <w:tcPr>
            <w:tcW w:w="3197" w:type="dxa"/>
            <w:vAlign w:val="center"/>
          </w:tcPr>
          <w:p w14:paraId="1B85C760" w14:textId="77777777" w:rsidR="00B03A77" w:rsidRPr="00010346" w:rsidRDefault="00B03A77" w:rsidP="00F66369">
            <w:pPr>
              <w:tabs>
                <w:tab w:val="center" w:pos="4536"/>
                <w:tab w:val="right" w:pos="9072"/>
              </w:tabs>
            </w:pPr>
          </w:p>
        </w:tc>
      </w:tr>
    </w:tbl>
    <w:p w14:paraId="52A805AD" w14:textId="5A9B8457" w:rsidR="00B03A77" w:rsidRPr="00010346" w:rsidRDefault="00B03A77" w:rsidP="00F55E19">
      <w:pPr>
        <w:jc w:val="both"/>
        <w:rPr>
          <w:sz w:val="20"/>
          <w:szCs w:val="20"/>
        </w:rPr>
      </w:pPr>
      <w:r w:rsidRPr="00010346">
        <w:rPr>
          <w:b/>
          <w:sz w:val="20"/>
          <w:szCs w:val="20"/>
        </w:rPr>
        <w:t>***</w:t>
      </w:r>
      <w:r w:rsidR="00F55701" w:rsidRPr="00010346">
        <w:rPr>
          <w:sz w:val="20"/>
          <w:szCs w:val="20"/>
        </w:rPr>
        <w:t xml:space="preserve"> Podatke o podugovaratelji</w:t>
      </w:r>
      <w:r w:rsidRPr="00010346">
        <w:rPr>
          <w:sz w:val="20"/>
          <w:szCs w:val="20"/>
        </w:rPr>
        <w:t xml:space="preserve">ma ponuditelj ispunjavaju </w:t>
      </w:r>
      <w:r w:rsidRPr="00010346">
        <w:rPr>
          <w:b/>
          <w:sz w:val="20"/>
          <w:szCs w:val="20"/>
        </w:rPr>
        <w:t>samo u sluč</w:t>
      </w:r>
      <w:r w:rsidR="000A424D" w:rsidRPr="00010346">
        <w:rPr>
          <w:b/>
          <w:sz w:val="20"/>
          <w:szCs w:val="20"/>
        </w:rPr>
        <w:t>aju kada se dio ugovora o jednostavnoj</w:t>
      </w:r>
      <w:r w:rsidRPr="00010346">
        <w:rPr>
          <w:b/>
          <w:sz w:val="20"/>
          <w:szCs w:val="20"/>
        </w:rPr>
        <w:t xml:space="preserve"> nabavi daje u podugovor</w:t>
      </w:r>
      <w:r w:rsidRPr="00010346">
        <w:rPr>
          <w:sz w:val="20"/>
          <w:szCs w:val="20"/>
        </w:rPr>
        <w:t>. U slučaju većeg</w:t>
      </w:r>
      <w:r w:rsidR="00F55701" w:rsidRPr="00010346">
        <w:rPr>
          <w:sz w:val="20"/>
          <w:szCs w:val="20"/>
          <w:lang w:bidi="he-IL"/>
        </w:rPr>
        <w:t xml:space="preserve"> broja sudionika podugovaratelja</w:t>
      </w:r>
      <w:r w:rsidRPr="00010346">
        <w:rPr>
          <w:sz w:val="20"/>
          <w:szCs w:val="20"/>
          <w:lang w:bidi="he-IL"/>
        </w:rPr>
        <w:t xml:space="preserve"> potrebno je za svakog sudionika dostaviti tražene podatke. </w:t>
      </w:r>
    </w:p>
    <w:p w14:paraId="12EEA1E1" w14:textId="77777777" w:rsidR="00B03A77" w:rsidRPr="00010346"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837"/>
        <w:gridCol w:w="1498"/>
        <w:gridCol w:w="1563"/>
        <w:gridCol w:w="1395"/>
        <w:gridCol w:w="1937"/>
      </w:tblGrid>
      <w:tr w:rsidR="00010346" w:rsidRPr="00010346" w14:paraId="67985F91" w14:textId="77777777" w:rsidTr="00F66369">
        <w:tc>
          <w:tcPr>
            <w:tcW w:w="4503" w:type="dxa"/>
            <w:gridSpan w:val="3"/>
            <w:shd w:val="clear" w:color="auto" w:fill="F2F2F2"/>
            <w:vAlign w:val="center"/>
          </w:tcPr>
          <w:p w14:paraId="67C4FB05" w14:textId="0D258D47" w:rsidR="00B03A77" w:rsidRPr="00010346" w:rsidRDefault="00B03A77" w:rsidP="00F66369">
            <w:pPr>
              <w:rPr>
                <w:b/>
              </w:rPr>
            </w:pPr>
            <w:r w:rsidRPr="00010346">
              <w:t>Usluge/radove/robe koje će pružiti/izvesti/isporučiti</w:t>
            </w:r>
            <w:r w:rsidR="007276A6" w:rsidRPr="00010346">
              <w:t xml:space="preserve"> podugovaratelj</w:t>
            </w:r>
            <w:r w:rsidRPr="00010346">
              <w:t>****</w:t>
            </w:r>
          </w:p>
        </w:tc>
        <w:tc>
          <w:tcPr>
            <w:tcW w:w="4783" w:type="dxa"/>
            <w:gridSpan w:val="3"/>
            <w:shd w:val="clear" w:color="auto" w:fill="F2F2F2"/>
            <w:vAlign w:val="center"/>
          </w:tcPr>
          <w:p w14:paraId="0ADED732" w14:textId="77777777" w:rsidR="00B03A77" w:rsidRPr="00010346" w:rsidRDefault="00B03A77" w:rsidP="00F66369">
            <w:pPr>
              <w:rPr>
                <w:b/>
              </w:rPr>
            </w:pPr>
          </w:p>
          <w:p w14:paraId="21F24D9E" w14:textId="77777777" w:rsidR="00B03A77" w:rsidRPr="00010346" w:rsidRDefault="00B03A77" w:rsidP="00F66369">
            <w:pPr>
              <w:rPr>
                <w:b/>
              </w:rPr>
            </w:pPr>
          </w:p>
        </w:tc>
      </w:tr>
      <w:tr w:rsidR="00010346" w:rsidRPr="00010346" w14:paraId="64196CD3" w14:textId="77777777" w:rsidTr="00794C1A">
        <w:tc>
          <w:tcPr>
            <w:tcW w:w="830" w:type="dxa"/>
            <w:shd w:val="clear" w:color="auto" w:fill="F2F2F2"/>
            <w:vAlign w:val="center"/>
          </w:tcPr>
          <w:p w14:paraId="5B972E37" w14:textId="77777777" w:rsidR="00B03A77" w:rsidRPr="00010346" w:rsidRDefault="00B03A77" w:rsidP="00F55E19">
            <w:pPr>
              <w:jc w:val="center"/>
              <w:rPr>
                <w:b/>
              </w:rPr>
            </w:pPr>
            <w:r w:rsidRPr="00010346">
              <w:rPr>
                <w:b/>
              </w:rPr>
              <w:t>Redni broj</w:t>
            </w:r>
          </w:p>
        </w:tc>
        <w:tc>
          <w:tcPr>
            <w:tcW w:w="2054" w:type="dxa"/>
            <w:shd w:val="clear" w:color="auto" w:fill="F2F2F2"/>
            <w:vAlign w:val="center"/>
          </w:tcPr>
          <w:p w14:paraId="51D4ED70" w14:textId="77777777" w:rsidR="00B03A77" w:rsidRPr="00010346" w:rsidRDefault="00B03A77" w:rsidP="00F55E19">
            <w:pPr>
              <w:jc w:val="center"/>
              <w:rPr>
                <w:b/>
              </w:rPr>
            </w:pPr>
            <w:r w:rsidRPr="00010346">
              <w:rPr>
                <w:b/>
              </w:rPr>
              <w:t>Predmet</w:t>
            </w:r>
          </w:p>
        </w:tc>
        <w:tc>
          <w:tcPr>
            <w:tcW w:w="1619" w:type="dxa"/>
            <w:shd w:val="clear" w:color="auto" w:fill="F2F2F2"/>
            <w:vAlign w:val="center"/>
          </w:tcPr>
          <w:p w14:paraId="70A5CC62" w14:textId="77777777" w:rsidR="00B03A77" w:rsidRPr="00010346" w:rsidRDefault="00B03A77" w:rsidP="00F55E19">
            <w:pPr>
              <w:jc w:val="center"/>
              <w:rPr>
                <w:b/>
              </w:rPr>
            </w:pPr>
            <w:r w:rsidRPr="00010346">
              <w:rPr>
                <w:b/>
              </w:rPr>
              <w:t>Količina</w:t>
            </w:r>
          </w:p>
        </w:tc>
        <w:tc>
          <w:tcPr>
            <w:tcW w:w="1637" w:type="dxa"/>
            <w:shd w:val="clear" w:color="auto" w:fill="F2F2F2"/>
            <w:vAlign w:val="center"/>
          </w:tcPr>
          <w:p w14:paraId="239EBE9E" w14:textId="77777777" w:rsidR="00B03A77" w:rsidRPr="00010346" w:rsidRDefault="00B03A77" w:rsidP="00F55E19">
            <w:pPr>
              <w:jc w:val="center"/>
              <w:rPr>
                <w:b/>
              </w:rPr>
            </w:pPr>
            <w:r w:rsidRPr="00010346">
              <w:rPr>
                <w:b/>
              </w:rPr>
              <w:t>Vrijednost</w:t>
            </w:r>
          </w:p>
        </w:tc>
        <w:tc>
          <w:tcPr>
            <w:tcW w:w="1533" w:type="dxa"/>
            <w:shd w:val="clear" w:color="auto" w:fill="F2F2F2"/>
            <w:vAlign w:val="center"/>
          </w:tcPr>
          <w:p w14:paraId="1C038659" w14:textId="77777777" w:rsidR="00B03A77" w:rsidRPr="00010346" w:rsidRDefault="00B03A77" w:rsidP="00F55E19">
            <w:pPr>
              <w:jc w:val="center"/>
              <w:rPr>
                <w:b/>
              </w:rPr>
            </w:pPr>
            <w:r w:rsidRPr="00010346">
              <w:rPr>
                <w:b/>
              </w:rPr>
              <w:t>Mjesto</w:t>
            </w:r>
          </w:p>
        </w:tc>
        <w:tc>
          <w:tcPr>
            <w:tcW w:w="1613" w:type="dxa"/>
            <w:shd w:val="clear" w:color="auto" w:fill="F2F2F2"/>
            <w:vAlign w:val="center"/>
          </w:tcPr>
          <w:p w14:paraId="4E45BABB" w14:textId="77777777" w:rsidR="00B03A77" w:rsidRPr="00010346" w:rsidRDefault="00B03A77" w:rsidP="00F55E19">
            <w:pPr>
              <w:jc w:val="center"/>
              <w:rPr>
                <w:b/>
              </w:rPr>
            </w:pPr>
            <w:r w:rsidRPr="00010346">
              <w:rPr>
                <w:b/>
              </w:rPr>
              <w:t>Rok pružanja usluga/izvođenja radova/isporuke robe</w:t>
            </w:r>
          </w:p>
        </w:tc>
      </w:tr>
      <w:tr w:rsidR="00010346" w:rsidRPr="00010346" w14:paraId="19ED234B" w14:textId="77777777" w:rsidTr="00F66369">
        <w:tc>
          <w:tcPr>
            <w:tcW w:w="830" w:type="dxa"/>
            <w:vAlign w:val="center"/>
          </w:tcPr>
          <w:p w14:paraId="3E70D323" w14:textId="77777777" w:rsidR="00B03A77" w:rsidRPr="00010346" w:rsidRDefault="00B03A77" w:rsidP="00F55E19">
            <w:pPr>
              <w:jc w:val="center"/>
              <w:rPr>
                <w:b/>
              </w:rPr>
            </w:pPr>
            <w:r w:rsidRPr="00010346">
              <w:rPr>
                <w:b/>
              </w:rPr>
              <w:t>1.</w:t>
            </w:r>
          </w:p>
        </w:tc>
        <w:tc>
          <w:tcPr>
            <w:tcW w:w="2054" w:type="dxa"/>
            <w:vAlign w:val="center"/>
          </w:tcPr>
          <w:p w14:paraId="0960C28E" w14:textId="77777777" w:rsidR="00B03A77" w:rsidRPr="00010346" w:rsidRDefault="00B03A77" w:rsidP="00F66369">
            <w:pPr>
              <w:jc w:val="center"/>
              <w:rPr>
                <w:b/>
              </w:rPr>
            </w:pPr>
          </w:p>
          <w:p w14:paraId="60147715" w14:textId="77777777" w:rsidR="00B03A77" w:rsidRPr="00010346" w:rsidRDefault="00B03A77" w:rsidP="00F66369">
            <w:pPr>
              <w:jc w:val="center"/>
              <w:rPr>
                <w:b/>
              </w:rPr>
            </w:pPr>
          </w:p>
        </w:tc>
        <w:tc>
          <w:tcPr>
            <w:tcW w:w="1619" w:type="dxa"/>
            <w:vAlign w:val="center"/>
          </w:tcPr>
          <w:p w14:paraId="0C2954FF" w14:textId="77777777" w:rsidR="00B03A77" w:rsidRPr="00010346" w:rsidRDefault="00B03A77" w:rsidP="00F66369">
            <w:pPr>
              <w:jc w:val="center"/>
              <w:rPr>
                <w:b/>
              </w:rPr>
            </w:pPr>
          </w:p>
        </w:tc>
        <w:tc>
          <w:tcPr>
            <w:tcW w:w="1637" w:type="dxa"/>
            <w:vAlign w:val="center"/>
          </w:tcPr>
          <w:p w14:paraId="28AE717C" w14:textId="77777777" w:rsidR="00B03A77" w:rsidRPr="00010346" w:rsidRDefault="00B03A77" w:rsidP="00F66369">
            <w:pPr>
              <w:jc w:val="center"/>
              <w:rPr>
                <w:b/>
              </w:rPr>
            </w:pPr>
          </w:p>
        </w:tc>
        <w:tc>
          <w:tcPr>
            <w:tcW w:w="1533" w:type="dxa"/>
            <w:vAlign w:val="center"/>
          </w:tcPr>
          <w:p w14:paraId="47447A63" w14:textId="77777777" w:rsidR="00B03A77" w:rsidRPr="00010346" w:rsidRDefault="00B03A77" w:rsidP="00F66369">
            <w:pPr>
              <w:jc w:val="center"/>
              <w:rPr>
                <w:b/>
              </w:rPr>
            </w:pPr>
          </w:p>
        </w:tc>
        <w:tc>
          <w:tcPr>
            <w:tcW w:w="1613" w:type="dxa"/>
            <w:vAlign w:val="center"/>
          </w:tcPr>
          <w:p w14:paraId="291807BA" w14:textId="77777777" w:rsidR="00B03A77" w:rsidRPr="00010346" w:rsidRDefault="00B03A77" w:rsidP="00F66369">
            <w:pPr>
              <w:jc w:val="center"/>
              <w:rPr>
                <w:b/>
              </w:rPr>
            </w:pPr>
          </w:p>
        </w:tc>
      </w:tr>
      <w:tr w:rsidR="00010346" w:rsidRPr="00010346" w14:paraId="5D179FD1" w14:textId="77777777" w:rsidTr="00F66369">
        <w:tc>
          <w:tcPr>
            <w:tcW w:w="830" w:type="dxa"/>
            <w:vAlign w:val="center"/>
          </w:tcPr>
          <w:p w14:paraId="396FBAFB" w14:textId="77777777" w:rsidR="00B03A77" w:rsidRPr="00010346" w:rsidRDefault="00B03A77" w:rsidP="00F55E19">
            <w:pPr>
              <w:jc w:val="center"/>
              <w:rPr>
                <w:b/>
              </w:rPr>
            </w:pPr>
            <w:r w:rsidRPr="00010346">
              <w:rPr>
                <w:b/>
              </w:rPr>
              <w:t>2.</w:t>
            </w:r>
          </w:p>
        </w:tc>
        <w:tc>
          <w:tcPr>
            <w:tcW w:w="2054" w:type="dxa"/>
            <w:vAlign w:val="center"/>
          </w:tcPr>
          <w:p w14:paraId="0E64F4A5" w14:textId="77777777" w:rsidR="00B03A77" w:rsidRPr="00010346" w:rsidRDefault="00B03A77" w:rsidP="00F66369">
            <w:pPr>
              <w:jc w:val="center"/>
              <w:rPr>
                <w:b/>
              </w:rPr>
            </w:pPr>
          </w:p>
          <w:p w14:paraId="520A2007" w14:textId="77777777" w:rsidR="00B03A77" w:rsidRPr="00010346" w:rsidRDefault="00B03A77" w:rsidP="00F66369">
            <w:pPr>
              <w:jc w:val="center"/>
              <w:rPr>
                <w:b/>
              </w:rPr>
            </w:pPr>
          </w:p>
        </w:tc>
        <w:tc>
          <w:tcPr>
            <w:tcW w:w="1619" w:type="dxa"/>
            <w:vAlign w:val="center"/>
          </w:tcPr>
          <w:p w14:paraId="697B8E52" w14:textId="77777777" w:rsidR="00B03A77" w:rsidRPr="00010346" w:rsidRDefault="00B03A77" w:rsidP="00F66369">
            <w:pPr>
              <w:jc w:val="center"/>
              <w:rPr>
                <w:b/>
              </w:rPr>
            </w:pPr>
          </w:p>
        </w:tc>
        <w:tc>
          <w:tcPr>
            <w:tcW w:w="1637" w:type="dxa"/>
            <w:vAlign w:val="center"/>
          </w:tcPr>
          <w:p w14:paraId="440FE191" w14:textId="77777777" w:rsidR="00B03A77" w:rsidRPr="00010346" w:rsidRDefault="00B03A77" w:rsidP="00F66369">
            <w:pPr>
              <w:jc w:val="center"/>
              <w:rPr>
                <w:b/>
              </w:rPr>
            </w:pPr>
          </w:p>
        </w:tc>
        <w:tc>
          <w:tcPr>
            <w:tcW w:w="1533" w:type="dxa"/>
            <w:vAlign w:val="center"/>
          </w:tcPr>
          <w:p w14:paraId="304D423B" w14:textId="77777777" w:rsidR="00B03A77" w:rsidRPr="00010346" w:rsidRDefault="00B03A77" w:rsidP="00F66369">
            <w:pPr>
              <w:jc w:val="center"/>
              <w:rPr>
                <w:b/>
              </w:rPr>
            </w:pPr>
          </w:p>
        </w:tc>
        <w:tc>
          <w:tcPr>
            <w:tcW w:w="1613" w:type="dxa"/>
            <w:vAlign w:val="center"/>
          </w:tcPr>
          <w:p w14:paraId="1EF2A103" w14:textId="77777777" w:rsidR="00B03A77" w:rsidRPr="00010346" w:rsidRDefault="00B03A77" w:rsidP="00F66369">
            <w:pPr>
              <w:jc w:val="center"/>
              <w:rPr>
                <w:b/>
              </w:rPr>
            </w:pPr>
          </w:p>
        </w:tc>
      </w:tr>
    </w:tbl>
    <w:p w14:paraId="6E5B09D0" w14:textId="0347D55B" w:rsidR="00B03A77" w:rsidRPr="00010346" w:rsidRDefault="00B03A77" w:rsidP="00F55E19">
      <w:pPr>
        <w:jc w:val="both"/>
        <w:rPr>
          <w:sz w:val="20"/>
          <w:szCs w:val="20"/>
        </w:rPr>
      </w:pPr>
      <w:r w:rsidRPr="00010346">
        <w:rPr>
          <w:b/>
          <w:sz w:val="20"/>
          <w:szCs w:val="20"/>
        </w:rPr>
        <w:t>****</w:t>
      </w:r>
      <w:r w:rsidRPr="00010346">
        <w:rPr>
          <w:sz w:val="20"/>
          <w:szCs w:val="20"/>
        </w:rPr>
        <w:t xml:space="preserve"> Podatke o uslugama/radovima/robama koje </w:t>
      </w:r>
      <w:r w:rsidR="007276A6" w:rsidRPr="00010346">
        <w:rPr>
          <w:sz w:val="20"/>
          <w:szCs w:val="20"/>
        </w:rPr>
        <w:t>će pružiti/izvesti podugovaratelj</w:t>
      </w:r>
      <w:r w:rsidRPr="00010346">
        <w:rPr>
          <w:sz w:val="20"/>
          <w:szCs w:val="20"/>
        </w:rPr>
        <w:t xml:space="preserve"> ispunjavaju se samo </w:t>
      </w:r>
      <w:r w:rsidRPr="00010346">
        <w:rPr>
          <w:b/>
          <w:sz w:val="20"/>
          <w:szCs w:val="20"/>
        </w:rPr>
        <w:t>u sluč</w:t>
      </w:r>
      <w:r w:rsidR="000A424D" w:rsidRPr="00010346">
        <w:rPr>
          <w:b/>
          <w:sz w:val="20"/>
          <w:szCs w:val="20"/>
        </w:rPr>
        <w:t>aju kada se dio ugovora o jednostavnoj</w:t>
      </w:r>
      <w:r w:rsidRPr="00010346">
        <w:rPr>
          <w:b/>
          <w:sz w:val="20"/>
          <w:szCs w:val="20"/>
        </w:rPr>
        <w:t xml:space="preserve"> nabavi daje u podugovor</w:t>
      </w:r>
      <w:r w:rsidRPr="00010346">
        <w:rPr>
          <w:sz w:val="20"/>
          <w:szCs w:val="20"/>
        </w:rPr>
        <w:t>.</w:t>
      </w:r>
    </w:p>
    <w:p w14:paraId="5E955BB4" w14:textId="77777777" w:rsidR="00B03A77" w:rsidRPr="00010346" w:rsidRDefault="00B03A77" w:rsidP="00F55E19">
      <w:pPr>
        <w:jc w:val="both"/>
        <w:rPr>
          <w:b/>
        </w:rPr>
      </w:pPr>
    </w:p>
    <w:p w14:paraId="22EBFABC" w14:textId="77777777" w:rsidR="00B03A77" w:rsidRPr="00010346"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82"/>
      </w:tblGrid>
      <w:tr w:rsidR="00010346" w:rsidRPr="00010346" w14:paraId="3EA2310F" w14:textId="77777777" w:rsidTr="00F66369">
        <w:trPr>
          <w:trHeight w:val="567"/>
        </w:trPr>
        <w:tc>
          <w:tcPr>
            <w:tcW w:w="4786" w:type="dxa"/>
            <w:shd w:val="clear" w:color="auto" w:fill="F2F2F2"/>
            <w:vAlign w:val="center"/>
          </w:tcPr>
          <w:p w14:paraId="51FEB8D1" w14:textId="77777777" w:rsidR="00B03A77" w:rsidRPr="00010346" w:rsidRDefault="00B03A77" w:rsidP="00F66369">
            <w:r w:rsidRPr="00010346">
              <w:lastRenderedPageBreak/>
              <w:t>Rok valjanosti ponude</w:t>
            </w:r>
          </w:p>
        </w:tc>
        <w:tc>
          <w:tcPr>
            <w:tcW w:w="4500" w:type="dxa"/>
            <w:vAlign w:val="center"/>
          </w:tcPr>
          <w:p w14:paraId="3404FE72" w14:textId="4B626E2D" w:rsidR="00B03A77" w:rsidRPr="00010346" w:rsidRDefault="00C82A62" w:rsidP="00F66369">
            <w:pPr>
              <w:rPr>
                <w:b/>
              </w:rPr>
            </w:pPr>
            <w:r w:rsidRPr="00010346">
              <w:t>30 dana od dana poziva za dostavu ponude</w:t>
            </w:r>
          </w:p>
        </w:tc>
      </w:tr>
      <w:tr w:rsidR="00010346" w:rsidRPr="00010346" w14:paraId="00D48298" w14:textId="77777777" w:rsidTr="00F66369">
        <w:trPr>
          <w:trHeight w:val="1134"/>
        </w:trPr>
        <w:tc>
          <w:tcPr>
            <w:tcW w:w="4786" w:type="dxa"/>
            <w:shd w:val="clear" w:color="auto" w:fill="F2F2F2"/>
            <w:vAlign w:val="center"/>
          </w:tcPr>
          <w:p w14:paraId="6F40D786" w14:textId="77777777" w:rsidR="00B03A77" w:rsidRPr="00010346" w:rsidRDefault="00B03A77" w:rsidP="00F66369">
            <w:r w:rsidRPr="00010346">
              <w:t>U slučaju zajednice ponuditelja kao osoba zadužena za komunikaciju s Naručiteljem ovlašćuje se:</w:t>
            </w:r>
          </w:p>
        </w:tc>
        <w:tc>
          <w:tcPr>
            <w:tcW w:w="4500" w:type="dxa"/>
            <w:vAlign w:val="center"/>
          </w:tcPr>
          <w:p w14:paraId="25993009" w14:textId="77777777" w:rsidR="00B03A77" w:rsidRPr="00010346" w:rsidRDefault="00B03A77" w:rsidP="00F66369"/>
        </w:tc>
      </w:tr>
    </w:tbl>
    <w:p w14:paraId="22765EC3" w14:textId="3870D6CF" w:rsidR="00B03A77" w:rsidRPr="00010346"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4400"/>
      </w:tblGrid>
      <w:tr w:rsidR="00010346" w:rsidRPr="00010346" w14:paraId="68B0825F" w14:textId="77777777" w:rsidTr="00F66369">
        <w:trPr>
          <w:trHeight w:val="567"/>
        </w:trPr>
        <w:tc>
          <w:tcPr>
            <w:tcW w:w="4786" w:type="dxa"/>
            <w:shd w:val="clear" w:color="auto" w:fill="F2F2F2"/>
            <w:vAlign w:val="center"/>
          </w:tcPr>
          <w:p w14:paraId="321E2A5E" w14:textId="3F1F3178" w:rsidR="00365254" w:rsidRPr="00010346" w:rsidRDefault="003410C5" w:rsidP="00087D29">
            <w:r w:rsidRPr="00010346">
              <w:t xml:space="preserve">Mjesto </w:t>
            </w:r>
            <w:r w:rsidR="00087D29" w:rsidRPr="00010346">
              <w:t>izvršenja</w:t>
            </w:r>
            <w:r w:rsidR="009A44C6" w:rsidRPr="00010346">
              <w:t xml:space="preserve"> predmeta nabave</w:t>
            </w:r>
          </w:p>
        </w:tc>
        <w:tc>
          <w:tcPr>
            <w:tcW w:w="4500" w:type="dxa"/>
            <w:vAlign w:val="center"/>
          </w:tcPr>
          <w:p w14:paraId="4A4C3595" w14:textId="3661460A" w:rsidR="00B03A77" w:rsidRPr="00010346" w:rsidRDefault="00F06053" w:rsidP="005E10BE">
            <w:pPr>
              <w:jc w:val="both"/>
              <w:rPr>
                <w:rFonts w:eastAsiaTheme="minorEastAsia"/>
              </w:rPr>
            </w:pPr>
            <w:r w:rsidRPr="00010346">
              <w:rPr>
                <w:rFonts w:eastAsiaTheme="minorEastAsia"/>
              </w:rPr>
              <w:t xml:space="preserve">Mjesto izvršenja </w:t>
            </w:r>
            <w:r w:rsidR="00087D29" w:rsidRPr="00010346">
              <w:rPr>
                <w:rFonts w:eastAsiaTheme="minorEastAsia"/>
              </w:rPr>
              <w:t xml:space="preserve">predmeta nabave </w:t>
            </w:r>
            <w:r w:rsidRPr="00010346">
              <w:rPr>
                <w:rFonts w:eastAsiaTheme="minorEastAsia"/>
              </w:rPr>
              <w:t>je Zagreb, Ministarstvo poljoprivrede.</w:t>
            </w:r>
          </w:p>
        </w:tc>
      </w:tr>
      <w:tr w:rsidR="00010346" w:rsidRPr="00010346" w14:paraId="24EE4AF6" w14:textId="77777777" w:rsidTr="00F66369">
        <w:trPr>
          <w:trHeight w:val="567"/>
        </w:trPr>
        <w:tc>
          <w:tcPr>
            <w:tcW w:w="4786" w:type="dxa"/>
            <w:shd w:val="clear" w:color="auto" w:fill="F2F2F2"/>
            <w:vAlign w:val="center"/>
          </w:tcPr>
          <w:p w14:paraId="56867045" w14:textId="5026EA07" w:rsidR="00365254" w:rsidRPr="00010346" w:rsidRDefault="009C7B99" w:rsidP="00087D29">
            <w:r w:rsidRPr="00010346">
              <w:t xml:space="preserve">Rok </w:t>
            </w:r>
            <w:r w:rsidR="00087D29" w:rsidRPr="00010346">
              <w:t>izvršenja</w:t>
            </w:r>
            <w:r w:rsidR="009A44C6" w:rsidRPr="00010346">
              <w:t xml:space="preserve"> predmeta nabave</w:t>
            </w:r>
          </w:p>
        </w:tc>
        <w:tc>
          <w:tcPr>
            <w:tcW w:w="4500" w:type="dxa"/>
            <w:vAlign w:val="center"/>
          </w:tcPr>
          <w:p w14:paraId="7E8DE745" w14:textId="1038F7D8" w:rsidR="00B03A77" w:rsidRPr="00010346" w:rsidRDefault="00522331" w:rsidP="00087D29">
            <w:pPr>
              <w:spacing w:after="240"/>
              <w:jc w:val="both"/>
              <w:rPr>
                <w:rFonts w:eastAsiaTheme="minorEastAsia"/>
              </w:rPr>
            </w:pPr>
            <w:r w:rsidRPr="00010346">
              <w:rPr>
                <w:rFonts w:eastAsiaTheme="minorEastAsia"/>
              </w:rPr>
              <w:t>Rok izvršenja predmeta nabave je 5. rujna 2021. godine</w:t>
            </w:r>
          </w:p>
        </w:tc>
      </w:tr>
      <w:tr w:rsidR="00010346" w:rsidRPr="00010346" w14:paraId="3E814F97" w14:textId="77777777" w:rsidTr="0050081C">
        <w:trPr>
          <w:trHeight w:val="3176"/>
        </w:trPr>
        <w:tc>
          <w:tcPr>
            <w:tcW w:w="4786" w:type="dxa"/>
            <w:shd w:val="clear" w:color="auto" w:fill="F2F2F2"/>
            <w:vAlign w:val="center"/>
          </w:tcPr>
          <w:p w14:paraId="64BE93CF" w14:textId="77777777" w:rsidR="00B03A77" w:rsidRPr="00010346" w:rsidRDefault="00B03A77" w:rsidP="00F66369">
            <w:r w:rsidRPr="00010346">
              <w:t>Rok, način i uvjeti plaćanja</w:t>
            </w:r>
          </w:p>
        </w:tc>
        <w:tc>
          <w:tcPr>
            <w:tcW w:w="4500" w:type="dxa"/>
            <w:vAlign w:val="center"/>
          </w:tcPr>
          <w:p w14:paraId="21038883" w14:textId="77777777" w:rsidR="00E5295E" w:rsidRPr="00010346" w:rsidRDefault="00E5295E" w:rsidP="00E5295E">
            <w:pPr>
              <w:spacing w:after="240"/>
              <w:jc w:val="both"/>
            </w:pPr>
            <w:r w:rsidRPr="00010346">
              <w:t>Naručitelj će predmet nabave platiti po isporuci predmeta nabave u roku 30 dana od dana izdavanja e-računa. Uz e-račun se obavezno prilaže zapisnik o uredno izvršenom predmetu nabave.</w:t>
            </w:r>
          </w:p>
          <w:p w14:paraId="1F98DE1C" w14:textId="77777777" w:rsidR="00E5295E" w:rsidRPr="00010346" w:rsidRDefault="00E5295E" w:rsidP="00E5295E">
            <w:pPr>
              <w:spacing w:after="240"/>
              <w:jc w:val="both"/>
            </w:pPr>
            <w:r w:rsidRPr="00010346">
              <w:t>Način plaćanja: doznakom na žiro račun ponuditelja.</w:t>
            </w:r>
          </w:p>
          <w:p w14:paraId="468DADD1" w14:textId="77777777" w:rsidR="00E5295E" w:rsidRPr="00010346" w:rsidRDefault="00E5295E" w:rsidP="00E5295E">
            <w:pPr>
              <w:spacing w:after="240"/>
              <w:jc w:val="both"/>
            </w:pPr>
            <w:r w:rsidRPr="00010346">
              <w:t xml:space="preserve">Predujam isključen, kao i traženje instrumenata osiguranja plaćanja.  </w:t>
            </w:r>
          </w:p>
          <w:p w14:paraId="73DE9EDC" w14:textId="2124882E" w:rsidR="00B03A77" w:rsidRPr="00010346" w:rsidRDefault="00523339" w:rsidP="00C82A62">
            <w:pPr>
              <w:tabs>
                <w:tab w:val="left" w:pos="708"/>
              </w:tabs>
              <w:autoSpaceDE w:val="0"/>
              <w:autoSpaceDN w:val="0"/>
              <w:adjustRightInd w:val="0"/>
              <w:jc w:val="both"/>
              <w:rPr>
                <w:bCs/>
                <w:szCs w:val="22"/>
              </w:rPr>
            </w:pPr>
            <w:r w:rsidRPr="00010346">
              <w:rPr>
                <w:bCs/>
                <w:szCs w:val="22"/>
              </w:rPr>
              <w:t xml:space="preserve">Na temelju Zakona o elektroničkom izdavanju računa u javnoj nabavi (NN 94/2018) Izvršitelj dostavlja e-Račun za isporučen predmet nabave, a isti je Naručitelj dužan zaprimiti i platiti sukladno navedenom Zakonu. </w:t>
            </w:r>
          </w:p>
        </w:tc>
      </w:tr>
    </w:tbl>
    <w:p w14:paraId="01D71C77" w14:textId="77777777" w:rsidR="00B03A77" w:rsidRPr="00010346" w:rsidRDefault="00B03A77" w:rsidP="00F55E19">
      <w:pPr>
        <w:jc w:val="both"/>
        <w:rPr>
          <w:b/>
        </w:rPr>
      </w:pPr>
    </w:p>
    <w:p w14:paraId="346BB515" w14:textId="77777777" w:rsidR="00B03A77" w:rsidRPr="00010346" w:rsidRDefault="00B03A77" w:rsidP="00F55E19">
      <w:pPr>
        <w:jc w:val="both"/>
        <w:rPr>
          <w:b/>
        </w:rPr>
      </w:pPr>
    </w:p>
    <w:p w14:paraId="230EB4C9" w14:textId="77777777" w:rsidR="00B03A77" w:rsidRPr="00010346" w:rsidRDefault="00B03A77" w:rsidP="00F55E19">
      <w:pPr>
        <w:jc w:val="both"/>
        <w:rPr>
          <w:b/>
        </w:rPr>
      </w:pPr>
    </w:p>
    <w:p w14:paraId="063A3872" w14:textId="77777777" w:rsidR="00B03A77" w:rsidRPr="00010346" w:rsidRDefault="00B03A77" w:rsidP="00F55E19">
      <w:pPr>
        <w:jc w:val="both"/>
        <w:rPr>
          <w:b/>
        </w:rPr>
      </w:pPr>
    </w:p>
    <w:p w14:paraId="1C69BE96" w14:textId="77777777" w:rsidR="00202117" w:rsidRPr="00010346" w:rsidRDefault="00202117" w:rsidP="00202117">
      <w:pPr>
        <w:jc w:val="both"/>
      </w:pPr>
      <w:r w:rsidRPr="00010346">
        <w:t>U _____________________________</w:t>
      </w:r>
    </w:p>
    <w:p w14:paraId="1FC14175" w14:textId="77777777" w:rsidR="00202117" w:rsidRPr="00010346" w:rsidRDefault="00202117" w:rsidP="00202117">
      <w:pPr>
        <w:jc w:val="both"/>
      </w:pPr>
      <w:r w:rsidRPr="00010346">
        <w:t xml:space="preserve">                 (Mjesto i datum)</w:t>
      </w:r>
    </w:p>
    <w:p w14:paraId="53F8EB7C" w14:textId="77777777" w:rsidR="00202117" w:rsidRPr="00010346" w:rsidRDefault="00202117" w:rsidP="00202117">
      <w:pPr>
        <w:jc w:val="both"/>
      </w:pPr>
    </w:p>
    <w:p w14:paraId="0F6EE6EA" w14:textId="77777777" w:rsidR="00202117" w:rsidRPr="00010346" w:rsidRDefault="00202117" w:rsidP="00202117">
      <w:pPr>
        <w:jc w:val="right"/>
      </w:pPr>
      <w:r w:rsidRPr="00010346">
        <w:t>_____________________________</w:t>
      </w:r>
    </w:p>
    <w:p w14:paraId="2C9D63F1" w14:textId="285B4A9E" w:rsidR="00202117" w:rsidRPr="00010346" w:rsidRDefault="00202117" w:rsidP="00202117">
      <w:pPr>
        <w:jc w:val="right"/>
        <w:rPr>
          <w:rFonts w:eastAsia="Calibri"/>
          <w:lang w:val="pl-PL"/>
        </w:rPr>
      </w:pPr>
      <w:r w:rsidRPr="00010346">
        <w:rPr>
          <w:rFonts w:eastAsia="Calibri"/>
          <w:lang w:val="pl-PL"/>
        </w:rPr>
        <w:t xml:space="preserve">(Potpis </w:t>
      </w:r>
      <w:r w:rsidR="003410C5" w:rsidRPr="00010346">
        <w:rPr>
          <w:rFonts w:eastAsia="Calibri"/>
          <w:lang w:val="pl-PL"/>
        </w:rPr>
        <w:t>ovlašteme</w:t>
      </w:r>
      <w:r w:rsidRPr="00010346">
        <w:rPr>
          <w:rFonts w:eastAsia="Calibri"/>
          <w:lang w:val="pl-PL"/>
        </w:rPr>
        <w:t xml:space="preserve"> osobe</w:t>
      </w:r>
      <w:r w:rsidR="003410C5" w:rsidRPr="00010346">
        <w:rPr>
          <w:rFonts w:eastAsia="Calibri"/>
          <w:lang w:val="pl-PL"/>
        </w:rPr>
        <w:t xml:space="preserve"> ponuditelja</w:t>
      </w:r>
      <w:r w:rsidRPr="00010346">
        <w:rPr>
          <w:rFonts w:eastAsia="Calibri"/>
          <w:lang w:val="pl-PL"/>
        </w:rPr>
        <w:t>)</w:t>
      </w:r>
    </w:p>
    <w:p w14:paraId="5D52438D" w14:textId="4944C767" w:rsidR="00FE5A0B" w:rsidRPr="00010346" w:rsidRDefault="00FE5A0B" w:rsidP="00DA49A3">
      <w:pPr>
        <w:pStyle w:val="Naslov20"/>
        <w:rPr>
          <w:rFonts w:ascii="Times New Roman" w:hAnsi="Times New Roman" w:cs="Times New Roman"/>
          <w:i w:val="0"/>
          <w:sz w:val="24"/>
          <w:szCs w:val="24"/>
        </w:rPr>
      </w:pPr>
    </w:p>
    <w:p w14:paraId="6EA29D3F" w14:textId="5BF0B8F7" w:rsidR="00FE5A0B" w:rsidRPr="00010346" w:rsidRDefault="00FE5A0B" w:rsidP="00FE5A0B"/>
    <w:p w14:paraId="3CF4D2A4" w14:textId="77777777" w:rsidR="00FE5A0B" w:rsidRPr="00010346" w:rsidRDefault="00FE5A0B" w:rsidP="00FE5A0B"/>
    <w:p w14:paraId="761B3151" w14:textId="77777777" w:rsidR="00FE5A0B" w:rsidRPr="00010346" w:rsidRDefault="00FE5A0B" w:rsidP="00FE5A0B"/>
    <w:p w14:paraId="7051C12B" w14:textId="6A218945" w:rsidR="009C6E15" w:rsidRPr="00010346" w:rsidRDefault="009C6E15" w:rsidP="00DA49A3">
      <w:pPr>
        <w:pStyle w:val="Naslov20"/>
        <w:rPr>
          <w:rFonts w:ascii="Times New Roman" w:hAnsi="Times New Roman" w:cs="Times New Roman"/>
          <w:i w:val="0"/>
          <w:sz w:val="24"/>
          <w:szCs w:val="24"/>
        </w:rPr>
      </w:pPr>
      <w:bookmarkStart w:id="34" w:name="_Toc78808094"/>
      <w:r w:rsidRPr="00010346">
        <w:rPr>
          <w:rFonts w:ascii="Times New Roman" w:hAnsi="Times New Roman" w:cs="Times New Roman"/>
          <w:i w:val="0"/>
          <w:sz w:val="24"/>
          <w:szCs w:val="24"/>
        </w:rPr>
        <w:lastRenderedPageBreak/>
        <w:t xml:space="preserve">PRILOG </w:t>
      </w:r>
      <w:r w:rsidR="005154F6" w:rsidRPr="00010346">
        <w:rPr>
          <w:rFonts w:ascii="Times New Roman" w:hAnsi="Times New Roman" w:cs="Times New Roman"/>
          <w:i w:val="0"/>
          <w:sz w:val="24"/>
          <w:szCs w:val="24"/>
        </w:rPr>
        <w:t>I</w:t>
      </w:r>
      <w:r w:rsidR="00330931" w:rsidRPr="00010346">
        <w:rPr>
          <w:rFonts w:ascii="Times New Roman" w:hAnsi="Times New Roman" w:cs="Times New Roman"/>
          <w:i w:val="0"/>
          <w:sz w:val="24"/>
          <w:szCs w:val="24"/>
        </w:rPr>
        <w:t>II</w:t>
      </w:r>
      <w:r w:rsidR="00523339" w:rsidRPr="00010346">
        <w:rPr>
          <w:rFonts w:ascii="Times New Roman" w:hAnsi="Times New Roman" w:cs="Times New Roman"/>
          <w:i w:val="0"/>
          <w:sz w:val="24"/>
          <w:szCs w:val="24"/>
        </w:rPr>
        <w:t xml:space="preserve"> – </w:t>
      </w:r>
      <w:r w:rsidRPr="00010346">
        <w:rPr>
          <w:rFonts w:ascii="Times New Roman" w:hAnsi="Times New Roman" w:cs="Times New Roman"/>
          <w:i w:val="0"/>
          <w:sz w:val="24"/>
          <w:szCs w:val="24"/>
        </w:rPr>
        <w:t>Izjava o nekažnjavanju</w:t>
      </w:r>
      <w:bookmarkEnd w:id="34"/>
    </w:p>
    <w:p w14:paraId="24301555" w14:textId="77777777" w:rsidR="00DA49A3" w:rsidRPr="00010346" w:rsidRDefault="00DA49A3" w:rsidP="00B03A77">
      <w:pPr>
        <w:autoSpaceDE w:val="0"/>
        <w:autoSpaceDN w:val="0"/>
        <w:adjustRightInd w:val="0"/>
        <w:spacing w:after="240"/>
        <w:jc w:val="both"/>
      </w:pPr>
    </w:p>
    <w:p w14:paraId="3CBF6124" w14:textId="07B9DE7C" w:rsidR="00B03A77" w:rsidRPr="00010346" w:rsidRDefault="00B03A77" w:rsidP="00B03A77">
      <w:pPr>
        <w:autoSpaceDE w:val="0"/>
        <w:autoSpaceDN w:val="0"/>
        <w:adjustRightInd w:val="0"/>
        <w:spacing w:after="240"/>
        <w:jc w:val="both"/>
      </w:pPr>
      <w:r w:rsidRPr="00010346">
        <w:t>Na temelju članka 265. stavka 1. točke 1. i stavka 2. Zakona o javnoj nabavi (Narodne</w:t>
      </w:r>
      <w:r w:rsidR="003177FF" w:rsidRPr="00010346">
        <w:t xml:space="preserve"> novine, broj 120/2016), dajem </w:t>
      </w:r>
    </w:p>
    <w:p w14:paraId="7750C4BB" w14:textId="050C277A" w:rsidR="00B03A77" w:rsidRPr="00010346" w:rsidRDefault="00B03A77" w:rsidP="003177FF">
      <w:pPr>
        <w:autoSpaceDE w:val="0"/>
        <w:autoSpaceDN w:val="0"/>
        <w:adjustRightInd w:val="0"/>
        <w:spacing w:after="240"/>
        <w:jc w:val="center"/>
      </w:pPr>
      <w:r w:rsidRPr="00010346">
        <w:rPr>
          <w:b/>
          <w:bCs/>
        </w:rPr>
        <w:t>I Z J A V U</w:t>
      </w:r>
    </w:p>
    <w:p w14:paraId="70983A5C" w14:textId="77777777" w:rsidR="00B03A77" w:rsidRPr="00010346" w:rsidRDefault="00B03A77" w:rsidP="00B03A77">
      <w:pPr>
        <w:autoSpaceDE w:val="0"/>
        <w:autoSpaceDN w:val="0"/>
        <w:adjustRightInd w:val="0"/>
        <w:spacing w:after="240"/>
        <w:jc w:val="both"/>
      </w:pPr>
      <w:r w:rsidRPr="00010346">
        <w:t xml:space="preserve">kojom ja __________________________ iz _______________________________________ </w:t>
      </w:r>
    </w:p>
    <w:p w14:paraId="7A3C06D7" w14:textId="1851AE47" w:rsidR="00B03A77" w:rsidRPr="00010346" w:rsidRDefault="00B03A77" w:rsidP="00B03A77">
      <w:pPr>
        <w:autoSpaceDE w:val="0"/>
        <w:autoSpaceDN w:val="0"/>
        <w:adjustRightInd w:val="0"/>
        <w:spacing w:after="240"/>
        <w:jc w:val="both"/>
      </w:pPr>
      <w:r w:rsidRPr="00010346">
        <w:t xml:space="preserve">                      (ime i prezime)</w:t>
      </w:r>
      <w:r w:rsidRPr="00010346">
        <w:tab/>
        <w:t xml:space="preserve">                                     </w:t>
      </w:r>
      <w:r w:rsidR="003177FF" w:rsidRPr="00010346">
        <w:t xml:space="preserve">           (adresa stanovanja) </w:t>
      </w:r>
    </w:p>
    <w:p w14:paraId="72A16AD3" w14:textId="2529B2AA" w:rsidR="00B03A77" w:rsidRPr="00010346" w:rsidRDefault="00B03A77" w:rsidP="00B03A77">
      <w:pPr>
        <w:autoSpaceDE w:val="0"/>
        <w:autoSpaceDN w:val="0"/>
        <w:adjustRightInd w:val="0"/>
        <w:spacing w:after="240"/>
        <w:jc w:val="both"/>
      </w:pPr>
      <w:r w:rsidRPr="00010346">
        <w:t>broj osobne iskaznice _______________ izdane od____</w:t>
      </w:r>
      <w:r w:rsidR="003177FF" w:rsidRPr="00010346">
        <w:t xml:space="preserve">______________________________ </w:t>
      </w:r>
    </w:p>
    <w:p w14:paraId="358C02E2" w14:textId="77777777" w:rsidR="00B03A77" w:rsidRPr="00010346" w:rsidRDefault="00B03A77" w:rsidP="00B03A77">
      <w:pPr>
        <w:autoSpaceDE w:val="0"/>
        <w:autoSpaceDN w:val="0"/>
        <w:adjustRightInd w:val="0"/>
        <w:spacing w:after="240"/>
        <w:jc w:val="both"/>
      </w:pPr>
      <w:r w:rsidRPr="00010346">
        <w:t xml:space="preserve">kao po zakonu ovlaštena osoba za zastupanje pravne osobe gospodarskog subjekta </w:t>
      </w:r>
    </w:p>
    <w:p w14:paraId="517E736D" w14:textId="6BE1EFC1" w:rsidR="00B03A77" w:rsidRPr="00010346" w:rsidRDefault="00B03A77" w:rsidP="00B03A77">
      <w:pPr>
        <w:autoSpaceDE w:val="0"/>
        <w:autoSpaceDN w:val="0"/>
        <w:adjustRightInd w:val="0"/>
        <w:spacing w:after="240"/>
        <w:jc w:val="both"/>
      </w:pPr>
      <w:r w:rsidRPr="00010346">
        <w:t>_____________________________________________</w:t>
      </w:r>
      <w:r w:rsidR="003177FF" w:rsidRPr="00010346">
        <w:t xml:space="preserve">______________________________ </w:t>
      </w:r>
    </w:p>
    <w:p w14:paraId="7B1F10A9" w14:textId="77777777" w:rsidR="00B03A77" w:rsidRPr="00010346" w:rsidRDefault="00B03A77" w:rsidP="00B03A77">
      <w:pPr>
        <w:autoSpaceDE w:val="0"/>
        <w:autoSpaceDN w:val="0"/>
        <w:adjustRightInd w:val="0"/>
        <w:spacing w:after="240"/>
        <w:jc w:val="both"/>
      </w:pPr>
      <w:r w:rsidRPr="00010346">
        <w:t xml:space="preserve">___________________________________________________________________________ </w:t>
      </w:r>
    </w:p>
    <w:p w14:paraId="2EE9808B" w14:textId="00B58BE8" w:rsidR="00B03A77" w:rsidRPr="00010346" w:rsidRDefault="00B03A77" w:rsidP="00B03A77">
      <w:pPr>
        <w:autoSpaceDE w:val="0"/>
        <w:autoSpaceDN w:val="0"/>
        <w:adjustRightInd w:val="0"/>
        <w:spacing w:after="240"/>
        <w:jc w:val="both"/>
      </w:pPr>
      <w:r w:rsidRPr="00010346">
        <w:t xml:space="preserve">                                   (naziv i adre</w:t>
      </w:r>
      <w:r w:rsidR="003177FF" w:rsidRPr="00010346">
        <w:t xml:space="preserve">sa gospodarskog subjekta, OIB) </w:t>
      </w:r>
    </w:p>
    <w:p w14:paraId="4EF532D5" w14:textId="77777777" w:rsidR="00B03A77" w:rsidRPr="00010346" w:rsidRDefault="00B03A77" w:rsidP="00B03A77">
      <w:pPr>
        <w:autoSpaceDE w:val="0"/>
        <w:autoSpaceDN w:val="0"/>
        <w:adjustRightInd w:val="0"/>
        <w:spacing w:after="240"/>
        <w:jc w:val="both"/>
      </w:pPr>
      <w:r w:rsidRPr="00010346">
        <w:t xml:space="preserve">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14:paraId="677F3724" w14:textId="77777777" w:rsidR="003177FF" w:rsidRPr="00010346" w:rsidRDefault="003177FF" w:rsidP="003177FF">
      <w:pPr>
        <w:jc w:val="both"/>
      </w:pPr>
      <w:r w:rsidRPr="00010346">
        <w:t xml:space="preserve">a) </w:t>
      </w:r>
      <w:r w:rsidRPr="00010346">
        <w:rPr>
          <w:b/>
        </w:rPr>
        <w:t>sudjelovanje u zločinačkoj organizaciji</w:t>
      </w:r>
      <w:r w:rsidRPr="00010346">
        <w:t>, na temelju</w:t>
      </w:r>
    </w:p>
    <w:p w14:paraId="16734C5A" w14:textId="77777777" w:rsidR="003177FF" w:rsidRPr="00010346" w:rsidRDefault="003177FF" w:rsidP="003177FF">
      <w:pPr>
        <w:jc w:val="both"/>
      </w:pPr>
      <w:r w:rsidRPr="00010346">
        <w:t>– članka 328. (zločinačko udruženje) i članka 329. (počinjenje kaznenog djela u sastavu zločinačkog udruženja) Kaznenog zakona</w:t>
      </w:r>
    </w:p>
    <w:p w14:paraId="6044DE3A" w14:textId="77777777" w:rsidR="003177FF" w:rsidRPr="00010346" w:rsidRDefault="003177FF" w:rsidP="003177FF">
      <w:pPr>
        <w:jc w:val="both"/>
      </w:pPr>
      <w:r w:rsidRPr="00010346">
        <w:t>– članka 333. (udruživanje za počinjenje kaznenih djela), iz Kaznenog zakona (»Narodne novine«, br. 110/97., 27/98., 50/00., 129/00., 51/01., 111/03., 190/03., 105/04., 84/05., 71/06., 110/07., 152/08., 57/11., 77/11. i 143/12.)</w:t>
      </w:r>
    </w:p>
    <w:p w14:paraId="4D0E467D" w14:textId="77777777" w:rsidR="003177FF" w:rsidRPr="00010346" w:rsidRDefault="003177FF" w:rsidP="003177FF">
      <w:pPr>
        <w:jc w:val="both"/>
      </w:pPr>
      <w:r w:rsidRPr="00010346">
        <w:t xml:space="preserve">b) </w:t>
      </w:r>
      <w:r w:rsidRPr="00010346">
        <w:rPr>
          <w:b/>
        </w:rPr>
        <w:t>korupciju</w:t>
      </w:r>
      <w:r w:rsidRPr="00010346">
        <w:t>, na temelju</w:t>
      </w:r>
    </w:p>
    <w:p w14:paraId="37B30712" w14:textId="77777777" w:rsidR="003177FF" w:rsidRPr="00010346" w:rsidRDefault="003177FF" w:rsidP="003177FF">
      <w:pPr>
        <w:jc w:val="both"/>
      </w:pPr>
      <w:r w:rsidRPr="00010346">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A231953" w14:textId="77777777" w:rsidR="003177FF" w:rsidRPr="00010346" w:rsidRDefault="003177FF" w:rsidP="003177FF">
      <w:pPr>
        <w:jc w:val="both"/>
      </w:pPr>
      <w:r w:rsidRPr="00010346">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1A4D6FD" w14:textId="77777777" w:rsidR="008E7E84" w:rsidRPr="00010346" w:rsidRDefault="008E7E84" w:rsidP="003177FF">
      <w:pPr>
        <w:jc w:val="both"/>
      </w:pPr>
    </w:p>
    <w:p w14:paraId="63AF200A" w14:textId="77777777" w:rsidR="00DA49A3" w:rsidRPr="00010346" w:rsidRDefault="00DA49A3" w:rsidP="003177FF">
      <w:pPr>
        <w:jc w:val="both"/>
      </w:pPr>
    </w:p>
    <w:p w14:paraId="5F8F728C" w14:textId="77777777" w:rsidR="003177FF" w:rsidRPr="00010346" w:rsidRDefault="003177FF" w:rsidP="003177FF">
      <w:pPr>
        <w:jc w:val="both"/>
      </w:pPr>
      <w:r w:rsidRPr="00010346">
        <w:lastRenderedPageBreak/>
        <w:t xml:space="preserve">c) </w:t>
      </w:r>
      <w:r w:rsidRPr="00010346">
        <w:rPr>
          <w:b/>
        </w:rPr>
        <w:t>prijevaru</w:t>
      </w:r>
      <w:r w:rsidRPr="00010346">
        <w:t>, na temelju</w:t>
      </w:r>
    </w:p>
    <w:p w14:paraId="1D2A4632" w14:textId="77777777" w:rsidR="003177FF" w:rsidRPr="00010346" w:rsidRDefault="003177FF" w:rsidP="003177FF">
      <w:pPr>
        <w:jc w:val="both"/>
      </w:pPr>
      <w:r w:rsidRPr="00010346">
        <w:t>– članka 236. (prijevara), članka 247. (prijevara u gospodarskom poslovanju), članka 256. (utaja poreza ili carine) i članka 258. (subvencijska prijevara) Kaznenog zakona</w:t>
      </w:r>
    </w:p>
    <w:p w14:paraId="79D39DC3" w14:textId="77777777" w:rsidR="003177FF" w:rsidRPr="00010346" w:rsidRDefault="003177FF" w:rsidP="003177FF">
      <w:pPr>
        <w:jc w:val="both"/>
      </w:pPr>
      <w:r w:rsidRPr="00010346">
        <w:t>– članka 224. (prijevara), članka 293. (prijevara u gospodarskom poslovanju) i članka 286. (utaja poreza i drugih davanja) iz Kaznenog zakona (»Narodne novine«, br. 110/97., 27/98., 50/00., 129/00., 51/01., 111/03., 190/03., 105/04., 84/05., 71/06., 110/07., 152/08., 57/11., 77/11. i 143/12.)</w:t>
      </w:r>
    </w:p>
    <w:p w14:paraId="46584B7C" w14:textId="77777777" w:rsidR="003177FF" w:rsidRPr="00010346" w:rsidRDefault="003177FF" w:rsidP="003177FF">
      <w:pPr>
        <w:jc w:val="both"/>
      </w:pPr>
      <w:r w:rsidRPr="00010346">
        <w:t xml:space="preserve">d) </w:t>
      </w:r>
      <w:r w:rsidRPr="00010346">
        <w:rPr>
          <w:b/>
        </w:rPr>
        <w:t>terorizam ili kaznena djela povezana s terorističkim aktivnostima</w:t>
      </w:r>
      <w:r w:rsidRPr="00010346">
        <w:t>, na temelju</w:t>
      </w:r>
    </w:p>
    <w:p w14:paraId="4454A173" w14:textId="77777777" w:rsidR="003177FF" w:rsidRPr="00010346" w:rsidRDefault="003177FF" w:rsidP="003177FF">
      <w:pPr>
        <w:jc w:val="both"/>
      </w:pPr>
      <w:r w:rsidRPr="00010346">
        <w:t>– članka 97. (terorizam), članka 99. (javno poticanje na terorizam), članka 100. (novačenje za terorizam), članka 101. (obuka za terorizam) i članka 102. (terorističko udruženje) Kaznenog zakona</w:t>
      </w:r>
    </w:p>
    <w:p w14:paraId="7DC2849A" w14:textId="77777777" w:rsidR="003177FF" w:rsidRPr="00010346" w:rsidRDefault="003177FF" w:rsidP="003177FF">
      <w:pPr>
        <w:jc w:val="both"/>
      </w:pPr>
      <w:r w:rsidRPr="00010346">
        <w:t>– članka 169. (terorizam), članka 169.a (javno poticanje na terorizam) i članka 169.b (novačenje i obuka za terorizam) iz Kaznenog zakona (»Narodne novine«, br. 110/97., 27/98., 50/00., 129/00., 51/01., 111/03., 190/03., 105/04., 84/05., 71/06., 110/07., 152/08., 57/11., 77/11. i 143/12.)</w:t>
      </w:r>
    </w:p>
    <w:p w14:paraId="2A660142" w14:textId="77777777" w:rsidR="003177FF" w:rsidRPr="00010346" w:rsidRDefault="003177FF" w:rsidP="003177FF">
      <w:pPr>
        <w:jc w:val="both"/>
      </w:pPr>
      <w:r w:rsidRPr="00010346">
        <w:t xml:space="preserve">e) </w:t>
      </w:r>
      <w:r w:rsidRPr="00010346">
        <w:rPr>
          <w:b/>
        </w:rPr>
        <w:t>pranje novca ili financiranje terorizma</w:t>
      </w:r>
      <w:r w:rsidRPr="00010346">
        <w:t>, na temelju</w:t>
      </w:r>
    </w:p>
    <w:p w14:paraId="264AF774" w14:textId="77777777" w:rsidR="003177FF" w:rsidRPr="00010346" w:rsidRDefault="003177FF" w:rsidP="003177FF">
      <w:pPr>
        <w:jc w:val="both"/>
      </w:pPr>
      <w:r w:rsidRPr="00010346">
        <w:t>– članka 98. (financiranje terorizma) i članka 265. (pranje novca) Kaznenog zakona</w:t>
      </w:r>
    </w:p>
    <w:p w14:paraId="2503D2A4" w14:textId="77777777" w:rsidR="003177FF" w:rsidRPr="00010346" w:rsidRDefault="003177FF" w:rsidP="003177FF">
      <w:pPr>
        <w:jc w:val="both"/>
      </w:pPr>
      <w:r w:rsidRPr="00010346">
        <w:t>– članka 279. (pranje novca) iz Kaznenog zakona (»Narodne novine«, br. 110/97., 27/98., 50/00., 129/00., 51/01., 111/03., 190/03., 105/04., 84/05., 71/06., 110/07., 152/08., 57/11., 77/11. i 143/12.)</w:t>
      </w:r>
    </w:p>
    <w:p w14:paraId="1EB4AB95" w14:textId="77777777" w:rsidR="003177FF" w:rsidRPr="00010346" w:rsidRDefault="003177FF" w:rsidP="003177FF">
      <w:pPr>
        <w:jc w:val="both"/>
      </w:pPr>
      <w:r w:rsidRPr="00010346">
        <w:t xml:space="preserve">f) </w:t>
      </w:r>
      <w:r w:rsidRPr="00010346">
        <w:rPr>
          <w:b/>
        </w:rPr>
        <w:t>dječji rad ili druge oblike trgovanja ljudima</w:t>
      </w:r>
      <w:r w:rsidRPr="00010346">
        <w:t>, na temelju</w:t>
      </w:r>
    </w:p>
    <w:p w14:paraId="142729FB" w14:textId="77777777" w:rsidR="003177FF" w:rsidRPr="00010346" w:rsidRDefault="003177FF" w:rsidP="003177FF">
      <w:pPr>
        <w:jc w:val="both"/>
      </w:pPr>
      <w:r w:rsidRPr="00010346">
        <w:t>– članka 106. (trgovanje ljudima) Kaznenog zakona</w:t>
      </w:r>
    </w:p>
    <w:p w14:paraId="3D823429" w14:textId="7B452DC0" w:rsidR="003177FF" w:rsidRPr="00010346" w:rsidRDefault="003177FF" w:rsidP="003177FF">
      <w:pPr>
        <w:jc w:val="both"/>
      </w:pPr>
      <w:r w:rsidRPr="00010346">
        <w:t>– članka 175. (trgovanje ljudima i ropstvo) iz Kaznenog zakona (»Narodne novine«, br. 110/97., 27/98., 50/00., 129/00., 51/01., 111/03., 190/03., 105/04., 84/05., 71/06., 110/07., 152/08., 57/11., 77/11. i 143/12.)</w:t>
      </w:r>
    </w:p>
    <w:p w14:paraId="081FC05A" w14:textId="77777777" w:rsidR="00B03A77" w:rsidRPr="00010346" w:rsidRDefault="00B03A77" w:rsidP="00B03A77">
      <w:pPr>
        <w:autoSpaceDE w:val="0"/>
        <w:autoSpaceDN w:val="0"/>
        <w:adjustRightInd w:val="0"/>
        <w:spacing w:after="240"/>
      </w:pPr>
    </w:p>
    <w:p w14:paraId="0125D86E" w14:textId="77777777" w:rsidR="003177FF" w:rsidRPr="00010346" w:rsidRDefault="003177FF" w:rsidP="003177FF">
      <w:pPr>
        <w:widowControl w:val="0"/>
        <w:autoSpaceDE w:val="0"/>
        <w:autoSpaceDN w:val="0"/>
        <w:adjustRightInd w:val="0"/>
        <w:rPr>
          <w:rFonts w:eastAsiaTheme="minorEastAsia"/>
        </w:rPr>
      </w:pPr>
    </w:p>
    <w:p w14:paraId="1219A2BA" w14:textId="77777777" w:rsidR="004537C4" w:rsidRPr="00010346" w:rsidRDefault="004537C4" w:rsidP="004537C4">
      <w:pPr>
        <w:jc w:val="both"/>
      </w:pPr>
      <w:r w:rsidRPr="00010346">
        <w:t>U _____________________________</w:t>
      </w:r>
    </w:p>
    <w:p w14:paraId="7C848432" w14:textId="77777777" w:rsidR="004537C4" w:rsidRPr="00010346" w:rsidRDefault="004537C4" w:rsidP="004537C4">
      <w:pPr>
        <w:jc w:val="both"/>
      </w:pPr>
      <w:r w:rsidRPr="00010346">
        <w:t xml:space="preserve">                 (Mjesto i datum)</w:t>
      </w:r>
    </w:p>
    <w:p w14:paraId="02D06F13" w14:textId="77777777" w:rsidR="004537C4" w:rsidRPr="00010346" w:rsidRDefault="004537C4" w:rsidP="004537C4">
      <w:pPr>
        <w:jc w:val="both"/>
      </w:pPr>
    </w:p>
    <w:p w14:paraId="1141D797" w14:textId="45C5B71D" w:rsidR="004537C4" w:rsidRPr="00010346" w:rsidRDefault="004537C4" w:rsidP="004537C4">
      <w:pPr>
        <w:jc w:val="right"/>
      </w:pPr>
      <w:r w:rsidRPr="00010346">
        <w:t>_____________________________</w:t>
      </w:r>
    </w:p>
    <w:p w14:paraId="25F86B5D" w14:textId="77777777" w:rsidR="004537C4" w:rsidRPr="00010346" w:rsidRDefault="004537C4" w:rsidP="004537C4">
      <w:pPr>
        <w:jc w:val="right"/>
        <w:rPr>
          <w:rFonts w:eastAsia="Calibri"/>
          <w:lang w:val="pl-PL"/>
        </w:rPr>
      </w:pPr>
      <w:r w:rsidRPr="00010346">
        <w:rPr>
          <w:rFonts w:eastAsia="Calibri"/>
          <w:lang w:val="pl-PL"/>
        </w:rPr>
        <w:t>(Potpis odgovorne osobe)</w:t>
      </w:r>
    </w:p>
    <w:p w14:paraId="3A00876C" w14:textId="77777777" w:rsidR="003177FF" w:rsidRPr="00010346" w:rsidRDefault="003177FF" w:rsidP="003177FF">
      <w:pPr>
        <w:spacing w:after="240"/>
        <w:rPr>
          <w:rFonts w:eastAsiaTheme="minorEastAsia"/>
          <w:b/>
          <w:bCs/>
        </w:rPr>
      </w:pPr>
    </w:p>
    <w:p w14:paraId="68EFAC37" w14:textId="77777777" w:rsidR="008302E2" w:rsidRPr="00010346" w:rsidRDefault="008302E2" w:rsidP="008302E2">
      <w:pPr>
        <w:spacing w:after="240"/>
        <w:rPr>
          <w:rFonts w:cs="Arial"/>
          <w:b/>
          <w:szCs w:val="22"/>
        </w:rPr>
      </w:pPr>
    </w:p>
    <w:p w14:paraId="4892A3A0" w14:textId="77777777" w:rsidR="00B03A77" w:rsidRPr="00010346" w:rsidRDefault="00B03A77" w:rsidP="00B03A77">
      <w:pPr>
        <w:spacing w:after="240"/>
        <w:rPr>
          <w:b/>
        </w:rPr>
      </w:pPr>
    </w:p>
    <w:p w14:paraId="0CF54D5D" w14:textId="77777777" w:rsidR="00B03A77" w:rsidRPr="00010346" w:rsidRDefault="00B03A77" w:rsidP="003177FF">
      <w:pPr>
        <w:pStyle w:val="Style1"/>
        <w:spacing w:before="0" w:after="240"/>
        <w:rPr>
          <w:rFonts w:cs="Arial"/>
          <w:b w:val="0"/>
          <w:sz w:val="28"/>
          <w:szCs w:val="28"/>
        </w:rPr>
      </w:pPr>
    </w:p>
    <w:p w14:paraId="3647908B" w14:textId="138E9B20" w:rsidR="006B065D" w:rsidRPr="00010346" w:rsidRDefault="00B03A77" w:rsidP="00015D0A">
      <w:pPr>
        <w:pStyle w:val="box453040"/>
        <w:spacing w:before="0" w:beforeAutospacing="0" w:after="240" w:afterAutospacing="0"/>
        <w:jc w:val="both"/>
        <w:rPr>
          <w:sz w:val="22"/>
          <w:szCs w:val="22"/>
        </w:rPr>
      </w:pPr>
      <w:r w:rsidRPr="00010346">
        <w:rPr>
          <w:sz w:val="22"/>
          <w:szCs w:val="22"/>
        </w:rPr>
        <w:t>NAPOMEN</w:t>
      </w:r>
      <w:r w:rsidR="00D44EF4" w:rsidRPr="00010346">
        <w:rPr>
          <w:sz w:val="22"/>
          <w:szCs w:val="22"/>
        </w:rPr>
        <w:t>A: Temeljem članka 20. stavka 12</w:t>
      </w:r>
      <w:r w:rsidRPr="00010346">
        <w:rPr>
          <w:sz w:val="22"/>
          <w:szCs w:val="22"/>
        </w:rPr>
        <w:t xml:space="preserve">.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sectPr w:rsidR="006B065D" w:rsidRPr="00010346" w:rsidSect="003C3E36">
      <w:headerReference w:type="default" r:id="rId19"/>
      <w:footerReference w:type="default" r:id="rId20"/>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D9061" w14:textId="77777777" w:rsidR="00396F54" w:rsidRDefault="00396F54" w:rsidP="004C06AE">
      <w:r>
        <w:separator/>
      </w:r>
    </w:p>
  </w:endnote>
  <w:endnote w:type="continuationSeparator" w:id="0">
    <w:p w14:paraId="6C3B79AC" w14:textId="77777777" w:rsidR="00396F54" w:rsidRDefault="00396F54"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B6937" w14:textId="1D44108E" w:rsidR="00E33540" w:rsidRDefault="00E33540">
    <w:pPr>
      <w:pStyle w:val="Podnoje"/>
      <w:jc w:val="right"/>
    </w:pPr>
    <w:r>
      <w:fldChar w:fldCharType="begin"/>
    </w:r>
    <w:r>
      <w:instrText>PAGE   \* MERGEFORMAT</w:instrText>
    </w:r>
    <w:r>
      <w:fldChar w:fldCharType="separate"/>
    </w:r>
    <w:r w:rsidR="001A4764">
      <w:rPr>
        <w:noProof/>
      </w:rPr>
      <w:t>3</w:t>
    </w:r>
    <w:r>
      <w:rPr>
        <w:noProof/>
      </w:rPr>
      <w:fldChar w:fldCharType="end"/>
    </w:r>
  </w:p>
  <w:p w14:paraId="4C804AFB" w14:textId="77777777" w:rsidR="00E33540" w:rsidRDefault="00E33540">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7909C" w14:textId="51AAF9CD" w:rsidR="00E33540" w:rsidRDefault="00E33540">
    <w:pPr>
      <w:pStyle w:val="Podnoje"/>
      <w:jc w:val="right"/>
    </w:pPr>
    <w:r>
      <w:fldChar w:fldCharType="begin"/>
    </w:r>
    <w:r>
      <w:instrText>PAGE   \* MERGEFORMAT</w:instrText>
    </w:r>
    <w:r>
      <w:fldChar w:fldCharType="separate"/>
    </w:r>
    <w:r w:rsidR="001A4764">
      <w:rPr>
        <w:noProof/>
      </w:rPr>
      <w:t>5</w:t>
    </w:r>
    <w:r>
      <w:rPr>
        <w:noProof/>
      </w:rPr>
      <w:fldChar w:fldCharType="end"/>
    </w:r>
  </w:p>
  <w:p w14:paraId="3647909D" w14:textId="77777777" w:rsidR="00E33540" w:rsidRDefault="00E3354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BD740" w14:textId="77777777" w:rsidR="00396F54" w:rsidRDefault="00396F54" w:rsidP="004C06AE">
      <w:r>
        <w:separator/>
      </w:r>
    </w:p>
  </w:footnote>
  <w:footnote w:type="continuationSeparator" w:id="0">
    <w:p w14:paraId="597D88A2" w14:textId="77777777" w:rsidR="00396F54" w:rsidRDefault="00396F54"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E33540" w14:paraId="3AE15E64" w14:textId="77777777" w:rsidTr="003C3E36">
      <w:trPr>
        <w:trHeight w:val="675"/>
      </w:trPr>
      <w:tc>
        <w:tcPr>
          <w:tcW w:w="1547" w:type="dxa"/>
          <w:vMerge w:val="restart"/>
        </w:tcPr>
        <w:p w14:paraId="4E0B4F80" w14:textId="77777777" w:rsidR="00E33540" w:rsidRDefault="00E33540" w:rsidP="003C3E36">
          <w:pPr>
            <w:jc w:val="center"/>
          </w:pPr>
          <w:r>
            <w:rPr>
              <w:noProof/>
            </w:rPr>
            <w:drawing>
              <wp:anchor distT="0" distB="0" distL="114300" distR="114300" simplePos="0" relativeHeight="251660800" behindDoc="1" locked="0" layoutInCell="1" allowOverlap="0" wp14:anchorId="78158517" wp14:editId="6C9FB22C">
                <wp:simplePos x="0" y="0"/>
                <wp:positionH relativeFrom="column">
                  <wp:posOffset>229870</wp:posOffset>
                </wp:positionH>
                <wp:positionV relativeFrom="page">
                  <wp:posOffset>123190</wp:posOffset>
                </wp:positionV>
                <wp:extent cx="377825" cy="438150"/>
                <wp:effectExtent l="0" t="0" r="3175" b="0"/>
                <wp:wrapSquare wrapText="bothSides"/>
                <wp:docPr id="3" name="Slika 5"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22F5BF89" w14:textId="77777777" w:rsidR="00E33540" w:rsidRPr="00651175" w:rsidRDefault="00E33540" w:rsidP="003C3E36">
          <w:pPr>
            <w:jc w:val="center"/>
            <w:rPr>
              <w:rFonts w:ascii="Arial" w:hAnsi="Arial" w:cs="Arial"/>
              <w:b/>
              <w:sz w:val="20"/>
              <w:szCs w:val="20"/>
            </w:rPr>
          </w:pPr>
          <w:r w:rsidRPr="00651175">
            <w:rPr>
              <w:rFonts w:ascii="Arial" w:hAnsi="Arial" w:cs="Arial"/>
              <w:b/>
              <w:sz w:val="20"/>
              <w:szCs w:val="20"/>
            </w:rPr>
            <w:t>REPUBLIKA HRVATSKA</w:t>
          </w:r>
        </w:p>
        <w:p w14:paraId="48C1C309" w14:textId="77777777" w:rsidR="00E33540" w:rsidRPr="00651175" w:rsidRDefault="00E33540"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4C64090F" w14:textId="77777777" w:rsidR="00E33540" w:rsidRPr="00681E28" w:rsidRDefault="00E33540" w:rsidP="003C3E36">
          <w:pPr>
            <w:jc w:val="center"/>
            <w:rPr>
              <w:rFonts w:ascii="Arial" w:hAnsi="Arial" w:cs="Arial"/>
            </w:rPr>
          </w:pPr>
          <w:proofErr w:type="spellStart"/>
          <w:r w:rsidRPr="00681E28">
            <w:rPr>
              <w:rFonts w:ascii="Arial" w:hAnsi="Arial" w:cs="Arial"/>
              <w:sz w:val="22"/>
              <w:szCs w:val="22"/>
            </w:rPr>
            <w:t>Ev</w:t>
          </w:r>
          <w:proofErr w:type="spellEnd"/>
          <w:r w:rsidRPr="00681E28">
            <w:rPr>
              <w:rFonts w:ascii="Arial" w:hAnsi="Arial" w:cs="Arial"/>
              <w:sz w:val="22"/>
              <w:szCs w:val="22"/>
            </w:rPr>
            <w:t>. broj nabave:</w:t>
          </w:r>
        </w:p>
        <w:p w14:paraId="34BC67A8" w14:textId="3BC1E3B7" w:rsidR="00E33540" w:rsidRPr="008D62EA" w:rsidRDefault="00010346" w:rsidP="00E95D6A">
          <w:pPr>
            <w:jc w:val="center"/>
            <w:rPr>
              <w:highlight w:val="yellow"/>
            </w:rPr>
          </w:pPr>
          <w:r>
            <w:rPr>
              <w:sz w:val="22"/>
              <w:szCs w:val="22"/>
            </w:rPr>
            <w:t>251</w:t>
          </w:r>
          <w:r w:rsidR="00E33540" w:rsidRPr="00C767A8">
            <w:rPr>
              <w:sz w:val="22"/>
              <w:szCs w:val="22"/>
            </w:rPr>
            <w:t>/2021/JN</w:t>
          </w:r>
        </w:p>
      </w:tc>
    </w:tr>
    <w:tr w:rsidR="00E33540" w14:paraId="3F3B22B0" w14:textId="77777777" w:rsidTr="003C3E36">
      <w:trPr>
        <w:trHeight w:val="391"/>
      </w:trPr>
      <w:tc>
        <w:tcPr>
          <w:tcW w:w="1547" w:type="dxa"/>
          <w:vMerge/>
        </w:tcPr>
        <w:p w14:paraId="72EEEB4E" w14:textId="77777777" w:rsidR="00E33540" w:rsidRDefault="00E33540" w:rsidP="003C3E36">
          <w:pPr>
            <w:jc w:val="center"/>
          </w:pPr>
        </w:p>
      </w:tc>
      <w:tc>
        <w:tcPr>
          <w:tcW w:w="5579" w:type="dxa"/>
          <w:vAlign w:val="center"/>
        </w:tcPr>
        <w:p w14:paraId="52C60C64" w14:textId="5A237EFB" w:rsidR="00E33540" w:rsidRPr="00651175" w:rsidRDefault="00E33540" w:rsidP="003C3E36">
          <w:pPr>
            <w:jc w:val="center"/>
          </w:pPr>
          <w:r>
            <w:rPr>
              <w:rFonts w:ascii="Arial" w:hAnsi="Arial" w:cs="Arial"/>
              <w:sz w:val="22"/>
              <w:szCs w:val="22"/>
            </w:rPr>
            <w:t>Dokumentacija o nabavi</w:t>
          </w:r>
        </w:p>
      </w:tc>
      <w:tc>
        <w:tcPr>
          <w:tcW w:w="2160" w:type="dxa"/>
          <w:vAlign w:val="center"/>
        </w:tcPr>
        <w:p w14:paraId="12D63850" w14:textId="028ED5F1" w:rsidR="00E33540" w:rsidRPr="00651175" w:rsidRDefault="00E33540"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1A4764">
            <w:rPr>
              <w:rFonts w:ascii="Arial" w:hAnsi="Arial" w:cs="Arial"/>
              <w:noProof/>
              <w:sz w:val="20"/>
              <w:szCs w:val="20"/>
            </w:rPr>
            <w:t>3</w:t>
          </w:r>
          <w:r w:rsidRPr="00651175">
            <w:rPr>
              <w:rFonts w:ascii="Arial" w:hAnsi="Arial" w:cs="Arial"/>
              <w:sz w:val="20"/>
              <w:szCs w:val="20"/>
            </w:rPr>
            <w:fldChar w:fldCharType="end"/>
          </w:r>
        </w:p>
      </w:tc>
    </w:tr>
  </w:tbl>
  <w:p w14:paraId="5AAE9AAB" w14:textId="77777777" w:rsidR="00E33540" w:rsidRDefault="00E33540" w:rsidP="003C3E36">
    <w:pPr>
      <w:pStyle w:val="Zaglavlje"/>
    </w:pPr>
  </w:p>
  <w:p w14:paraId="77707F10" w14:textId="77777777" w:rsidR="00E33540" w:rsidRDefault="00E3354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E33540" w14:paraId="36479095" w14:textId="77777777" w:rsidTr="003C3E36">
      <w:trPr>
        <w:trHeight w:val="675"/>
      </w:trPr>
      <w:tc>
        <w:tcPr>
          <w:tcW w:w="1547" w:type="dxa"/>
          <w:vMerge w:val="restart"/>
        </w:tcPr>
        <w:p w14:paraId="36479090" w14:textId="77777777" w:rsidR="00E33540" w:rsidRDefault="00E33540" w:rsidP="003C3E36">
          <w:pPr>
            <w:jc w:val="center"/>
          </w:pPr>
          <w:r>
            <w:rPr>
              <w:noProof/>
            </w:rPr>
            <w:drawing>
              <wp:anchor distT="0" distB="0" distL="114300" distR="114300" simplePos="0" relativeHeight="251658752"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36479091" w14:textId="77777777" w:rsidR="00E33540" w:rsidRPr="00651175" w:rsidRDefault="00E33540"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E33540" w:rsidRPr="00651175" w:rsidRDefault="00E33540"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6479093" w14:textId="77777777" w:rsidR="00E33540" w:rsidRPr="00D2148E" w:rsidRDefault="00E33540" w:rsidP="003C3E36">
          <w:pPr>
            <w:jc w:val="center"/>
            <w:rPr>
              <w:rFonts w:ascii="Arial" w:hAnsi="Arial" w:cs="Arial"/>
            </w:rPr>
          </w:pPr>
          <w:proofErr w:type="spellStart"/>
          <w:r w:rsidRPr="00D2148E">
            <w:rPr>
              <w:rFonts w:ascii="Arial" w:hAnsi="Arial" w:cs="Arial"/>
              <w:sz w:val="22"/>
              <w:szCs w:val="22"/>
            </w:rPr>
            <w:t>Ev</w:t>
          </w:r>
          <w:proofErr w:type="spellEnd"/>
          <w:r w:rsidRPr="00D2148E">
            <w:rPr>
              <w:rFonts w:ascii="Arial" w:hAnsi="Arial" w:cs="Arial"/>
              <w:sz w:val="22"/>
              <w:szCs w:val="22"/>
            </w:rPr>
            <w:t>. broj nabave:</w:t>
          </w:r>
        </w:p>
        <w:p w14:paraId="36479094" w14:textId="661FE656" w:rsidR="00E33540" w:rsidRPr="004C06AE" w:rsidRDefault="00010346" w:rsidP="003C3E36">
          <w:pPr>
            <w:jc w:val="center"/>
            <w:rPr>
              <w:highlight w:val="yellow"/>
            </w:rPr>
          </w:pPr>
          <w:r>
            <w:rPr>
              <w:sz w:val="22"/>
              <w:szCs w:val="22"/>
            </w:rPr>
            <w:t>251</w:t>
          </w:r>
          <w:r w:rsidR="00E33540">
            <w:rPr>
              <w:sz w:val="22"/>
              <w:szCs w:val="22"/>
            </w:rPr>
            <w:t>/2021</w:t>
          </w:r>
          <w:r w:rsidR="00E33540" w:rsidRPr="00D2148E">
            <w:rPr>
              <w:sz w:val="22"/>
              <w:szCs w:val="22"/>
            </w:rPr>
            <w:t>/JN</w:t>
          </w:r>
        </w:p>
      </w:tc>
    </w:tr>
    <w:tr w:rsidR="00E33540" w14:paraId="36479099" w14:textId="77777777" w:rsidTr="003C3E36">
      <w:trPr>
        <w:trHeight w:val="391"/>
      </w:trPr>
      <w:tc>
        <w:tcPr>
          <w:tcW w:w="1547" w:type="dxa"/>
          <w:vMerge/>
        </w:tcPr>
        <w:p w14:paraId="36479096" w14:textId="77777777" w:rsidR="00E33540" w:rsidRDefault="00E33540" w:rsidP="003C3E36">
          <w:pPr>
            <w:jc w:val="center"/>
          </w:pPr>
        </w:p>
      </w:tc>
      <w:tc>
        <w:tcPr>
          <w:tcW w:w="5579" w:type="dxa"/>
          <w:vAlign w:val="center"/>
        </w:tcPr>
        <w:p w14:paraId="36479097" w14:textId="77777777" w:rsidR="00E33540" w:rsidRPr="00651175" w:rsidRDefault="00E33540"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6479098" w14:textId="080E0FCD" w:rsidR="00E33540" w:rsidRPr="00651175" w:rsidRDefault="00E33540"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1A4764">
            <w:rPr>
              <w:rFonts w:ascii="Arial" w:hAnsi="Arial" w:cs="Arial"/>
              <w:noProof/>
              <w:sz w:val="20"/>
              <w:szCs w:val="20"/>
            </w:rPr>
            <w:t>5</w:t>
          </w:r>
          <w:r w:rsidRPr="00651175">
            <w:rPr>
              <w:rFonts w:ascii="Arial" w:hAnsi="Arial" w:cs="Arial"/>
              <w:sz w:val="20"/>
              <w:szCs w:val="20"/>
            </w:rPr>
            <w:fldChar w:fldCharType="end"/>
          </w:r>
        </w:p>
      </w:tc>
    </w:tr>
  </w:tbl>
  <w:p w14:paraId="3647909A" w14:textId="77777777" w:rsidR="00E33540" w:rsidRDefault="00E33540" w:rsidP="003C3E36">
    <w:pPr>
      <w:pStyle w:val="Zaglavlje"/>
    </w:pPr>
  </w:p>
  <w:p w14:paraId="3647909B" w14:textId="77777777" w:rsidR="00E33540" w:rsidRDefault="00E3354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787CA0D0"/>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3CD7AFB"/>
    <w:multiLevelType w:val="multilevel"/>
    <w:tmpl w:val="A624437E"/>
    <w:lvl w:ilvl="0">
      <w:start w:val="1"/>
      <w:numFmt w:val="decimal"/>
      <w:lvlText w:val="%1."/>
      <w:lvlJc w:val="left"/>
      <w:pPr>
        <w:ind w:left="360" w:hanging="360"/>
      </w:pPr>
      <w:rPr>
        <w:rFonts w:hint="default"/>
        <w:b/>
        <w:color w:val="auto"/>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2771B8"/>
    <w:multiLevelType w:val="hybridMultilevel"/>
    <w:tmpl w:val="EC6A5878"/>
    <w:lvl w:ilvl="0" w:tplc="77149884">
      <w:start w:val="1"/>
      <w:numFmt w:val="bullet"/>
      <w:lvlText w:val=""/>
      <w:lvlJc w:val="left"/>
      <w:pPr>
        <w:ind w:left="720" w:hanging="360"/>
      </w:pPr>
      <w:rPr>
        <w:rFonts w:ascii="Symbol" w:hAnsi="Symbol" w:hint="default"/>
      </w:rPr>
    </w:lvl>
    <w:lvl w:ilvl="1" w:tplc="941C646E">
      <w:start w:val="1"/>
      <w:numFmt w:val="bullet"/>
      <w:lvlText w:val="o"/>
      <w:lvlJc w:val="left"/>
      <w:pPr>
        <w:ind w:left="1440" w:hanging="360"/>
      </w:pPr>
      <w:rPr>
        <w:rFonts w:ascii="Courier New" w:hAnsi="Courier New" w:hint="default"/>
      </w:rPr>
    </w:lvl>
    <w:lvl w:ilvl="2" w:tplc="6D0252E2">
      <w:start w:val="1"/>
      <w:numFmt w:val="bullet"/>
      <w:lvlText w:val=""/>
      <w:lvlJc w:val="left"/>
      <w:pPr>
        <w:ind w:left="2160" w:hanging="360"/>
      </w:pPr>
      <w:rPr>
        <w:rFonts w:ascii="Wingdings" w:hAnsi="Wingdings" w:hint="default"/>
      </w:rPr>
    </w:lvl>
    <w:lvl w:ilvl="3" w:tplc="25DCC834">
      <w:start w:val="1"/>
      <w:numFmt w:val="bullet"/>
      <w:lvlText w:val=""/>
      <w:lvlJc w:val="left"/>
      <w:pPr>
        <w:ind w:left="2880" w:hanging="360"/>
      </w:pPr>
      <w:rPr>
        <w:rFonts w:ascii="Symbol" w:hAnsi="Symbol" w:hint="default"/>
      </w:rPr>
    </w:lvl>
    <w:lvl w:ilvl="4" w:tplc="244E203A">
      <w:start w:val="1"/>
      <w:numFmt w:val="bullet"/>
      <w:lvlText w:val="o"/>
      <w:lvlJc w:val="left"/>
      <w:pPr>
        <w:ind w:left="3600" w:hanging="360"/>
      </w:pPr>
      <w:rPr>
        <w:rFonts w:ascii="Courier New" w:hAnsi="Courier New" w:hint="default"/>
      </w:rPr>
    </w:lvl>
    <w:lvl w:ilvl="5" w:tplc="92E25E42">
      <w:start w:val="1"/>
      <w:numFmt w:val="bullet"/>
      <w:lvlText w:val=""/>
      <w:lvlJc w:val="left"/>
      <w:pPr>
        <w:ind w:left="4320" w:hanging="360"/>
      </w:pPr>
      <w:rPr>
        <w:rFonts w:ascii="Wingdings" w:hAnsi="Wingdings" w:hint="default"/>
      </w:rPr>
    </w:lvl>
    <w:lvl w:ilvl="6" w:tplc="98AC85D8">
      <w:start w:val="1"/>
      <w:numFmt w:val="bullet"/>
      <w:lvlText w:val=""/>
      <w:lvlJc w:val="left"/>
      <w:pPr>
        <w:ind w:left="5040" w:hanging="360"/>
      </w:pPr>
      <w:rPr>
        <w:rFonts w:ascii="Symbol" w:hAnsi="Symbol" w:hint="default"/>
      </w:rPr>
    </w:lvl>
    <w:lvl w:ilvl="7" w:tplc="32229A12">
      <w:start w:val="1"/>
      <w:numFmt w:val="bullet"/>
      <w:lvlText w:val="o"/>
      <w:lvlJc w:val="left"/>
      <w:pPr>
        <w:ind w:left="5760" w:hanging="360"/>
      </w:pPr>
      <w:rPr>
        <w:rFonts w:ascii="Courier New" w:hAnsi="Courier New" w:hint="default"/>
      </w:rPr>
    </w:lvl>
    <w:lvl w:ilvl="8" w:tplc="1C0A0C9A">
      <w:start w:val="1"/>
      <w:numFmt w:val="bullet"/>
      <w:lvlText w:val=""/>
      <w:lvlJc w:val="left"/>
      <w:pPr>
        <w:ind w:left="6480" w:hanging="360"/>
      </w:pPr>
      <w:rPr>
        <w:rFonts w:ascii="Wingdings" w:hAnsi="Wingdings" w:hint="default"/>
      </w:rPr>
    </w:lvl>
  </w:abstractNum>
  <w:abstractNum w:abstractNumId="4"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5" w15:restartNumberingAfterBreak="0">
    <w:nsid w:val="08BB10FF"/>
    <w:multiLevelType w:val="hybridMultilevel"/>
    <w:tmpl w:val="5E3EFFD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A330414"/>
    <w:multiLevelType w:val="hybridMultilevel"/>
    <w:tmpl w:val="A232BF66"/>
    <w:lvl w:ilvl="0" w:tplc="227423A4">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A4C3295"/>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C2A63E0"/>
    <w:multiLevelType w:val="hybridMultilevel"/>
    <w:tmpl w:val="9258A4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65A2609"/>
    <w:multiLevelType w:val="hybridMultilevel"/>
    <w:tmpl w:val="A00EDD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F472915"/>
    <w:multiLevelType w:val="hybridMultilevel"/>
    <w:tmpl w:val="68422C18"/>
    <w:lvl w:ilvl="0" w:tplc="DD50EEA2">
      <w:start w:val="1"/>
      <w:numFmt w:val="bullet"/>
      <w:lvlText w:val=""/>
      <w:lvlJc w:val="left"/>
      <w:pPr>
        <w:ind w:left="720" w:hanging="360"/>
      </w:pPr>
      <w:rPr>
        <w:rFonts w:ascii="Symbol" w:hAnsi="Symbol" w:hint="default"/>
      </w:rPr>
    </w:lvl>
    <w:lvl w:ilvl="1" w:tplc="47DE6F8C">
      <w:start w:val="1"/>
      <w:numFmt w:val="bullet"/>
      <w:lvlText w:val="o"/>
      <w:lvlJc w:val="left"/>
      <w:pPr>
        <w:ind w:left="1440" w:hanging="360"/>
      </w:pPr>
      <w:rPr>
        <w:rFonts w:ascii="Courier New" w:hAnsi="Courier New" w:hint="default"/>
      </w:rPr>
    </w:lvl>
    <w:lvl w:ilvl="2" w:tplc="C39CE8FA">
      <w:start w:val="1"/>
      <w:numFmt w:val="bullet"/>
      <w:lvlText w:val=""/>
      <w:lvlJc w:val="left"/>
      <w:pPr>
        <w:ind w:left="2160" w:hanging="360"/>
      </w:pPr>
      <w:rPr>
        <w:rFonts w:ascii="Wingdings" w:hAnsi="Wingdings" w:hint="default"/>
      </w:rPr>
    </w:lvl>
    <w:lvl w:ilvl="3" w:tplc="574EB768">
      <w:start w:val="1"/>
      <w:numFmt w:val="bullet"/>
      <w:lvlText w:val=""/>
      <w:lvlJc w:val="left"/>
      <w:pPr>
        <w:ind w:left="2880" w:hanging="360"/>
      </w:pPr>
      <w:rPr>
        <w:rFonts w:ascii="Symbol" w:hAnsi="Symbol" w:hint="default"/>
      </w:rPr>
    </w:lvl>
    <w:lvl w:ilvl="4" w:tplc="856285CE">
      <w:start w:val="1"/>
      <w:numFmt w:val="bullet"/>
      <w:lvlText w:val="o"/>
      <w:lvlJc w:val="left"/>
      <w:pPr>
        <w:ind w:left="3600" w:hanging="360"/>
      </w:pPr>
      <w:rPr>
        <w:rFonts w:ascii="Courier New" w:hAnsi="Courier New" w:hint="default"/>
      </w:rPr>
    </w:lvl>
    <w:lvl w:ilvl="5" w:tplc="D8B060CE">
      <w:start w:val="1"/>
      <w:numFmt w:val="bullet"/>
      <w:lvlText w:val=""/>
      <w:lvlJc w:val="left"/>
      <w:pPr>
        <w:ind w:left="4320" w:hanging="360"/>
      </w:pPr>
      <w:rPr>
        <w:rFonts w:ascii="Wingdings" w:hAnsi="Wingdings" w:hint="default"/>
      </w:rPr>
    </w:lvl>
    <w:lvl w:ilvl="6" w:tplc="2B280942">
      <w:start w:val="1"/>
      <w:numFmt w:val="bullet"/>
      <w:lvlText w:val=""/>
      <w:lvlJc w:val="left"/>
      <w:pPr>
        <w:ind w:left="5040" w:hanging="360"/>
      </w:pPr>
      <w:rPr>
        <w:rFonts w:ascii="Symbol" w:hAnsi="Symbol" w:hint="default"/>
      </w:rPr>
    </w:lvl>
    <w:lvl w:ilvl="7" w:tplc="ABB6FD90">
      <w:start w:val="1"/>
      <w:numFmt w:val="bullet"/>
      <w:lvlText w:val="o"/>
      <w:lvlJc w:val="left"/>
      <w:pPr>
        <w:ind w:left="5760" w:hanging="360"/>
      </w:pPr>
      <w:rPr>
        <w:rFonts w:ascii="Courier New" w:hAnsi="Courier New" w:hint="default"/>
      </w:rPr>
    </w:lvl>
    <w:lvl w:ilvl="8" w:tplc="424A8F74">
      <w:start w:val="1"/>
      <w:numFmt w:val="bullet"/>
      <w:lvlText w:val=""/>
      <w:lvlJc w:val="left"/>
      <w:pPr>
        <w:ind w:left="6480" w:hanging="360"/>
      </w:pPr>
      <w:rPr>
        <w:rFonts w:ascii="Wingdings" w:hAnsi="Wingdings" w:hint="default"/>
      </w:rPr>
    </w:lvl>
  </w:abstractNum>
  <w:abstractNum w:abstractNumId="14" w15:restartNumberingAfterBreak="0">
    <w:nsid w:val="1FFE7B22"/>
    <w:multiLevelType w:val="multilevel"/>
    <w:tmpl w:val="8FBCBE2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6" w15:restartNumberingAfterBreak="0">
    <w:nsid w:val="284B0648"/>
    <w:multiLevelType w:val="hybridMultilevel"/>
    <w:tmpl w:val="1B5C22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89D4009"/>
    <w:multiLevelType w:val="multilevel"/>
    <w:tmpl w:val="8FBCBE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B63B12"/>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0" w15:restartNumberingAfterBreak="0">
    <w:nsid w:val="2F8704D3"/>
    <w:multiLevelType w:val="hybridMultilevel"/>
    <w:tmpl w:val="15F48B6C"/>
    <w:lvl w:ilvl="0" w:tplc="3A5C39AE">
      <w:start w:val="1"/>
      <w:numFmt w:val="bullet"/>
      <w:lvlText w:val="-"/>
      <w:lvlJc w:val="left"/>
      <w:pPr>
        <w:ind w:left="720" w:hanging="360"/>
      </w:pPr>
      <w:rPr>
        <w:rFonts w:ascii="Calibri" w:eastAsia="Arial Unicode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76556C2"/>
    <w:multiLevelType w:val="hybridMultilevel"/>
    <w:tmpl w:val="320ED0D8"/>
    <w:lvl w:ilvl="0" w:tplc="B2A84F74">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4233F75"/>
    <w:multiLevelType w:val="hybridMultilevel"/>
    <w:tmpl w:val="C3A04630"/>
    <w:lvl w:ilvl="0" w:tplc="15D881B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BF42237"/>
    <w:multiLevelType w:val="hybridMultilevel"/>
    <w:tmpl w:val="B21434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981528"/>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7" w15:restartNumberingAfterBreak="0">
    <w:nsid w:val="59BE2547"/>
    <w:multiLevelType w:val="multilevel"/>
    <w:tmpl w:val="E58CC2BC"/>
    <w:lvl w:ilvl="0">
      <w:start w:val="14"/>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12510F2"/>
    <w:multiLevelType w:val="hybridMultilevel"/>
    <w:tmpl w:val="7564D89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19F5271"/>
    <w:multiLevelType w:val="hybridMultilevel"/>
    <w:tmpl w:val="20C467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5221B34"/>
    <w:multiLevelType w:val="hybridMultilevel"/>
    <w:tmpl w:val="D3BC7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A591695"/>
    <w:multiLevelType w:val="hybridMultilevel"/>
    <w:tmpl w:val="AFF852A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33"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34E557A"/>
    <w:multiLevelType w:val="hybridMultilevel"/>
    <w:tmpl w:val="E6421498"/>
    <w:lvl w:ilvl="0" w:tplc="8EA03380">
      <w:start w:val="1"/>
      <w:numFmt w:val="bullet"/>
      <w:lvlText w:val=""/>
      <w:lvlJc w:val="left"/>
      <w:pPr>
        <w:ind w:left="720" w:hanging="360"/>
      </w:pPr>
      <w:rPr>
        <w:rFonts w:ascii="Symbol" w:hAnsi="Symbol" w:hint="default"/>
      </w:rPr>
    </w:lvl>
    <w:lvl w:ilvl="1" w:tplc="3306D3F6">
      <w:start w:val="1"/>
      <w:numFmt w:val="bullet"/>
      <w:lvlText w:val="o"/>
      <w:lvlJc w:val="left"/>
      <w:pPr>
        <w:ind w:left="1440" w:hanging="360"/>
      </w:pPr>
      <w:rPr>
        <w:rFonts w:ascii="Courier New" w:hAnsi="Courier New" w:hint="default"/>
      </w:rPr>
    </w:lvl>
    <w:lvl w:ilvl="2" w:tplc="3E4EAD48">
      <w:start w:val="1"/>
      <w:numFmt w:val="bullet"/>
      <w:lvlText w:val=""/>
      <w:lvlJc w:val="left"/>
      <w:pPr>
        <w:ind w:left="2160" w:hanging="360"/>
      </w:pPr>
      <w:rPr>
        <w:rFonts w:ascii="Wingdings" w:hAnsi="Wingdings" w:hint="default"/>
      </w:rPr>
    </w:lvl>
    <w:lvl w:ilvl="3" w:tplc="24AE9926">
      <w:start w:val="1"/>
      <w:numFmt w:val="bullet"/>
      <w:lvlText w:val=""/>
      <w:lvlJc w:val="left"/>
      <w:pPr>
        <w:ind w:left="2880" w:hanging="360"/>
      </w:pPr>
      <w:rPr>
        <w:rFonts w:ascii="Symbol" w:hAnsi="Symbol" w:hint="default"/>
      </w:rPr>
    </w:lvl>
    <w:lvl w:ilvl="4" w:tplc="DD6881BA">
      <w:start w:val="1"/>
      <w:numFmt w:val="bullet"/>
      <w:lvlText w:val="o"/>
      <w:lvlJc w:val="left"/>
      <w:pPr>
        <w:ind w:left="3600" w:hanging="360"/>
      </w:pPr>
      <w:rPr>
        <w:rFonts w:ascii="Courier New" w:hAnsi="Courier New" w:hint="default"/>
      </w:rPr>
    </w:lvl>
    <w:lvl w:ilvl="5" w:tplc="4C70F32E">
      <w:start w:val="1"/>
      <w:numFmt w:val="bullet"/>
      <w:lvlText w:val=""/>
      <w:lvlJc w:val="left"/>
      <w:pPr>
        <w:ind w:left="4320" w:hanging="360"/>
      </w:pPr>
      <w:rPr>
        <w:rFonts w:ascii="Wingdings" w:hAnsi="Wingdings" w:hint="default"/>
      </w:rPr>
    </w:lvl>
    <w:lvl w:ilvl="6" w:tplc="F6800DF0">
      <w:start w:val="1"/>
      <w:numFmt w:val="bullet"/>
      <w:lvlText w:val=""/>
      <w:lvlJc w:val="left"/>
      <w:pPr>
        <w:ind w:left="5040" w:hanging="360"/>
      </w:pPr>
      <w:rPr>
        <w:rFonts w:ascii="Symbol" w:hAnsi="Symbol" w:hint="default"/>
      </w:rPr>
    </w:lvl>
    <w:lvl w:ilvl="7" w:tplc="0E9CBAD4">
      <w:start w:val="1"/>
      <w:numFmt w:val="bullet"/>
      <w:lvlText w:val="o"/>
      <w:lvlJc w:val="left"/>
      <w:pPr>
        <w:ind w:left="5760" w:hanging="360"/>
      </w:pPr>
      <w:rPr>
        <w:rFonts w:ascii="Courier New" w:hAnsi="Courier New" w:hint="default"/>
      </w:rPr>
    </w:lvl>
    <w:lvl w:ilvl="8" w:tplc="E8000E28">
      <w:start w:val="1"/>
      <w:numFmt w:val="bullet"/>
      <w:lvlText w:val=""/>
      <w:lvlJc w:val="left"/>
      <w:pPr>
        <w:ind w:left="6480" w:hanging="360"/>
      </w:pPr>
      <w:rPr>
        <w:rFonts w:ascii="Wingdings" w:hAnsi="Wingdings" w:hint="default"/>
      </w:rPr>
    </w:lvl>
  </w:abstractNum>
  <w:abstractNum w:abstractNumId="35" w15:restartNumberingAfterBreak="0">
    <w:nsid w:val="735555F5"/>
    <w:multiLevelType w:val="hybridMultilevel"/>
    <w:tmpl w:val="33F0DA5E"/>
    <w:lvl w:ilvl="0" w:tplc="FC96C872">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5615C49"/>
    <w:multiLevelType w:val="multilevel"/>
    <w:tmpl w:val="E9E8F930"/>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7" w15:restartNumberingAfterBreak="0">
    <w:nsid w:val="765E583C"/>
    <w:multiLevelType w:val="hybridMultilevel"/>
    <w:tmpl w:val="E0E08646"/>
    <w:lvl w:ilvl="0" w:tplc="11F2DBA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8" w15:restartNumberingAfterBreak="0">
    <w:nsid w:val="790512B2"/>
    <w:multiLevelType w:val="hybridMultilevel"/>
    <w:tmpl w:val="9EF230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B5E2643"/>
    <w:multiLevelType w:val="hybridMultilevel"/>
    <w:tmpl w:val="9EEE87DC"/>
    <w:lvl w:ilvl="0" w:tplc="9924623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D2B329E"/>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E683904"/>
    <w:multiLevelType w:val="hybridMultilevel"/>
    <w:tmpl w:val="F6C68E44"/>
    <w:lvl w:ilvl="0" w:tplc="6F988CCE">
      <w:start w:val="1"/>
      <w:numFmt w:val="bullet"/>
      <w:lvlText w:val=""/>
      <w:lvlJc w:val="left"/>
      <w:pPr>
        <w:ind w:left="720" w:hanging="360"/>
      </w:pPr>
      <w:rPr>
        <w:rFonts w:ascii="Symbol" w:hAnsi="Symbol" w:hint="default"/>
      </w:rPr>
    </w:lvl>
    <w:lvl w:ilvl="1" w:tplc="4D3A06FE">
      <w:start w:val="1"/>
      <w:numFmt w:val="bullet"/>
      <w:lvlText w:val="o"/>
      <w:lvlJc w:val="left"/>
      <w:pPr>
        <w:ind w:left="1440" w:hanging="360"/>
      </w:pPr>
      <w:rPr>
        <w:rFonts w:ascii="Courier New" w:hAnsi="Courier New" w:hint="default"/>
      </w:rPr>
    </w:lvl>
    <w:lvl w:ilvl="2" w:tplc="8BEA11DE">
      <w:start w:val="1"/>
      <w:numFmt w:val="bullet"/>
      <w:lvlText w:val=""/>
      <w:lvlJc w:val="left"/>
      <w:pPr>
        <w:ind w:left="2160" w:hanging="360"/>
      </w:pPr>
      <w:rPr>
        <w:rFonts w:ascii="Wingdings" w:hAnsi="Wingdings" w:hint="default"/>
      </w:rPr>
    </w:lvl>
    <w:lvl w:ilvl="3" w:tplc="F34AE572">
      <w:start w:val="1"/>
      <w:numFmt w:val="bullet"/>
      <w:lvlText w:val=""/>
      <w:lvlJc w:val="left"/>
      <w:pPr>
        <w:ind w:left="2880" w:hanging="360"/>
      </w:pPr>
      <w:rPr>
        <w:rFonts w:ascii="Symbol" w:hAnsi="Symbol" w:hint="default"/>
      </w:rPr>
    </w:lvl>
    <w:lvl w:ilvl="4" w:tplc="E6804ADC">
      <w:start w:val="1"/>
      <w:numFmt w:val="bullet"/>
      <w:lvlText w:val="o"/>
      <w:lvlJc w:val="left"/>
      <w:pPr>
        <w:ind w:left="3600" w:hanging="360"/>
      </w:pPr>
      <w:rPr>
        <w:rFonts w:ascii="Courier New" w:hAnsi="Courier New" w:hint="default"/>
      </w:rPr>
    </w:lvl>
    <w:lvl w:ilvl="5" w:tplc="4B7EB368">
      <w:start w:val="1"/>
      <w:numFmt w:val="bullet"/>
      <w:lvlText w:val=""/>
      <w:lvlJc w:val="left"/>
      <w:pPr>
        <w:ind w:left="4320" w:hanging="360"/>
      </w:pPr>
      <w:rPr>
        <w:rFonts w:ascii="Wingdings" w:hAnsi="Wingdings" w:hint="default"/>
      </w:rPr>
    </w:lvl>
    <w:lvl w:ilvl="6" w:tplc="3328D90E">
      <w:start w:val="1"/>
      <w:numFmt w:val="bullet"/>
      <w:lvlText w:val=""/>
      <w:lvlJc w:val="left"/>
      <w:pPr>
        <w:ind w:left="5040" w:hanging="360"/>
      </w:pPr>
      <w:rPr>
        <w:rFonts w:ascii="Symbol" w:hAnsi="Symbol" w:hint="default"/>
      </w:rPr>
    </w:lvl>
    <w:lvl w:ilvl="7" w:tplc="84E6D86A">
      <w:start w:val="1"/>
      <w:numFmt w:val="bullet"/>
      <w:lvlText w:val="o"/>
      <w:lvlJc w:val="left"/>
      <w:pPr>
        <w:ind w:left="5760" w:hanging="360"/>
      </w:pPr>
      <w:rPr>
        <w:rFonts w:ascii="Courier New" w:hAnsi="Courier New" w:hint="default"/>
      </w:rPr>
    </w:lvl>
    <w:lvl w:ilvl="8" w:tplc="19902E7E">
      <w:start w:val="1"/>
      <w:numFmt w:val="bullet"/>
      <w:lvlText w:val=""/>
      <w:lvlJc w:val="left"/>
      <w:pPr>
        <w:ind w:left="6480" w:hanging="360"/>
      </w:pPr>
      <w:rPr>
        <w:rFonts w:ascii="Wingdings" w:hAnsi="Wingdings" w:hint="default"/>
      </w:rPr>
    </w:lvl>
  </w:abstractNum>
  <w:abstractNum w:abstractNumId="42"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19"/>
  </w:num>
  <w:num w:numId="4">
    <w:abstractNumId w:val="33"/>
  </w:num>
  <w:num w:numId="5">
    <w:abstractNumId w:val="6"/>
  </w:num>
  <w:num w:numId="6">
    <w:abstractNumId w:val="15"/>
  </w:num>
  <w:num w:numId="7">
    <w:abstractNumId w:val="26"/>
  </w:num>
  <w:num w:numId="8">
    <w:abstractNumId w:val="32"/>
  </w:num>
  <w:num w:numId="9">
    <w:abstractNumId w:val="10"/>
  </w:num>
  <w:num w:numId="10">
    <w:abstractNumId w:val="0"/>
  </w:num>
  <w:num w:numId="11">
    <w:abstractNumId w:val="42"/>
  </w:num>
  <w:num w:numId="12">
    <w:abstractNumId w:val="27"/>
  </w:num>
  <w:num w:numId="13">
    <w:abstractNumId w:val="1"/>
  </w:num>
  <w:num w:numId="14">
    <w:abstractNumId w:val="22"/>
  </w:num>
  <w:num w:numId="15">
    <w:abstractNumId w:val="5"/>
  </w:num>
  <w:num w:numId="16">
    <w:abstractNumId w:val="30"/>
  </w:num>
  <w:num w:numId="17">
    <w:abstractNumId w:val="25"/>
  </w:num>
  <w:num w:numId="18">
    <w:abstractNumId w:val="40"/>
  </w:num>
  <w:num w:numId="19">
    <w:abstractNumId w:val="24"/>
  </w:num>
  <w:num w:numId="20">
    <w:abstractNumId w:val="36"/>
  </w:num>
  <w:num w:numId="21">
    <w:abstractNumId w:val="37"/>
  </w:num>
  <w:num w:numId="22">
    <w:abstractNumId w:val="17"/>
  </w:num>
  <w:num w:numId="23">
    <w:abstractNumId w:val="12"/>
  </w:num>
  <w:num w:numId="24">
    <w:abstractNumId w:val="31"/>
  </w:num>
  <w:num w:numId="25">
    <w:abstractNumId w:val="18"/>
  </w:num>
  <w:num w:numId="26">
    <w:abstractNumId w:val="2"/>
  </w:num>
  <w:num w:numId="27">
    <w:abstractNumId w:val="38"/>
  </w:num>
  <w:num w:numId="28">
    <w:abstractNumId w:val="29"/>
  </w:num>
  <w:num w:numId="29">
    <w:abstractNumId w:val="8"/>
  </w:num>
  <w:num w:numId="30">
    <w:abstractNumId w:val="20"/>
  </w:num>
  <w:num w:numId="31">
    <w:abstractNumId w:val="23"/>
  </w:num>
  <w:num w:numId="32">
    <w:abstractNumId w:val="13"/>
  </w:num>
  <w:num w:numId="33">
    <w:abstractNumId w:val="41"/>
  </w:num>
  <w:num w:numId="34">
    <w:abstractNumId w:val="3"/>
  </w:num>
  <w:num w:numId="35">
    <w:abstractNumId w:val="34"/>
  </w:num>
  <w:num w:numId="36">
    <w:abstractNumId w:val="7"/>
  </w:num>
  <w:num w:numId="37">
    <w:abstractNumId w:val="39"/>
  </w:num>
  <w:num w:numId="38">
    <w:abstractNumId w:val="21"/>
  </w:num>
  <w:num w:numId="39">
    <w:abstractNumId w:val="14"/>
  </w:num>
  <w:num w:numId="40">
    <w:abstractNumId w:val="9"/>
  </w:num>
  <w:num w:numId="41">
    <w:abstractNumId w:val="16"/>
  </w:num>
  <w:num w:numId="42">
    <w:abstractNumId w:val="35"/>
  </w:num>
  <w:num w:numId="43">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0346"/>
    <w:rsid w:val="00011BA2"/>
    <w:rsid w:val="000154DB"/>
    <w:rsid w:val="00015D0A"/>
    <w:rsid w:val="00015FB5"/>
    <w:rsid w:val="000164EB"/>
    <w:rsid w:val="000220FF"/>
    <w:rsid w:val="000235DD"/>
    <w:rsid w:val="00023E89"/>
    <w:rsid w:val="00026CDF"/>
    <w:rsid w:val="0003075E"/>
    <w:rsid w:val="00030EC6"/>
    <w:rsid w:val="000312FA"/>
    <w:rsid w:val="00032088"/>
    <w:rsid w:val="000343D0"/>
    <w:rsid w:val="0004049D"/>
    <w:rsid w:val="000410F7"/>
    <w:rsid w:val="00041AD9"/>
    <w:rsid w:val="000435B0"/>
    <w:rsid w:val="00053924"/>
    <w:rsid w:val="00062604"/>
    <w:rsid w:val="00062AFC"/>
    <w:rsid w:val="000742D8"/>
    <w:rsid w:val="00075F88"/>
    <w:rsid w:val="000807B2"/>
    <w:rsid w:val="00082049"/>
    <w:rsid w:val="00083096"/>
    <w:rsid w:val="00085C3D"/>
    <w:rsid w:val="00087D29"/>
    <w:rsid w:val="000902F3"/>
    <w:rsid w:val="00096A10"/>
    <w:rsid w:val="000A26A3"/>
    <w:rsid w:val="000A424D"/>
    <w:rsid w:val="000A4DF2"/>
    <w:rsid w:val="000B12EC"/>
    <w:rsid w:val="000B1326"/>
    <w:rsid w:val="000B43A2"/>
    <w:rsid w:val="000B6FA6"/>
    <w:rsid w:val="000C00CC"/>
    <w:rsid w:val="000C0CBD"/>
    <w:rsid w:val="000C0EF2"/>
    <w:rsid w:val="000C18A2"/>
    <w:rsid w:val="000D5582"/>
    <w:rsid w:val="000E66A5"/>
    <w:rsid w:val="000F2D72"/>
    <w:rsid w:val="000F378D"/>
    <w:rsid w:val="000F4F09"/>
    <w:rsid w:val="000F7198"/>
    <w:rsid w:val="00103183"/>
    <w:rsid w:val="00105257"/>
    <w:rsid w:val="00110196"/>
    <w:rsid w:val="001177A5"/>
    <w:rsid w:val="00120BD3"/>
    <w:rsid w:val="001277DC"/>
    <w:rsid w:val="0012784D"/>
    <w:rsid w:val="0013034A"/>
    <w:rsid w:val="00137539"/>
    <w:rsid w:val="001558C2"/>
    <w:rsid w:val="0016698B"/>
    <w:rsid w:val="001771A5"/>
    <w:rsid w:val="00177FAE"/>
    <w:rsid w:val="00181EE0"/>
    <w:rsid w:val="001976E8"/>
    <w:rsid w:val="001A1BDF"/>
    <w:rsid w:val="001A3B79"/>
    <w:rsid w:val="001A4764"/>
    <w:rsid w:val="001A4A06"/>
    <w:rsid w:val="001A68AD"/>
    <w:rsid w:val="001A75BD"/>
    <w:rsid w:val="001A7EB1"/>
    <w:rsid w:val="001B794F"/>
    <w:rsid w:val="001C2658"/>
    <w:rsid w:val="001C3B07"/>
    <w:rsid w:val="001C7289"/>
    <w:rsid w:val="001C7457"/>
    <w:rsid w:val="001D0492"/>
    <w:rsid w:val="001D1E9F"/>
    <w:rsid w:val="001D3D56"/>
    <w:rsid w:val="001D42D5"/>
    <w:rsid w:val="001D4DBB"/>
    <w:rsid w:val="001E02A1"/>
    <w:rsid w:val="001E30C1"/>
    <w:rsid w:val="001E33F8"/>
    <w:rsid w:val="001E42E5"/>
    <w:rsid w:val="001E4666"/>
    <w:rsid w:val="001F542E"/>
    <w:rsid w:val="00200132"/>
    <w:rsid w:val="002004D0"/>
    <w:rsid w:val="00202117"/>
    <w:rsid w:val="00205248"/>
    <w:rsid w:val="00206B21"/>
    <w:rsid w:val="00212790"/>
    <w:rsid w:val="002137F3"/>
    <w:rsid w:val="002146D4"/>
    <w:rsid w:val="00224351"/>
    <w:rsid w:val="00226A1E"/>
    <w:rsid w:val="0023217F"/>
    <w:rsid w:val="0023375E"/>
    <w:rsid w:val="00243DF3"/>
    <w:rsid w:val="00243FCE"/>
    <w:rsid w:val="00244770"/>
    <w:rsid w:val="00247180"/>
    <w:rsid w:val="00251FC3"/>
    <w:rsid w:val="002574C5"/>
    <w:rsid w:val="002574D1"/>
    <w:rsid w:val="0026113B"/>
    <w:rsid w:val="002629B9"/>
    <w:rsid w:val="00262D42"/>
    <w:rsid w:val="00266765"/>
    <w:rsid w:val="0026770F"/>
    <w:rsid w:val="002717EE"/>
    <w:rsid w:val="00273EA4"/>
    <w:rsid w:val="00276629"/>
    <w:rsid w:val="00287F26"/>
    <w:rsid w:val="00292180"/>
    <w:rsid w:val="00296E65"/>
    <w:rsid w:val="00297162"/>
    <w:rsid w:val="0029739B"/>
    <w:rsid w:val="002A4029"/>
    <w:rsid w:val="002A521C"/>
    <w:rsid w:val="002B23CA"/>
    <w:rsid w:val="002B7CCA"/>
    <w:rsid w:val="002C2342"/>
    <w:rsid w:val="002C255C"/>
    <w:rsid w:val="002D0CCC"/>
    <w:rsid w:val="002D127C"/>
    <w:rsid w:val="002D21E9"/>
    <w:rsid w:val="002D37F4"/>
    <w:rsid w:val="002D39D3"/>
    <w:rsid w:val="002D4A82"/>
    <w:rsid w:val="002D5D4F"/>
    <w:rsid w:val="002D5E43"/>
    <w:rsid w:val="002D6DF9"/>
    <w:rsid w:val="002E0886"/>
    <w:rsid w:val="002E3075"/>
    <w:rsid w:val="002E5A93"/>
    <w:rsid w:val="002E6625"/>
    <w:rsid w:val="002F6D40"/>
    <w:rsid w:val="002F77CA"/>
    <w:rsid w:val="00302394"/>
    <w:rsid w:val="003028F8"/>
    <w:rsid w:val="00303D8A"/>
    <w:rsid w:val="0031044A"/>
    <w:rsid w:val="00315E87"/>
    <w:rsid w:val="003177FF"/>
    <w:rsid w:val="00323256"/>
    <w:rsid w:val="00325F86"/>
    <w:rsid w:val="00330931"/>
    <w:rsid w:val="0033149F"/>
    <w:rsid w:val="00331E6A"/>
    <w:rsid w:val="0033273F"/>
    <w:rsid w:val="003348F0"/>
    <w:rsid w:val="00334B91"/>
    <w:rsid w:val="003410C5"/>
    <w:rsid w:val="0034524F"/>
    <w:rsid w:val="00350E58"/>
    <w:rsid w:val="00353AAB"/>
    <w:rsid w:val="00354E4A"/>
    <w:rsid w:val="0036051B"/>
    <w:rsid w:val="003615D2"/>
    <w:rsid w:val="0036215A"/>
    <w:rsid w:val="003621E5"/>
    <w:rsid w:val="00365254"/>
    <w:rsid w:val="00370D20"/>
    <w:rsid w:val="00375A1A"/>
    <w:rsid w:val="0037620C"/>
    <w:rsid w:val="00383EA8"/>
    <w:rsid w:val="00393D33"/>
    <w:rsid w:val="00396F54"/>
    <w:rsid w:val="003A5CE1"/>
    <w:rsid w:val="003A5F72"/>
    <w:rsid w:val="003C048C"/>
    <w:rsid w:val="003C1CC5"/>
    <w:rsid w:val="003C33D0"/>
    <w:rsid w:val="003C3E36"/>
    <w:rsid w:val="003D1905"/>
    <w:rsid w:val="003D1FEF"/>
    <w:rsid w:val="003D37F4"/>
    <w:rsid w:val="003E2629"/>
    <w:rsid w:val="003E3ADB"/>
    <w:rsid w:val="003F1D92"/>
    <w:rsid w:val="003F1F3E"/>
    <w:rsid w:val="003F4FAC"/>
    <w:rsid w:val="00405D5C"/>
    <w:rsid w:val="004070B1"/>
    <w:rsid w:val="00407242"/>
    <w:rsid w:val="0041196C"/>
    <w:rsid w:val="0041199E"/>
    <w:rsid w:val="00423F54"/>
    <w:rsid w:val="0042508B"/>
    <w:rsid w:val="00432BA7"/>
    <w:rsid w:val="00433315"/>
    <w:rsid w:val="00433F08"/>
    <w:rsid w:val="00434656"/>
    <w:rsid w:val="004410BA"/>
    <w:rsid w:val="00450827"/>
    <w:rsid w:val="004537C4"/>
    <w:rsid w:val="004638F8"/>
    <w:rsid w:val="004656F3"/>
    <w:rsid w:val="00467640"/>
    <w:rsid w:val="004676CE"/>
    <w:rsid w:val="0047339D"/>
    <w:rsid w:val="0048304F"/>
    <w:rsid w:val="00483085"/>
    <w:rsid w:val="0048490C"/>
    <w:rsid w:val="00490186"/>
    <w:rsid w:val="004920AE"/>
    <w:rsid w:val="00495925"/>
    <w:rsid w:val="004976AF"/>
    <w:rsid w:val="004A070A"/>
    <w:rsid w:val="004A24EB"/>
    <w:rsid w:val="004A2E48"/>
    <w:rsid w:val="004A5AC5"/>
    <w:rsid w:val="004B0368"/>
    <w:rsid w:val="004C06AE"/>
    <w:rsid w:val="004C744F"/>
    <w:rsid w:val="004D11F9"/>
    <w:rsid w:val="004D27C2"/>
    <w:rsid w:val="004D38A9"/>
    <w:rsid w:val="004D3E24"/>
    <w:rsid w:val="004D4155"/>
    <w:rsid w:val="004D4A21"/>
    <w:rsid w:val="004E045C"/>
    <w:rsid w:val="004E16AC"/>
    <w:rsid w:val="004E453C"/>
    <w:rsid w:val="004E4731"/>
    <w:rsid w:val="004E599F"/>
    <w:rsid w:val="004E6FDA"/>
    <w:rsid w:val="004E7434"/>
    <w:rsid w:val="004F0DEC"/>
    <w:rsid w:val="004F0FC6"/>
    <w:rsid w:val="004F571A"/>
    <w:rsid w:val="004F6EE0"/>
    <w:rsid w:val="0050081C"/>
    <w:rsid w:val="00503DE9"/>
    <w:rsid w:val="00504D95"/>
    <w:rsid w:val="00507D9E"/>
    <w:rsid w:val="00510E21"/>
    <w:rsid w:val="00515286"/>
    <w:rsid w:val="005154F6"/>
    <w:rsid w:val="005175AB"/>
    <w:rsid w:val="00520062"/>
    <w:rsid w:val="00522084"/>
    <w:rsid w:val="00522331"/>
    <w:rsid w:val="00523339"/>
    <w:rsid w:val="0052578B"/>
    <w:rsid w:val="00526944"/>
    <w:rsid w:val="00526A18"/>
    <w:rsid w:val="005321B3"/>
    <w:rsid w:val="0053252E"/>
    <w:rsid w:val="00554859"/>
    <w:rsid w:val="00554F44"/>
    <w:rsid w:val="00561E17"/>
    <w:rsid w:val="00561E4F"/>
    <w:rsid w:val="00564A73"/>
    <w:rsid w:val="00571D49"/>
    <w:rsid w:val="00574785"/>
    <w:rsid w:val="005857CC"/>
    <w:rsid w:val="005873B4"/>
    <w:rsid w:val="005914EF"/>
    <w:rsid w:val="005918F8"/>
    <w:rsid w:val="00596133"/>
    <w:rsid w:val="005A236E"/>
    <w:rsid w:val="005A2B32"/>
    <w:rsid w:val="005A74A0"/>
    <w:rsid w:val="005B769A"/>
    <w:rsid w:val="005C161F"/>
    <w:rsid w:val="005D3815"/>
    <w:rsid w:val="005D5E5D"/>
    <w:rsid w:val="005D6532"/>
    <w:rsid w:val="005D6FCB"/>
    <w:rsid w:val="005E10BE"/>
    <w:rsid w:val="005E194C"/>
    <w:rsid w:val="005E20B0"/>
    <w:rsid w:val="005E76F7"/>
    <w:rsid w:val="005E7D4D"/>
    <w:rsid w:val="005F0B43"/>
    <w:rsid w:val="005F447B"/>
    <w:rsid w:val="00600625"/>
    <w:rsid w:val="006015CD"/>
    <w:rsid w:val="006048F8"/>
    <w:rsid w:val="006052E9"/>
    <w:rsid w:val="00605A14"/>
    <w:rsid w:val="00605C1E"/>
    <w:rsid w:val="00606293"/>
    <w:rsid w:val="0060694E"/>
    <w:rsid w:val="00606C19"/>
    <w:rsid w:val="006114CD"/>
    <w:rsid w:val="00622CEA"/>
    <w:rsid w:val="0062569B"/>
    <w:rsid w:val="00630027"/>
    <w:rsid w:val="00630775"/>
    <w:rsid w:val="00640428"/>
    <w:rsid w:val="006510F4"/>
    <w:rsid w:val="00651502"/>
    <w:rsid w:val="006553C6"/>
    <w:rsid w:val="006554F2"/>
    <w:rsid w:val="0066021D"/>
    <w:rsid w:val="00662055"/>
    <w:rsid w:val="006640C5"/>
    <w:rsid w:val="006652E9"/>
    <w:rsid w:val="0067401E"/>
    <w:rsid w:val="00681620"/>
    <w:rsid w:val="00681E28"/>
    <w:rsid w:val="00690681"/>
    <w:rsid w:val="00691175"/>
    <w:rsid w:val="006917AD"/>
    <w:rsid w:val="00691DC5"/>
    <w:rsid w:val="00693FA5"/>
    <w:rsid w:val="006978EC"/>
    <w:rsid w:val="00697C0F"/>
    <w:rsid w:val="006A0DDF"/>
    <w:rsid w:val="006A13FB"/>
    <w:rsid w:val="006A1DFB"/>
    <w:rsid w:val="006A4DA5"/>
    <w:rsid w:val="006A74ED"/>
    <w:rsid w:val="006B065D"/>
    <w:rsid w:val="006B2351"/>
    <w:rsid w:val="006B421A"/>
    <w:rsid w:val="006C2532"/>
    <w:rsid w:val="006C2841"/>
    <w:rsid w:val="006C62B1"/>
    <w:rsid w:val="006C7447"/>
    <w:rsid w:val="006D1B1A"/>
    <w:rsid w:val="006D29DB"/>
    <w:rsid w:val="006D6599"/>
    <w:rsid w:val="006D7057"/>
    <w:rsid w:val="006D7F8F"/>
    <w:rsid w:val="006E1E76"/>
    <w:rsid w:val="006E2C34"/>
    <w:rsid w:val="006E4DED"/>
    <w:rsid w:val="006F6A24"/>
    <w:rsid w:val="007069FC"/>
    <w:rsid w:val="00710F67"/>
    <w:rsid w:val="00711167"/>
    <w:rsid w:val="00713629"/>
    <w:rsid w:val="007142D6"/>
    <w:rsid w:val="00715241"/>
    <w:rsid w:val="00725541"/>
    <w:rsid w:val="007276A6"/>
    <w:rsid w:val="007278BD"/>
    <w:rsid w:val="007317BC"/>
    <w:rsid w:val="007320BC"/>
    <w:rsid w:val="00734274"/>
    <w:rsid w:val="00736993"/>
    <w:rsid w:val="00742172"/>
    <w:rsid w:val="0074241C"/>
    <w:rsid w:val="007513E9"/>
    <w:rsid w:val="00751F82"/>
    <w:rsid w:val="00763867"/>
    <w:rsid w:val="00763F1B"/>
    <w:rsid w:val="00764967"/>
    <w:rsid w:val="00764CE7"/>
    <w:rsid w:val="007701E0"/>
    <w:rsid w:val="00772CEC"/>
    <w:rsid w:val="0077634A"/>
    <w:rsid w:val="00777C1F"/>
    <w:rsid w:val="0078017B"/>
    <w:rsid w:val="007816BD"/>
    <w:rsid w:val="00784756"/>
    <w:rsid w:val="007853FF"/>
    <w:rsid w:val="00785F4D"/>
    <w:rsid w:val="007939FE"/>
    <w:rsid w:val="007943BB"/>
    <w:rsid w:val="00794617"/>
    <w:rsid w:val="00794C1A"/>
    <w:rsid w:val="00796E0D"/>
    <w:rsid w:val="007A1535"/>
    <w:rsid w:val="007A1B68"/>
    <w:rsid w:val="007A587B"/>
    <w:rsid w:val="007B0AF7"/>
    <w:rsid w:val="007B37FB"/>
    <w:rsid w:val="007B5BA2"/>
    <w:rsid w:val="007C10C3"/>
    <w:rsid w:val="007D0A24"/>
    <w:rsid w:val="007D2B4C"/>
    <w:rsid w:val="007E28D9"/>
    <w:rsid w:val="007E6183"/>
    <w:rsid w:val="007E6288"/>
    <w:rsid w:val="007F17E9"/>
    <w:rsid w:val="007F30A3"/>
    <w:rsid w:val="007F4E4E"/>
    <w:rsid w:val="007F7DA4"/>
    <w:rsid w:val="008050D0"/>
    <w:rsid w:val="00805A5E"/>
    <w:rsid w:val="00805D58"/>
    <w:rsid w:val="00810E1D"/>
    <w:rsid w:val="00816376"/>
    <w:rsid w:val="0081696A"/>
    <w:rsid w:val="008172BB"/>
    <w:rsid w:val="008201BA"/>
    <w:rsid w:val="00822AAA"/>
    <w:rsid w:val="00823057"/>
    <w:rsid w:val="008302E2"/>
    <w:rsid w:val="00832CBA"/>
    <w:rsid w:val="00843264"/>
    <w:rsid w:val="00846BB2"/>
    <w:rsid w:val="00850AEB"/>
    <w:rsid w:val="00852BDD"/>
    <w:rsid w:val="0085354E"/>
    <w:rsid w:val="0085374B"/>
    <w:rsid w:val="00853CD7"/>
    <w:rsid w:val="00854E58"/>
    <w:rsid w:val="0085565F"/>
    <w:rsid w:val="008613F0"/>
    <w:rsid w:val="00867C0B"/>
    <w:rsid w:val="00872648"/>
    <w:rsid w:val="00873428"/>
    <w:rsid w:val="008750A7"/>
    <w:rsid w:val="00875D44"/>
    <w:rsid w:val="00881818"/>
    <w:rsid w:val="0088286C"/>
    <w:rsid w:val="00892FE6"/>
    <w:rsid w:val="00894394"/>
    <w:rsid w:val="0089534F"/>
    <w:rsid w:val="0089656F"/>
    <w:rsid w:val="008A0504"/>
    <w:rsid w:val="008A6616"/>
    <w:rsid w:val="008A7A9D"/>
    <w:rsid w:val="008B1461"/>
    <w:rsid w:val="008D2E8C"/>
    <w:rsid w:val="008D62EA"/>
    <w:rsid w:val="008E05A9"/>
    <w:rsid w:val="008E2739"/>
    <w:rsid w:val="008E43A7"/>
    <w:rsid w:val="008E7E84"/>
    <w:rsid w:val="008F1B81"/>
    <w:rsid w:val="00901BD4"/>
    <w:rsid w:val="00902976"/>
    <w:rsid w:val="0091099E"/>
    <w:rsid w:val="009124F7"/>
    <w:rsid w:val="00915245"/>
    <w:rsid w:val="00915E7D"/>
    <w:rsid w:val="00917639"/>
    <w:rsid w:val="00920DE5"/>
    <w:rsid w:val="009215BC"/>
    <w:rsid w:val="0092246A"/>
    <w:rsid w:val="009256FC"/>
    <w:rsid w:val="00926A5D"/>
    <w:rsid w:val="00926D3E"/>
    <w:rsid w:val="00927263"/>
    <w:rsid w:val="00927F9A"/>
    <w:rsid w:val="00930A3C"/>
    <w:rsid w:val="0093435D"/>
    <w:rsid w:val="00936495"/>
    <w:rsid w:val="00937EB5"/>
    <w:rsid w:val="00943A39"/>
    <w:rsid w:val="00944003"/>
    <w:rsid w:val="009451D3"/>
    <w:rsid w:val="00945C6B"/>
    <w:rsid w:val="00947CEC"/>
    <w:rsid w:val="00953BE2"/>
    <w:rsid w:val="00957677"/>
    <w:rsid w:val="00961208"/>
    <w:rsid w:val="0097361D"/>
    <w:rsid w:val="00980C4C"/>
    <w:rsid w:val="0098212A"/>
    <w:rsid w:val="0098255A"/>
    <w:rsid w:val="00986CB0"/>
    <w:rsid w:val="00991FA6"/>
    <w:rsid w:val="00993736"/>
    <w:rsid w:val="00994351"/>
    <w:rsid w:val="009A32C1"/>
    <w:rsid w:val="009A44C6"/>
    <w:rsid w:val="009A6BCA"/>
    <w:rsid w:val="009C419E"/>
    <w:rsid w:val="009C6E15"/>
    <w:rsid w:val="009C7B99"/>
    <w:rsid w:val="009D018D"/>
    <w:rsid w:val="009D0D34"/>
    <w:rsid w:val="009D4EAF"/>
    <w:rsid w:val="009D53D9"/>
    <w:rsid w:val="009F2F0F"/>
    <w:rsid w:val="009F5FFD"/>
    <w:rsid w:val="009F66AE"/>
    <w:rsid w:val="009F6852"/>
    <w:rsid w:val="009F798D"/>
    <w:rsid w:val="00A05C2B"/>
    <w:rsid w:val="00A063BB"/>
    <w:rsid w:val="00A06D0B"/>
    <w:rsid w:val="00A10140"/>
    <w:rsid w:val="00A1036E"/>
    <w:rsid w:val="00A110D0"/>
    <w:rsid w:val="00A11C37"/>
    <w:rsid w:val="00A11E47"/>
    <w:rsid w:val="00A20494"/>
    <w:rsid w:val="00A261EA"/>
    <w:rsid w:val="00A276B9"/>
    <w:rsid w:val="00A27938"/>
    <w:rsid w:val="00A334CC"/>
    <w:rsid w:val="00A33A34"/>
    <w:rsid w:val="00A41B1F"/>
    <w:rsid w:val="00A459D6"/>
    <w:rsid w:val="00A52CA8"/>
    <w:rsid w:val="00A53A52"/>
    <w:rsid w:val="00A634E1"/>
    <w:rsid w:val="00A64722"/>
    <w:rsid w:val="00A6756C"/>
    <w:rsid w:val="00A7737E"/>
    <w:rsid w:val="00A808A7"/>
    <w:rsid w:val="00A852A2"/>
    <w:rsid w:val="00A874F5"/>
    <w:rsid w:val="00A90D5B"/>
    <w:rsid w:val="00A9603F"/>
    <w:rsid w:val="00A96100"/>
    <w:rsid w:val="00AA2A8B"/>
    <w:rsid w:val="00AA5E20"/>
    <w:rsid w:val="00AA7B5E"/>
    <w:rsid w:val="00AB089E"/>
    <w:rsid w:val="00AB2C85"/>
    <w:rsid w:val="00AB3658"/>
    <w:rsid w:val="00AB393A"/>
    <w:rsid w:val="00AB3A7C"/>
    <w:rsid w:val="00AB5906"/>
    <w:rsid w:val="00AB5B03"/>
    <w:rsid w:val="00AD3D85"/>
    <w:rsid w:val="00AE6A1B"/>
    <w:rsid w:val="00AF0A37"/>
    <w:rsid w:val="00AF185D"/>
    <w:rsid w:val="00AF2CF3"/>
    <w:rsid w:val="00AF3C12"/>
    <w:rsid w:val="00AF59DD"/>
    <w:rsid w:val="00AF5D5C"/>
    <w:rsid w:val="00AF69A7"/>
    <w:rsid w:val="00AF6C78"/>
    <w:rsid w:val="00B03A77"/>
    <w:rsid w:val="00B046FF"/>
    <w:rsid w:val="00B079DB"/>
    <w:rsid w:val="00B10AE9"/>
    <w:rsid w:val="00B10FF2"/>
    <w:rsid w:val="00B21CB3"/>
    <w:rsid w:val="00B34357"/>
    <w:rsid w:val="00B44153"/>
    <w:rsid w:val="00B469F0"/>
    <w:rsid w:val="00B51C48"/>
    <w:rsid w:val="00B53C62"/>
    <w:rsid w:val="00B5429E"/>
    <w:rsid w:val="00B679FF"/>
    <w:rsid w:val="00B73F93"/>
    <w:rsid w:val="00B74178"/>
    <w:rsid w:val="00B77391"/>
    <w:rsid w:val="00B82755"/>
    <w:rsid w:val="00B83B4B"/>
    <w:rsid w:val="00B85E83"/>
    <w:rsid w:val="00B95709"/>
    <w:rsid w:val="00BA45D4"/>
    <w:rsid w:val="00BA5350"/>
    <w:rsid w:val="00BB0305"/>
    <w:rsid w:val="00BB1CFF"/>
    <w:rsid w:val="00BC055F"/>
    <w:rsid w:val="00BD0761"/>
    <w:rsid w:val="00BD1E4F"/>
    <w:rsid w:val="00BD2ACC"/>
    <w:rsid w:val="00BD6A2D"/>
    <w:rsid w:val="00BE3027"/>
    <w:rsid w:val="00BE3297"/>
    <w:rsid w:val="00BE789D"/>
    <w:rsid w:val="00BF264F"/>
    <w:rsid w:val="00C04FB6"/>
    <w:rsid w:val="00C10B6B"/>
    <w:rsid w:val="00C11533"/>
    <w:rsid w:val="00C147E1"/>
    <w:rsid w:val="00C23BDB"/>
    <w:rsid w:val="00C2481E"/>
    <w:rsid w:val="00C248BE"/>
    <w:rsid w:val="00C25D30"/>
    <w:rsid w:val="00C306A6"/>
    <w:rsid w:val="00C30B6A"/>
    <w:rsid w:val="00C3774F"/>
    <w:rsid w:val="00C41235"/>
    <w:rsid w:val="00C4234C"/>
    <w:rsid w:val="00C530F1"/>
    <w:rsid w:val="00C577D1"/>
    <w:rsid w:val="00C629DB"/>
    <w:rsid w:val="00C64951"/>
    <w:rsid w:val="00C672F7"/>
    <w:rsid w:val="00C70AE9"/>
    <w:rsid w:val="00C72340"/>
    <w:rsid w:val="00C7382D"/>
    <w:rsid w:val="00C767A8"/>
    <w:rsid w:val="00C826FD"/>
    <w:rsid w:val="00C82A62"/>
    <w:rsid w:val="00C855F6"/>
    <w:rsid w:val="00C87515"/>
    <w:rsid w:val="00C87C68"/>
    <w:rsid w:val="00C90B89"/>
    <w:rsid w:val="00C9226F"/>
    <w:rsid w:val="00C923F1"/>
    <w:rsid w:val="00C96EBD"/>
    <w:rsid w:val="00C96F76"/>
    <w:rsid w:val="00CA2886"/>
    <w:rsid w:val="00CA669B"/>
    <w:rsid w:val="00CB469B"/>
    <w:rsid w:val="00CB4D66"/>
    <w:rsid w:val="00CC2118"/>
    <w:rsid w:val="00CC355F"/>
    <w:rsid w:val="00CD3B5A"/>
    <w:rsid w:val="00CD7A39"/>
    <w:rsid w:val="00CE005F"/>
    <w:rsid w:val="00CE114C"/>
    <w:rsid w:val="00CE2A4F"/>
    <w:rsid w:val="00CE76EF"/>
    <w:rsid w:val="00CF564A"/>
    <w:rsid w:val="00CF7415"/>
    <w:rsid w:val="00CF75AD"/>
    <w:rsid w:val="00CF75E8"/>
    <w:rsid w:val="00D032D6"/>
    <w:rsid w:val="00D06F1B"/>
    <w:rsid w:val="00D07384"/>
    <w:rsid w:val="00D105FA"/>
    <w:rsid w:val="00D200E5"/>
    <w:rsid w:val="00D2148E"/>
    <w:rsid w:val="00D22B92"/>
    <w:rsid w:val="00D34700"/>
    <w:rsid w:val="00D354B5"/>
    <w:rsid w:val="00D367AE"/>
    <w:rsid w:val="00D40143"/>
    <w:rsid w:val="00D41F14"/>
    <w:rsid w:val="00D42B1D"/>
    <w:rsid w:val="00D44EF4"/>
    <w:rsid w:val="00D62CE1"/>
    <w:rsid w:val="00D669CC"/>
    <w:rsid w:val="00D75A8D"/>
    <w:rsid w:val="00D771CF"/>
    <w:rsid w:val="00D77331"/>
    <w:rsid w:val="00D8126D"/>
    <w:rsid w:val="00D83C89"/>
    <w:rsid w:val="00DA0E92"/>
    <w:rsid w:val="00DA49A3"/>
    <w:rsid w:val="00DA4B8A"/>
    <w:rsid w:val="00DA55BF"/>
    <w:rsid w:val="00DA5D71"/>
    <w:rsid w:val="00DB4FEF"/>
    <w:rsid w:val="00DB5F04"/>
    <w:rsid w:val="00DC3D64"/>
    <w:rsid w:val="00DC5371"/>
    <w:rsid w:val="00DC692A"/>
    <w:rsid w:val="00DC6A65"/>
    <w:rsid w:val="00DD1F8D"/>
    <w:rsid w:val="00DD3432"/>
    <w:rsid w:val="00DD4741"/>
    <w:rsid w:val="00DD56F0"/>
    <w:rsid w:val="00DE0B4C"/>
    <w:rsid w:val="00DE17FB"/>
    <w:rsid w:val="00DE349B"/>
    <w:rsid w:val="00DE41B3"/>
    <w:rsid w:val="00DF164A"/>
    <w:rsid w:val="00DF2135"/>
    <w:rsid w:val="00DF3893"/>
    <w:rsid w:val="00DF676A"/>
    <w:rsid w:val="00E02BF0"/>
    <w:rsid w:val="00E03980"/>
    <w:rsid w:val="00E12A2E"/>
    <w:rsid w:val="00E14B7C"/>
    <w:rsid w:val="00E20DFE"/>
    <w:rsid w:val="00E25EB1"/>
    <w:rsid w:val="00E3292F"/>
    <w:rsid w:val="00E33540"/>
    <w:rsid w:val="00E36597"/>
    <w:rsid w:val="00E36C66"/>
    <w:rsid w:val="00E40B68"/>
    <w:rsid w:val="00E43E39"/>
    <w:rsid w:val="00E4401E"/>
    <w:rsid w:val="00E442F3"/>
    <w:rsid w:val="00E4666C"/>
    <w:rsid w:val="00E47138"/>
    <w:rsid w:val="00E5295E"/>
    <w:rsid w:val="00E6000A"/>
    <w:rsid w:val="00E605E3"/>
    <w:rsid w:val="00E60F73"/>
    <w:rsid w:val="00E6176C"/>
    <w:rsid w:val="00E66174"/>
    <w:rsid w:val="00E767A8"/>
    <w:rsid w:val="00E7788F"/>
    <w:rsid w:val="00E80510"/>
    <w:rsid w:val="00E8192A"/>
    <w:rsid w:val="00E90101"/>
    <w:rsid w:val="00E930A3"/>
    <w:rsid w:val="00E94321"/>
    <w:rsid w:val="00E95D6A"/>
    <w:rsid w:val="00E978F0"/>
    <w:rsid w:val="00EA03D5"/>
    <w:rsid w:val="00EA2750"/>
    <w:rsid w:val="00EA7516"/>
    <w:rsid w:val="00EC3C0D"/>
    <w:rsid w:val="00ED6443"/>
    <w:rsid w:val="00ED6B86"/>
    <w:rsid w:val="00EE05D3"/>
    <w:rsid w:val="00EE3EEE"/>
    <w:rsid w:val="00EE7073"/>
    <w:rsid w:val="00EF5A2C"/>
    <w:rsid w:val="00EF6531"/>
    <w:rsid w:val="00EF7CC3"/>
    <w:rsid w:val="00F0084C"/>
    <w:rsid w:val="00F032CF"/>
    <w:rsid w:val="00F06053"/>
    <w:rsid w:val="00F07036"/>
    <w:rsid w:val="00F07DF4"/>
    <w:rsid w:val="00F10AC3"/>
    <w:rsid w:val="00F10B32"/>
    <w:rsid w:val="00F1595D"/>
    <w:rsid w:val="00F16EFF"/>
    <w:rsid w:val="00F31757"/>
    <w:rsid w:val="00F40100"/>
    <w:rsid w:val="00F4119A"/>
    <w:rsid w:val="00F41853"/>
    <w:rsid w:val="00F4207D"/>
    <w:rsid w:val="00F42F4B"/>
    <w:rsid w:val="00F4331C"/>
    <w:rsid w:val="00F438EC"/>
    <w:rsid w:val="00F4518E"/>
    <w:rsid w:val="00F52163"/>
    <w:rsid w:val="00F542F4"/>
    <w:rsid w:val="00F55701"/>
    <w:rsid w:val="00F55E19"/>
    <w:rsid w:val="00F56005"/>
    <w:rsid w:val="00F646A2"/>
    <w:rsid w:val="00F655F7"/>
    <w:rsid w:val="00F66369"/>
    <w:rsid w:val="00F70DB9"/>
    <w:rsid w:val="00F70E22"/>
    <w:rsid w:val="00F715B9"/>
    <w:rsid w:val="00F8209E"/>
    <w:rsid w:val="00F84D99"/>
    <w:rsid w:val="00F944A3"/>
    <w:rsid w:val="00F9672A"/>
    <w:rsid w:val="00F97205"/>
    <w:rsid w:val="00FA18D9"/>
    <w:rsid w:val="00FA6F17"/>
    <w:rsid w:val="00FB7569"/>
    <w:rsid w:val="00FC061B"/>
    <w:rsid w:val="00FC2C42"/>
    <w:rsid w:val="00FC4A27"/>
    <w:rsid w:val="00FC61D8"/>
    <w:rsid w:val="00FC66B5"/>
    <w:rsid w:val="00FC6765"/>
    <w:rsid w:val="00FC6972"/>
    <w:rsid w:val="00FD1370"/>
    <w:rsid w:val="00FD445A"/>
    <w:rsid w:val="00FE5A0B"/>
    <w:rsid w:val="00FE5E44"/>
    <w:rsid w:val="00FE6B5F"/>
    <w:rsid w:val="00FE72F2"/>
    <w:rsid w:val="00FF046E"/>
    <w:rsid w:val="00FF5F2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78DD5"/>
  <w15:docId w15:val="{8DC6F5FA-EEDB-474E-BA26-DF3B2EF5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qFormat/>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paragraph" w:styleId="TOCNaslov">
    <w:name w:val="TOC Heading"/>
    <w:basedOn w:val="Naslov1"/>
    <w:next w:val="Normal"/>
    <w:uiPriority w:val="39"/>
    <w:unhideWhenUsed/>
    <w:qFormat/>
    <w:rsid w:val="00794C1A"/>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customStyle="1" w:styleId="UnresolvedMention1">
    <w:name w:val="Unresolved Mention1"/>
    <w:basedOn w:val="Zadanifontodlomka"/>
    <w:uiPriority w:val="99"/>
    <w:semiHidden/>
    <w:unhideWhenUsed/>
    <w:rsid w:val="00A64722"/>
    <w:rPr>
      <w:color w:val="605E5C"/>
      <w:shd w:val="clear" w:color="auto" w:fill="E1DFDD"/>
    </w:rPr>
  </w:style>
  <w:style w:type="character" w:customStyle="1" w:styleId="UnresolvedMention">
    <w:name w:val="Unresolved Mention"/>
    <w:basedOn w:val="Zadanifontodlomka"/>
    <w:uiPriority w:val="99"/>
    <w:semiHidden/>
    <w:unhideWhenUsed/>
    <w:rsid w:val="00E95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3067">
      <w:bodyDiv w:val="1"/>
      <w:marLeft w:val="0"/>
      <w:marRight w:val="0"/>
      <w:marTop w:val="0"/>
      <w:marBottom w:val="0"/>
      <w:divBdr>
        <w:top w:val="none" w:sz="0" w:space="0" w:color="auto"/>
        <w:left w:val="none" w:sz="0" w:space="0" w:color="auto"/>
        <w:bottom w:val="none" w:sz="0" w:space="0" w:color="auto"/>
        <w:right w:val="none" w:sz="0" w:space="0" w:color="auto"/>
      </w:divBdr>
    </w:div>
    <w:div w:id="322977212">
      <w:bodyDiv w:val="1"/>
      <w:marLeft w:val="0"/>
      <w:marRight w:val="0"/>
      <w:marTop w:val="0"/>
      <w:marBottom w:val="0"/>
      <w:divBdr>
        <w:top w:val="none" w:sz="0" w:space="0" w:color="auto"/>
        <w:left w:val="none" w:sz="0" w:space="0" w:color="auto"/>
        <w:bottom w:val="none" w:sz="0" w:space="0" w:color="auto"/>
        <w:right w:val="none" w:sz="0" w:space="0" w:color="auto"/>
      </w:divBdr>
    </w:div>
    <w:div w:id="714233258">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4758277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02495395">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 w:id="16642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rijan.humaan@mps.h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etra.badovinac@mps.h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jana.jurkovic@mps.h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ljoprivreda.gov.hr" TargetMode="External"/><Relationship Id="rId5" Type="http://schemas.openxmlformats.org/officeDocument/2006/relationships/numbering" Target="numbering.xml"/><Relationship Id="rId15" Type="http://schemas.openxmlformats.org/officeDocument/2006/relationships/hyperlink" Target="mailto:javna.nabava@mps.hr"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jana.jurkovic@mps.h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4.xml><?xml version="1.0" encoding="utf-8"?>
<ds:datastoreItem xmlns:ds="http://schemas.openxmlformats.org/officeDocument/2006/customXml" ds:itemID="{12DDDE29-3A8F-4E10-90D7-DE52F2340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3813</Words>
  <Characters>21735</Characters>
  <Application>Microsoft Office Word</Application>
  <DocSecurity>0</DocSecurity>
  <Lines>181</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Ljiljana Jelaković</cp:lastModifiedBy>
  <cp:revision>31</cp:revision>
  <cp:lastPrinted>2021-04-13T06:37:00Z</cp:lastPrinted>
  <dcterms:created xsi:type="dcterms:W3CDTF">2021-08-02T11:33:00Z</dcterms:created>
  <dcterms:modified xsi:type="dcterms:W3CDTF">2021-08-02T14:07:00Z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