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F0" w:rsidRDefault="009F56F0" w:rsidP="009F56F0">
      <w:pPr>
        <w:pStyle w:val="Zaglavlje"/>
      </w:pPr>
    </w:p>
    <w:p w:rsidR="009F56F0" w:rsidRDefault="009F56F0" w:rsidP="009F56F0">
      <w:pPr>
        <w:pStyle w:val="Zaglavlje"/>
      </w:pPr>
    </w:p>
    <w:p w:rsidR="009F56F0" w:rsidRPr="002A10F2" w:rsidRDefault="009F56F0" w:rsidP="009F56F0"/>
    <w:p w:rsidR="009F56F0" w:rsidRPr="002A10F2" w:rsidRDefault="009F56F0" w:rsidP="009F56F0"/>
    <w:p w:rsidR="009F56F0" w:rsidRPr="002A10F2" w:rsidRDefault="009F56F0" w:rsidP="009F56F0"/>
    <w:p w:rsidR="009F56F0" w:rsidRPr="002A10F2" w:rsidRDefault="009F56F0" w:rsidP="009F56F0"/>
    <w:p w:rsidR="009F56F0" w:rsidRPr="002A10F2" w:rsidRDefault="009F56F0" w:rsidP="009F56F0"/>
    <w:p w:rsidR="009F56F0" w:rsidRPr="002A10F2" w:rsidRDefault="009F56F0" w:rsidP="009F56F0"/>
    <w:p w:rsidR="009F56F0" w:rsidRDefault="009F56F0" w:rsidP="009F56F0">
      <w:pPr>
        <w:pStyle w:val="Podnoje"/>
        <w:spacing w:before="240" w:after="240"/>
        <w:jc w:val="center"/>
        <w:rPr>
          <w:b/>
        </w:rPr>
      </w:pPr>
    </w:p>
    <w:p w:rsidR="009F56F0" w:rsidRDefault="009F56F0" w:rsidP="009F56F0">
      <w:pPr>
        <w:pStyle w:val="Podnoje"/>
        <w:spacing w:before="240" w:after="240"/>
        <w:jc w:val="center"/>
        <w:rPr>
          <w:b/>
        </w:rPr>
      </w:pPr>
    </w:p>
    <w:p w:rsidR="009F56F0" w:rsidRDefault="009F56F0" w:rsidP="009F56F0">
      <w:pPr>
        <w:pStyle w:val="Podnoje"/>
        <w:spacing w:before="240" w:after="240"/>
        <w:jc w:val="center"/>
        <w:rPr>
          <w:b/>
        </w:rPr>
      </w:pPr>
    </w:p>
    <w:p w:rsidR="009F56F0" w:rsidRPr="002A10F2" w:rsidRDefault="009F56F0" w:rsidP="009F56F0">
      <w:pPr>
        <w:pStyle w:val="Podnoje"/>
        <w:spacing w:before="240" w:after="240"/>
        <w:jc w:val="center"/>
        <w:rPr>
          <w:b/>
        </w:rPr>
      </w:pPr>
    </w:p>
    <w:p w:rsidR="009F56F0" w:rsidRPr="002A10F2" w:rsidRDefault="009F56F0" w:rsidP="009F56F0">
      <w:pPr>
        <w:jc w:val="center"/>
        <w:rPr>
          <w:b/>
        </w:rPr>
      </w:pPr>
      <w:r w:rsidRPr="002A10F2">
        <w:rPr>
          <w:b/>
        </w:rPr>
        <w:t xml:space="preserve">DOKUMENTACIJA </w:t>
      </w:r>
      <w:r>
        <w:rPr>
          <w:b/>
        </w:rPr>
        <w:t>O NABAVI</w:t>
      </w:r>
    </w:p>
    <w:p w:rsidR="009F56F0" w:rsidRPr="002A10F2" w:rsidRDefault="009F56F0" w:rsidP="009F56F0">
      <w:pPr>
        <w:pStyle w:val="Podnoje"/>
        <w:spacing w:before="240" w:after="240"/>
        <w:jc w:val="center"/>
        <w:rPr>
          <w:b/>
        </w:rPr>
      </w:pPr>
    </w:p>
    <w:p w:rsidR="009F56F0" w:rsidRPr="002A10F2" w:rsidRDefault="009F56F0" w:rsidP="009F56F0">
      <w:pPr>
        <w:pStyle w:val="Podnoje"/>
        <w:spacing w:before="240" w:after="240"/>
        <w:jc w:val="center"/>
        <w:rPr>
          <w:b/>
        </w:rPr>
      </w:pPr>
    </w:p>
    <w:tbl>
      <w:tblPr>
        <w:tblW w:w="0" w:type="auto"/>
        <w:tblLook w:val="04A0" w:firstRow="1" w:lastRow="0" w:firstColumn="1" w:lastColumn="0" w:noHBand="0" w:noVBand="1"/>
      </w:tblPr>
      <w:tblGrid>
        <w:gridCol w:w="9072"/>
      </w:tblGrid>
      <w:tr w:rsidR="009F56F0" w:rsidRPr="002A10F2" w:rsidTr="00130D47">
        <w:tc>
          <w:tcPr>
            <w:tcW w:w="9286" w:type="dxa"/>
          </w:tcPr>
          <w:p w:rsidR="009F56F0" w:rsidRPr="004E26E7" w:rsidRDefault="00D72D6E" w:rsidP="00130D47">
            <w:pPr>
              <w:jc w:val="center"/>
              <w:rPr>
                <w:rFonts w:eastAsia="Calibri"/>
                <w:lang w:eastAsia="en-US"/>
              </w:rPr>
            </w:pPr>
            <w:r>
              <w:rPr>
                <w:b/>
                <w:sz w:val="36"/>
                <w:szCs w:val="36"/>
              </w:rPr>
              <w:t>Informatički</w:t>
            </w:r>
            <w:r w:rsidR="009F56F0">
              <w:rPr>
                <w:b/>
                <w:sz w:val="36"/>
                <w:szCs w:val="36"/>
              </w:rPr>
              <w:t xml:space="preserve"> potrošni materijal</w:t>
            </w:r>
          </w:p>
          <w:p w:rsidR="009F56F0" w:rsidRPr="004E26E7" w:rsidRDefault="009F56F0" w:rsidP="00130D47">
            <w:pPr>
              <w:jc w:val="center"/>
              <w:rPr>
                <w:rFonts w:eastAsia="Calibri"/>
                <w:lang w:eastAsia="en-US"/>
              </w:rPr>
            </w:pPr>
          </w:p>
        </w:tc>
      </w:tr>
    </w:tbl>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r>
        <w:rPr>
          <w:b/>
        </w:rPr>
        <w:t>Poziv za dostavu ponuda</w:t>
      </w: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jc w:val="center"/>
        <w:rPr>
          <w:b/>
        </w:rPr>
      </w:pPr>
    </w:p>
    <w:p w:rsidR="009F56F0" w:rsidRPr="002A10F2" w:rsidRDefault="009F56F0" w:rsidP="009F56F0">
      <w:pPr>
        <w:rPr>
          <w:b/>
        </w:rPr>
      </w:pPr>
    </w:p>
    <w:p w:rsidR="009F56F0" w:rsidRDefault="009F56F0" w:rsidP="009F56F0">
      <w:pPr>
        <w:pStyle w:val="Podnoje"/>
        <w:jc w:val="center"/>
        <w:rPr>
          <w:iCs/>
        </w:rPr>
      </w:pPr>
      <w:r>
        <w:rPr>
          <w:iCs/>
        </w:rPr>
        <w:t xml:space="preserve"> Zagreb, rujan 2021.</w:t>
      </w:r>
    </w:p>
    <w:p w:rsidR="009F56F0" w:rsidRDefault="009F56F0" w:rsidP="009F56F0">
      <w:pPr>
        <w:pStyle w:val="Podnoje"/>
        <w:jc w:val="center"/>
        <w:rPr>
          <w:iCs/>
        </w:rPr>
      </w:pPr>
    </w:p>
    <w:p w:rsidR="009F56F0" w:rsidRDefault="009F56F0" w:rsidP="009F56F0">
      <w:pPr>
        <w:pStyle w:val="Podnoje"/>
        <w:rPr>
          <w:iCs/>
        </w:rPr>
      </w:pPr>
    </w:p>
    <w:p w:rsidR="009F56F0" w:rsidRDefault="009F56F0" w:rsidP="009F56F0">
      <w:pPr>
        <w:pStyle w:val="Podnoje"/>
        <w:jc w:val="center"/>
        <w:rPr>
          <w:iCs/>
        </w:rPr>
      </w:pPr>
    </w:p>
    <w:p w:rsidR="009F56F0" w:rsidRDefault="009F56F0" w:rsidP="009F56F0">
      <w:pPr>
        <w:pStyle w:val="Podnoje"/>
        <w:jc w:val="center"/>
      </w:pPr>
    </w:p>
    <w:p w:rsidR="009F56F0" w:rsidRDefault="009F56F0" w:rsidP="009F56F0">
      <w:pPr>
        <w:pStyle w:val="Podnoje"/>
        <w:jc w:val="center"/>
      </w:pPr>
    </w:p>
    <w:p w:rsidR="009F56F0" w:rsidRPr="002A10F2" w:rsidRDefault="009F56F0" w:rsidP="009F56F0">
      <w:pPr>
        <w:pStyle w:val="Podnoje"/>
        <w:jc w:val="center"/>
      </w:pPr>
      <w:r w:rsidRPr="002A10F2">
        <w:t>SADRŽAJ</w:t>
      </w:r>
    </w:p>
    <w:p w:rsidR="009F56F0" w:rsidRPr="002A10F2" w:rsidRDefault="009F56F0" w:rsidP="009F56F0">
      <w:pPr>
        <w:jc w:val="center"/>
      </w:pPr>
    </w:p>
    <w:p w:rsidR="009F56F0" w:rsidRDefault="009F56F0" w:rsidP="009F56F0">
      <w:pPr>
        <w:numPr>
          <w:ilvl w:val="0"/>
          <w:numId w:val="2"/>
        </w:numPr>
        <w:jc w:val="both"/>
      </w:pPr>
      <w:r>
        <w:t>Podaci o N</w:t>
      </w:r>
      <w:r w:rsidRPr="002A10F2">
        <w:t>aručitelju</w:t>
      </w:r>
    </w:p>
    <w:p w:rsidR="009F56F0" w:rsidRDefault="009F56F0" w:rsidP="009F56F0">
      <w:pPr>
        <w:numPr>
          <w:ilvl w:val="0"/>
          <w:numId w:val="2"/>
        </w:numPr>
        <w:jc w:val="both"/>
      </w:pPr>
      <w:r w:rsidRPr="002A10F2">
        <w:t>Podaci o osobi zaduženoj za komunikaciju s ponuditeljima</w:t>
      </w:r>
    </w:p>
    <w:p w:rsidR="009F56F0" w:rsidRDefault="009F56F0" w:rsidP="009F56F0">
      <w:pPr>
        <w:numPr>
          <w:ilvl w:val="0"/>
          <w:numId w:val="2"/>
        </w:numPr>
        <w:jc w:val="both"/>
      </w:pPr>
      <w:r w:rsidRPr="00717F45">
        <w:t>Evidencijski broj nabave</w:t>
      </w:r>
    </w:p>
    <w:p w:rsidR="009F56F0" w:rsidRDefault="009F56F0" w:rsidP="009F56F0">
      <w:pPr>
        <w:numPr>
          <w:ilvl w:val="0"/>
          <w:numId w:val="2"/>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rsidR="009F56F0" w:rsidRDefault="009F56F0" w:rsidP="009B4E36">
      <w:pPr>
        <w:numPr>
          <w:ilvl w:val="0"/>
          <w:numId w:val="2"/>
        </w:numPr>
        <w:jc w:val="both"/>
      </w:pPr>
      <w:r w:rsidRPr="002A10F2">
        <w:t xml:space="preserve">Postupak </w:t>
      </w:r>
      <w:r>
        <w:t xml:space="preserve">jednostavne </w:t>
      </w:r>
      <w:r w:rsidRPr="002A10F2">
        <w:t>nabav</w:t>
      </w:r>
      <w:r w:rsidR="009B4E36">
        <w:t>e</w:t>
      </w:r>
    </w:p>
    <w:p w:rsidR="009F56F0" w:rsidRPr="00F21D94" w:rsidRDefault="009F56F0" w:rsidP="009F56F0">
      <w:pPr>
        <w:pStyle w:val="Naslov11"/>
        <w:numPr>
          <w:ilvl w:val="0"/>
          <w:numId w:val="2"/>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r w:rsidR="006874BC">
        <w:rPr>
          <w:rFonts w:ascii="Times New Roman" w:hAnsi="Times New Roman" w:cs="Times New Roman"/>
          <w:b w:val="0"/>
          <w:szCs w:val="24"/>
        </w:rPr>
        <w:t>- procijenjena vrijednost predmeta nabave</w:t>
      </w:r>
    </w:p>
    <w:p w:rsidR="009F56F0" w:rsidRDefault="009F56F0" w:rsidP="009F56F0">
      <w:pPr>
        <w:pStyle w:val="Naslov11"/>
        <w:numPr>
          <w:ilvl w:val="0"/>
          <w:numId w:val="2"/>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9F56F0" w:rsidRPr="00CB010E" w:rsidRDefault="009F56F0" w:rsidP="009F56F0">
      <w:pPr>
        <w:pStyle w:val="Naslov11"/>
        <w:numPr>
          <w:ilvl w:val="0"/>
          <w:numId w:val="2"/>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66BB5">
        <w:rPr>
          <w:rFonts w:ascii="Times New Roman" w:hAnsi="Times New Roman" w:cs="Times New Roman"/>
          <w:b w:val="0"/>
          <w:szCs w:val="24"/>
        </w:rPr>
        <w:t>isporuke</w:t>
      </w:r>
    </w:p>
    <w:p w:rsidR="009F56F0" w:rsidRDefault="009F56F0" w:rsidP="009F56F0">
      <w:pPr>
        <w:numPr>
          <w:ilvl w:val="0"/>
          <w:numId w:val="2"/>
        </w:numPr>
        <w:ind w:hanging="480"/>
        <w:jc w:val="both"/>
      </w:pPr>
      <w:r w:rsidRPr="002A10F2">
        <w:t xml:space="preserve">Rok </w:t>
      </w:r>
      <w:r w:rsidR="00266BB5">
        <w:t>isporuke</w:t>
      </w:r>
    </w:p>
    <w:p w:rsidR="009F56F0" w:rsidRPr="00B900B8" w:rsidRDefault="009F56F0" w:rsidP="009F56F0">
      <w:pPr>
        <w:pStyle w:val="Naslov11"/>
        <w:numPr>
          <w:ilvl w:val="0"/>
          <w:numId w:val="2"/>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9F56F0" w:rsidRPr="003B0A1B" w:rsidRDefault="009F56F0" w:rsidP="009F56F0">
      <w:pPr>
        <w:pStyle w:val="Naslov11"/>
        <w:numPr>
          <w:ilvl w:val="0"/>
          <w:numId w:val="2"/>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9F56F0" w:rsidRPr="00820959" w:rsidRDefault="009F56F0" w:rsidP="009F56F0">
      <w:pPr>
        <w:pStyle w:val="Naslov11"/>
        <w:numPr>
          <w:ilvl w:val="0"/>
          <w:numId w:val="2"/>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9F56F0" w:rsidRPr="001E6BEF" w:rsidRDefault="009F56F0" w:rsidP="009F56F0">
      <w:pPr>
        <w:pStyle w:val="Naslov11"/>
        <w:numPr>
          <w:ilvl w:val="0"/>
          <w:numId w:val="2"/>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9F56F0" w:rsidRDefault="009F56F0" w:rsidP="009F56F0">
      <w:pPr>
        <w:numPr>
          <w:ilvl w:val="0"/>
          <w:numId w:val="2"/>
        </w:numPr>
        <w:ind w:hanging="480"/>
        <w:jc w:val="both"/>
      </w:pPr>
      <w:r>
        <w:t>Valuta ponude</w:t>
      </w:r>
    </w:p>
    <w:p w:rsidR="009F56F0" w:rsidRPr="001E6BEF" w:rsidRDefault="009F56F0" w:rsidP="009F56F0">
      <w:pPr>
        <w:pStyle w:val="Naslov11"/>
        <w:numPr>
          <w:ilvl w:val="0"/>
          <w:numId w:val="2"/>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9F56F0" w:rsidRPr="00417C57" w:rsidRDefault="009F56F0" w:rsidP="009F56F0">
      <w:pPr>
        <w:pStyle w:val="Naslov11"/>
        <w:numPr>
          <w:ilvl w:val="0"/>
          <w:numId w:val="2"/>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9F56F0" w:rsidRDefault="009F56F0" w:rsidP="009F56F0">
      <w:pPr>
        <w:numPr>
          <w:ilvl w:val="0"/>
          <w:numId w:val="2"/>
        </w:numPr>
        <w:ind w:hanging="480"/>
        <w:jc w:val="both"/>
      </w:pPr>
      <w:r>
        <w:t>Rok valjanosti ponude</w:t>
      </w:r>
    </w:p>
    <w:p w:rsidR="009F56F0" w:rsidRDefault="009F56F0" w:rsidP="009F56F0">
      <w:pPr>
        <w:numPr>
          <w:ilvl w:val="0"/>
          <w:numId w:val="2"/>
        </w:numPr>
        <w:ind w:hanging="480"/>
        <w:jc w:val="both"/>
      </w:pPr>
      <w:r>
        <w:t>Tajnost podataka</w:t>
      </w:r>
    </w:p>
    <w:p w:rsidR="009F56F0" w:rsidRPr="00C77CAC" w:rsidRDefault="009F56F0" w:rsidP="009F56F0">
      <w:pPr>
        <w:pStyle w:val="Naslov11"/>
        <w:numPr>
          <w:ilvl w:val="0"/>
          <w:numId w:val="2"/>
        </w:numPr>
        <w:ind w:hanging="480"/>
        <w:jc w:val="both"/>
        <w:rPr>
          <w:b w:val="0"/>
        </w:rPr>
      </w:pPr>
      <w:r w:rsidRPr="00F076D9">
        <w:rPr>
          <w:rFonts w:ascii="Times New Roman" w:hAnsi="Times New Roman"/>
          <w:b w:val="0"/>
        </w:rPr>
        <w:t>Rok, način i uvjeti plaćanja</w:t>
      </w:r>
    </w:p>
    <w:p w:rsidR="009F56F0" w:rsidRDefault="009F56F0" w:rsidP="009F56F0">
      <w:pPr>
        <w:numPr>
          <w:ilvl w:val="0"/>
          <w:numId w:val="2"/>
        </w:numPr>
        <w:ind w:hanging="480"/>
        <w:jc w:val="both"/>
      </w:pPr>
      <w:r w:rsidRPr="00DB4691">
        <w:t xml:space="preserve">Način, datum, vrijeme i mjesto dostave </w:t>
      </w:r>
      <w:r>
        <w:t>ponuda</w:t>
      </w:r>
    </w:p>
    <w:p w:rsidR="009F56F0" w:rsidRPr="00F076D9" w:rsidRDefault="009F56F0" w:rsidP="009F56F0">
      <w:pPr>
        <w:pStyle w:val="Naslov11"/>
        <w:numPr>
          <w:ilvl w:val="0"/>
          <w:numId w:val="2"/>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9F56F0" w:rsidRDefault="009F56F0" w:rsidP="009F56F0">
      <w:pPr>
        <w:numPr>
          <w:ilvl w:val="0"/>
          <w:numId w:val="2"/>
        </w:numPr>
        <w:ind w:hanging="480"/>
        <w:jc w:val="both"/>
      </w:pPr>
      <w:r>
        <w:t>Odabir ponuditelja</w:t>
      </w:r>
    </w:p>
    <w:p w:rsidR="009F56F0" w:rsidRDefault="009F56F0" w:rsidP="009F56F0">
      <w:pPr>
        <w:ind w:left="720"/>
        <w:jc w:val="both"/>
      </w:pPr>
    </w:p>
    <w:p w:rsidR="009F56F0" w:rsidRDefault="009F56F0" w:rsidP="009F56F0">
      <w:pPr>
        <w:ind w:left="720"/>
        <w:jc w:val="both"/>
      </w:pPr>
    </w:p>
    <w:p w:rsidR="009F56F0" w:rsidRDefault="009F56F0" w:rsidP="009F56F0">
      <w:pPr>
        <w:ind w:left="720"/>
        <w:jc w:val="both"/>
      </w:pPr>
    </w:p>
    <w:p w:rsidR="009F56F0" w:rsidRDefault="009F56F0" w:rsidP="009F56F0">
      <w:pPr>
        <w:ind w:left="240"/>
        <w:jc w:val="both"/>
      </w:pPr>
      <w:r>
        <w:t>PRILOG I  -  Ponudbeni list</w:t>
      </w:r>
      <w:r w:rsidR="00A52EFD">
        <w:t xml:space="preserve"> – </w:t>
      </w:r>
    </w:p>
    <w:p w:rsidR="009F56F0" w:rsidRDefault="009F56F0" w:rsidP="009F56F0">
      <w:pPr>
        <w:ind w:firstLine="240"/>
        <w:jc w:val="both"/>
      </w:pPr>
      <w:r>
        <w:t>PRILOG II – Troškovnik</w:t>
      </w:r>
    </w:p>
    <w:p w:rsidR="009F56F0" w:rsidRDefault="009F56F0" w:rsidP="009F56F0">
      <w:pPr>
        <w:ind w:firstLine="240"/>
        <w:jc w:val="both"/>
      </w:pPr>
      <w:r>
        <w:t xml:space="preserve">PRILOG III – Izjava o nekažnjavanju </w:t>
      </w:r>
    </w:p>
    <w:p w:rsidR="009F56F0" w:rsidRDefault="009F56F0" w:rsidP="009F56F0">
      <w:pPr>
        <w:ind w:firstLine="240"/>
        <w:jc w:val="both"/>
      </w:pPr>
      <w:r>
        <w:t xml:space="preserve">PRILOG IV – </w:t>
      </w:r>
      <w:r w:rsidR="005B13FD">
        <w:t>Tehnička specifikacija</w:t>
      </w:r>
    </w:p>
    <w:p w:rsidR="009F56F0" w:rsidRDefault="009F56F0" w:rsidP="009F56F0">
      <w:pPr>
        <w:ind w:firstLine="240"/>
        <w:jc w:val="both"/>
      </w:pPr>
    </w:p>
    <w:p w:rsidR="009F56F0" w:rsidRDefault="009F56F0" w:rsidP="009F56F0">
      <w:pPr>
        <w:ind w:firstLine="240"/>
        <w:jc w:val="both"/>
      </w:pPr>
    </w:p>
    <w:p w:rsidR="009F56F0" w:rsidRDefault="009F56F0" w:rsidP="009F56F0">
      <w:pPr>
        <w:ind w:firstLine="240"/>
        <w:jc w:val="both"/>
      </w:pPr>
    </w:p>
    <w:p w:rsidR="009F56F0" w:rsidRDefault="009F56F0" w:rsidP="009F56F0">
      <w:pPr>
        <w:ind w:firstLine="240"/>
        <w:jc w:val="both"/>
      </w:pPr>
    </w:p>
    <w:p w:rsidR="009F56F0" w:rsidRDefault="009F56F0" w:rsidP="009F56F0">
      <w:pPr>
        <w:jc w:val="both"/>
      </w:pPr>
    </w:p>
    <w:p w:rsidR="009F56F0" w:rsidRDefault="009F56F0" w:rsidP="009F56F0">
      <w:pPr>
        <w:jc w:val="both"/>
      </w:pPr>
    </w:p>
    <w:p w:rsidR="009F56F0" w:rsidRDefault="009F56F0" w:rsidP="009F56F0"/>
    <w:p w:rsidR="009F56F0" w:rsidRDefault="009F56F0" w:rsidP="009F56F0"/>
    <w:p w:rsidR="009F56F0" w:rsidRDefault="009F56F0" w:rsidP="009F56F0"/>
    <w:p w:rsidR="009F56F0" w:rsidRDefault="009F56F0" w:rsidP="009F56F0"/>
    <w:p w:rsidR="009F56F0" w:rsidRDefault="009F56F0" w:rsidP="009F56F0"/>
    <w:p w:rsidR="009F56F0" w:rsidRDefault="009F56F0" w:rsidP="009F56F0"/>
    <w:p w:rsidR="009F56F0" w:rsidRDefault="009F56F0" w:rsidP="009F56F0"/>
    <w:p w:rsidR="009F56F0" w:rsidRDefault="009F56F0" w:rsidP="009F56F0"/>
    <w:p w:rsidR="009F56F0" w:rsidRDefault="009F56F0" w:rsidP="009F56F0"/>
    <w:p w:rsidR="009F56F0" w:rsidRPr="002A10F2" w:rsidRDefault="009F56F0" w:rsidP="009F56F0">
      <w:pPr>
        <w:pStyle w:val="Naslov11"/>
        <w:numPr>
          <w:ilvl w:val="0"/>
          <w:numId w:val="6"/>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9F56F0" w:rsidRPr="002A10F2" w:rsidRDefault="009F56F0" w:rsidP="009F56F0"/>
    <w:p w:rsidR="009F56F0" w:rsidRDefault="009F56F0" w:rsidP="009F56F0">
      <w:pPr>
        <w:rPr>
          <w:b/>
        </w:rPr>
      </w:pPr>
      <w:r w:rsidRPr="002A10F2">
        <w:rPr>
          <w:b/>
        </w:rPr>
        <w:t xml:space="preserve">REPUBLIKA HRVATSKA, MINISTARSTVO </w:t>
      </w:r>
      <w:r>
        <w:rPr>
          <w:b/>
        </w:rPr>
        <w:t>POLJOPRIVREDE</w:t>
      </w:r>
    </w:p>
    <w:p w:rsidR="009F56F0" w:rsidRPr="002A10F2" w:rsidRDefault="009F56F0" w:rsidP="009F56F0">
      <w:pPr>
        <w:rPr>
          <w:b/>
        </w:rPr>
      </w:pPr>
      <w:r w:rsidRPr="002A10F2">
        <w:rPr>
          <w:b/>
        </w:rPr>
        <w:t>(u daljnjem tekstu: Naručitelj)</w:t>
      </w:r>
    </w:p>
    <w:p w:rsidR="009F56F0" w:rsidRPr="002A10F2" w:rsidRDefault="009F56F0" w:rsidP="009F56F0">
      <w:r w:rsidRPr="002A10F2">
        <w:t xml:space="preserve">OIB: </w:t>
      </w:r>
      <w:r w:rsidRPr="002A10F2">
        <w:tab/>
      </w:r>
      <w:r w:rsidRPr="002A10F2">
        <w:tab/>
      </w:r>
      <w:r w:rsidRPr="008E549A">
        <w:t>76767369197</w:t>
      </w:r>
    </w:p>
    <w:p w:rsidR="009F56F0" w:rsidRPr="002A10F2" w:rsidRDefault="009F56F0" w:rsidP="009F56F0">
      <w:r w:rsidRPr="002A10F2">
        <w:t>Adresa:</w:t>
      </w:r>
      <w:r w:rsidRPr="002A10F2">
        <w:tab/>
      </w:r>
      <w:r>
        <w:t>Ulica grada Vukovara 78, 10 000</w:t>
      </w:r>
      <w:r w:rsidRPr="002A10F2">
        <w:t xml:space="preserve"> Zagreb</w:t>
      </w:r>
    </w:p>
    <w:p w:rsidR="009F56F0" w:rsidRPr="002A10F2" w:rsidRDefault="009F56F0" w:rsidP="009F56F0">
      <w:pPr>
        <w:rPr>
          <w:color w:val="000000"/>
        </w:rPr>
      </w:pPr>
      <w:r w:rsidRPr="002A10F2">
        <w:t>URL:</w:t>
      </w:r>
      <w:r w:rsidRPr="002A10F2">
        <w:tab/>
      </w:r>
      <w:r w:rsidRPr="002A10F2">
        <w:tab/>
      </w:r>
      <w:hyperlink r:id="rId7" w:history="1">
        <w:r w:rsidRPr="006B59C3">
          <w:rPr>
            <w:rStyle w:val="Hiperveza"/>
          </w:rPr>
          <w:t>www.mps.hr</w:t>
        </w:r>
      </w:hyperlink>
    </w:p>
    <w:p w:rsidR="009F56F0" w:rsidRPr="002A10F2" w:rsidRDefault="009F56F0" w:rsidP="009F56F0">
      <w:pPr>
        <w:rPr>
          <w:color w:val="000000"/>
        </w:rPr>
      </w:pPr>
    </w:p>
    <w:p w:rsidR="009F56F0" w:rsidRPr="002A10F2" w:rsidRDefault="009F56F0" w:rsidP="009F56F0">
      <w:pPr>
        <w:pStyle w:val="Naslov11"/>
        <w:numPr>
          <w:ilvl w:val="0"/>
          <w:numId w:val="6"/>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9F56F0" w:rsidRPr="002A10F2" w:rsidRDefault="009F56F0" w:rsidP="009F56F0"/>
    <w:p w:rsidR="009F56F0" w:rsidRPr="00C530F1" w:rsidRDefault="00274E00" w:rsidP="009F56F0">
      <w:pPr>
        <w:pStyle w:val="Tijeloteksta"/>
        <w:tabs>
          <w:tab w:val="left" w:pos="1014"/>
        </w:tabs>
        <w:spacing w:after="0"/>
        <w:jc w:val="both"/>
      </w:pPr>
      <w:r>
        <w:t>Kontakt osoba</w:t>
      </w:r>
      <w:r w:rsidR="009F56F0" w:rsidRPr="00C530F1">
        <w:t xml:space="preserve">: </w:t>
      </w:r>
      <w:r w:rsidR="009F56F0">
        <w:rPr>
          <w:color w:val="000000" w:themeColor="text1"/>
        </w:rPr>
        <w:t>Robert Gašparović</w:t>
      </w:r>
      <w:r w:rsidR="00F26765">
        <w:rPr>
          <w:color w:val="000000" w:themeColor="text1"/>
        </w:rPr>
        <w:t xml:space="preserve"> </w:t>
      </w:r>
    </w:p>
    <w:p w:rsidR="009F56F0" w:rsidRPr="00C530F1" w:rsidRDefault="009F56F0" w:rsidP="009F56F0">
      <w:pPr>
        <w:ind w:right="-61"/>
        <w:jc w:val="both"/>
      </w:pPr>
      <w:r>
        <w:t xml:space="preserve">Telefon: </w:t>
      </w:r>
      <w:r>
        <w:rPr>
          <w:color w:val="000000" w:themeColor="text1"/>
        </w:rPr>
        <w:t>099/8156 541</w:t>
      </w:r>
      <w:r w:rsidR="00F26765">
        <w:rPr>
          <w:color w:val="000000" w:themeColor="text1"/>
        </w:rPr>
        <w:t xml:space="preserve">                      </w:t>
      </w:r>
    </w:p>
    <w:p w:rsidR="00F26765" w:rsidRPr="00C530F1" w:rsidRDefault="009F56F0" w:rsidP="00F26765">
      <w:pPr>
        <w:pStyle w:val="Tijeloteksta"/>
        <w:tabs>
          <w:tab w:val="left" w:pos="1014"/>
        </w:tabs>
        <w:spacing w:after="0"/>
        <w:jc w:val="both"/>
      </w:pPr>
      <w:r>
        <w:t xml:space="preserve">e-mail: </w:t>
      </w:r>
      <w:hyperlink r:id="rId8" w:history="1">
        <w:r w:rsidR="000C16BD" w:rsidRPr="00B70B1D">
          <w:rPr>
            <w:rStyle w:val="Hiperveza"/>
          </w:rPr>
          <w:t>robert.gasparovic@mps.hr</w:t>
        </w:r>
      </w:hyperlink>
      <w:r w:rsidR="00F26765">
        <w:rPr>
          <w:rStyle w:val="Hiperveza"/>
        </w:rPr>
        <w:t xml:space="preserve"> </w:t>
      </w:r>
      <w:r w:rsidR="00F26765" w:rsidRPr="00F26765">
        <w:rPr>
          <w:rStyle w:val="Hiperveza"/>
          <w:u w:val="none"/>
        </w:rPr>
        <w:t xml:space="preserve">  </w:t>
      </w:r>
      <w:r w:rsidR="00F26765">
        <w:rPr>
          <w:rStyle w:val="Hiperveza"/>
        </w:rPr>
        <w:t xml:space="preserve">  </w:t>
      </w:r>
    </w:p>
    <w:p w:rsidR="009F56F0" w:rsidRDefault="009F56F0" w:rsidP="009F56F0">
      <w:pPr>
        <w:ind w:right="-61"/>
      </w:pPr>
    </w:p>
    <w:p w:rsidR="009F56F0" w:rsidRPr="002A10F2" w:rsidRDefault="009F56F0" w:rsidP="009F56F0">
      <w:pPr>
        <w:ind w:right="-61"/>
        <w:jc w:val="both"/>
      </w:pPr>
    </w:p>
    <w:p w:rsidR="009F56F0" w:rsidRPr="00717F45" w:rsidRDefault="009F56F0" w:rsidP="009F56F0">
      <w:pPr>
        <w:pStyle w:val="Naslov11"/>
        <w:numPr>
          <w:ilvl w:val="0"/>
          <w:numId w:val="6"/>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Pr>
          <w:rFonts w:ascii="Times New Roman" w:hAnsi="Times New Roman" w:cs="Times New Roman"/>
          <w:szCs w:val="24"/>
        </w:rPr>
        <w:t>21/2021/JN</w:t>
      </w:r>
    </w:p>
    <w:p w:rsidR="009F56F0" w:rsidRPr="002A10F2" w:rsidRDefault="009F56F0" w:rsidP="009F56F0">
      <w:pPr>
        <w:pStyle w:val="Naslov11"/>
        <w:numPr>
          <w:ilvl w:val="0"/>
          <w:numId w:val="0"/>
        </w:numPr>
        <w:jc w:val="both"/>
        <w:rPr>
          <w:rFonts w:ascii="Times New Roman" w:hAnsi="Times New Roman" w:cs="Times New Roman"/>
          <w:b w:val="0"/>
          <w:szCs w:val="24"/>
        </w:rPr>
      </w:pPr>
    </w:p>
    <w:p w:rsidR="009F56F0" w:rsidRDefault="009F56F0" w:rsidP="009F56F0">
      <w:pPr>
        <w:pStyle w:val="Naslov11"/>
        <w:numPr>
          <w:ilvl w:val="0"/>
          <w:numId w:val="6"/>
        </w:numPr>
        <w:rPr>
          <w:rFonts w:ascii="Times New Roman" w:hAnsi="Times New Roman" w:cs="Times New Roman"/>
          <w:szCs w:val="24"/>
        </w:rPr>
      </w:pPr>
      <w:bookmarkStart w:id="5" w:name="_Toc316566878"/>
      <w:r w:rsidRPr="007B0725">
        <w:rPr>
          <w:rFonts w:ascii="Times New Roman" w:hAnsi="Times New Roman" w:cs="Times New Roman"/>
          <w:szCs w:val="24"/>
        </w:rPr>
        <w:t>Go</w:t>
      </w:r>
      <w:r>
        <w:rPr>
          <w:rFonts w:ascii="Times New Roman" w:hAnsi="Times New Roman" w:cs="Times New Roman"/>
          <w:szCs w:val="24"/>
        </w:rPr>
        <w:t>spodarski subjekti s kojima je N</w:t>
      </w:r>
      <w:r w:rsidRPr="007B0725">
        <w:rPr>
          <w:rFonts w:ascii="Times New Roman" w:hAnsi="Times New Roman" w:cs="Times New Roman"/>
          <w:szCs w:val="24"/>
        </w:rPr>
        <w:t xml:space="preserve">aručitelj u sukobu interesa u smislu članka </w:t>
      </w:r>
      <w:bookmarkEnd w:id="5"/>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rsidR="009F56F0" w:rsidRPr="007B0725" w:rsidRDefault="009F56F0" w:rsidP="009F56F0">
      <w:pPr>
        <w:pStyle w:val="Naslov11"/>
        <w:numPr>
          <w:ilvl w:val="0"/>
          <w:numId w:val="0"/>
        </w:numPr>
        <w:ind w:left="502"/>
        <w:rPr>
          <w:rFonts w:ascii="Times New Roman" w:hAnsi="Times New Roman" w:cs="Times New Roman"/>
          <w:szCs w:val="24"/>
        </w:rPr>
      </w:pPr>
    </w:p>
    <w:p w:rsidR="009F56F0" w:rsidRPr="00ED1345" w:rsidRDefault="009F56F0" w:rsidP="009F56F0">
      <w:pPr>
        <w:pStyle w:val="Naslov11"/>
        <w:numPr>
          <w:ilvl w:val="0"/>
          <w:numId w:val="6"/>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r>
        <w:rPr>
          <w:rFonts w:ascii="Times New Roman" w:hAnsi="Times New Roman" w:cs="Times New Roman"/>
          <w:b w:val="0"/>
          <w:szCs w:val="24"/>
        </w:rPr>
        <w:t>poziv za dostavu ponuda putem objave na službenoj web stranici naručitelja, sukladno Pravilniku o postupku provođenja jednostavne nabave.</w:t>
      </w:r>
    </w:p>
    <w:p w:rsidR="009F56F0" w:rsidRPr="009B4E36" w:rsidRDefault="009F56F0" w:rsidP="009B4E36">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9F56F0" w:rsidRPr="002A10F2" w:rsidRDefault="009F56F0" w:rsidP="009F56F0">
      <w:pPr>
        <w:pStyle w:val="Naslov11"/>
        <w:numPr>
          <w:ilvl w:val="0"/>
          <w:numId w:val="0"/>
        </w:numPr>
        <w:rPr>
          <w:rFonts w:ascii="Times New Roman" w:hAnsi="Times New Roman" w:cs="Times New Roman"/>
          <w:szCs w:val="24"/>
        </w:rPr>
      </w:pPr>
    </w:p>
    <w:p w:rsidR="009F56F0" w:rsidRDefault="009F56F0" w:rsidP="009F56F0">
      <w:pPr>
        <w:pStyle w:val="Naslov11"/>
        <w:numPr>
          <w:ilvl w:val="0"/>
          <w:numId w:val="6"/>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r w:rsidR="006874BC">
        <w:rPr>
          <w:rFonts w:ascii="Times New Roman" w:hAnsi="Times New Roman" w:cs="Times New Roman"/>
          <w:szCs w:val="24"/>
        </w:rPr>
        <w:t>- procijenjena vrijednost predmeta nabave</w:t>
      </w:r>
    </w:p>
    <w:p w:rsidR="009F56F0" w:rsidRPr="002A10F2" w:rsidRDefault="009F56F0" w:rsidP="009F56F0">
      <w:pPr>
        <w:pStyle w:val="Naslov11"/>
        <w:numPr>
          <w:ilvl w:val="0"/>
          <w:numId w:val="0"/>
        </w:numPr>
        <w:rPr>
          <w:rFonts w:ascii="Times New Roman" w:hAnsi="Times New Roman" w:cs="Times New Roman"/>
          <w:szCs w:val="24"/>
        </w:rPr>
      </w:pPr>
    </w:p>
    <w:p w:rsidR="009F56F0" w:rsidRDefault="009F56F0" w:rsidP="009F56F0">
      <w:r>
        <w:t xml:space="preserve">        Predviđa se izdavanje narudžbenice </w:t>
      </w:r>
    </w:p>
    <w:p w:rsidR="006874BC" w:rsidRPr="004E26E7" w:rsidRDefault="006874BC" w:rsidP="009F56F0">
      <w:pPr>
        <w:rPr>
          <w:rFonts w:eastAsia="Calibri"/>
          <w:lang w:eastAsia="en-US"/>
        </w:rPr>
      </w:pPr>
      <w:r>
        <w:t xml:space="preserve">        Procijenjena vrijednost predmeta nabave : 55.000,00 kn</w:t>
      </w:r>
    </w:p>
    <w:p w:rsidR="009F56F0" w:rsidRDefault="009F56F0" w:rsidP="009F56F0">
      <w:pPr>
        <w:jc w:val="both"/>
      </w:pPr>
    </w:p>
    <w:p w:rsidR="009F56F0" w:rsidRPr="002A10F2" w:rsidRDefault="009F56F0" w:rsidP="009F56F0">
      <w:pPr>
        <w:jc w:val="both"/>
      </w:pPr>
      <w:r>
        <w:tab/>
      </w:r>
    </w:p>
    <w:p w:rsidR="009F56F0" w:rsidRDefault="009F56F0" w:rsidP="009F56F0">
      <w:pPr>
        <w:pStyle w:val="Naslov11"/>
        <w:numPr>
          <w:ilvl w:val="0"/>
          <w:numId w:val="6"/>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9F56F0" w:rsidRDefault="009F56F0" w:rsidP="009F56F0">
      <w:pPr>
        <w:pStyle w:val="Naslov11"/>
        <w:numPr>
          <w:ilvl w:val="0"/>
          <w:numId w:val="0"/>
        </w:numPr>
        <w:ind w:left="142"/>
        <w:rPr>
          <w:rFonts w:ascii="Times New Roman" w:hAnsi="Times New Roman" w:cs="Times New Roman"/>
          <w:noProof/>
          <w:szCs w:val="24"/>
        </w:rPr>
      </w:pPr>
    </w:p>
    <w:p w:rsidR="009F56F0" w:rsidRPr="00C61DC8" w:rsidRDefault="00F26765" w:rsidP="009F56F0">
      <w:pPr>
        <w:ind w:left="142"/>
        <w:rPr>
          <w:rFonts w:eastAsia="Calibri"/>
          <w:lang w:eastAsia="en-US"/>
        </w:rPr>
      </w:pPr>
      <w:r>
        <w:t>Nabava informatičkog potrošnog materijala</w:t>
      </w:r>
      <w:r w:rsidR="006874BC">
        <w:t xml:space="preserve">- 40 kom. </w:t>
      </w:r>
      <w:proofErr w:type="spellStart"/>
      <w:r w:rsidR="006874BC">
        <w:t>docking</w:t>
      </w:r>
      <w:proofErr w:type="spellEnd"/>
      <w:r w:rsidR="006874BC">
        <w:t xml:space="preserve"> </w:t>
      </w:r>
      <w:proofErr w:type="spellStart"/>
      <w:r w:rsidR="006874BC">
        <w:t>station</w:t>
      </w:r>
      <w:proofErr w:type="spellEnd"/>
      <w:r w:rsidR="006874BC">
        <w:t>-a</w:t>
      </w:r>
    </w:p>
    <w:p w:rsidR="009F56F0" w:rsidRPr="002A10F2" w:rsidRDefault="009F56F0" w:rsidP="009F56F0">
      <w:pPr>
        <w:pStyle w:val="Naslov11"/>
        <w:numPr>
          <w:ilvl w:val="0"/>
          <w:numId w:val="0"/>
        </w:numPr>
        <w:ind w:left="502"/>
        <w:rPr>
          <w:rFonts w:ascii="Times New Roman" w:hAnsi="Times New Roman" w:cs="Times New Roman"/>
          <w:noProof/>
          <w:szCs w:val="24"/>
        </w:rPr>
      </w:pPr>
    </w:p>
    <w:p w:rsidR="009F56F0" w:rsidRPr="0079250F" w:rsidRDefault="009F56F0" w:rsidP="009F56F0">
      <w:pPr>
        <w:ind w:left="360"/>
        <w:jc w:val="both"/>
        <w:rPr>
          <w:noProof/>
          <w:lang w:val="en-GB" w:eastAsia="fr-FR"/>
        </w:rPr>
      </w:pPr>
      <w:bookmarkStart w:id="9" w:name="_Toc313880657"/>
    </w:p>
    <w:bookmarkEnd w:id="9"/>
    <w:p w:rsidR="009F56F0" w:rsidRPr="00806400" w:rsidRDefault="009F56F0" w:rsidP="009F56F0">
      <w:pPr>
        <w:pStyle w:val="Naslov"/>
        <w:jc w:val="both"/>
        <w:rPr>
          <w:b w:val="0"/>
          <w:bCs w:val="0"/>
          <w:iCs/>
          <w:noProof/>
          <w:sz w:val="24"/>
        </w:rPr>
      </w:pPr>
      <w:r w:rsidRPr="00806400">
        <w:rPr>
          <w:b w:val="0"/>
          <w:bCs w:val="0"/>
          <w:iCs/>
          <w:noProof/>
          <w:sz w:val="24"/>
        </w:rPr>
        <w:t>Dopušteno je nuditi isključivo cjelokupan predmet nabave.</w:t>
      </w:r>
    </w:p>
    <w:p w:rsidR="009F56F0" w:rsidRDefault="009F56F0" w:rsidP="009F56F0">
      <w:pPr>
        <w:jc w:val="both"/>
        <w:rPr>
          <w:bCs/>
        </w:rPr>
      </w:pPr>
    </w:p>
    <w:p w:rsidR="009F56F0" w:rsidRPr="002A10F2" w:rsidRDefault="009F56F0" w:rsidP="009F56F0">
      <w:pPr>
        <w:pStyle w:val="Naslov11"/>
        <w:numPr>
          <w:ilvl w:val="0"/>
          <w:numId w:val="6"/>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66BB5">
        <w:rPr>
          <w:rFonts w:ascii="Times New Roman" w:hAnsi="Times New Roman" w:cs="Times New Roman"/>
          <w:szCs w:val="24"/>
        </w:rPr>
        <w:t>isporuke</w:t>
      </w:r>
      <w:r w:rsidR="00E83546">
        <w:rPr>
          <w:rFonts w:ascii="Times New Roman" w:hAnsi="Times New Roman" w:cs="Times New Roman"/>
          <w:szCs w:val="24"/>
        </w:rPr>
        <w:t xml:space="preserve"> </w:t>
      </w:r>
    </w:p>
    <w:p w:rsidR="009F56F0" w:rsidRPr="002A10F2" w:rsidRDefault="009F56F0" w:rsidP="009F56F0">
      <w:pPr>
        <w:pStyle w:val="Naslov11"/>
        <w:numPr>
          <w:ilvl w:val="0"/>
          <w:numId w:val="0"/>
        </w:numPr>
        <w:ind w:left="502"/>
        <w:jc w:val="both"/>
        <w:rPr>
          <w:szCs w:val="24"/>
        </w:rPr>
      </w:pPr>
    </w:p>
    <w:p w:rsidR="009F56F0" w:rsidRPr="00945497" w:rsidRDefault="00266BB5" w:rsidP="009F56F0">
      <w:pPr>
        <w:jc w:val="both"/>
        <w:rPr>
          <w:rFonts w:cs="Arial"/>
          <w:bCs/>
        </w:rPr>
      </w:pPr>
      <w:r>
        <w:rPr>
          <w:rFonts w:cs="Arial"/>
          <w:bCs/>
        </w:rPr>
        <w:t>Mjesto isporuke</w:t>
      </w:r>
      <w:r w:rsidR="009F56F0" w:rsidRPr="00945497">
        <w:rPr>
          <w:rFonts w:cs="Arial"/>
          <w:bCs/>
        </w:rPr>
        <w:t xml:space="preserve"> predmeta nabave je Ministarstvo poljoprivre</w:t>
      </w:r>
      <w:r w:rsidR="00F26765">
        <w:rPr>
          <w:rFonts w:cs="Arial"/>
          <w:bCs/>
        </w:rPr>
        <w:t xml:space="preserve">de, Ulica grada Vukovara 78 </w:t>
      </w:r>
      <w:r w:rsidR="009F56F0" w:rsidRPr="00945497">
        <w:rPr>
          <w:rFonts w:cs="Arial"/>
          <w:bCs/>
        </w:rPr>
        <w:t>, 10000 Zagreb.</w:t>
      </w:r>
    </w:p>
    <w:p w:rsidR="009F56F0" w:rsidRPr="004549C6" w:rsidRDefault="009F56F0" w:rsidP="009F56F0">
      <w:pPr>
        <w:jc w:val="both"/>
        <w:rPr>
          <w:rFonts w:cs="Arial"/>
          <w:bCs/>
        </w:rPr>
      </w:pPr>
    </w:p>
    <w:p w:rsidR="009F56F0" w:rsidRPr="001E2031" w:rsidRDefault="009F56F0" w:rsidP="009F56F0">
      <w:pPr>
        <w:pStyle w:val="Odlomakpopisa"/>
        <w:numPr>
          <w:ilvl w:val="0"/>
          <w:numId w:val="6"/>
        </w:numPr>
        <w:autoSpaceDE w:val="0"/>
        <w:autoSpaceDN w:val="0"/>
        <w:adjustRightInd w:val="0"/>
        <w:rPr>
          <w:b/>
        </w:rPr>
      </w:pPr>
      <w:bookmarkStart w:id="12" w:name="_Toc316566888"/>
      <w:r w:rsidRPr="001E2031">
        <w:rPr>
          <w:b/>
        </w:rPr>
        <w:t xml:space="preserve">Rok </w:t>
      </w:r>
      <w:bookmarkEnd w:id="12"/>
      <w:r w:rsidR="00266BB5">
        <w:rPr>
          <w:b/>
        </w:rPr>
        <w:t xml:space="preserve">isporuke </w:t>
      </w:r>
    </w:p>
    <w:p w:rsidR="009F56F0" w:rsidRPr="001E2031" w:rsidRDefault="009F56F0" w:rsidP="009F56F0">
      <w:pPr>
        <w:autoSpaceDE w:val="0"/>
        <w:autoSpaceDN w:val="0"/>
        <w:adjustRightInd w:val="0"/>
        <w:ind w:left="502"/>
        <w:rPr>
          <w:b/>
        </w:rPr>
      </w:pPr>
    </w:p>
    <w:p w:rsidR="009F56F0" w:rsidRPr="00945497" w:rsidRDefault="009F56F0" w:rsidP="009F56F0">
      <w:pPr>
        <w:jc w:val="both"/>
        <w:rPr>
          <w:rFonts w:eastAsiaTheme="minorEastAsia"/>
        </w:rPr>
      </w:pPr>
      <w:r w:rsidRPr="00945497">
        <w:rPr>
          <w:rFonts w:eastAsiaTheme="minorEastAsia"/>
        </w:rPr>
        <w:t>Predv</w:t>
      </w:r>
      <w:r w:rsidR="00266BB5">
        <w:rPr>
          <w:rFonts w:eastAsiaTheme="minorEastAsia"/>
        </w:rPr>
        <w:t>iđeni rok isporuke</w:t>
      </w:r>
      <w:r w:rsidR="00E83546">
        <w:rPr>
          <w:rFonts w:eastAsiaTheme="minorEastAsia"/>
        </w:rPr>
        <w:t xml:space="preserve"> </w:t>
      </w:r>
      <w:bookmarkStart w:id="13" w:name="_GoBack"/>
      <w:bookmarkEnd w:id="13"/>
      <w:r w:rsidR="000C16BD">
        <w:rPr>
          <w:rFonts w:eastAsiaTheme="minorEastAsia"/>
        </w:rPr>
        <w:t xml:space="preserve"> je jednokratno u roku 90 ( deve</w:t>
      </w:r>
      <w:r>
        <w:rPr>
          <w:rFonts w:eastAsiaTheme="minorEastAsia"/>
        </w:rPr>
        <w:t>deset ) dana od</w:t>
      </w:r>
      <w:r w:rsidR="006874BC">
        <w:rPr>
          <w:rFonts w:eastAsiaTheme="minorEastAsia"/>
        </w:rPr>
        <w:t xml:space="preserve"> dana</w:t>
      </w:r>
      <w:r>
        <w:rPr>
          <w:rFonts w:eastAsiaTheme="minorEastAsia"/>
        </w:rPr>
        <w:t xml:space="preserve"> zaprimanja potpisane i ovjerene narudžbenice </w:t>
      </w:r>
      <w:r w:rsidRPr="00945497">
        <w:rPr>
          <w:rFonts w:eastAsiaTheme="minorEastAsia"/>
        </w:rPr>
        <w:t xml:space="preserve">. </w:t>
      </w:r>
    </w:p>
    <w:p w:rsidR="009F56F0" w:rsidRPr="001E2031" w:rsidRDefault="009F56F0" w:rsidP="009F56F0">
      <w:pPr>
        <w:tabs>
          <w:tab w:val="left" w:pos="284"/>
        </w:tabs>
        <w:jc w:val="both"/>
        <w:rPr>
          <w:iCs/>
          <w:noProof/>
        </w:rPr>
      </w:pPr>
    </w:p>
    <w:p w:rsidR="009F56F0" w:rsidRPr="001E2031" w:rsidRDefault="009F56F0" w:rsidP="009F56F0">
      <w:pPr>
        <w:numPr>
          <w:ilvl w:val="0"/>
          <w:numId w:val="6"/>
        </w:numPr>
        <w:autoSpaceDE w:val="0"/>
        <w:autoSpaceDN w:val="0"/>
        <w:adjustRightInd w:val="0"/>
        <w:rPr>
          <w:b/>
        </w:rPr>
      </w:pPr>
      <w:bookmarkStart w:id="14" w:name="_Toc316566889"/>
      <w:bookmarkEnd w:id="14"/>
      <w:r w:rsidRPr="001E2031">
        <w:rPr>
          <w:b/>
        </w:rPr>
        <w:t xml:space="preserve">Osnove za isključenje gospodarskog subjekta </w:t>
      </w:r>
    </w:p>
    <w:p w:rsidR="009F56F0" w:rsidRPr="001E2031" w:rsidRDefault="009F56F0" w:rsidP="009F56F0">
      <w:pPr>
        <w:autoSpaceDE w:val="0"/>
        <w:autoSpaceDN w:val="0"/>
        <w:adjustRightInd w:val="0"/>
        <w:ind w:left="502"/>
        <w:rPr>
          <w:b/>
        </w:rPr>
      </w:pPr>
    </w:p>
    <w:p w:rsidR="009F56F0" w:rsidRPr="00A2681C" w:rsidRDefault="009F56F0" w:rsidP="00A2681C">
      <w:pPr>
        <w:pStyle w:val="Odlomakpopisa"/>
        <w:numPr>
          <w:ilvl w:val="1"/>
          <w:numId w:val="8"/>
        </w:numPr>
        <w:autoSpaceDE w:val="0"/>
        <w:autoSpaceDN w:val="0"/>
        <w:adjustRightInd w:val="0"/>
        <w:jc w:val="both"/>
        <w:rPr>
          <w:iCs/>
          <w:noProof/>
        </w:rPr>
      </w:pPr>
      <w:r w:rsidRPr="00A2681C">
        <w:rPr>
          <w:iCs/>
          <w:noProof/>
        </w:rPr>
        <w:t xml:space="preserve"> Naručitelj će isključiti gospodarskog subjekta iz postupka jednostavne nabave:</w:t>
      </w:r>
    </w:p>
    <w:p w:rsidR="009F56F0" w:rsidRPr="001E2031" w:rsidRDefault="009F56F0" w:rsidP="009F56F0">
      <w:pPr>
        <w:autoSpaceDE w:val="0"/>
        <w:autoSpaceDN w:val="0"/>
        <w:adjustRightInd w:val="0"/>
        <w:jc w:val="both"/>
        <w:rPr>
          <w:iCs/>
          <w:noProof/>
        </w:rPr>
      </w:pPr>
    </w:p>
    <w:p w:rsidR="009F56F0" w:rsidRPr="001E2031" w:rsidRDefault="009F56F0" w:rsidP="009F56F0">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F56F0" w:rsidRPr="001E2031" w:rsidRDefault="009F56F0" w:rsidP="009F56F0">
      <w:pPr>
        <w:autoSpaceDE w:val="0"/>
        <w:autoSpaceDN w:val="0"/>
        <w:adjustRightInd w:val="0"/>
        <w:ind w:firstLine="709"/>
        <w:jc w:val="both"/>
        <w:rPr>
          <w:iCs/>
          <w:noProof/>
        </w:rPr>
      </w:pPr>
      <w:r w:rsidRPr="001E2031">
        <w:rPr>
          <w:iCs/>
          <w:noProof/>
        </w:rPr>
        <w:t>a) sudjelovanje u zločinačkoj organizaciji, na temelju</w:t>
      </w:r>
    </w:p>
    <w:p w:rsidR="009F56F0" w:rsidRPr="001E2031" w:rsidRDefault="009F56F0" w:rsidP="009F56F0">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9F56F0" w:rsidRPr="001E2031" w:rsidRDefault="009F56F0" w:rsidP="009F56F0">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9F56F0" w:rsidRPr="001E2031" w:rsidRDefault="009F56F0" w:rsidP="009F56F0">
      <w:pPr>
        <w:autoSpaceDE w:val="0"/>
        <w:autoSpaceDN w:val="0"/>
        <w:adjustRightInd w:val="0"/>
        <w:ind w:firstLine="709"/>
        <w:jc w:val="both"/>
        <w:rPr>
          <w:iCs/>
          <w:noProof/>
        </w:rPr>
      </w:pPr>
      <w:r w:rsidRPr="001E2031">
        <w:rPr>
          <w:iCs/>
          <w:noProof/>
        </w:rPr>
        <w:t>b) korupciju, na temelju</w:t>
      </w:r>
    </w:p>
    <w:p w:rsidR="009F56F0" w:rsidRPr="001E2031" w:rsidRDefault="009F56F0" w:rsidP="009F56F0">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9F56F0" w:rsidRPr="001E2031" w:rsidRDefault="009F56F0" w:rsidP="009F56F0">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9F56F0" w:rsidRPr="001E2031" w:rsidRDefault="009F56F0" w:rsidP="009F56F0">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9F56F0" w:rsidRPr="001E2031" w:rsidRDefault="009F56F0" w:rsidP="009F56F0">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9F56F0" w:rsidRPr="001E2031" w:rsidRDefault="009F56F0" w:rsidP="009F56F0">
      <w:pPr>
        <w:autoSpaceDE w:val="0"/>
        <w:autoSpaceDN w:val="0"/>
        <w:adjustRightInd w:val="0"/>
        <w:ind w:firstLine="709"/>
        <w:jc w:val="both"/>
        <w:rPr>
          <w:iCs/>
          <w:noProof/>
        </w:rPr>
      </w:pPr>
      <w:r w:rsidRPr="001E2031">
        <w:rPr>
          <w:iCs/>
          <w:noProof/>
        </w:rPr>
        <w:t>utjecajem) i članka 296. (davanje mita za trgovanje utjecajem) Kaznenog zakona</w:t>
      </w:r>
    </w:p>
    <w:p w:rsidR="009F56F0" w:rsidRPr="001E2031" w:rsidRDefault="009F56F0" w:rsidP="009F56F0">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9F56F0" w:rsidRPr="001E2031" w:rsidRDefault="009F56F0" w:rsidP="009F56F0">
      <w:pPr>
        <w:autoSpaceDE w:val="0"/>
        <w:autoSpaceDN w:val="0"/>
        <w:adjustRightInd w:val="0"/>
        <w:ind w:firstLine="709"/>
        <w:jc w:val="both"/>
        <w:rPr>
          <w:iCs/>
          <w:noProof/>
        </w:rPr>
      </w:pPr>
      <w:r w:rsidRPr="001E2031">
        <w:rPr>
          <w:iCs/>
          <w:noProof/>
        </w:rPr>
        <w:t xml:space="preserve">mita </w:t>
      </w:r>
    </w:p>
    <w:p w:rsidR="009F56F0" w:rsidRPr="001E2031" w:rsidRDefault="009F56F0" w:rsidP="009F56F0">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9F56F0" w:rsidRPr="001E2031" w:rsidRDefault="009F56F0" w:rsidP="009F56F0">
      <w:pPr>
        <w:autoSpaceDE w:val="0"/>
        <w:autoSpaceDN w:val="0"/>
        <w:adjustRightInd w:val="0"/>
        <w:ind w:firstLine="709"/>
        <w:jc w:val="both"/>
        <w:rPr>
          <w:iCs/>
          <w:noProof/>
        </w:rPr>
      </w:pPr>
      <w:r w:rsidRPr="001E2031">
        <w:rPr>
          <w:iCs/>
          <w:noProof/>
        </w:rPr>
        <w:t>(zlouporaba obavljanja dužnosti državne vlasti), članka 343. (protuzakonito</w:t>
      </w:r>
    </w:p>
    <w:p w:rsidR="009F56F0" w:rsidRPr="001E2031" w:rsidRDefault="009F56F0" w:rsidP="009F56F0">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9F56F0" w:rsidRPr="001E2031" w:rsidRDefault="009F56F0" w:rsidP="009F56F0">
      <w:pPr>
        <w:autoSpaceDE w:val="0"/>
        <w:autoSpaceDN w:val="0"/>
        <w:adjustRightInd w:val="0"/>
        <w:ind w:left="708"/>
        <w:jc w:val="both"/>
        <w:rPr>
          <w:iCs/>
          <w:noProof/>
        </w:rPr>
      </w:pPr>
      <w:r w:rsidRPr="001E2031">
        <w:rPr>
          <w:iCs/>
          <w:noProof/>
        </w:rPr>
        <w:t xml:space="preserve">zakona </w:t>
      </w:r>
    </w:p>
    <w:p w:rsidR="009F56F0" w:rsidRPr="001E2031" w:rsidRDefault="009F56F0" w:rsidP="009F56F0">
      <w:pPr>
        <w:autoSpaceDE w:val="0"/>
        <w:autoSpaceDN w:val="0"/>
        <w:adjustRightInd w:val="0"/>
        <w:ind w:firstLine="709"/>
        <w:jc w:val="both"/>
        <w:rPr>
          <w:iCs/>
          <w:noProof/>
        </w:rPr>
      </w:pPr>
      <w:r w:rsidRPr="001E2031">
        <w:rPr>
          <w:iCs/>
          <w:noProof/>
        </w:rPr>
        <w:t>c) prijevaru, na temelju</w:t>
      </w:r>
    </w:p>
    <w:p w:rsidR="009F56F0" w:rsidRPr="001E2031" w:rsidRDefault="009F56F0" w:rsidP="009F56F0">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9F56F0" w:rsidRPr="001E2031" w:rsidRDefault="009F56F0" w:rsidP="009F56F0">
      <w:pPr>
        <w:autoSpaceDE w:val="0"/>
        <w:autoSpaceDN w:val="0"/>
        <w:adjustRightInd w:val="0"/>
        <w:ind w:firstLine="709"/>
        <w:jc w:val="both"/>
        <w:rPr>
          <w:iCs/>
          <w:noProof/>
        </w:rPr>
      </w:pPr>
      <w:r w:rsidRPr="001E2031">
        <w:rPr>
          <w:iCs/>
          <w:noProof/>
        </w:rPr>
        <w:t>256. (utaja poreza ili carine) i članka 258. (subvencijska prijevara) Kaznenog zakona</w:t>
      </w:r>
    </w:p>
    <w:p w:rsidR="009F56F0" w:rsidRPr="001E2031" w:rsidRDefault="009F56F0" w:rsidP="009F56F0">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9F56F0" w:rsidRPr="001E2031" w:rsidRDefault="009F56F0" w:rsidP="009F56F0">
      <w:pPr>
        <w:autoSpaceDE w:val="0"/>
        <w:autoSpaceDN w:val="0"/>
        <w:adjustRightInd w:val="0"/>
        <w:ind w:left="708"/>
        <w:jc w:val="both"/>
        <w:rPr>
          <w:iCs/>
          <w:noProof/>
        </w:rPr>
      </w:pPr>
      <w:r w:rsidRPr="001E2031">
        <w:rPr>
          <w:iCs/>
          <w:noProof/>
        </w:rPr>
        <w:t xml:space="preserve">286. (utaja poreza i drugih davanja) iz Kaznenog zakona </w:t>
      </w:r>
    </w:p>
    <w:p w:rsidR="009F56F0" w:rsidRPr="001E2031" w:rsidRDefault="009F56F0" w:rsidP="009F56F0">
      <w:pPr>
        <w:autoSpaceDE w:val="0"/>
        <w:autoSpaceDN w:val="0"/>
        <w:adjustRightInd w:val="0"/>
        <w:ind w:firstLine="709"/>
        <w:jc w:val="both"/>
        <w:rPr>
          <w:iCs/>
          <w:noProof/>
        </w:rPr>
      </w:pPr>
      <w:r w:rsidRPr="001E2031">
        <w:rPr>
          <w:iCs/>
          <w:noProof/>
        </w:rPr>
        <w:t>d) terorizam ili kaznena djela povezana s terorističkim aktivnostima, na temelju</w:t>
      </w:r>
    </w:p>
    <w:p w:rsidR="009F56F0" w:rsidRPr="001E2031" w:rsidRDefault="009F56F0" w:rsidP="009F56F0">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9F56F0" w:rsidRPr="001E2031" w:rsidRDefault="009F56F0" w:rsidP="009F56F0">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9F56F0" w:rsidRPr="001E2031" w:rsidRDefault="009F56F0" w:rsidP="009F56F0">
      <w:pPr>
        <w:autoSpaceDE w:val="0"/>
        <w:autoSpaceDN w:val="0"/>
        <w:adjustRightInd w:val="0"/>
        <w:ind w:firstLine="709"/>
        <w:jc w:val="both"/>
        <w:rPr>
          <w:iCs/>
          <w:noProof/>
        </w:rPr>
      </w:pPr>
      <w:r w:rsidRPr="001E2031">
        <w:rPr>
          <w:iCs/>
          <w:noProof/>
        </w:rPr>
        <w:t>udruženje) Kaznenog zakona</w:t>
      </w:r>
    </w:p>
    <w:p w:rsidR="009F56F0" w:rsidRPr="001E2031" w:rsidRDefault="009F56F0" w:rsidP="009F56F0">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9F56F0" w:rsidRPr="001E2031" w:rsidRDefault="009F56F0" w:rsidP="009F56F0">
      <w:pPr>
        <w:autoSpaceDE w:val="0"/>
        <w:autoSpaceDN w:val="0"/>
        <w:adjustRightInd w:val="0"/>
        <w:ind w:firstLine="709"/>
        <w:jc w:val="both"/>
        <w:rPr>
          <w:iCs/>
          <w:noProof/>
        </w:rPr>
      </w:pPr>
      <w:r w:rsidRPr="001E2031">
        <w:rPr>
          <w:iCs/>
          <w:noProof/>
        </w:rPr>
        <w:t>(novačenje i obuka za terorizam) iz Kaznenog zakona</w:t>
      </w:r>
    </w:p>
    <w:p w:rsidR="009F56F0" w:rsidRPr="001E2031" w:rsidRDefault="009F56F0" w:rsidP="009F56F0">
      <w:pPr>
        <w:autoSpaceDE w:val="0"/>
        <w:autoSpaceDN w:val="0"/>
        <w:adjustRightInd w:val="0"/>
        <w:ind w:firstLine="709"/>
        <w:jc w:val="both"/>
        <w:rPr>
          <w:iCs/>
          <w:noProof/>
        </w:rPr>
      </w:pPr>
      <w:r w:rsidRPr="001E2031">
        <w:rPr>
          <w:iCs/>
          <w:noProof/>
        </w:rPr>
        <w:t>e) pranje novca ili financiranje terorizma, na temelju</w:t>
      </w:r>
    </w:p>
    <w:p w:rsidR="009F56F0" w:rsidRPr="001E2031" w:rsidRDefault="009F56F0" w:rsidP="009F56F0">
      <w:pPr>
        <w:autoSpaceDE w:val="0"/>
        <w:autoSpaceDN w:val="0"/>
        <w:adjustRightInd w:val="0"/>
        <w:ind w:firstLine="709"/>
        <w:jc w:val="both"/>
        <w:rPr>
          <w:iCs/>
          <w:noProof/>
        </w:rPr>
      </w:pPr>
      <w:r w:rsidRPr="001E2031">
        <w:rPr>
          <w:iCs/>
          <w:noProof/>
        </w:rPr>
        <w:t>– članka 98. (financiranje terorizma) i članka 265. (pranje novca) Kaznenog zakona</w:t>
      </w:r>
    </w:p>
    <w:p w:rsidR="009F56F0" w:rsidRPr="001E2031" w:rsidRDefault="009F56F0" w:rsidP="009F56F0">
      <w:pPr>
        <w:autoSpaceDE w:val="0"/>
        <w:autoSpaceDN w:val="0"/>
        <w:adjustRightInd w:val="0"/>
        <w:ind w:left="708"/>
        <w:jc w:val="both"/>
        <w:rPr>
          <w:iCs/>
          <w:noProof/>
        </w:rPr>
      </w:pPr>
      <w:r w:rsidRPr="001E2031">
        <w:rPr>
          <w:iCs/>
          <w:noProof/>
        </w:rPr>
        <w:t xml:space="preserve">– članka 279. (pranje novca) iz Kaznenog zakona </w:t>
      </w:r>
    </w:p>
    <w:p w:rsidR="009F56F0" w:rsidRPr="001E2031" w:rsidRDefault="009F56F0" w:rsidP="009F56F0">
      <w:pPr>
        <w:autoSpaceDE w:val="0"/>
        <w:autoSpaceDN w:val="0"/>
        <w:adjustRightInd w:val="0"/>
        <w:ind w:firstLine="709"/>
        <w:jc w:val="both"/>
        <w:rPr>
          <w:iCs/>
          <w:noProof/>
        </w:rPr>
      </w:pPr>
      <w:r w:rsidRPr="001E2031">
        <w:rPr>
          <w:iCs/>
          <w:noProof/>
        </w:rPr>
        <w:t>f) dječji rad ili druge oblike trgovanja ljudima, na temelju</w:t>
      </w:r>
    </w:p>
    <w:p w:rsidR="009F56F0" w:rsidRPr="001E2031" w:rsidRDefault="009F56F0" w:rsidP="009F56F0">
      <w:pPr>
        <w:autoSpaceDE w:val="0"/>
        <w:autoSpaceDN w:val="0"/>
        <w:adjustRightInd w:val="0"/>
        <w:ind w:firstLine="709"/>
        <w:jc w:val="both"/>
        <w:rPr>
          <w:iCs/>
          <w:noProof/>
        </w:rPr>
      </w:pPr>
      <w:r w:rsidRPr="001E2031">
        <w:rPr>
          <w:iCs/>
          <w:noProof/>
        </w:rPr>
        <w:t>– članka 106. (trgovanje ljudima) Kaznenog zakona</w:t>
      </w:r>
    </w:p>
    <w:p w:rsidR="009F56F0" w:rsidRPr="001E2031" w:rsidRDefault="009F56F0" w:rsidP="009F56F0">
      <w:pPr>
        <w:autoSpaceDE w:val="0"/>
        <w:autoSpaceDN w:val="0"/>
        <w:adjustRightInd w:val="0"/>
        <w:ind w:left="708"/>
        <w:jc w:val="both"/>
        <w:rPr>
          <w:iCs/>
          <w:noProof/>
        </w:rPr>
      </w:pPr>
      <w:r w:rsidRPr="001E2031">
        <w:rPr>
          <w:iCs/>
          <w:noProof/>
        </w:rPr>
        <w:t>– članka 175. (trgovanje ljudima i ropstvo) iz Kaznenog zakona ili</w:t>
      </w:r>
    </w:p>
    <w:p w:rsidR="009F56F0" w:rsidRPr="001E2031" w:rsidRDefault="009F56F0" w:rsidP="009F56F0">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w:t>
      </w:r>
      <w:r w:rsidRPr="001E2031">
        <w:rPr>
          <w:iCs/>
          <w:noProof/>
        </w:rPr>
        <w:lastRenderedPageBreak/>
        <w:t>poslovnog nastana gospodarskog subjekta, odnosno države čiji je osoba državljanin, obuhvaćaju razloge za isključenje iz članka 57. stavka 1. točaka od (a) do (f) Direktive 2014/24/EU.</w:t>
      </w:r>
    </w:p>
    <w:p w:rsidR="009F56F0" w:rsidRPr="001E2031" w:rsidRDefault="00A2681C" w:rsidP="00A2681C">
      <w:pPr>
        <w:autoSpaceDE w:val="0"/>
        <w:autoSpaceDN w:val="0"/>
        <w:adjustRightInd w:val="0"/>
        <w:ind w:left="1080"/>
        <w:rPr>
          <w:szCs w:val="22"/>
        </w:rPr>
      </w:pPr>
      <w:r>
        <w:rPr>
          <w:szCs w:val="22"/>
        </w:rPr>
        <w:t>10.1.1</w:t>
      </w:r>
      <w:r w:rsidR="009F56F0" w:rsidRPr="001E2031">
        <w:rPr>
          <w:szCs w:val="22"/>
        </w:rPr>
        <w:t xml:space="preserve">Za potrebe utvrđivanja navedenih okolnosti i dokazivanja da ne postoje </w:t>
      </w:r>
    </w:p>
    <w:p w:rsidR="009F56F0" w:rsidRPr="001E2031" w:rsidRDefault="009F56F0" w:rsidP="009F56F0">
      <w:pPr>
        <w:autoSpaceDE w:val="0"/>
        <w:autoSpaceDN w:val="0"/>
        <w:adjustRightInd w:val="0"/>
        <w:rPr>
          <w:szCs w:val="22"/>
        </w:rPr>
      </w:pPr>
      <w:r w:rsidRPr="001E2031">
        <w:rPr>
          <w:szCs w:val="22"/>
        </w:rPr>
        <w:t xml:space="preserve">        o</w:t>
      </w:r>
      <w:r w:rsidR="00A2681C">
        <w:rPr>
          <w:szCs w:val="22"/>
        </w:rPr>
        <w:t>snove za isključenje iz točke 10</w:t>
      </w:r>
      <w:r w:rsidRPr="001E2031">
        <w:rPr>
          <w:szCs w:val="22"/>
        </w:rPr>
        <w:t xml:space="preserve">.1., ponuditelj je obvezan dostaviti: </w:t>
      </w:r>
    </w:p>
    <w:p w:rsidR="009F56F0" w:rsidRPr="001E2031" w:rsidRDefault="009F56F0" w:rsidP="009F56F0">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9F56F0" w:rsidRPr="001E2031" w:rsidRDefault="009F56F0" w:rsidP="009F56F0">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2681C">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ovjerenu Izjavu o nekažnjavanju iz PRILOGA </w:t>
      </w:r>
      <w:r>
        <w:rPr>
          <w:i/>
          <w:szCs w:val="22"/>
        </w:rPr>
        <w:t>III</w:t>
      </w:r>
      <w:r w:rsidRPr="001E2031">
        <w:rPr>
          <w:i/>
          <w:szCs w:val="22"/>
        </w:rPr>
        <w:t xml:space="preserve"> ove dokumentacije).</w:t>
      </w:r>
    </w:p>
    <w:p w:rsidR="009F56F0" w:rsidRPr="001E2031" w:rsidRDefault="009F56F0" w:rsidP="009F56F0">
      <w:pPr>
        <w:autoSpaceDE w:val="0"/>
        <w:autoSpaceDN w:val="0"/>
        <w:adjustRightInd w:val="0"/>
        <w:ind w:left="502" w:hanging="360"/>
        <w:jc w:val="both"/>
        <w:rPr>
          <w:b/>
          <w:szCs w:val="22"/>
        </w:rPr>
      </w:pPr>
    </w:p>
    <w:p w:rsidR="009F56F0" w:rsidRPr="00A2681C" w:rsidRDefault="00A2681C" w:rsidP="00A2681C">
      <w:pPr>
        <w:autoSpaceDE w:val="0"/>
        <w:autoSpaceDN w:val="0"/>
        <w:adjustRightInd w:val="0"/>
        <w:ind w:left="540"/>
        <w:jc w:val="both"/>
        <w:rPr>
          <w:bCs/>
          <w:szCs w:val="22"/>
        </w:rPr>
      </w:pPr>
      <w:r>
        <w:rPr>
          <w:bCs/>
          <w:szCs w:val="22"/>
        </w:rPr>
        <w:t xml:space="preserve">10.1 </w:t>
      </w:r>
      <w:r w:rsidR="009F56F0" w:rsidRPr="00A2681C">
        <w:rPr>
          <w:bCs/>
          <w:szCs w:val="22"/>
        </w:rPr>
        <w:t xml:space="preserve">Naručitelj će isključiti gospodarskog subjekta iz postupka jednostavne nabave ako  </w:t>
      </w:r>
    </w:p>
    <w:p w:rsidR="009F56F0" w:rsidRPr="001E2031" w:rsidRDefault="009F56F0" w:rsidP="009F56F0">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rsidR="009F56F0" w:rsidRPr="001E2031" w:rsidRDefault="009F56F0" w:rsidP="009F56F0">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9F56F0" w:rsidRPr="001E2031" w:rsidRDefault="009F56F0" w:rsidP="009F56F0">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9F56F0" w:rsidRPr="001E2031" w:rsidRDefault="009F56F0" w:rsidP="009F56F0">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9F56F0" w:rsidRPr="001E2031" w:rsidRDefault="00A2681C" w:rsidP="00A2681C">
      <w:pPr>
        <w:autoSpaceDE w:val="0"/>
        <w:autoSpaceDN w:val="0"/>
        <w:adjustRightInd w:val="0"/>
        <w:ind w:left="1080"/>
        <w:jc w:val="both"/>
        <w:rPr>
          <w:szCs w:val="22"/>
        </w:rPr>
      </w:pPr>
      <w:r>
        <w:rPr>
          <w:szCs w:val="22"/>
        </w:rPr>
        <w:t>10.2.1</w:t>
      </w:r>
      <w:r w:rsidR="009F56F0" w:rsidRPr="001E2031">
        <w:rPr>
          <w:szCs w:val="22"/>
        </w:rPr>
        <w:t>Za potrebe utvrđivanja navedenih okolnosti i dokazivanja da ne postoje</w:t>
      </w:r>
    </w:p>
    <w:p w:rsidR="009F56F0" w:rsidRPr="001E2031" w:rsidRDefault="009F56F0" w:rsidP="009F56F0">
      <w:pPr>
        <w:autoSpaceDE w:val="0"/>
        <w:autoSpaceDN w:val="0"/>
        <w:adjustRightInd w:val="0"/>
        <w:jc w:val="both"/>
        <w:rPr>
          <w:szCs w:val="22"/>
        </w:rPr>
      </w:pPr>
      <w:r w:rsidRPr="001E2031">
        <w:rPr>
          <w:szCs w:val="22"/>
        </w:rPr>
        <w:t xml:space="preserve">  osnove za isključenje iz točke 11.2., ponuditelj je obvezan dostaviti:</w:t>
      </w:r>
    </w:p>
    <w:p w:rsidR="009F56F0" w:rsidRPr="001E2031" w:rsidRDefault="009F56F0" w:rsidP="009F56F0">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9F56F0" w:rsidRPr="001E2031" w:rsidRDefault="009F56F0" w:rsidP="009F56F0">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9F56F0" w:rsidRPr="001E2031" w:rsidRDefault="009F56F0" w:rsidP="009F56F0">
      <w:pPr>
        <w:autoSpaceDE w:val="0"/>
        <w:autoSpaceDN w:val="0"/>
        <w:adjustRightInd w:val="0"/>
        <w:ind w:left="502" w:hanging="360"/>
        <w:jc w:val="both"/>
        <w:rPr>
          <w:szCs w:val="22"/>
        </w:rPr>
      </w:pPr>
      <w:r w:rsidRPr="001E2031">
        <w:rPr>
          <w:szCs w:val="22"/>
        </w:rPr>
        <w:t>državljanin ne izdaju navedeni dokumenti ili ako ne obuh</w:t>
      </w:r>
      <w:r w:rsidR="00A2681C">
        <w:rPr>
          <w:szCs w:val="22"/>
        </w:rPr>
        <w:t>vaćaju sve okolnosti iz točke 10</w:t>
      </w:r>
      <w:r w:rsidRPr="001E2031">
        <w:rPr>
          <w:szCs w:val="22"/>
        </w:rPr>
        <w:t xml:space="preserve">.2., </w:t>
      </w:r>
    </w:p>
    <w:p w:rsidR="009F56F0" w:rsidRPr="001E2031" w:rsidRDefault="009F56F0" w:rsidP="009F56F0">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9F56F0" w:rsidRPr="001E2031" w:rsidRDefault="009F56F0" w:rsidP="009F56F0">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9F56F0" w:rsidRPr="001E2031" w:rsidRDefault="009F56F0" w:rsidP="009F56F0">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9F56F0" w:rsidRPr="001E2031" w:rsidRDefault="009F56F0" w:rsidP="00F26765">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w:t>
      </w:r>
      <w:r w:rsidR="00F26765">
        <w:rPr>
          <w:szCs w:val="22"/>
        </w:rPr>
        <w:t>ba državljanin</w:t>
      </w:r>
    </w:p>
    <w:p w:rsidR="009F56F0" w:rsidRDefault="009F56F0" w:rsidP="009F56F0">
      <w:pPr>
        <w:autoSpaceDE w:val="0"/>
        <w:autoSpaceDN w:val="0"/>
        <w:adjustRightInd w:val="0"/>
        <w:jc w:val="both"/>
        <w:rPr>
          <w:szCs w:val="22"/>
        </w:rPr>
      </w:pPr>
    </w:p>
    <w:p w:rsidR="00F26765" w:rsidRDefault="00F26765" w:rsidP="009F56F0">
      <w:pPr>
        <w:autoSpaceDE w:val="0"/>
        <w:autoSpaceDN w:val="0"/>
        <w:adjustRightInd w:val="0"/>
        <w:jc w:val="both"/>
        <w:rPr>
          <w:szCs w:val="22"/>
        </w:rPr>
      </w:pPr>
    </w:p>
    <w:p w:rsidR="00F26765" w:rsidRDefault="00F26765" w:rsidP="009F56F0">
      <w:pPr>
        <w:autoSpaceDE w:val="0"/>
        <w:autoSpaceDN w:val="0"/>
        <w:adjustRightInd w:val="0"/>
        <w:jc w:val="both"/>
        <w:rPr>
          <w:szCs w:val="22"/>
        </w:rPr>
      </w:pPr>
    </w:p>
    <w:p w:rsidR="00F26765" w:rsidRDefault="00F26765" w:rsidP="009F56F0">
      <w:pPr>
        <w:autoSpaceDE w:val="0"/>
        <w:autoSpaceDN w:val="0"/>
        <w:adjustRightInd w:val="0"/>
        <w:jc w:val="both"/>
        <w:rPr>
          <w:szCs w:val="22"/>
        </w:rPr>
      </w:pPr>
    </w:p>
    <w:p w:rsidR="00F26765" w:rsidRPr="001E2031" w:rsidRDefault="00F26765" w:rsidP="009F56F0">
      <w:pPr>
        <w:autoSpaceDE w:val="0"/>
        <w:autoSpaceDN w:val="0"/>
        <w:adjustRightInd w:val="0"/>
        <w:jc w:val="both"/>
        <w:rPr>
          <w:szCs w:val="22"/>
        </w:rPr>
      </w:pPr>
    </w:p>
    <w:p w:rsidR="009F56F0" w:rsidRPr="001E2031" w:rsidRDefault="009F56F0" w:rsidP="009F56F0">
      <w:pPr>
        <w:pStyle w:val="Odlomakpopisa"/>
        <w:numPr>
          <w:ilvl w:val="0"/>
          <w:numId w:val="5"/>
        </w:numPr>
        <w:autoSpaceDE w:val="0"/>
        <w:autoSpaceDN w:val="0"/>
        <w:adjustRightInd w:val="0"/>
        <w:rPr>
          <w:b/>
        </w:rPr>
      </w:pPr>
      <w:bookmarkStart w:id="15" w:name="_Toc316566907"/>
      <w:r w:rsidRPr="001E2031">
        <w:rPr>
          <w:b/>
        </w:rPr>
        <w:t>Uvjeti sposobnosti</w:t>
      </w:r>
      <w:bookmarkEnd w:id="15"/>
    </w:p>
    <w:p w:rsidR="009F56F0" w:rsidRPr="001E2031" w:rsidRDefault="009F56F0" w:rsidP="009F56F0">
      <w:pPr>
        <w:autoSpaceDE w:val="0"/>
        <w:autoSpaceDN w:val="0"/>
        <w:adjustRightInd w:val="0"/>
        <w:ind w:left="502"/>
        <w:jc w:val="both"/>
        <w:rPr>
          <w:b/>
          <w:szCs w:val="22"/>
        </w:rPr>
      </w:pPr>
    </w:p>
    <w:p w:rsidR="009F56F0" w:rsidRPr="001E2031" w:rsidRDefault="00A2681C" w:rsidP="00A2681C">
      <w:pPr>
        <w:autoSpaceDE w:val="0"/>
        <w:autoSpaceDN w:val="0"/>
        <w:adjustRightInd w:val="0"/>
        <w:ind w:left="502"/>
        <w:jc w:val="both"/>
        <w:rPr>
          <w:b/>
          <w:szCs w:val="22"/>
        </w:rPr>
      </w:pPr>
      <w:r>
        <w:rPr>
          <w:b/>
          <w:bCs/>
          <w:szCs w:val="22"/>
        </w:rPr>
        <w:t>11.1</w:t>
      </w:r>
      <w:r w:rsidR="009F56F0" w:rsidRPr="001E2031">
        <w:rPr>
          <w:b/>
          <w:bCs/>
          <w:szCs w:val="22"/>
        </w:rPr>
        <w:t xml:space="preserve"> Sposobnost za obavljanje profesionalne djelatnosti </w:t>
      </w:r>
    </w:p>
    <w:p w:rsidR="009F56F0" w:rsidRPr="001E2031" w:rsidRDefault="009F56F0" w:rsidP="009F56F0">
      <w:pPr>
        <w:autoSpaceDE w:val="0"/>
        <w:autoSpaceDN w:val="0"/>
        <w:adjustRightInd w:val="0"/>
        <w:jc w:val="both"/>
      </w:pPr>
    </w:p>
    <w:p w:rsidR="009F56F0" w:rsidRPr="001E2031" w:rsidRDefault="009F56F0" w:rsidP="009F56F0">
      <w:pPr>
        <w:autoSpaceDE w:val="0"/>
        <w:autoSpaceDN w:val="0"/>
        <w:adjustRightInd w:val="0"/>
        <w:jc w:val="both"/>
      </w:pPr>
      <w:r w:rsidRPr="001E2031">
        <w:t>U svrhu dokazivanja sposobnosti za obavljanje profesionalne djelatnosti, ponuditelj je</w:t>
      </w:r>
    </w:p>
    <w:p w:rsidR="009F56F0" w:rsidRPr="001E2031" w:rsidRDefault="009F56F0" w:rsidP="009F56F0">
      <w:pPr>
        <w:autoSpaceDE w:val="0"/>
        <w:autoSpaceDN w:val="0"/>
        <w:adjustRightInd w:val="0"/>
        <w:jc w:val="both"/>
      </w:pPr>
      <w:r w:rsidRPr="001E2031">
        <w:lastRenderedPageBreak/>
        <w:t>obvezan dostaviti:</w:t>
      </w:r>
    </w:p>
    <w:p w:rsidR="009F56F0" w:rsidRPr="001E2031" w:rsidRDefault="009F56F0" w:rsidP="009F56F0">
      <w:pPr>
        <w:autoSpaceDE w:val="0"/>
        <w:autoSpaceDN w:val="0"/>
        <w:adjustRightInd w:val="0"/>
        <w:jc w:val="both"/>
      </w:pPr>
      <w:r w:rsidRPr="001E2031">
        <w:t xml:space="preserve">izvadak iz sudskog, obrtnog, strukovnog ili drugog odgovarajućeg registra koji se vodi u državi članici njegova poslovnog </w:t>
      </w:r>
      <w:proofErr w:type="spellStart"/>
      <w:r w:rsidRPr="001E2031">
        <w:t>nastana</w:t>
      </w:r>
      <w:proofErr w:type="spellEnd"/>
      <w:r w:rsidRPr="001E2031">
        <w:t>.</w:t>
      </w:r>
      <w:r>
        <w:t xml:space="preserve"> </w:t>
      </w:r>
      <w:r w:rsidRPr="001E2031">
        <w:rPr>
          <w:i/>
          <w:szCs w:val="22"/>
        </w:rPr>
        <w:t>(Ponuditelj može dostaviti presliku izvoda).</w:t>
      </w:r>
    </w:p>
    <w:p w:rsidR="009F56F0" w:rsidRPr="008D52D9" w:rsidRDefault="009F56F0" w:rsidP="009F56F0">
      <w:pPr>
        <w:pStyle w:val="Naslov2"/>
        <w:rPr>
          <w:rFonts w:ascii="Times New Roman" w:hAnsi="Times New Roman" w:cs="Times New Roman"/>
          <w:i w:val="0"/>
          <w:sz w:val="24"/>
          <w:szCs w:val="24"/>
        </w:rPr>
      </w:pPr>
    </w:p>
    <w:p w:rsidR="009F56F0" w:rsidRPr="0073046F" w:rsidRDefault="009F56F0" w:rsidP="009F56F0">
      <w:pPr>
        <w:pStyle w:val="NoSpacing1"/>
        <w:jc w:val="both"/>
      </w:pPr>
    </w:p>
    <w:p w:rsidR="009F56F0" w:rsidRPr="001E766F" w:rsidRDefault="009F56F0" w:rsidP="009F56F0">
      <w:pPr>
        <w:autoSpaceDE w:val="0"/>
        <w:autoSpaceDN w:val="0"/>
        <w:adjustRightInd w:val="0"/>
        <w:ind w:left="622"/>
        <w:jc w:val="both"/>
        <w:rPr>
          <w:szCs w:val="22"/>
        </w:rPr>
      </w:pPr>
    </w:p>
    <w:p w:rsidR="009F56F0" w:rsidRPr="001E2031" w:rsidRDefault="009F56F0" w:rsidP="009F56F0">
      <w:pPr>
        <w:pStyle w:val="Odlomakpopisa"/>
        <w:numPr>
          <w:ilvl w:val="0"/>
          <w:numId w:val="5"/>
        </w:numPr>
        <w:autoSpaceDE w:val="0"/>
        <w:autoSpaceDN w:val="0"/>
        <w:adjustRightInd w:val="0"/>
        <w:rPr>
          <w:b/>
        </w:rPr>
      </w:pPr>
      <w:bookmarkStart w:id="16" w:name="_Toc316566919"/>
      <w:r w:rsidRPr="001E2031">
        <w:rPr>
          <w:b/>
        </w:rPr>
        <w:t>Sadržaj i način izrade</w:t>
      </w:r>
      <w:bookmarkEnd w:id="16"/>
      <w:r w:rsidRPr="001E2031">
        <w:rPr>
          <w:b/>
        </w:rPr>
        <w:t xml:space="preserve"> ponude</w:t>
      </w:r>
    </w:p>
    <w:p w:rsidR="009F56F0" w:rsidRPr="001E2031" w:rsidRDefault="009F56F0" w:rsidP="009F56F0">
      <w:pPr>
        <w:autoSpaceDE w:val="0"/>
        <w:autoSpaceDN w:val="0"/>
        <w:adjustRightInd w:val="0"/>
        <w:ind w:left="502"/>
        <w:rPr>
          <w:b/>
          <w:szCs w:val="22"/>
        </w:rPr>
      </w:pPr>
    </w:p>
    <w:p w:rsidR="009F56F0" w:rsidRPr="001E2031" w:rsidRDefault="009F56F0" w:rsidP="009F56F0">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9F56F0" w:rsidRPr="001E2031" w:rsidRDefault="009F56F0" w:rsidP="009F56F0">
      <w:pPr>
        <w:autoSpaceDE w:val="0"/>
        <w:autoSpaceDN w:val="0"/>
        <w:adjustRightInd w:val="0"/>
        <w:jc w:val="both"/>
        <w:rPr>
          <w:color w:val="000000"/>
        </w:rPr>
      </w:pPr>
    </w:p>
    <w:p w:rsidR="009F56F0" w:rsidRPr="001E2031" w:rsidRDefault="009F56F0" w:rsidP="009F56F0">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9F56F0" w:rsidRPr="001E2031" w:rsidRDefault="009F56F0" w:rsidP="009F56F0">
      <w:pPr>
        <w:autoSpaceDE w:val="0"/>
        <w:autoSpaceDN w:val="0"/>
        <w:adjustRightInd w:val="0"/>
        <w:ind w:left="1004"/>
        <w:jc w:val="both"/>
      </w:pPr>
    </w:p>
    <w:p w:rsidR="009F56F0" w:rsidRPr="001E2031" w:rsidRDefault="009F56F0" w:rsidP="009F56F0">
      <w:pPr>
        <w:autoSpaceDE w:val="0"/>
        <w:autoSpaceDN w:val="0"/>
        <w:adjustRightInd w:val="0"/>
        <w:jc w:val="both"/>
      </w:pPr>
      <w:bookmarkStart w:id="17" w:name="_Toc313880704"/>
      <w:bookmarkStart w:id="18" w:name="_Toc316566923"/>
      <w:r w:rsidRPr="001E2031">
        <w:t>Ponuda mora sadržavati najmanje:</w:t>
      </w:r>
      <w:bookmarkEnd w:id="17"/>
      <w:bookmarkEnd w:id="18"/>
    </w:p>
    <w:p w:rsidR="009F56F0" w:rsidRPr="001E2031" w:rsidRDefault="009F56F0" w:rsidP="009F56F0">
      <w:pPr>
        <w:autoSpaceDE w:val="0"/>
        <w:autoSpaceDN w:val="0"/>
        <w:adjustRightInd w:val="0"/>
        <w:ind w:left="1004"/>
        <w:jc w:val="both"/>
      </w:pPr>
    </w:p>
    <w:p w:rsidR="009F56F0" w:rsidRDefault="009F56F0" w:rsidP="009F56F0">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11</w:t>
      </w:r>
      <w:r w:rsidRPr="001E2031">
        <w:t xml:space="preserve">. ovog poziva za dostavu ponuda </w:t>
      </w:r>
      <w:bookmarkEnd w:id="19"/>
      <w:bookmarkEnd w:id="20"/>
    </w:p>
    <w:p w:rsidR="009F56F0" w:rsidRDefault="006874BC" w:rsidP="009F56F0">
      <w:pPr>
        <w:tabs>
          <w:tab w:val="left" w:pos="993"/>
          <w:tab w:val="left" w:pos="1276"/>
        </w:tabs>
        <w:autoSpaceDE w:val="0"/>
        <w:autoSpaceDN w:val="0"/>
        <w:adjustRightInd w:val="0"/>
        <w:spacing w:line="276" w:lineRule="auto"/>
        <w:ind w:left="502"/>
        <w:jc w:val="both"/>
      </w:pPr>
      <w:bookmarkStart w:id="21" w:name="_Toc313880709"/>
      <w:bookmarkStart w:id="22" w:name="_Toc316566928"/>
      <w:r>
        <w:t>2</w:t>
      </w:r>
      <w:r w:rsidR="009F56F0" w:rsidRPr="001E2031">
        <w:t>.</w:t>
      </w:r>
      <w:bookmarkEnd w:id="21"/>
      <w:bookmarkEnd w:id="22"/>
      <w:r w:rsidR="009F56F0" w:rsidRPr="001E2031">
        <w:t xml:space="preserve"> </w:t>
      </w:r>
      <w:r w:rsidR="009F56F0">
        <w:t>Popunjen ponudbeni list (Prilog I</w:t>
      </w:r>
      <w:r w:rsidR="009F56F0" w:rsidRPr="001E2031">
        <w:t>)</w:t>
      </w:r>
      <w:r w:rsidR="00A52EFD">
        <w:t xml:space="preserve"> ( potpis i ovjera odgovorne osobe)-</w:t>
      </w:r>
    </w:p>
    <w:p w:rsidR="009F56F0" w:rsidRDefault="006874BC" w:rsidP="009F56F0">
      <w:pPr>
        <w:tabs>
          <w:tab w:val="left" w:pos="993"/>
          <w:tab w:val="left" w:pos="1276"/>
        </w:tabs>
        <w:autoSpaceDE w:val="0"/>
        <w:autoSpaceDN w:val="0"/>
        <w:adjustRightInd w:val="0"/>
        <w:spacing w:line="276" w:lineRule="auto"/>
        <w:ind w:left="502"/>
        <w:jc w:val="both"/>
      </w:pPr>
      <w:r>
        <w:t>3</w:t>
      </w:r>
      <w:r w:rsidR="009F56F0" w:rsidRPr="004D5844">
        <w:t>.</w:t>
      </w:r>
      <w:r w:rsidR="009F56F0">
        <w:t xml:space="preserve"> </w:t>
      </w:r>
      <w:r w:rsidR="009F56F0" w:rsidRPr="004D5844">
        <w:t>Popunjen troškovnik (Prilog II)</w:t>
      </w:r>
      <w:r w:rsidR="00A52EFD">
        <w:t xml:space="preserve"> ( potpis i ovjera odgovorne osobe)</w:t>
      </w:r>
    </w:p>
    <w:p w:rsidR="005B13FD" w:rsidRPr="004D5844" w:rsidRDefault="006874BC" w:rsidP="009F56F0">
      <w:pPr>
        <w:tabs>
          <w:tab w:val="left" w:pos="993"/>
          <w:tab w:val="left" w:pos="1276"/>
        </w:tabs>
        <w:autoSpaceDE w:val="0"/>
        <w:autoSpaceDN w:val="0"/>
        <w:adjustRightInd w:val="0"/>
        <w:spacing w:line="276" w:lineRule="auto"/>
        <w:ind w:left="502"/>
        <w:jc w:val="both"/>
      </w:pPr>
      <w:r>
        <w:t>4</w:t>
      </w:r>
      <w:r w:rsidR="005B13FD">
        <w:t>. Tehnička specifikacija (Prilog IV.)</w:t>
      </w:r>
      <w:r w:rsidR="00A52EFD">
        <w:t xml:space="preserve"> ( potpis i ovjera odgovorne osobe)</w:t>
      </w:r>
    </w:p>
    <w:p w:rsidR="009F56F0" w:rsidRPr="001E2031" w:rsidRDefault="009F56F0" w:rsidP="009F56F0">
      <w:pPr>
        <w:autoSpaceDE w:val="0"/>
        <w:autoSpaceDN w:val="0"/>
        <w:adjustRightInd w:val="0"/>
        <w:jc w:val="both"/>
      </w:pPr>
    </w:p>
    <w:p w:rsidR="009F56F0" w:rsidRPr="001E2031" w:rsidRDefault="009F56F0" w:rsidP="009F56F0">
      <w:pPr>
        <w:pStyle w:val="Odlomakpopisa"/>
        <w:numPr>
          <w:ilvl w:val="0"/>
          <w:numId w:val="5"/>
        </w:numPr>
        <w:autoSpaceDE w:val="0"/>
        <w:autoSpaceDN w:val="0"/>
        <w:adjustRightInd w:val="0"/>
        <w:rPr>
          <w:b/>
        </w:rPr>
      </w:pPr>
      <w:bookmarkStart w:id="23" w:name="_Toc316566938"/>
      <w:r w:rsidRPr="001E2031">
        <w:rPr>
          <w:b/>
        </w:rPr>
        <w:t>Način određivanja cijene ponude</w:t>
      </w:r>
      <w:bookmarkEnd w:id="23"/>
    </w:p>
    <w:p w:rsidR="009F56F0" w:rsidRPr="001E2031" w:rsidRDefault="009F56F0" w:rsidP="009F56F0">
      <w:pPr>
        <w:autoSpaceDE w:val="0"/>
        <w:autoSpaceDN w:val="0"/>
        <w:adjustRightInd w:val="0"/>
        <w:ind w:left="502"/>
        <w:rPr>
          <w:b/>
        </w:rPr>
      </w:pPr>
    </w:p>
    <w:p w:rsidR="009F56F0" w:rsidRPr="001E2031" w:rsidRDefault="009F56F0" w:rsidP="009F56F0">
      <w:pPr>
        <w:autoSpaceDE w:val="0"/>
        <w:autoSpaceDN w:val="0"/>
        <w:adjustRightInd w:val="0"/>
        <w:jc w:val="both"/>
        <w:rPr>
          <w:lang w:eastAsia="zh-CN"/>
        </w:rPr>
      </w:pPr>
      <w:r w:rsidRPr="001E2031">
        <w:rPr>
          <w:lang w:eastAsia="zh-CN"/>
        </w:rPr>
        <w:t>Cijena ponude piše se brojkama u apsolutnom iznosu. Ukupna</w:t>
      </w:r>
      <w:r w:rsidR="006874BC">
        <w:rPr>
          <w:lang w:eastAsia="zh-CN"/>
        </w:rPr>
        <w:t xml:space="preserve"> ponuđena</w:t>
      </w:r>
      <w:r w:rsidRPr="001E2031">
        <w:rPr>
          <w:lang w:eastAsia="zh-CN"/>
        </w:rPr>
        <w:t xml:space="preserve"> cijena obvezno se upisuje u obrazac Ponudbenog lista (Prilog </w:t>
      </w:r>
      <w:r>
        <w:rPr>
          <w:lang w:eastAsia="zh-CN"/>
        </w:rPr>
        <w:t>I</w:t>
      </w:r>
      <w:r w:rsidRPr="001E2031">
        <w:rPr>
          <w:lang w:eastAsia="zh-CN"/>
        </w:rPr>
        <w:t>).</w:t>
      </w:r>
    </w:p>
    <w:p w:rsidR="009F56F0" w:rsidRPr="001E2031" w:rsidRDefault="009F56F0" w:rsidP="009F56F0">
      <w:pPr>
        <w:autoSpaceDE w:val="0"/>
        <w:autoSpaceDN w:val="0"/>
        <w:adjustRightInd w:val="0"/>
        <w:ind w:left="1146"/>
        <w:jc w:val="both"/>
        <w:rPr>
          <w:lang w:eastAsia="zh-CN"/>
        </w:rPr>
      </w:pPr>
    </w:p>
    <w:p w:rsidR="009F56F0" w:rsidRPr="001E2031" w:rsidRDefault="009F56F0" w:rsidP="009F56F0">
      <w:pPr>
        <w:autoSpaceDE w:val="0"/>
        <w:autoSpaceDN w:val="0"/>
        <w:adjustRightInd w:val="0"/>
        <w:jc w:val="both"/>
      </w:pPr>
      <w:r w:rsidRPr="001E2031">
        <w:t xml:space="preserve">U cijenu ponude bez PDV-a moraju biti uračunati svi troškovi i popusti. </w:t>
      </w:r>
      <w:r w:rsidR="006874BC">
        <w:t>Ukupna p</w:t>
      </w:r>
      <w:r w:rsidRPr="001E2031">
        <w:t>onuđena cijena</w:t>
      </w:r>
      <w:r w:rsidR="006874BC">
        <w:t xml:space="preserve"> kao i jedinične cijene  su nepromjenjive</w:t>
      </w:r>
      <w:r w:rsidRPr="001E2031">
        <w:t xml:space="preserve"> za cijelo vrijeme važenja ugovora. Ponuditelj potpisom i pečatom Ponudbenog lista daje izjavu o nepromjenjivosti cijena. </w:t>
      </w:r>
    </w:p>
    <w:p w:rsidR="009F56F0" w:rsidRPr="001E2031" w:rsidRDefault="009F56F0" w:rsidP="009F56F0"/>
    <w:p w:rsidR="009F56F0" w:rsidRPr="001E2031" w:rsidRDefault="009F56F0" w:rsidP="009F56F0">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9F56F0" w:rsidRPr="001E2031" w:rsidRDefault="009F56F0" w:rsidP="009F56F0"/>
    <w:p w:rsidR="009F56F0" w:rsidRPr="001E2031" w:rsidRDefault="009F56F0" w:rsidP="009F56F0">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9F56F0" w:rsidRDefault="009F56F0" w:rsidP="009F56F0">
      <w:pPr>
        <w:pStyle w:val="Naslov11"/>
        <w:numPr>
          <w:ilvl w:val="0"/>
          <w:numId w:val="0"/>
        </w:numPr>
        <w:ind w:left="502"/>
        <w:rPr>
          <w:rFonts w:ascii="Times New Roman" w:hAnsi="Times New Roman" w:cs="Times New Roman"/>
        </w:rPr>
      </w:pPr>
    </w:p>
    <w:p w:rsidR="009F56F0" w:rsidRDefault="009F56F0" w:rsidP="009F56F0">
      <w:pPr>
        <w:pStyle w:val="Naslov11"/>
        <w:numPr>
          <w:ilvl w:val="0"/>
          <w:numId w:val="0"/>
        </w:numPr>
        <w:rPr>
          <w:rFonts w:ascii="Times New Roman" w:hAnsi="Times New Roman" w:cs="Times New Roman"/>
        </w:rPr>
      </w:pPr>
    </w:p>
    <w:p w:rsidR="009F56F0" w:rsidRDefault="009F56F0" w:rsidP="009F56F0">
      <w:pPr>
        <w:pStyle w:val="Naslov11"/>
        <w:numPr>
          <w:ilvl w:val="0"/>
          <w:numId w:val="0"/>
        </w:numPr>
        <w:rPr>
          <w:rFonts w:ascii="Times New Roman" w:hAnsi="Times New Roman" w:cs="Times New Roman"/>
        </w:rPr>
      </w:pPr>
    </w:p>
    <w:p w:rsidR="009F56F0" w:rsidRDefault="009F56F0" w:rsidP="009F56F0">
      <w:pPr>
        <w:pStyle w:val="Naslov11"/>
        <w:numPr>
          <w:ilvl w:val="0"/>
          <w:numId w:val="0"/>
        </w:numPr>
        <w:rPr>
          <w:rFonts w:ascii="Times New Roman" w:hAnsi="Times New Roman" w:cs="Times New Roman"/>
        </w:rPr>
      </w:pPr>
    </w:p>
    <w:p w:rsidR="009F56F0" w:rsidRDefault="009F56F0" w:rsidP="009F56F0">
      <w:pPr>
        <w:pStyle w:val="Naslov11"/>
        <w:numPr>
          <w:ilvl w:val="0"/>
          <w:numId w:val="0"/>
        </w:numPr>
        <w:rPr>
          <w:rFonts w:ascii="Times New Roman" w:hAnsi="Times New Roman" w:cs="Times New Roman"/>
        </w:rPr>
      </w:pPr>
    </w:p>
    <w:p w:rsidR="009F56F0" w:rsidRPr="00685EC5" w:rsidRDefault="009F56F0" w:rsidP="009F56F0">
      <w:pPr>
        <w:pStyle w:val="Naslov11"/>
        <w:numPr>
          <w:ilvl w:val="0"/>
          <w:numId w:val="5"/>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9F56F0" w:rsidRPr="00250801" w:rsidRDefault="009F56F0" w:rsidP="009F56F0">
      <w:pPr>
        <w:pStyle w:val="Naslov11"/>
        <w:numPr>
          <w:ilvl w:val="0"/>
          <w:numId w:val="0"/>
        </w:numPr>
        <w:ind w:left="502"/>
        <w:rPr>
          <w:rFonts w:ascii="Times New Roman" w:hAnsi="Times New Roman" w:cs="Times New Roman"/>
        </w:rPr>
      </w:pPr>
    </w:p>
    <w:p w:rsidR="009F56F0" w:rsidRPr="00C0749E" w:rsidRDefault="009F56F0" w:rsidP="009F56F0">
      <w:pPr>
        <w:autoSpaceDE w:val="0"/>
        <w:autoSpaceDN w:val="0"/>
        <w:adjustRightInd w:val="0"/>
        <w:jc w:val="both"/>
      </w:pPr>
      <w:bookmarkStart w:id="25" w:name="_Toc313880723"/>
      <w:bookmarkStart w:id="26" w:name="_Toc316566940"/>
      <w:r w:rsidRPr="00C0749E">
        <w:lastRenderedPageBreak/>
        <w:t>Ponuditelj izražava cijenu ponude u kunama.</w:t>
      </w:r>
      <w:bookmarkStart w:id="27" w:name="_Toc313880724"/>
      <w:bookmarkStart w:id="28" w:name="_Toc316566941"/>
      <w:bookmarkEnd w:id="25"/>
      <w:bookmarkEnd w:id="26"/>
      <w:r>
        <w:t xml:space="preserve"> </w:t>
      </w:r>
      <w:r w:rsidRPr="00C0749E">
        <w:t>Mogućnost izmjene cijene zbog promjene tečaja strane valute u odnosu na hrvatsku kunu (valutna klauzula) je isključena.</w:t>
      </w:r>
      <w:bookmarkEnd w:id="27"/>
      <w:bookmarkEnd w:id="28"/>
    </w:p>
    <w:p w:rsidR="009F56F0" w:rsidRPr="00C0749E" w:rsidRDefault="009F56F0" w:rsidP="009F56F0"/>
    <w:p w:rsidR="009F56F0" w:rsidRPr="001E2031" w:rsidRDefault="009F56F0" w:rsidP="009F56F0">
      <w:pPr>
        <w:pStyle w:val="Odlomakpopisa"/>
        <w:numPr>
          <w:ilvl w:val="0"/>
          <w:numId w:val="5"/>
        </w:numPr>
        <w:autoSpaceDE w:val="0"/>
        <w:autoSpaceDN w:val="0"/>
        <w:adjustRightInd w:val="0"/>
        <w:rPr>
          <w:b/>
        </w:rPr>
      </w:pPr>
      <w:bookmarkStart w:id="29" w:name="_Toc316566942"/>
      <w:r w:rsidRPr="001E2031">
        <w:rPr>
          <w:b/>
        </w:rPr>
        <w:t>Kriterij za odabir ponude</w:t>
      </w:r>
      <w:bookmarkEnd w:id="29"/>
    </w:p>
    <w:p w:rsidR="009F56F0" w:rsidRPr="001E2031" w:rsidRDefault="009F56F0" w:rsidP="009F56F0">
      <w:pPr>
        <w:autoSpaceDE w:val="0"/>
        <w:autoSpaceDN w:val="0"/>
        <w:adjustRightInd w:val="0"/>
        <w:ind w:left="142"/>
        <w:rPr>
          <w:b/>
        </w:rPr>
      </w:pPr>
    </w:p>
    <w:p w:rsidR="009F56F0" w:rsidRDefault="009F56F0" w:rsidP="009F56F0">
      <w:r w:rsidRPr="001E2031">
        <w:t>Kriterij na kojem će Naručitelj temeljiti odabir ponude je ekonomski najpovoljnija ponuda</w:t>
      </w:r>
      <w:r>
        <w:t>, relativni ponder cijene je 100%.</w:t>
      </w:r>
    </w:p>
    <w:p w:rsidR="009F56F0" w:rsidRDefault="009F56F0" w:rsidP="009F56F0"/>
    <w:p w:rsidR="009F56F0" w:rsidRDefault="009F56F0" w:rsidP="009F56F0">
      <w:r>
        <w:rPr>
          <w:b/>
          <w:bCs/>
        </w:rPr>
        <w:t>Odabir ponuditelja</w:t>
      </w:r>
      <w:r>
        <w:t xml:space="preserve">: Na osnovu pregleda pristiglih ponuda utvrđuje se najpovoljnija ponuda </w:t>
      </w:r>
      <w:r w:rsidRPr="001E2031">
        <w:t xml:space="preserve">koja ispunjava u cijelosti zahtjeve naručitelja određene u ovoj dokumentaciji o </w:t>
      </w:r>
      <w:r>
        <w:t>nabavi sukladno k</w:t>
      </w:r>
      <w:r w:rsidRPr="001E2031">
        <w:t xml:space="preserve">riteriju </w:t>
      </w:r>
      <w:proofErr w:type="spellStart"/>
      <w:r w:rsidRPr="001E2031">
        <w:t>odab</w:t>
      </w:r>
      <w:r>
        <w:t>ira,te</w:t>
      </w:r>
      <w:proofErr w:type="spellEnd"/>
      <w:r>
        <w:t xml:space="preserve"> se ista predlaže ovlaštenoj osobi naručitelja za izdavanje narudžbenice.</w:t>
      </w:r>
    </w:p>
    <w:p w:rsidR="009F56F0" w:rsidRDefault="009F56F0" w:rsidP="009F56F0">
      <w:r>
        <w:t xml:space="preserve">Za odabir je dovoljna jedna prihvatljiva ponuda. </w:t>
      </w:r>
    </w:p>
    <w:p w:rsidR="009F56F0" w:rsidRPr="001E2031" w:rsidRDefault="009F56F0" w:rsidP="009F56F0">
      <w:pPr>
        <w:autoSpaceDE w:val="0"/>
        <w:autoSpaceDN w:val="0"/>
        <w:adjustRightInd w:val="0"/>
        <w:jc w:val="both"/>
      </w:pPr>
    </w:p>
    <w:p w:rsidR="009F56F0" w:rsidRPr="001E2031" w:rsidRDefault="009F56F0" w:rsidP="009F56F0">
      <w:pPr>
        <w:autoSpaceDE w:val="0"/>
        <w:autoSpaceDN w:val="0"/>
        <w:adjustRightInd w:val="0"/>
        <w:rPr>
          <w:szCs w:val="22"/>
        </w:rPr>
      </w:pPr>
    </w:p>
    <w:p w:rsidR="009F56F0" w:rsidRPr="001E2031" w:rsidRDefault="009F56F0" w:rsidP="009F56F0">
      <w:pPr>
        <w:numPr>
          <w:ilvl w:val="0"/>
          <w:numId w:val="5"/>
        </w:numPr>
        <w:autoSpaceDE w:val="0"/>
        <w:autoSpaceDN w:val="0"/>
        <w:adjustRightInd w:val="0"/>
        <w:rPr>
          <w:b/>
        </w:rPr>
      </w:pPr>
      <w:bookmarkStart w:id="30" w:name="_Toc316566943"/>
      <w:r w:rsidRPr="001E2031">
        <w:rPr>
          <w:b/>
        </w:rPr>
        <w:t>Jezik i pismo ponude</w:t>
      </w:r>
      <w:bookmarkEnd w:id="30"/>
    </w:p>
    <w:p w:rsidR="009F56F0" w:rsidRPr="001E2031" w:rsidRDefault="009F56F0" w:rsidP="009F56F0">
      <w:pPr>
        <w:autoSpaceDE w:val="0"/>
        <w:autoSpaceDN w:val="0"/>
        <w:adjustRightInd w:val="0"/>
        <w:ind w:left="502" w:hanging="360"/>
        <w:rPr>
          <w:b/>
        </w:rPr>
      </w:pPr>
    </w:p>
    <w:p w:rsidR="009F56F0" w:rsidRPr="001E2031" w:rsidRDefault="009F56F0" w:rsidP="009F56F0">
      <w:pPr>
        <w:autoSpaceDE w:val="0"/>
        <w:autoSpaceDN w:val="0"/>
        <w:adjustRightInd w:val="0"/>
        <w:jc w:val="both"/>
      </w:pPr>
      <w:r w:rsidRPr="001E2031">
        <w:t>Ponuda sa svim traženim prilozima podnosi se na hrvatskom jeziku i latiničnom pismu ili na engleskom jeziku. Ukoliko se ponud</w:t>
      </w:r>
      <w:r>
        <w:t>a prilaže na engleskom jeziku, p</w:t>
      </w:r>
      <w:r w:rsidRPr="001E2031">
        <w:t xml:space="preserve">onudbeni list iz Priloga </w:t>
      </w:r>
      <w:r>
        <w:t xml:space="preserve">I </w:t>
      </w:r>
      <w:r w:rsidRPr="001E2031">
        <w:t>treba biti i na hrvatskom jeziku.</w:t>
      </w:r>
    </w:p>
    <w:p w:rsidR="009F56F0" w:rsidRPr="001E2031" w:rsidRDefault="009F56F0" w:rsidP="009F56F0">
      <w:pPr>
        <w:autoSpaceDE w:val="0"/>
        <w:autoSpaceDN w:val="0"/>
        <w:adjustRightInd w:val="0"/>
        <w:rPr>
          <w:szCs w:val="22"/>
        </w:rPr>
      </w:pPr>
    </w:p>
    <w:p w:rsidR="009F56F0" w:rsidRPr="001E2031" w:rsidRDefault="009F56F0" w:rsidP="009F56F0">
      <w:pPr>
        <w:numPr>
          <w:ilvl w:val="0"/>
          <w:numId w:val="5"/>
        </w:numPr>
        <w:autoSpaceDE w:val="0"/>
        <w:autoSpaceDN w:val="0"/>
        <w:adjustRightInd w:val="0"/>
        <w:rPr>
          <w:b/>
        </w:rPr>
      </w:pPr>
      <w:bookmarkStart w:id="31" w:name="_Toc316566945"/>
      <w:r w:rsidRPr="001E2031">
        <w:rPr>
          <w:b/>
        </w:rPr>
        <w:t>Rok valjanosti ponude</w:t>
      </w:r>
      <w:bookmarkEnd w:id="31"/>
    </w:p>
    <w:p w:rsidR="009F56F0" w:rsidRPr="001E2031" w:rsidRDefault="009F56F0" w:rsidP="009F56F0">
      <w:pPr>
        <w:autoSpaceDE w:val="0"/>
        <w:autoSpaceDN w:val="0"/>
        <w:adjustRightInd w:val="0"/>
        <w:ind w:left="502"/>
        <w:rPr>
          <w:b/>
          <w:szCs w:val="22"/>
        </w:rPr>
      </w:pPr>
    </w:p>
    <w:p w:rsidR="009F56F0" w:rsidRPr="001E2031" w:rsidRDefault="009F56F0" w:rsidP="009F56F0">
      <w:pPr>
        <w:autoSpaceDE w:val="0"/>
        <w:autoSpaceDN w:val="0"/>
        <w:adjustRightInd w:val="0"/>
        <w:jc w:val="both"/>
      </w:pPr>
      <w:r w:rsidRPr="001E2031">
        <w:rPr>
          <w:b/>
        </w:rPr>
        <w:t>Rok valjanost</w:t>
      </w:r>
      <w:r>
        <w:rPr>
          <w:b/>
        </w:rPr>
        <w:t>i ponude je 3</w:t>
      </w:r>
      <w:r w:rsidRPr="001E2031">
        <w:rPr>
          <w:b/>
        </w:rPr>
        <w:t>0 dana od dana dostave ponude.</w:t>
      </w:r>
      <w:r w:rsidRPr="001E2031">
        <w:t xml:space="preserve"> Naručitelj će odbiti ponudu čija je opcija kraća od zahtijevane.</w:t>
      </w:r>
    </w:p>
    <w:p w:rsidR="009F56F0" w:rsidRPr="001E2031" w:rsidRDefault="009F56F0" w:rsidP="009F56F0">
      <w:pPr>
        <w:ind w:left="1004"/>
        <w:jc w:val="both"/>
      </w:pPr>
    </w:p>
    <w:p w:rsidR="009F56F0" w:rsidRPr="001E2031" w:rsidRDefault="009F56F0" w:rsidP="009F56F0">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rsidR="009F56F0" w:rsidRPr="001E2031" w:rsidRDefault="009F56F0" w:rsidP="009F56F0">
      <w:pPr>
        <w:autoSpaceDE w:val="0"/>
        <w:autoSpaceDN w:val="0"/>
        <w:adjustRightInd w:val="0"/>
        <w:rPr>
          <w:b/>
          <w:szCs w:val="22"/>
        </w:rPr>
      </w:pPr>
    </w:p>
    <w:p w:rsidR="009F56F0" w:rsidRPr="001E2031" w:rsidRDefault="009F56F0" w:rsidP="009F56F0">
      <w:pPr>
        <w:numPr>
          <w:ilvl w:val="0"/>
          <w:numId w:val="5"/>
        </w:numPr>
        <w:autoSpaceDE w:val="0"/>
        <w:autoSpaceDN w:val="0"/>
        <w:adjustRightInd w:val="0"/>
        <w:rPr>
          <w:b/>
          <w:szCs w:val="22"/>
        </w:rPr>
      </w:pPr>
      <w:r w:rsidRPr="001E2031">
        <w:rPr>
          <w:b/>
        </w:rPr>
        <w:t>Tajnost podataka</w:t>
      </w:r>
    </w:p>
    <w:p w:rsidR="009F56F0" w:rsidRPr="001E2031" w:rsidRDefault="009F56F0" w:rsidP="009F56F0">
      <w:pPr>
        <w:autoSpaceDE w:val="0"/>
        <w:autoSpaceDN w:val="0"/>
        <w:adjustRightInd w:val="0"/>
        <w:ind w:left="502"/>
        <w:rPr>
          <w:b/>
          <w:szCs w:val="22"/>
        </w:rPr>
      </w:pPr>
    </w:p>
    <w:p w:rsidR="009F56F0" w:rsidRPr="001E2031" w:rsidRDefault="009F56F0" w:rsidP="009F56F0">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9F56F0" w:rsidRPr="001E2031" w:rsidRDefault="009F56F0" w:rsidP="009F56F0">
      <w:pPr>
        <w:jc w:val="both"/>
        <w:rPr>
          <w:color w:val="000000"/>
        </w:rPr>
      </w:pPr>
    </w:p>
    <w:p w:rsidR="009F56F0" w:rsidRPr="001E2031" w:rsidRDefault="009F56F0" w:rsidP="009F56F0">
      <w:pPr>
        <w:jc w:val="both"/>
        <w:rPr>
          <w:color w:val="000000"/>
        </w:rPr>
      </w:pPr>
      <w:r w:rsidRPr="001E2031">
        <w:rPr>
          <w:color w:val="000000"/>
        </w:rPr>
        <w:t>Ako je gospodarski subjekt neke podatke označio tajnima, obvezan je navesti pravnu osnovu na temelju koje su ti podaci označeni tajnima.</w:t>
      </w:r>
    </w:p>
    <w:p w:rsidR="009F56F0" w:rsidRPr="001E2031" w:rsidRDefault="009F56F0" w:rsidP="009F56F0">
      <w:pPr>
        <w:jc w:val="both"/>
        <w:rPr>
          <w:color w:val="000000"/>
        </w:rPr>
      </w:pPr>
    </w:p>
    <w:p w:rsidR="009F56F0" w:rsidRPr="001E2031" w:rsidRDefault="009F56F0" w:rsidP="009F56F0">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9F56F0" w:rsidRPr="001E2031" w:rsidRDefault="009F56F0" w:rsidP="009F56F0">
      <w:pPr>
        <w:jc w:val="both"/>
        <w:rPr>
          <w:color w:val="000000"/>
        </w:rPr>
      </w:pPr>
    </w:p>
    <w:p w:rsidR="009F56F0" w:rsidRPr="001E2031" w:rsidRDefault="009F56F0" w:rsidP="009F56F0">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F56F0" w:rsidRDefault="009F56F0" w:rsidP="009F56F0">
      <w:pPr>
        <w:autoSpaceDE w:val="0"/>
        <w:autoSpaceDN w:val="0"/>
        <w:adjustRightInd w:val="0"/>
        <w:ind w:left="660"/>
        <w:rPr>
          <w:b/>
        </w:rPr>
      </w:pPr>
    </w:p>
    <w:p w:rsidR="009F56F0" w:rsidRPr="001E2031" w:rsidRDefault="009F56F0" w:rsidP="009F56F0">
      <w:pPr>
        <w:numPr>
          <w:ilvl w:val="0"/>
          <w:numId w:val="5"/>
        </w:numPr>
        <w:autoSpaceDE w:val="0"/>
        <w:autoSpaceDN w:val="0"/>
        <w:adjustRightInd w:val="0"/>
        <w:rPr>
          <w:b/>
        </w:rPr>
      </w:pPr>
      <w:r w:rsidRPr="001E2031">
        <w:rPr>
          <w:b/>
        </w:rPr>
        <w:lastRenderedPageBreak/>
        <w:t>Rok, način i uvjeti plaćanja</w:t>
      </w:r>
    </w:p>
    <w:p w:rsidR="009F56F0" w:rsidRPr="001E2031" w:rsidRDefault="009F56F0" w:rsidP="009F56F0">
      <w:pPr>
        <w:autoSpaceDE w:val="0"/>
        <w:autoSpaceDN w:val="0"/>
        <w:adjustRightInd w:val="0"/>
        <w:ind w:left="502"/>
        <w:rPr>
          <w:b/>
        </w:rPr>
      </w:pPr>
    </w:p>
    <w:p w:rsidR="009F56F0" w:rsidRPr="00945497" w:rsidRDefault="009F56F0" w:rsidP="009F56F0">
      <w:pPr>
        <w:spacing w:after="240"/>
        <w:jc w:val="both"/>
      </w:pPr>
      <w:r w:rsidRPr="00945497">
        <w:t>Plaćanje se v</w:t>
      </w:r>
      <w:r>
        <w:t>rši jednokratno (prema izdanom računu</w:t>
      </w:r>
      <w:r w:rsidRPr="00945497">
        <w:t xml:space="preserve"> pružatelja usluge, u roku 30 (tride</w:t>
      </w:r>
      <w:r>
        <w:t>set) dana od zaprimanja e-računa</w:t>
      </w:r>
      <w:r w:rsidRPr="00945497">
        <w:t xml:space="preserve"> po provedenim pregledima i odobrenju zaprimljenih materijala</w:t>
      </w:r>
      <w:r>
        <w:t xml:space="preserve"> od strane Naručitelja</w:t>
      </w:r>
      <w:r w:rsidRPr="00945497">
        <w:t>.</w:t>
      </w:r>
    </w:p>
    <w:p w:rsidR="009F56F0" w:rsidRPr="00945497" w:rsidRDefault="009F56F0" w:rsidP="009F56F0">
      <w:pPr>
        <w:spacing w:after="240"/>
        <w:jc w:val="both"/>
      </w:pPr>
      <w:r w:rsidRPr="00945497">
        <w:t>Uz e-račun se obavezno prilaže Zapisnik o uredno izvršenom predmetu nabave.</w:t>
      </w:r>
    </w:p>
    <w:p w:rsidR="009F56F0" w:rsidRPr="00945497" w:rsidRDefault="009F56F0" w:rsidP="009F56F0">
      <w:pPr>
        <w:spacing w:after="240"/>
        <w:jc w:val="both"/>
      </w:pPr>
      <w:r w:rsidRPr="00945497">
        <w:t>Način plaćanja: doznakom na žiro-račun odabranog ponuditelja.</w:t>
      </w:r>
    </w:p>
    <w:p w:rsidR="009F56F0" w:rsidRPr="00945497" w:rsidRDefault="009F56F0" w:rsidP="009F56F0">
      <w:pPr>
        <w:spacing w:after="240"/>
        <w:jc w:val="both"/>
      </w:pPr>
      <w:r w:rsidRPr="00945497">
        <w:t xml:space="preserve">Predujam isključen, kao i traženje instrumenata osiguranja plaćanja.  </w:t>
      </w:r>
    </w:p>
    <w:p w:rsidR="009F56F0" w:rsidRDefault="009F56F0" w:rsidP="009F56F0">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rsidR="00192DF5" w:rsidRDefault="00192DF5" w:rsidP="009F56F0">
      <w:pPr>
        <w:pStyle w:val="Naslov11"/>
        <w:numPr>
          <w:ilvl w:val="0"/>
          <w:numId w:val="0"/>
        </w:numPr>
        <w:tabs>
          <w:tab w:val="left" w:pos="708"/>
        </w:tabs>
        <w:jc w:val="both"/>
        <w:rPr>
          <w:rFonts w:ascii="Times New Roman" w:hAnsi="Times New Roman" w:cs="Times New Roman"/>
          <w:b w:val="0"/>
          <w:bCs/>
        </w:rPr>
      </w:pPr>
    </w:p>
    <w:p w:rsidR="00192DF5" w:rsidRPr="00192DF5" w:rsidRDefault="00192DF5" w:rsidP="00192DF5">
      <w:pPr>
        <w:jc w:val="both"/>
      </w:pPr>
      <w:r w:rsidRPr="00010346">
        <w:t>Izvor sredstava za n</w:t>
      </w:r>
      <w:r>
        <w:t xml:space="preserve">abavu, </w:t>
      </w:r>
      <w:r w:rsidRPr="008C66DC">
        <w:rPr>
          <w:color w:val="000000" w:themeColor="text1"/>
        </w:rPr>
        <w:t>proračun Ministarstva za 2021. godinu</w:t>
      </w:r>
      <w:r w:rsidRPr="00010346">
        <w:t xml:space="preserve">: Pozicija – </w:t>
      </w:r>
      <w:r>
        <w:t>K56807</w:t>
      </w:r>
      <w:r w:rsidRPr="00010346">
        <w:t xml:space="preserve">0, Konto – </w:t>
      </w:r>
      <w:r>
        <w:t>4221</w:t>
      </w:r>
      <w:r w:rsidRPr="00010346">
        <w:t>.</w:t>
      </w:r>
    </w:p>
    <w:p w:rsidR="00192DF5" w:rsidRPr="00945497" w:rsidRDefault="00192DF5" w:rsidP="009F56F0">
      <w:pPr>
        <w:pStyle w:val="Naslov11"/>
        <w:numPr>
          <w:ilvl w:val="0"/>
          <w:numId w:val="0"/>
        </w:numPr>
        <w:tabs>
          <w:tab w:val="left" w:pos="708"/>
        </w:tabs>
        <w:jc w:val="both"/>
        <w:rPr>
          <w:rFonts w:ascii="Times New Roman" w:hAnsi="Times New Roman" w:cs="Times New Roman"/>
          <w:b w:val="0"/>
          <w:bCs/>
        </w:rPr>
      </w:pPr>
    </w:p>
    <w:p w:rsidR="009F56F0" w:rsidRDefault="009F56F0" w:rsidP="009F56F0">
      <w:pPr>
        <w:pStyle w:val="Naslov11"/>
        <w:numPr>
          <w:ilvl w:val="0"/>
          <w:numId w:val="0"/>
        </w:numPr>
        <w:jc w:val="both"/>
        <w:rPr>
          <w:rFonts w:ascii="Times New Roman" w:hAnsi="Times New Roman" w:cs="Times New Roman"/>
          <w:b w:val="0"/>
        </w:rPr>
      </w:pPr>
    </w:p>
    <w:p w:rsidR="009F56F0" w:rsidRPr="001E2031" w:rsidRDefault="009F56F0" w:rsidP="009F56F0">
      <w:pPr>
        <w:pStyle w:val="Odlomakpopisa"/>
        <w:numPr>
          <w:ilvl w:val="0"/>
          <w:numId w:val="5"/>
        </w:numPr>
        <w:autoSpaceDE w:val="0"/>
        <w:autoSpaceDN w:val="0"/>
        <w:adjustRightInd w:val="0"/>
        <w:rPr>
          <w:b/>
        </w:rPr>
      </w:pPr>
      <w:bookmarkStart w:id="34" w:name="_Toc316566955"/>
      <w:r w:rsidRPr="001E2031">
        <w:rPr>
          <w:b/>
        </w:rPr>
        <w:t>Način, datum, vrijeme i mjesto dostave ponuda</w:t>
      </w:r>
      <w:bookmarkEnd w:id="34"/>
    </w:p>
    <w:p w:rsidR="009F56F0" w:rsidRPr="001E2031" w:rsidRDefault="009F56F0" w:rsidP="009F56F0">
      <w:pPr>
        <w:ind w:left="708"/>
      </w:pPr>
    </w:p>
    <w:p w:rsidR="009F56F0" w:rsidRPr="001E2031" w:rsidRDefault="009F56F0" w:rsidP="009F56F0">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9" w:history="1">
        <w:r w:rsidRPr="001E2031">
          <w:rPr>
            <w:rFonts w:eastAsiaTheme="minorEastAsia"/>
            <w:color w:val="0000FF"/>
            <w:u w:val="single"/>
          </w:rPr>
          <w:t>javna.nabava@mps.hr</w:t>
        </w:r>
      </w:hyperlink>
      <w:r w:rsidRPr="001E2031">
        <w:rPr>
          <w:rFonts w:eastAsiaTheme="minorEastAsia"/>
          <w:color w:val="0000FF"/>
          <w:u w:val="single"/>
        </w:rPr>
        <w:t>.</w:t>
      </w:r>
      <w:r w:rsidR="00F26765">
        <w:rPr>
          <w:rFonts w:eastAsiaTheme="minorEastAsia"/>
          <w:color w:val="0000FF"/>
          <w:u w:val="single"/>
        </w:rPr>
        <w:t xml:space="preserve">  </w:t>
      </w:r>
      <w:r w:rsidR="00F26765" w:rsidRPr="00F26765">
        <w:rPr>
          <w:rFonts w:eastAsiaTheme="minorEastAsia"/>
          <w:color w:val="0000FF"/>
        </w:rPr>
        <w:t xml:space="preserve">   </w:t>
      </w:r>
      <w:hyperlink r:id="rId10" w:history="1">
        <w:r w:rsidR="00F26765" w:rsidRPr="002A1B01">
          <w:rPr>
            <w:rStyle w:val="Hiperveza"/>
            <w:rFonts w:eastAsiaTheme="minorEastAsia"/>
          </w:rPr>
          <w:t>bruno.djelagic@mps.hr</w:t>
        </w:r>
      </w:hyperlink>
      <w:r w:rsidR="00F26765">
        <w:rPr>
          <w:rFonts w:eastAsiaTheme="minorEastAsia"/>
          <w:color w:val="0000FF"/>
          <w:u w:val="single"/>
        </w:rPr>
        <w:t xml:space="preserve">  </w:t>
      </w:r>
    </w:p>
    <w:p w:rsidR="009F56F0" w:rsidRPr="001E2031" w:rsidRDefault="009F56F0" w:rsidP="009F56F0">
      <w:pPr>
        <w:spacing w:after="240"/>
        <w:jc w:val="both"/>
        <w:rPr>
          <w:b/>
          <w:color w:val="FF0000"/>
          <w:u w:val="single"/>
        </w:rPr>
      </w:pPr>
      <w:r w:rsidRPr="001E2031">
        <w:rPr>
          <w:rFonts w:eastAsiaTheme="minorEastAsia"/>
        </w:rPr>
        <w:t xml:space="preserve">Rok za dostavu ponuda je najkasnije do </w:t>
      </w:r>
      <w:r w:rsidR="009B4E36">
        <w:rPr>
          <w:rFonts w:eastAsiaTheme="minorEastAsia"/>
          <w:b/>
          <w:u w:val="single"/>
        </w:rPr>
        <w:t>28</w:t>
      </w:r>
      <w:r>
        <w:rPr>
          <w:rFonts w:eastAsiaTheme="minorEastAsia"/>
          <w:b/>
          <w:u w:val="single"/>
        </w:rPr>
        <w:t>.</w:t>
      </w:r>
      <w:r w:rsidR="00F26765">
        <w:rPr>
          <w:rFonts w:eastAsiaTheme="minorEastAsia"/>
          <w:b/>
          <w:u w:val="single"/>
        </w:rPr>
        <w:t>09</w:t>
      </w:r>
      <w:r>
        <w:rPr>
          <w:rFonts w:eastAsiaTheme="minorEastAsia"/>
          <w:b/>
          <w:u w:val="single"/>
        </w:rPr>
        <w:t>.2021</w:t>
      </w:r>
      <w:r w:rsidR="00F26765">
        <w:rPr>
          <w:rFonts w:eastAsiaTheme="minorEastAsia"/>
          <w:b/>
          <w:u w:val="single"/>
        </w:rPr>
        <w:t>. do 16</w:t>
      </w:r>
      <w:r w:rsidRPr="00F01B20">
        <w:rPr>
          <w:rFonts w:eastAsiaTheme="minorEastAsia"/>
          <w:b/>
          <w:u w:val="single"/>
        </w:rPr>
        <w:t>:00h</w:t>
      </w:r>
      <w:r w:rsidRPr="00F01B20">
        <w:rPr>
          <w:rFonts w:eastAsiaTheme="minorEastAsia"/>
          <w:u w:val="single"/>
        </w:rPr>
        <w:t>.</w:t>
      </w:r>
      <w:r w:rsidRPr="001E2031">
        <w:rPr>
          <w:rFonts w:eastAsiaTheme="minorEastAsia"/>
          <w:u w:val="single"/>
        </w:rPr>
        <w:t xml:space="preserve"> </w:t>
      </w:r>
    </w:p>
    <w:p w:rsidR="009F56F0" w:rsidRPr="001E2031" w:rsidRDefault="009F56F0" w:rsidP="009F56F0">
      <w:pPr>
        <w:numPr>
          <w:ilvl w:val="0"/>
          <w:numId w:val="5"/>
        </w:numPr>
        <w:autoSpaceDE w:val="0"/>
        <w:autoSpaceDN w:val="0"/>
        <w:adjustRightInd w:val="0"/>
        <w:rPr>
          <w:b/>
        </w:rPr>
      </w:pPr>
      <w:bookmarkStart w:id="35" w:name="_Toc316566964"/>
      <w:r w:rsidRPr="001E2031">
        <w:rPr>
          <w:b/>
        </w:rPr>
        <w:t>Otvaranje ponuda</w:t>
      </w:r>
      <w:bookmarkEnd w:id="35"/>
    </w:p>
    <w:p w:rsidR="009F56F0" w:rsidRPr="001E2031" w:rsidRDefault="009F56F0" w:rsidP="009F56F0">
      <w:pPr>
        <w:autoSpaceDE w:val="0"/>
        <w:autoSpaceDN w:val="0"/>
        <w:adjustRightInd w:val="0"/>
        <w:ind w:left="502"/>
        <w:jc w:val="both"/>
        <w:rPr>
          <w:rFonts w:ascii="Arial" w:hAnsi="Arial" w:cs="Helvetica-BoldOblique"/>
          <w:b/>
          <w:szCs w:val="22"/>
        </w:rPr>
      </w:pPr>
    </w:p>
    <w:p w:rsidR="009F56F0" w:rsidRPr="001E2031" w:rsidRDefault="009F56F0" w:rsidP="009F56F0">
      <w:pPr>
        <w:jc w:val="both"/>
      </w:pPr>
      <w:r w:rsidRPr="001E2031">
        <w:t xml:space="preserve">Naručitelj neće javno otvarati ponude obzirom da se radi o postupku jednostavne nabave. </w:t>
      </w:r>
    </w:p>
    <w:p w:rsidR="009F56F0" w:rsidRPr="001E2031" w:rsidRDefault="009F56F0" w:rsidP="009F56F0">
      <w:pPr>
        <w:autoSpaceDE w:val="0"/>
        <w:autoSpaceDN w:val="0"/>
        <w:adjustRightInd w:val="0"/>
        <w:rPr>
          <w:rFonts w:ascii="Arial" w:hAnsi="Arial" w:cs="Arial"/>
          <w:color w:val="000000"/>
          <w:lang w:eastAsia="en-US"/>
        </w:rPr>
      </w:pPr>
    </w:p>
    <w:p w:rsidR="009F56F0" w:rsidRPr="001E2031" w:rsidRDefault="009F56F0" w:rsidP="009F56F0">
      <w:pPr>
        <w:numPr>
          <w:ilvl w:val="0"/>
          <w:numId w:val="5"/>
        </w:numPr>
        <w:autoSpaceDE w:val="0"/>
        <w:autoSpaceDN w:val="0"/>
        <w:adjustRightInd w:val="0"/>
        <w:rPr>
          <w:b/>
        </w:rPr>
      </w:pPr>
      <w:r w:rsidRPr="001E2031">
        <w:rPr>
          <w:b/>
        </w:rPr>
        <w:t xml:space="preserve">Odabir ponuditelja </w:t>
      </w:r>
    </w:p>
    <w:p w:rsidR="009F56F0" w:rsidRPr="001E2031" w:rsidRDefault="009F56F0" w:rsidP="009F56F0">
      <w:pPr>
        <w:autoSpaceDE w:val="0"/>
        <w:autoSpaceDN w:val="0"/>
        <w:adjustRightInd w:val="0"/>
        <w:jc w:val="both"/>
        <w:rPr>
          <w:rFonts w:cs="Helvetica-BoldOblique"/>
          <w:b/>
          <w:szCs w:val="22"/>
        </w:rPr>
      </w:pPr>
    </w:p>
    <w:p w:rsidR="009F56F0" w:rsidRPr="001E2031" w:rsidRDefault="009F56F0" w:rsidP="009F56F0">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Pr>
          <w:lang w:eastAsia="en-US"/>
        </w:rPr>
        <w:t>naručitelja za izdavanje narudžbenice</w:t>
      </w:r>
      <w:r w:rsidRPr="001E2031">
        <w:rPr>
          <w:lang w:eastAsia="en-US"/>
        </w:rPr>
        <w:t xml:space="preserve">. </w:t>
      </w:r>
    </w:p>
    <w:p w:rsidR="009F56F0" w:rsidRPr="001E2031" w:rsidRDefault="009F56F0" w:rsidP="009F56F0">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F26BD0" w:rsidRDefault="009F56F0" w:rsidP="009F56F0">
      <w:r w:rsidRPr="001E2031">
        <w:rPr>
          <w:lang w:eastAsia="en-US"/>
        </w:rPr>
        <w:t>U slučaju da je u postupku nabave sudjelovalo više ponuditelja, svi će biti obaviješteni o odabiru najpovoljnijeg ponuditelja</w:t>
      </w:r>
    </w:p>
    <w:sectPr w:rsidR="00F26BD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78" w:rsidRDefault="008B1978" w:rsidP="009F56F0">
      <w:r>
        <w:separator/>
      </w:r>
    </w:p>
  </w:endnote>
  <w:endnote w:type="continuationSeparator" w:id="0">
    <w:p w:rsidR="008B1978" w:rsidRDefault="008B1978" w:rsidP="009F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78" w:rsidRDefault="008B1978" w:rsidP="009F56F0">
      <w:r>
        <w:separator/>
      </w:r>
    </w:p>
  </w:footnote>
  <w:footnote w:type="continuationSeparator" w:id="0">
    <w:p w:rsidR="008B1978" w:rsidRDefault="008B1978" w:rsidP="009F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4"/>
    </w:tblGrid>
    <w:tr w:rsidR="009F56F0" w:rsidTr="00130D47">
      <w:trPr>
        <w:trHeight w:val="675"/>
      </w:trPr>
      <w:tc>
        <w:tcPr>
          <w:tcW w:w="1547" w:type="dxa"/>
          <w:vMerge w:val="restart"/>
        </w:tcPr>
        <w:p w:rsidR="009F56F0" w:rsidRDefault="009F56F0" w:rsidP="009F56F0">
          <w:pPr>
            <w:jc w:val="center"/>
          </w:pPr>
          <w:r>
            <w:rPr>
              <w:noProof/>
            </w:rPr>
            <w:drawing>
              <wp:anchor distT="0" distB="0" distL="114300" distR="114300" simplePos="0" relativeHeight="251659264" behindDoc="1" locked="0" layoutInCell="1" allowOverlap="0" wp14:anchorId="4E78D5E4" wp14:editId="0CB270AF">
                <wp:simplePos x="0" y="0"/>
                <wp:positionH relativeFrom="column">
                  <wp:posOffset>229870</wp:posOffset>
                </wp:positionH>
                <wp:positionV relativeFrom="page">
                  <wp:posOffset>123190</wp:posOffset>
                </wp:positionV>
                <wp:extent cx="377825" cy="438150"/>
                <wp:effectExtent l="0" t="0" r="3175" b="0"/>
                <wp:wrapSquare wrapText="bothSides"/>
                <wp:docPr id="4"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9F56F0" w:rsidRPr="00651175" w:rsidRDefault="009F56F0" w:rsidP="009F56F0">
          <w:pPr>
            <w:jc w:val="center"/>
            <w:rPr>
              <w:rFonts w:ascii="Arial" w:hAnsi="Arial" w:cs="Arial"/>
              <w:b/>
              <w:sz w:val="20"/>
              <w:szCs w:val="20"/>
            </w:rPr>
          </w:pPr>
          <w:r w:rsidRPr="00651175">
            <w:rPr>
              <w:rFonts w:ascii="Arial" w:hAnsi="Arial" w:cs="Arial"/>
              <w:b/>
              <w:sz w:val="20"/>
              <w:szCs w:val="20"/>
            </w:rPr>
            <w:t>REPUBLIKA HRVATSKA</w:t>
          </w:r>
        </w:p>
        <w:p w:rsidR="009F56F0" w:rsidRPr="00651175" w:rsidRDefault="009F56F0" w:rsidP="009F56F0">
          <w:pPr>
            <w:jc w:val="center"/>
            <w:rPr>
              <w:rFonts w:ascii="Arial" w:hAnsi="Arial" w:cs="Arial"/>
              <w:b/>
            </w:rPr>
          </w:pPr>
          <w:r>
            <w:rPr>
              <w:rFonts w:ascii="Arial" w:hAnsi="Arial" w:cs="Arial"/>
              <w:b/>
              <w:sz w:val="20"/>
              <w:szCs w:val="20"/>
            </w:rPr>
            <w:t>MINISTARSTVO POLJOPRIVREDE</w:t>
          </w:r>
        </w:p>
      </w:tc>
      <w:tc>
        <w:tcPr>
          <w:tcW w:w="2160" w:type="dxa"/>
          <w:vAlign w:val="center"/>
        </w:tcPr>
        <w:p w:rsidR="009F56F0" w:rsidRPr="00D771CF" w:rsidRDefault="009F56F0" w:rsidP="009F56F0">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9F56F0" w:rsidRPr="004C06AE" w:rsidRDefault="009F56F0" w:rsidP="009F56F0">
          <w:pPr>
            <w:jc w:val="center"/>
            <w:rPr>
              <w:highlight w:val="yellow"/>
            </w:rPr>
          </w:pPr>
          <w:r>
            <w:t>21/2021</w:t>
          </w:r>
          <w:r w:rsidRPr="004034D0">
            <w:t>/JN</w:t>
          </w:r>
        </w:p>
      </w:tc>
    </w:tr>
    <w:tr w:rsidR="009F56F0" w:rsidTr="00130D47">
      <w:trPr>
        <w:trHeight w:val="391"/>
      </w:trPr>
      <w:tc>
        <w:tcPr>
          <w:tcW w:w="1547" w:type="dxa"/>
          <w:vMerge/>
        </w:tcPr>
        <w:p w:rsidR="009F56F0" w:rsidRDefault="009F56F0" w:rsidP="009F56F0">
          <w:pPr>
            <w:jc w:val="center"/>
          </w:pPr>
        </w:p>
      </w:tc>
      <w:tc>
        <w:tcPr>
          <w:tcW w:w="5579" w:type="dxa"/>
          <w:vAlign w:val="center"/>
        </w:tcPr>
        <w:p w:rsidR="009F56F0" w:rsidRPr="00651175" w:rsidRDefault="009F56F0" w:rsidP="009F56F0">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9F56F0" w:rsidRPr="00651175" w:rsidRDefault="009F56F0" w:rsidP="009F56F0">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E83546">
            <w:rPr>
              <w:rFonts w:ascii="Arial" w:hAnsi="Arial" w:cs="Arial"/>
              <w:noProof/>
              <w:sz w:val="20"/>
              <w:szCs w:val="20"/>
            </w:rPr>
            <w:t>6</w:t>
          </w:r>
          <w:r w:rsidRPr="00651175">
            <w:rPr>
              <w:rFonts w:ascii="Arial" w:hAnsi="Arial" w:cs="Arial"/>
              <w:sz w:val="20"/>
              <w:szCs w:val="20"/>
            </w:rPr>
            <w:fldChar w:fldCharType="end"/>
          </w:r>
          <w:r w:rsidRPr="00651175">
            <w:rPr>
              <w:rFonts w:ascii="Arial" w:hAnsi="Arial" w:cs="Arial"/>
              <w:sz w:val="20"/>
              <w:szCs w:val="20"/>
            </w:rPr>
            <w:t xml:space="preserve"> -</w:t>
          </w:r>
        </w:p>
      </w:tc>
    </w:tr>
  </w:tbl>
  <w:p w:rsidR="009F56F0" w:rsidRDefault="009F56F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3"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A755BE"/>
    <w:multiLevelType w:val="multilevel"/>
    <w:tmpl w:val="38D00D3E"/>
    <w:lvl w:ilvl="0">
      <w:start w:val="10"/>
      <w:numFmt w:val="decimal"/>
      <w:lvlText w:val="%1"/>
      <w:lvlJc w:val="left"/>
      <w:pPr>
        <w:ind w:left="420" w:hanging="420"/>
      </w:pPr>
      <w:rPr>
        <w:rFonts w:hint="default"/>
      </w:rPr>
    </w:lvl>
    <w:lvl w:ilvl="1">
      <w:start w:val="1"/>
      <w:numFmt w:val="decimal"/>
      <w:lvlText w:val="%1.%2"/>
      <w:lvlJc w:val="left"/>
      <w:pPr>
        <w:ind w:left="1282" w:hanging="4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F0"/>
    <w:rsid w:val="00085AD8"/>
    <w:rsid w:val="000C16BD"/>
    <w:rsid w:val="000D5EDA"/>
    <w:rsid w:val="00192DF5"/>
    <w:rsid w:val="00266BB5"/>
    <w:rsid w:val="00274E00"/>
    <w:rsid w:val="005B13FD"/>
    <w:rsid w:val="006340A9"/>
    <w:rsid w:val="006874BC"/>
    <w:rsid w:val="006C49B0"/>
    <w:rsid w:val="008B1978"/>
    <w:rsid w:val="009B4E36"/>
    <w:rsid w:val="009B58D1"/>
    <w:rsid w:val="009D6A08"/>
    <w:rsid w:val="009F56F0"/>
    <w:rsid w:val="00A2681C"/>
    <w:rsid w:val="00A52EFD"/>
    <w:rsid w:val="00B51977"/>
    <w:rsid w:val="00B67DCC"/>
    <w:rsid w:val="00C44493"/>
    <w:rsid w:val="00D72D6E"/>
    <w:rsid w:val="00E83546"/>
    <w:rsid w:val="00F26765"/>
    <w:rsid w:val="00F26BD0"/>
    <w:rsid w:val="00F569C7"/>
    <w:rsid w:val="00FB26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F9132-C4A9-4785-A014-BF5A30E3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F0"/>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9F56F0"/>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F56F0"/>
    <w:pPr>
      <w:tabs>
        <w:tab w:val="center" w:pos="4536"/>
        <w:tab w:val="right" w:pos="9072"/>
      </w:tabs>
    </w:pPr>
  </w:style>
  <w:style w:type="character" w:customStyle="1" w:styleId="ZaglavljeChar">
    <w:name w:val="Zaglavlje Char"/>
    <w:basedOn w:val="Zadanifontodlomka"/>
    <w:link w:val="Zaglavlje"/>
    <w:rsid w:val="009F56F0"/>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9F56F0"/>
    <w:rPr>
      <w:rFonts w:ascii="Arial" w:eastAsia="Times New Roman" w:hAnsi="Arial" w:cs="Arial"/>
      <w:b/>
      <w:bCs/>
      <w:i/>
      <w:iCs/>
      <w:sz w:val="28"/>
      <w:szCs w:val="28"/>
      <w:lang w:eastAsia="hr-HR"/>
    </w:rPr>
  </w:style>
  <w:style w:type="paragraph" w:styleId="Podnoje">
    <w:name w:val="footer"/>
    <w:basedOn w:val="Normal"/>
    <w:link w:val="PodnojeChar"/>
    <w:uiPriority w:val="99"/>
    <w:rsid w:val="009F56F0"/>
    <w:pPr>
      <w:tabs>
        <w:tab w:val="center" w:pos="4536"/>
        <w:tab w:val="right" w:pos="9072"/>
      </w:tabs>
    </w:pPr>
  </w:style>
  <w:style w:type="character" w:customStyle="1" w:styleId="PodnojeChar">
    <w:name w:val="Podnožje Char"/>
    <w:basedOn w:val="Zadanifontodlomka"/>
    <w:link w:val="Podnoje"/>
    <w:uiPriority w:val="99"/>
    <w:rsid w:val="009F56F0"/>
    <w:rPr>
      <w:rFonts w:ascii="Times New Roman" w:eastAsia="Times New Roman" w:hAnsi="Times New Roman" w:cs="Times New Roman"/>
      <w:sz w:val="24"/>
      <w:szCs w:val="24"/>
      <w:lang w:eastAsia="hr-HR"/>
    </w:rPr>
  </w:style>
  <w:style w:type="character" w:styleId="Hiperveza">
    <w:name w:val="Hyperlink"/>
    <w:uiPriority w:val="99"/>
    <w:rsid w:val="009F56F0"/>
    <w:rPr>
      <w:color w:val="0000FF"/>
      <w:u w:val="single"/>
    </w:rPr>
  </w:style>
  <w:style w:type="paragraph" w:styleId="Tijeloteksta">
    <w:name w:val="Body Text"/>
    <w:basedOn w:val="Normal"/>
    <w:link w:val="TijelotekstaChar"/>
    <w:rsid w:val="009F56F0"/>
    <w:pPr>
      <w:spacing w:after="120"/>
    </w:pPr>
  </w:style>
  <w:style w:type="character" w:customStyle="1" w:styleId="TijelotekstaChar">
    <w:name w:val="Tijelo teksta Char"/>
    <w:basedOn w:val="Zadanifontodlomka"/>
    <w:link w:val="Tijeloteksta"/>
    <w:rsid w:val="009F56F0"/>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9F56F0"/>
    <w:pPr>
      <w:jc w:val="center"/>
    </w:pPr>
    <w:rPr>
      <w:b/>
      <w:bCs/>
      <w:sz w:val="32"/>
    </w:rPr>
  </w:style>
  <w:style w:type="character" w:customStyle="1" w:styleId="NaslovChar">
    <w:name w:val="Naslov Char"/>
    <w:aliases w:val=" Char Char"/>
    <w:basedOn w:val="Zadanifontodlomka"/>
    <w:link w:val="Naslov"/>
    <w:rsid w:val="009F56F0"/>
    <w:rPr>
      <w:rFonts w:ascii="Times New Roman" w:eastAsia="Times New Roman" w:hAnsi="Times New Roman" w:cs="Times New Roman"/>
      <w:b/>
      <w:bCs/>
      <w:sz w:val="32"/>
      <w:szCs w:val="24"/>
      <w:lang w:eastAsia="hr-HR"/>
    </w:rPr>
  </w:style>
  <w:style w:type="paragraph" w:customStyle="1" w:styleId="Naslov11">
    <w:name w:val="Naslov 11"/>
    <w:basedOn w:val="Normal"/>
    <w:qFormat/>
    <w:rsid w:val="009F56F0"/>
    <w:pPr>
      <w:numPr>
        <w:numId w:val="1"/>
      </w:numPr>
      <w:autoSpaceDE w:val="0"/>
      <w:autoSpaceDN w:val="0"/>
      <w:adjustRightInd w:val="0"/>
    </w:pPr>
    <w:rPr>
      <w:rFonts w:ascii="Arial" w:hAnsi="Arial" w:cs="Helvetica-BoldOblique"/>
      <w:b/>
      <w:szCs w:val="22"/>
    </w:rPr>
  </w:style>
  <w:style w:type="paragraph" w:customStyle="1" w:styleId="NoSpacing1">
    <w:name w:val="No Spacing1"/>
    <w:rsid w:val="009F56F0"/>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9F56F0"/>
    <w:pPr>
      <w:ind w:left="708"/>
    </w:pPr>
  </w:style>
  <w:style w:type="character" w:customStyle="1" w:styleId="OdlomakpopisaChar">
    <w:name w:val="Odlomak popisa Char"/>
    <w:link w:val="Odlomakpopisa"/>
    <w:rsid w:val="009F56F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gasparovic@mp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s.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uno.djelagic@mps.hr" TargetMode="External"/><Relationship Id="rId4" Type="http://schemas.openxmlformats.org/officeDocument/2006/relationships/webSettings" Target="webSettings.xml"/><Relationship Id="rId9"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2120</Words>
  <Characters>12088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Đelagić</dc:creator>
  <cp:keywords/>
  <dc:description/>
  <cp:lastModifiedBy>Bruno Đelagić</cp:lastModifiedBy>
  <cp:revision>15</cp:revision>
  <dcterms:created xsi:type="dcterms:W3CDTF">2021-09-20T12:51:00Z</dcterms:created>
  <dcterms:modified xsi:type="dcterms:W3CDTF">2021-09-21T12:33:00Z</dcterms:modified>
</cp:coreProperties>
</file>