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BE" w:rsidRPr="00A42475" w:rsidRDefault="00884FBE" w:rsidP="00884FBE">
      <w:pPr>
        <w:pStyle w:val="Naslov11"/>
        <w:numPr>
          <w:ilvl w:val="0"/>
          <w:numId w:val="0"/>
        </w:numPr>
        <w:spacing w:after="120"/>
        <w:ind w:left="2626" w:firstLine="206"/>
        <w:rPr>
          <w:rFonts w:ascii="Times New Roman" w:hAnsi="Times New Roman"/>
          <w:szCs w:val="24"/>
          <w:u w:val="single"/>
          <w:lang w:val="hr-HR"/>
        </w:rPr>
      </w:pPr>
      <w:bookmarkStart w:id="0" w:name="_Toc291767992"/>
      <w:bookmarkStart w:id="1" w:name="_Toc316566875"/>
      <w:r w:rsidRPr="00A42475">
        <w:rPr>
          <w:rFonts w:ascii="Times New Roman" w:hAnsi="Times New Roman"/>
          <w:szCs w:val="24"/>
          <w:u w:val="single"/>
          <w:lang w:val="hr-HR"/>
        </w:rPr>
        <w:t>P</w:t>
      </w:r>
      <w:r w:rsidR="00CB1089" w:rsidRPr="00A42475">
        <w:rPr>
          <w:rFonts w:ascii="Times New Roman" w:hAnsi="Times New Roman"/>
          <w:szCs w:val="24"/>
          <w:u w:val="single"/>
          <w:lang w:val="hr-HR"/>
        </w:rPr>
        <w:t xml:space="preserve"> R O J E K T N I     Z A D A T A K </w:t>
      </w:r>
    </w:p>
    <w:p w:rsidR="000102B5" w:rsidRPr="00A42475" w:rsidRDefault="00884FBE" w:rsidP="00884FBE">
      <w:pPr>
        <w:pStyle w:val="Naslov11"/>
        <w:numPr>
          <w:ilvl w:val="0"/>
          <w:numId w:val="0"/>
        </w:numPr>
        <w:spacing w:after="120"/>
        <w:ind w:left="2626" w:firstLine="206"/>
        <w:rPr>
          <w:rFonts w:ascii="Times New Roman" w:hAnsi="Times New Roman"/>
          <w:szCs w:val="24"/>
          <w:lang w:val="hr-HR"/>
        </w:rPr>
      </w:pPr>
      <w:r w:rsidRPr="00A42475">
        <w:rPr>
          <w:rFonts w:ascii="Times New Roman" w:hAnsi="Times New Roman"/>
          <w:szCs w:val="24"/>
          <w:lang w:val="hr-HR"/>
        </w:rPr>
        <w:t xml:space="preserve"> </w:t>
      </w:r>
    </w:p>
    <w:bookmarkEnd w:id="0"/>
    <w:bookmarkEnd w:id="1"/>
    <w:p w:rsidR="00C03ECF" w:rsidRDefault="00C03ECF" w:rsidP="00A42475">
      <w:pPr>
        <w:pStyle w:val="Naslov11"/>
        <w:numPr>
          <w:ilvl w:val="0"/>
          <w:numId w:val="0"/>
        </w:numPr>
        <w:spacing w:after="120"/>
        <w:rPr>
          <w:rFonts w:ascii="Times New Roman" w:hAnsi="Times New Roman"/>
          <w:szCs w:val="24"/>
        </w:rPr>
      </w:pPr>
    </w:p>
    <w:p w:rsidR="000102B5" w:rsidRPr="00A42475" w:rsidRDefault="000102B5" w:rsidP="00A42475">
      <w:pPr>
        <w:pStyle w:val="Naslov11"/>
        <w:numPr>
          <w:ilvl w:val="0"/>
          <w:numId w:val="0"/>
        </w:numPr>
        <w:spacing w:after="120"/>
        <w:rPr>
          <w:rFonts w:ascii="Times New Roman" w:hAnsi="Times New Roman"/>
          <w:szCs w:val="24"/>
        </w:rPr>
      </w:pPr>
      <w:bookmarkStart w:id="2" w:name="_GoBack"/>
      <w:bookmarkEnd w:id="2"/>
      <w:r w:rsidRPr="00A42475">
        <w:rPr>
          <w:rFonts w:ascii="Times New Roman" w:hAnsi="Times New Roman"/>
          <w:szCs w:val="24"/>
        </w:rPr>
        <w:t>Opis predmeta nabave</w:t>
      </w:r>
    </w:p>
    <w:p w:rsidR="000102B5" w:rsidRPr="00A42475" w:rsidRDefault="000102B5" w:rsidP="00A42475">
      <w:pPr>
        <w:spacing w:after="120"/>
        <w:jc w:val="both"/>
      </w:pPr>
      <w:r w:rsidRPr="00A42475">
        <w:t xml:space="preserve">Predmet nabave je </w:t>
      </w:r>
      <w:r w:rsidR="00CB535B" w:rsidRPr="00A42475">
        <w:t xml:space="preserve">nabava </w:t>
      </w:r>
      <w:r w:rsidRPr="00A42475">
        <w:t>uslug</w:t>
      </w:r>
      <w:r w:rsidR="00CB535B" w:rsidRPr="00A42475">
        <w:t xml:space="preserve">e vanjskih stručnjaka za </w:t>
      </w:r>
      <w:r w:rsidRPr="00A42475">
        <w:t>ex-</w:t>
      </w:r>
      <w:proofErr w:type="spellStart"/>
      <w:r w:rsidRPr="00A42475">
        <w:t>ante</w:t>
      </w:r>
      <w:proofErr w:type="spellEnd"/>
      <w:r w:rsidRPr="00A42475">
        <w:t xml:space="preserve"> i</w:t>
      </w:r>
      <w:r w:rsidR="00CB535B" w:rsidRPr="00A42475">
        <w:t>/ili</w:t>
      </w:r>
      <w:r w:rsidRPr="00A42475">
        <w:t xml:space="preserve"> ex-post pregleda </w:t>
      </w:r>
      <w:r w:rsidR="00CB535B" w:rsidRPr="00A42475">
        <w:t xml:space="preserve">postupaka i </w:t>
      </w:r>
      <w:r w:rsidRPr="00A42475">
        <w:t>dokumentacije iz postupaka javne nabave</w:t>
      </w:r>
      <w:r w:rsidR="004B0B60" w:rsidRPr="00A42475">
        <w:t xml:space="preserve"> i/ili jednostavne nabave</w:t>
      </w:r>
      <w:r w:rsidRPr="00A42475">
        <w:t xml:space="preserve"> u okviru </w:t>
      </w:r>
      <w:r w:rsidR="00CB535B" w:rsidRPr="00A42475">
        <w:t xml:space="preserve">provedbe </w:t>
      </w:r>
      <w:r w:rsidRPr="00A42475">
        <w:t>Operativnog programa za pomorstvo i ribarstvo Republike Hrvatske za pr</w:t>
      </w:r>
      <w:r w:rsidR="00433857" w:rsidRPr="00A42475">
        <w:t xml:space="preserve">ogramsko razdoblje 2014.-2020. </w:t>
      </w:r>
    </w:p>
    <w:p w:rsidR="00A42475" w:rsidRDefault="00A42475" w:rsidP="00A4247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eastAsia="en-GB"/>
        </w:rPr>
      </w:pPr>
    </w:p>
    <w:p w:rsidR="002F7F3D" w:rsidRPr="00A42475" w:rsidRDefault="002F7F3D" w:rsidP="00A4247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eastAsia="en-GB"/>
        </w:rPr>
      </w:pPr>
      <w:r w:rsidRPr="00A42475">
        <w:rPr>
          <w:b/>
          <w:lang w:eastAsia="en-GB"/>
        </w:rPr>
        <w:t xml:space="preserve">Cilj i opseg posla </w:t>
      </w:r>
    </w:p>
    <w:p w:rsidR="00CB1089" w:rsidRPr="00A42475" w:rsidRDefault="004B0B60" w:rsidP="00A4247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A42475">
        <w:t xml:space="preserve">Usluga obuhvaća sudjelovanje </w:t>
      </w:r>
      <w:r w:rsidR="00CB1089" w:rsidRPr="00A42475">
        <w:t>vanjsk</w:t>
      </w:r>
      <w:r w:rsidRPr="00A42475">
        <w:t>ih</w:t>
      </w:r>
      <w:r w:rsidR="00CB1089" w:rsidRPr="00A42475">
        <w:t xml:space="preserve"> stručnjak</w:t>
      </w:r>
      <w:r w:rsidRPr="00A42475">
        <w:t>a</w:t>
      </w:r>
      <w:r w:rsidR="00CB1089" w:rsidRPr="00A42475">
        <w:t xml:space="preserve"> </w:t>
      </w:r>
      <w:r w:rsidRPr="00A42475">
        <w:t xml:space="preserve">u </w:t>
      </w:r>
      <w:r w:rsidR="00CB1089" w:rsidRPr="00A42475">
        <w:t>kontroli Zahtjeva za potporu</w:t>
      </w:r>
      <w:r w:rsidRPr="00A42475">
        <w:t xml:space="preserve"> i/ili Zahtjeva za isplatu</w:t>
      </w:r>
      <w:r w:rsidR="00CB1089" w:rsidRPr="00A42475">
        <w:t xml:space="preserve"> </w:t>
      </w:r>
      <w:r w:rsidRPr="00A42475">
        <w:t xml:space="preserve">pristiglih u okviru Operativnog programa za pomorstvo i ribarstvo Republike Hrvatske za programsko razdoblje 2014.-2020. (u daljnjem tekstu: Operativni program) i to u dijelu </w:t>
      </w:r>
      <w:r w:rsidR="00CB1089" w:rsidRPr="00A42475">
        <w:t>pregled</w:t>
      </w:r>
      <w:r w:rsidRPr="00A42475">
        <w:t xml:space="preserve">a postupka i </w:t>
      </w:r>
      <w:r w:rsidR="00CB1089" w:rsidRPr="00A42475">
        <w:t>dokumentacije iz postupka javne nabave</w:t>
      </w:r>
      <w:r w:rsidRPr="00A42475">
        <w:t xml:space="preserve"> i/ili jednostavne nabave. </w:t>
      </w:r>
    </w:p>
    <w:p w:rsidR="004B0B60" w:rsidRPr="00A42475" w:rsidRDefault="000B6DA0" w:rsidP="00A42475">
      <w:pPr>
        <w:pStyle w:val="Tijelotekst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2475">
        <w:rPr>
          <w:rFonts w:ascii="Times New Roman" w:hAnsi="Times New Roman" w:cs="Times New Roman"/>
          <w:sz w:val="24"/>
          <w:szCs w:val="24"/>
        </w:rPr>
        <w:t>K</w:t>
      </w:r>
      <w:r w:rsidR="004B0B60" w:rsidRPr="00A42475">
        <w:rPr>
          <w:rFonts w:ascii="Times New Roman" w:hAnsi="Times New Roman" w:cs="Times New Roman"/>
          <w:sz w:val="24"/>
          <w:szCs w:val="24"/>
        </w:rPr>
        <w:t xml:space="preserve">orisnici u okviru Operativnog programa koji su obveznici provedbe postupka javne nabave dužni </w:t>
      </w:r>
      <w:r w:rsidRPr="00A42475">
        <w:rPr>
          <w:rFonts w:ascii="Times New Roman" w:hAnsi="Times New Roman" w:cs="Times New Roman"/>
          <w:sz w:val="24"/>
          <w:szCs w:val="24"/>
        </w:rPr>
        <w:t xml:space="preserve">su </w:t>
      </w:r>
      <w:r w:rsidR="004B0B60" w:rsidRPr="00A42475">
        <w:rPr>
          <w:rFonts w:ascii="Times New Roman" w:hAnsi="Times New Roman" w:cs="Times New Roman"/>
          <w:sz w:val="24"/>
          <w:szCs w:val="24"/>
        </w:rPr>
        <w:t>za nabavu roba i/ili radova i/ili usluga koji su predmet potpore obvezno provesti postupak javne</w:t>
      </w:r>
      <w:r w:rsidRPr="00A42475">
        <w:rPr>
          <w:rFonts w:ascii="Times New Roman" w:hAnsi="Times New Roman" w:cs="Times New Roman"/>
          <w:sz w:val="24"/>
          <w:szCs w:val="24"/>
        </w:rPr>
        <w:t xml:space="preserve"> </w:t>
      </w:r>
      <w:r w:rsidR="004B0B60" w:rsidRPr="00A42475">
        <w:rPr>
          <w:rFonts w:ascii="Times New Roman" w:hAnsi="Times New Roman" w:cs="Times New Roman"/>
          <w:sz w:val="24"/>
          <w:szCs w:val="24"/>
        </w:rPr>
        <w:t>nabave sukladno</w:t>
      </w:r>
      <w:r w:rsidR="00B52C06" w:rsidRPr="00A42475">
        <w:rPr>
          <w:rFonts w:ascii="Times New Roman" w:hAnsi="Times New Roman" w:cs="Times New Roman"/>
          <w:sz w:val="24"/>
          <w:szCs w:val="24"/>
        </w:rPr>
        <w:t xml:space="preserve"> odredbama Zakona</w:t>
      </w:r>
      <w:r w:rsidR="004B0B60" w:rsidRPr="00A42475">
        <w:rPr>
          <w:rFonts w:ascii="Times New Roman" w:hAnsi="Times New Roman" w:cs="Times New Roman"/>
          <w:sz w:val="24"/>
          <w:szCs w:val="24"/>
        </w:rPr>
        <w:t xml:space="preserve"> o javnoj nabavi</w:t>
      </w:r>
      <w:r w:rsidR="00B52C06" w:rsidRPr="00A42475">
        <w:rPr>
          <w:rFonts w:ascii="Times New Roman" w:hAnsi="Times New Roman" w:cs="Times New Roman"/>
          <w:sz w:val="24"/>
          <w:szCs w:val="24"/>
        </w:rPr>
        <w:t xml:space="preserve"> („Narodne novine“, broj 120/16) (u daljnjem tekstu: ZJN) i drugim pripadajućim </w:t>
      </w:r>
      <w:proofErr w:type="spellStart"/>
      <w:r w:rsidR="00B52C06" w:rsidRPr="00A42475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B52C06" w:rsidRPr="00A42475">
        <w:rPr>
          <w:rFonts w:ascii="Times New Roman" w:hAnsi="Times New Roman" w:cs="Times New Roman"/>
          <w:sz w:val="24"/>
          <w:szCs w:val="24"/>
        </w:rPr>
        <w:t xml:space="preserve"> propisima koji uređuju područje javne nabave </w:t>
      </w:r>
      <w:r w:rsidR="004B0B60" w:rsidRPr="00A42475">
        <w:rPr>
          <w:rFonts w:ascii="Times New Roman" w:hAnsi="Times New Roman" w:cs="Times New Roman"/>
          <w:sz w:val="24"/>
          <w:szCs w:val="24"/>
        </w:rPr>
        <w:t xml:space="preserve">odnosno </w:t>
      </w:r>
      <w:r w:rsidRPr="00A42475">
        <w:rPr>
          <w:rFonts w:ascii="Times New Roman" w:hAnsi="Times New Roman" w:cs="Times New Roman"/>
          <w:sz w:val="24"/>
          <w:szCs w:val="24"/>
        </w:rPr>
        <w:t xml:space="preserve">općem </w:t>
      </w:r>
      <w:r w:rsidR="004B0B60" w:rsidRPr="00A42475">
        <w:rPr>
          <w:rFonts w:ascii="Times New Roman" w:hAnsi="Times New Roman" w:cs="Times New Roman"/>
          <w:sz w:val="24"/>
          <w:szCs w:val="24"/>
        </w:rPr>
        <w:t xml:space="preserve">aktu naručitelja za nabavu ispod pragova propisanih </w:t>
      </w:r>
      <w:r w:rsidR="00B52C06" w:rsidRPr="00A42475">
        <w:rPr>
          <w:rFonts w:ascii="Times New Roman" w:hAnsi="Times New Roman" w:cs="Times New Roman"/>
          <w:sz w:val="24"/>
          <w:szCs w:val="24"/>
        </w:rPr>
        <w:t>ZJN-om</w:t>
      </w:r>
      <w:r w:rsidR="004B0B60" w:rsidRPr="00A42475">
        <w:rPr>
          <w:rFonts w:ascii="Times New Roman" w:hAnsi="Times New Roman" w:cs="Times New Roman"/>
          <w:sz w:val="24"/>
          <w:szCs w:val="24"/>
        </w:rPr>
        <w:t>.</w:t>
      </w:r>
      <w:r w:rsidR="00B52C06" w:rsidRPr="00A4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60" w:rsidRPr="00A42475" w:rsidRDefault="004B0B60" w:rsidP="00A42475">
      <w:pPr>
        <w:pStyle w:val="Tijeloteksta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Navedeno okvirno obuhvaća </w:t>
      </w:r>
      <w:r w:rsidR="000F4D5F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sljedeće aktivnosti: </w:t>
      </w:r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pregled same dokumentacije o nabavi te provjeru samog sadržaja, posebno uvjeta i kriterija i njihovu usklađenost sa </w:t>
      </w:r>
      <w:r w:rsidR="00B52C06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>ZJN-om</w:t>
      </w:r>
      <w:r w:rsidR="003445D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ili općim aktom N</w:t>
      </w:r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aručitelja te ostalim pratećim </w:t>
      </w:r>
      <w:proofErr w:type="spellStart"/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>podzakonskim</w:t>
      </w:r>
      <w:proofErr w:type="spellEnd"/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propisima, pregled postupanja korisnika prilikom pregleda i ocjene ponuda u smislu jesu li postupak zaprimanja, otvaranja i ocjenjivanja ponuda provedeni sukladno primjenjivim propisima, pregled svih objava korisnika kao i ugovora/okvirnog sporazuma, odnosno općenito provjera je li provedeni postupak javne nabave ili jednostavne nabave sukladan propisima/aktima koji uređuju predmetno područje.</w:t>
      </w:r>
    </w:p>
    <w:p w:rsidR="004B0B60" w:rsidRPr="00A42475" w:rsidRDefault="004B0B60" w:rsidP="00A42475">
      <w:pPr>
        <w:pStyle w:val="Tijeloteksta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 tu svrhu stručnjaci su obvezni </w:t>
      </w:r>
      <w:r w:rsidR="00B52C06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izrađivati i/ili sudjelovati u izradi te </w:t>
      </w:r>
      <w:r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>popunjavati kontrolne liste, izrađivati radni materijal, izrađivati zahtjeve za dopunu/obrazloženje/ispravak u svakoj fazi pregled</w:t>
      </w:r>
      <w:r w:rsidR="00B52C06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>a, predlagati zaključke a</w:t>
      </w:r>
      <w:r w:rsidR="003445D0">
        <w:rPr>
          <w:rFonts w:ascii="Times New Roman" w:eastAsia="Times New Roman" w:hAnsi="Times New Roman" w:cs="Times New Roman"/>
          <w:sz w:val="24"/>
          <w:szCs w:val="24"/>
          <w:lang w:bidi="ar-SA"/>
        </w:rPr>
        <w:t>naliza, uključujući utvrđivanje</w:t>
      </w:r>
      <w:r w:rsidR="00B52C06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eventualnih pogrešaka u postupcima javne nabave i/ili je</w:t>
      </w:r>
      <w:r w:rsidR="003445D0">
        <w:rPr>
          <w:rFonts w:ascii="Times New Roman" w:eastAsia="Times New Roman" w:hAnsi="Times New Roman" w:cs="Times New Roman"/>
          <w:sz w:val="24"/>
          <w:szCs w:val="24"/>
          <w:lang w:bidi="ar-SA"/>
        </w:rPr>
        <w:t>dnostavne nabave te predlaganje</w:t>
      </w:r>
      <w:r w:rsidR="00B52C06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445D0">
        <w:rPr>
          <w:rFonts w:ascii="Times New Roman" w:eastAsia="Times New Roman" w:hAnsi="Times New Roman" w:cs="Times New Roman"/>
          <w:sz w:val="24"/>
          <w:szCs w:val="24"/>
          <w:lang w:bidi="ar-SA"/>
        </w:rPr>
        <w:t>korektivnih mjera, a u skladu s</w:t>
      </w:r>
      <w:r w:rsidR="00B52C06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F4D5F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>procedurama Naručitelja.</w:t>
      </w:r>
      <w:r w:rsidR="004C7524" w:rsidRPr="00A424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726356" w:rsidRPr="00A42475" w:rsidRDefault="00726356" w:rsidP="00A42475">
      <w:pPr>
        <w:pStyle w:val="Tijelotekst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2475">
        <w:rPr>
          <w:rFonts w:ascii="Times New Roman" w:hAnsi="Times New Roman" w:cs="Times New Roman"/>
          <w:sz w:val="24"/>
          <w:szCs w:val="24"/>
        </w:rPr>
        <w:t xml:space="preserve">Usluga uključuje provedbu </w:t>
      </w:r>
      <w:r w:rsidR="000F4D5F" w:rsidRPr="00A42475">
        <w:rPr>
          <w:rFonts w:ascii="Times New Roman" w:hAnsi="Times New Roman" w:cs="Times New Roman"/>
          <w:sz w:val="24"/>
          <w:szCs w:val="24"/>
        </w:rPr>
        <w:t xml:space="preserve">gore navedenih </w:t>
      </w:r>
      <w:r w:rsidRPr="00A42475">
        <w:rPr>
          <w:rFonts w:ascii="Times New Roman" w:hAnsi="Times New Roman" w:cs="Times New Roman"/>
          <w:sz w:val="24"/>
          <w:szCs w:val="24"/>
        </w:rPr>
        <w:t>aktivnosti</w:t>
      </w:r>
      <w:r w:rsidR="000F4D5F" w:rsidRPr="00A42475">
        <w:rPr>
          <w:rFonts w:ascii="Times New Roman" w:hAnsi="Times New Roman" w:cs="Times New Roman"/>
          <w:sz w:val="24"/>
          <w:szCs w:val="24"/>
        </w:rPr>
        <w:t xml:space="preserve">/pregleda </w:t>
      </w:r>
      <w:r w:rsidR="003056B9" w:rsidRPr="00A42475">
        <w:rPr>
          <w:rFonts w:ascii="Times New Roman" w:hAnsi="Times New Roman" w:cs="Times New Roman"/>
          <w:sz w:val="24"/>
          <w:szCs w:val="24"/>
        </w:rPr>
        <w:t xml:space="preserve">za 45 </w:t>
      </w:r>
      <w:r w:rsidR="003445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45D0">
        <w:rPr>
          <w:rFonts w:ascii="Times New Roman" w:hAnsi="Times New Roman" w:cs="Times New Roman"/>
          <w:sz w:val="24"/>
          <w:szCs w:val="24"/>
        </w:rPr>
        <w:t>četridesetipet</w:t>
      </w:r>
      <w:proofErr w:type="spellEnd"/>
      <w:r w:rsidR="003445D0">
        <w:rPr>
          <w:rFonts w:ascii="Times New Roman" w:hAnsi="Times New Roman" w:cs="Times New Roman"/>
          <w:sz w:val="24"/>
          <w:szCs w:val="24"/>
        </w:rPr>
        <w:t xml:space="preserve">) </w:t>
      </w:r>
      <w:r w:rsidR="003056B9" w:rsidRPr="00A42475">
        <w:rPr>
          <w:rFonts w:ascii="Times New Roman" w:hAnsi="Times New Roman" w:cs="Times New Roman"/>
          <w:sz w:val="24"/>
          <w:szCs w:val="24"/>
        </w:rPr>
        <w:t>postup</w:t>
      </w:r>
      <w:r w:rsidR="000F4D5F" w:rsidRPr="00A42475">
        <w:rPr>
          <w:rFonts w:ascii="Times New Roman" w:hAnsi="Times New Roman" w:cs="Times New Roman"/>
          <w:sz w:val="24"/>
          <w:szCs w:val="24"/>
        </w:rPr>
        <w:t>a</w:t>
      </w:r>
      <w:r w:rsidR="003056B9" w:rsidRPr="00A42475">
        <w:rPr>
          <w:rFonts w:ascii="Times New Roman" w:hAnsi="Times New Roman" w:cs="Times New Roman"/>
          <w:sz w:val="24"/>
          <w:szCs w:val="24"/>
        </w:rPr>
        <w:t>ka javne</w:t>
      </w:r>
      <w:r w:rsidR="003445D0">
        <w:rPr>
          <w:rFonts w:ascii="Times New Roman" w:hAnsi="Times New Roman" w:cs="Times New Roman"/>
          <w:sz w:val="24"/>
          <w:szCs w:val="24"/>
        </w:rPr>
        <w:t>/jednostavne</w:t>
      </w:r>
      <w:r w:rsidR="003056B9" w:rsidRPr="00A42475">
        <w:rPr>
          <w:rFonts w:ascii="Times New Roman" w:hAnsi="Times New Roman" w:cs="Times New Roman"/>
          <w:sz w:val="24"/>
          <w:szCs w:val="24"/>
        </w:rPr>
        <w:t xml:space="preserve"> nabave</w:t>
      </w:r>
      <w:r w:rsidRPr="00A42475">
        <w:rPr>
          <w:rFonts w:ascii="Times New Roman" w:hAnsi="Times New Roman" w:cs="Times New Roman"/>
          <w:sz w:val="24"/>
          <w:szCs w:val="24"/>
        </w:rPr>
        <w:t>.</w:t>
      </w:r>
    </w:p>
    <w:p w:rsidR="001B396A" w:rsidRPr="00A42475" w:rsidRDefault="001B396A" w:rsidP="00A42475">
      <w:pPr>
        <w:pStyle w:val="Tijelotekst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4D5F" w:rsidRPr="00A42475" w:rsidRDefault="000F4D5F" w:rsidP="00A42475">
      <w:pPr>
        <w:shd w:val="clear" w:color="auto" w:fill="FFFFFF"/>
        <w:autoSpaceDE w:val="0"/>
        <w:autoSpaceDN w:val="0"/>
        <w:spacing w:after="120"/>
        <w:jc w:val="both"/>
        <w:rPr>
          <w:b/>
        </w:rPr>
      </w:pPr>
      <w:r w:rsidRPr="00A42475">
        <w:rPr>
          <w:b/>
        </w:rPr>
        <w:t>Očekivani rezultati</w:t>
      </w:r>
    </w:p>
    <w:p w:rsidR="004C7524" w:rsidRPr="00A42475" w:rsidRDefault="004C7524" w:rsidP="00A42475">
      <w:pPr>
        <w:shd w:val="clear" w:color="auto" w:fill="FFFFFF"/>
        <w:autoSpaceDE w:val="0"/>
        <w:autoSpaceDN w:val="0"/>
        <w:spacing w:after="120"/>
        <w:jc w:val="both"/>
      </w:pPr>
      <w:r w:rsidRPr="00A42475">
        <w:t>Izvršenom uslugom u odnosu na pojedinačni pregled dokumentacije i postupka nabave smatra se završeni postupak pregleda i izrađeni svi dokume</w:t>
      </w:r>
      <w:r w:rsidR="003445D0">
        <w:t>nti/materijali koji proizlaze iz</w:t>
      </w:r>
      <w:r w:rsidRPr="00A42475">
        <w:t xml:space="preserve"> navedenog, u skl</w:t>
      </w:r>
      <w:r w:rsidR="00186957" w:rsidRPr="00A42475">
        <w:t>a</w:t>
      </w:r>
      <w:r w:rsidR="003445D0">
        <w:t xml:space="preserve">du s </w:t>
      </w:r>
      <w:r w:rsidRPr="00A42475">
        <w:t xml:space="preserve">procedurama </w:t>
      </w:r>
      <w:r w:rsidR="003445D0">
        <w:t>N</w:t>
      </w:r>
      <w:r w:rsidRPr="00A42475">
        <w:t>aručitelja.</w:t>
      </w:r>
    </w:p>
    <w:p w:rsidR="00A42475" w:rsidRDefault="00A42475" w:rsidP="00A42475">
      <w:pPr>
        <w:shd w:val="clear" w:color="auto" w:fill="FFFFFF"/>
        <w:autoSpaceDE w:val="0"/>
        <w:autoSpaceDN w:val="0"/>
        <w:spacing w:after="120"/>
        <w:jc w:val="both"/>
        <w:rPr>
          <w:b/>
          <w:bCs/>
        </w:rPr>
      </w:pPr>
    </w:p>
    <w:p w:rsidR="003445D0" w:rsidRDefault="003445D0" w:rsidP="00A42475">
      <w:pPr>
        <w:shd w:val="clear" w:color="auto" w:fill="FFFFFF"/>
        <w:autoSpaceDE w:val="0"/>
        <w:autoSpaceDN w:val="0"/>
        <w:spacing w:after="120"/>
        <w:jc w:val="both"/>
        <w:rPr>
          <w:b/>
          <w:bCs/>
        </w:rPr>
      </w:pPr>
    </w:p>
    <w:p w:rsidR="003445D0" w:rsidRDefault="003445D0" w:rsidP="00A42475">
      <w:pPr>
        <w:shd w:val="clear" w:color="auto" w:fill="FFFFFF"/>
        <w:autoSpaceDE w:val="0"/>
        <w:autoSpaceDN w:val="0"/>
        <w:spacing w:after="120"/>
        <w:jc w:val="both"/>
        <w:rPr>
          <w:b/>
          <w:bCs/>
        </w:rPr>
      </w:pPr>
    </w:p>
    <w:p w:rsidR="000F4D5F" w:rsidRPr="00A42475" w:rsidRDefault="000F4D5F" w:rsidP="00A42475">
      <w:pPr>
        <w:shd w:val="clear" w:color="auto" w:fill="FFFFFF"/>
        <w:autoSpaceDE w:val="0"/>
        <w:autoSpaceDN w:val="0"/>
        <w:spacing w:after="120"/>
        <w:jc w:val="both"/>
        <w:rPr>
          <w:b/>
          <w:bCs/>
        </w:rPr>
      </w:pPr>
      <w:r w:rsidRPr="00A42475">
        <w:rPr>
          <w:b/>
          <w:bCs/>
        </w:rPr>
        <w:t>Predviđeni rok izvršenja usluge</w:t>
      </w:r>
    </w:p>
    <w:p w:rsidR="000F4D5F" w:rsidRPr="00A42475" w:rsidRDefault="000F4D5F" w:rsidP="00A42475">
      <w:pPr>
        <w:shd w:val="clear" w:color="auto" w:fill="FFFFFF"/>
        <w:spacing w:after="120"/>
        <w:jc w:val="both"/>
      </w:pPr>
      <w:r w:rsidRPr="00A42475">
        <w:t>Predviđeni rok izvršenja usluge je 18</w:t>
      </w:r>
      <w:r w:rsidR="003445D0">
        <w:t xml:space="preserve"> (osamnaest)</w:t>
      </w:r>
      <w:r w:rsidRPr="00A42475">
        <w:t xml:space="preserve"> mjeseci od potpisivanja ugovora ili do iskorištenja ugovorenih financijskih sredstava za izvršenje usluge. </w:t>
      </w:r>
    </w:p>
    <w:p w:rsidR="000F4D5F" w:rsidRPr="00A42475" w:rsidRDefault="000F4D5F" w:rsidP="00A42475">
      <w:pPr>
        <w:shd w:val="clear" w:color="auto" w:fill="FFFFFF"/>
        <w:spacing w:after="120"/>
        <w:jc w:val="both"/>
        <w:rPr>
          <w:rFonts w:eastAsiaTheme="minorHAnsi"/>
        </w:rPr>
      </w:pPr>
      <w:r w:rsidRPr="00A42475">
        <w:rPr>
          <w:rFonts w:eastAsiaTheme="minorHAnsi"/>
        </w:rPr>
        <w:t xml:space="preserve">U slučaju da do kraja ugovorenom razdoblja usluga ne bude </w:t>
      </w:r>
      <w:r w:rsidR="004C7524" w:rsidRPr="00A42475">
        <w:rPr>
          <w:rFonts w:eastAsiaTheme="minorHAnsi"/>
        </w:rPr>
        <w:t>izvršena</w:t>
      </w:r>
      <w:r w:rsidRPr="00A42475">
        <w:rPr>
          <w:rFonts w:eastAsiaTheme="minorHAnsi"/>
        </w:rPr>
        <w:t xml:space="preserve"> za 45</w:t>
      </w:r>
      <w:r w:rsidR="003445D0">
        <w:rPr>
          <w:rFonts w:eastAsiaTheme="minorHAnsi"/>
        </w:rPr>
        <w:t xml:space="preserve"> (</w:t>
      </w:r>
      <w:proofErr w:type="spellStart"/>
      <w:r w:rsidR="003445D0">
        <w:rPr>
          <w:rFonts w:eastAsiaTheme="minorHAnsi"/>
        </w:rPr>
        <w:t>četrdesetipet</w:t>
      </w:r>
      <w:proofErr w:type="spellEnd"/>
      <w:r w:rsidR="003445D0">
        <w:rPr>
          <w:rFonts w:eastAsiaTheme="minorHAnsi"/>
        </w:rPr>
        <w:t xml:space="preserve">) </w:t>
      </w:r>
      <w:r w:rsidRPr="00A42475">
        <w:rPr>
          <w:rFonts w:eastAsiaTheme="minorHAnsi"/>
        </w:rPr>
        <w:t xml:space="preserve">postupaka, uzimajući u obzir dinamiku dostave </w:t>
      </w:r>
      <w:r w:rsidR="004C7524" w:rsidRPr="00A42475">
        <w:rPr>
          <w:rFonts w:eastAsiaTheme="minorHAnsi"/>
        </w:rPr>
        <w:t xml:space="preserve">Zahtjeva za potporu/Zahtjeva za isplatu i pripadajuće dokumentacije iz postupaka nabave </w:t>
      </w:r>
      <w:r w:rsidRPr="00A42475">
        <w:rPr>
          <w:rFonts w:eastAsiaTheme="minorHAnsi"/>
        </w:rPr>
        <w:t>od strane korisnika Upravljačkom tijelu, rok izvršenja usluge se može pro</w:t>
      </w:r>
      <w:r w:rsidR="003445D0">
        <w:rPr>
          <w:rFonts w:eastAsiaTheme="minorHAnsi"/>
        </w:rPr>
        <w:t>dužiti uz obostranu suglasnost N</w:t>
      </w:r>
      <w:r w:rsidRPr="00A42475">
        <w:rPr>
          <w:rFonts w:eastAsiaTheme="minorHAnsi"/>
        </w:rPr>
        <w:t xml:space="preserve">aručitelja i pružatelja usluge, bez promjene ugovorenog iznosa.   </w:t>
      </w:r>
    </w:p>
    <w:p w:rsidR="00A42475" w:rsidRDefault="00A42475" w:rsidP="00A42475">
      <w:pPr>
        <w:shd w:val="clear" w:color="auto" w:fill="FFFFFF"/>
        <w:spacing w:after="120"/>
        <w:jc w:val="both"/>
        <w:rPr>
          <w:rFonts w:eastAsiaTheme="minorHAnsi"/>
          <w:b/>
        </w:rPr>
      </w:pPr>
    </w:p>
    <w:p w:rsidR="000F4D5F" w:rsidRPr="00A42475" w:rsidRDefault="000F4D5F" w:rsidP="00A42475">
      <w:pPr>
        <w:shd w:val="clear" w:color="auto" w:fill="FFFFFF"/>
        <w:spacing w:after="120"/>
        <w:jc w:val="both"/>
        <w:rPr>
          <w:rFonts w:eastAsiaTheme="minorHAnsi"/>
          <w:b/>
        </w:rPr>
      </w:pPr>
      <w:r w:rsidRPr="00A42475">
        <w:rPr>
          <w:rFonts w:eastAsiaTheme="minorHAnsi"/>
          <w:b/>
        </w:rPr>
        <w:t>Način plaćanja</w:t>
      </w:r>
    </w:p>
    <w:p w:rsidR="000F4D5F" w:rsidRPr="00A42475" w:rsidRDefault="000F4D5F" w:rsidP="00A42475">
      <w:pPr>
        <w:shd w:val="clear" w:color="auto" w:fill="FFFFFF"/>
        <w:spacing w:after="120"/>
        <w:jc w:val="both"/>
        <w:rPr>
          <w:rFonts w:eastAsiaTheme="minorHAnsi"/>
        </w:rPr>
      </w:pPr>
      <w:r w:rsidRPr="00A42475">
        <w:rPr>
          <w:rFonts w:eastAsiaTheme="minorHAnsi"/>
        </w:rPr>
        <w:t xml:space="preserve">Plaćanje se vrši u mjesečnim ratama (prema izdanim računima pružatelja usluge, u roku 30 </w:t>
      </w:r>
      <w:r w:rsidR="003445D0">
        <w:rPr>
          <w:rFonts w:eastAsiaTheme="minorHAnsi"/>
        </w:rPr>
        <w:t xml:space="preserve">=trideset </w:t>
      </w:r>
      <w:r w:rsidRPr="00A42475">
        <w:rPr>
          <w:rFonts w:eastAsiaTheme="minorHAnsi"/>
        </w:rPr>
        <w:t xml:space="preserve">dana od zaprimanja računa) po </w:t>
      </w:r>
      <w:r w:rsidR="004C7524" w:rsidRPr="00A42475">
        <w:rPr>
          <w:rFonts w:eastAsiaTheme="minorHAnsi"/>
        </w:rPr>
        <w:t xml:space="preserve">provedenim pregledima </w:t>
      </w:r>
      <w:r w:rsidR="004C7524" w:rsidRPr="00A42475">
        <w:t>dokumentacije i postupka nabave</w:t>
      </w:r>
      <w:r w:rsidRPr="00A42475">
        <w:rPr>
          <w:rFonts w:eastAsiaTheme="minorHAnsi"/>
        </w:rPr>
        <w:t xml:space="preserve"> </w:t>
      </w:r>
      <w:r w:rsidR="003445D0">
        <w:rPr>
          <w:rFonts w:eastAsiaTheme="minorHAnsi"/>
        </w:rPr>
        <w:t>završenima</w:t>
      </w:r>
      <w:r w:rsidR="004C7524" w:rsidRPr="00A42475">
        <w:rPr>
          <w:rFonts w:eastAsiaTheme="minorHAnsi"/>
        </w:rPr>
        <w:t xml:space="preserve"> u prethodnom mjesecu. </w:t>
      </w:r>
    </w:p>
    <w:p w:rsidR="000F4D5F" w:rsidRPr="00A42475" w:rsidRDefault="000F4D5F" w:rsidP="00A42475">
      <w:pPr>
        <w:pStyle w:val="Naslov11"/>
        <w:numPr>
          <w:ilvl w:val="0"/>
          <w:numId w:val="0"/>
        </w:numPr>
        <w:tabs>
          <w:tab w:val="left" w:pos="1134"/>
        </w:tabs>
        <w:spacing w:after="120"/>
        <w:jc w:val="both"/>
        <w:rPr>
          <w:rFonts w:ascii="Times New Roman" w:hAnsi="Times New Roman"/>
          <w:szCs w:val="24"/>
          <w:lang w:val="hr-HR"/>
        </w:rPr>
      </w:pPr>
    </w:p>
    <w:p w:rsidR="00866870" w:rsidRPr="00A42475" w:rsidRDefault="00866870" w:rsidP="00A42475">
      <w:pPr>
        <w:pStyle w:val="Naslov11"/>
        <w:numPr>
          <w:ilvl w:val="0"/>
          <w:numId w:val="0"/>
        </w:numPr>
        <w:tabs>
          <w:tab w:val="left" w:pos="1134"/>
        </w:tabs>
        <w:spacing w:after="120"/>
        <w:jc w:val="both"/>
        <w:rPr>
          <w:rFonts w:ascii="Times New Roman" w:hAnsi="Times New Roman"/>
          <w:b w:val="0"/>
          <w:szCs w:val="24"/>
          <w:lang w:val="hr-HR"/>
        </w:rPr>
      </w:pPr>
    </w:p>
    <w:p w:rsidR="00866870" w:rsidRPr="00A42475" w:rsidRDefault="00866870" w:rsidP="00A42475">
      <w:pPr>
        <w:spacing w:after="120"/>
      </w:pPr>
    </w:p>
    <w:p w:rsidR="004B7C42" w:rsidRPr="00A42475" w:rsidRDefault="004B7C42" w:rsidP="00A42475">
      <w:pPr>
        <w:spacing w:after="120"/>
      </w:pPr>
    </w:p>
    <w:p w:rsidR="00CB1089" w:rsidRPr="00A42475" w:rsidRDefault="00CB1089" w:rsidP="00A42475">
      <w:pPr>
        <w:shd w:val="clear" w:color="auto" w:fill="FFFFFF"/>
        <w:spacing w:after="120"/>
        <w:jc w:val="both"/>
        <w:rPr>
          <w:rFonts w:eastAsiaTheme="minorHAnsi"/>
        </w:rPr>
      </w:pPr>
    </w:p>
    <w:sectPr w:rsidR="00CB1089" w:rsidRPr="00A424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16" w:rsidRDefault="009D1016">
      <w:r>
        <w:separator/>
      </w:r>
    </w:p>
  </w:endnote>
  <w:endnote w:type="continuationSeparator" w:id="0">
    <w:p w:rsidR="009D1016" w:rsidRDefault="009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72" w:rsidRDefault="00545ADF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65C26E" wp14:editId="28E0B414">
              <wp:simplePos x="0" y="0"/>
              <wp:positionH relativeFrom="page">
                <wp:posOffset>6494145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972" w:rsidRDefault="00545ADF">
                          <w:pPr>
                            <w:pStyle w:val="Tijeloteksta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E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5C2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780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CIHgGniAAAADwEAAA8A&#10;AAAAAAAAAAAAAAAABAUAAGRycy9kb3ducmV2LnhtbFBLBQYAAAAABAAEAPMAAAATBgAAAAA=&#10;" filled="f" stroked="f">
              <v:textbox inset="0,0,0,0">
                <w:txbxContent>
                  <w:p w:rsidR="00D87972" w:rsidRDefault="00545ADF">
                    <w:pPr>
                      <w:pStyle w:val="Tijeloteksta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3E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16" w:rsidRDefault="009D1016">
      <w:r>
        <w:separator/>
      </w:r>
    </w:p>
  </w:footnote>
  <w:footnote w:type="continuationSeparator" w:id="0">
    <w:p w:rsidR="009D1016" w:rsidRDefault="009D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635"/>
    <w:multiLevelType w:val="hybridMultilevel"/>
    <w:tmpl w:val="80884A9C"/>
    <w:lvl w:ilvl="0" w:tplc="A600C1DA">
      <w:start w:val="6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683195"/>
    <w:multiLevelType w:val="hybridMultilevel"/>
    <w:tmpl w:val="D8D27D82"/>
    <w:lvl w:ilvl="0" w:tplc="6F9E7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F7618A"/>
    <w:multiLevelType w:val="hybridMultilevel"/>
    <w:tmpl w:val="788C02B6"/>
    <w:lvl w:ilvl="0" w:tplc="46105C4E">
      <w:start w:val="1"/>
      <w:numFmt w:val="lowerLetter"/>
      <w:lvlText w:val="%1)"/>
      <w:lvlJc w:val="left"/>
      <w:pPr>
        <w:ind w:left="45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9A9E13D4">
      <w:numFmt w:val="bullet"/>
      <w:lvlText w:val="•"/>
      <w:lvlJc w:val="left"/>
      <w:pPr>
        <w:ind w:left="1366" w:hanging="223"/>
      </w:pPr>
      <w:rPr>
        <w:rFonts w:hint="default"/>
        <w:lang w:val="hr-HR" w:eastAsia="hr-HR" w:bidi="hr-HR"/>
      </w:rPr>
    </w:lvl>
    <w:lvl w:ilvl="2" w:tplc="F9524482">
      <w:numFmt w:val="bullet"/>
      <w:lvlText w:val="•"/>
      <w:lvlJc w:val="left"/>
      <w:pPr>
        <w:ind w:left="2273" w:hanging="223"/>
      </w:pPr>
      <w:rPr>
        <w:rFonts w:hint="default"/>
        <w:lang w:val="hr-HR" w:eastAsia="hr-HR" w:bidi="hr-HR"/>
      </w:rPr>
    </w:lvl>
    <w:lvl w:ilvl="3" w:tplc="A7BC76EE">
      <w:numFmt w:val="bullet"/>
      <w:lvlText w:val="•"/>
      <w:lvlJc w:val="left"/>
      <w:pPr>
        <w:ind w:left="3179" w:hanging="223"/>
      </w:pPr>
      <w:rPr>
        <w:rFonts w:hint="default"/>
        <w:lang w:val="hr-HR" w:eastAsia="hr-HR" w:bidi="hr-HR"/>
      </w:rPr>
    </w:lvl>
    <w:lvl w:ilvl="4" w:tplc="20A8191C">
      <w:numFmt w:val="bullet"/>
      <w:lvlText w:val="•"/>
      <w:lvlJc w:val="left"/>
      <w:pPr>
        <w:ind w:left="4086" w:hanging="223"/>
      </w:pPr>
      <w:rPr>
        <w:rFonts w:hint="default"/>
        <w:lang w:val="hr-HR" w:eastAsia="hr-HR" w:bidi="hr-HR"/>
      </w:rPr>
    </w:lvl>
    <w:lvl w:ilvl="5" w:tplc="9214A2B4">
      <w:numFmt w:val="bullet"/>
      <w:lvlText w:val="•"/>
      <w:lvlJc w:val="left"/>
      <w:pPr>
        <w:ind w:left="4993" w:hanging="223"/>
      </w:pPr>
      <w:rPr>
        <w:rFonts w:hint="default"/>
        <w:lang w:val="hr-HR" w:eastAsia="hr-HR" w:bidi="hr-HR"/>
      </w:rPr>
    </w:lvl>
    <w:lvl w:ilvl="6" w:tplc="809A18E8">
      <w:numFmt w:val="bullet"/>
      <w:lvlText w:val="•"/>
      <w:lvlJc w:val="left"/>
      <w:pPr>
        <w:ind w:left="5899" w:hanging="223"/>
      </w:pPr>
      <w:rPr>
        <w:rFonts w:hint="default"/>
        <w:lang w:val="hr-HR" w:eastAsia="hr-HR" w:bidi="hr-HR"/>
      </w:rPr>
    </w:lvl>
    <w:lvl w:ilvl="7" w:tplc="DDAA5DEC">
      <w:numFmt w:val="bullet"/>
      <w:lvlText w:val="•"/>
      <w:lvlJc w:val="left"/>
      <w:pPr>
        <w:ind w:left="6806" w:hanging="223"/>
      </w:pPr>
      <w:rPr>
        <w:rFonts w:hint="default"/>
        <w:lang w:val="hr-HR" w:eastAsia="hr-HR" w:bidi="hr-HR"/>
      </w:rPr>
    </w:lvl>
    <w:lvl w:ilvl="8" w:tplc="C2804FCA">
      <w:numFmt w:val="bullet"/>
      <w:lvlText w:val="•"/>
      <w:lvlJc w:val="left"/>
      <w:pPr>
        <w:ind w:left="7713" w:hanging="223"/>
      </w:pPr>
      <w:rPr>
        <w:rFonts w:hint="default"/>
        <w:lang w:val="hr-HR" w:eastAsia="hr-HR" w:bidi="hr-HR"/>
      </w:rPr>
    </w:lvl>
  </w:abstractNum>
  <w:abstractNum w:abstractNumId="5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 w15:restartNumberingAfterBreak="0">
    <w:nsid w:val="39E8338F"/>
    <w:multiLevelType w:val="hybridMultilevel"/>
    <w:tmpl w:val="3B6E57D4"/>
    <w:lvl w:ilvl="0" w:tplc="56AC600C">
      <w:start w:val="6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85519DC"/>
    <w:multiLevelType w:val="hybridMultilevel"/>
    <w:tmpl w:val="751E78B8"/>
    <w:lvl w:ilvl="0" w:tplc="96BC4C04">
      <w:start w:val="1"/>
      <w:numFmt w:val="lowerLetter"/>
      <w:lvlText w:val="%1)"/>
      <w:lvlJc w:val="left"/>
      <w:pPr>
        <w:ind w:left="45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8592C396">
      <w:numFmt w:val="bullet"/>
      <w:lvlText w:val="•"/>
      <w:lvlJc w:val="left"/>
      <w:pPr>
        <w:ind w:left="1366" w:hanging="223"/>
      </w:pPr>
      <w:rPr>
        <w:rFonts w:hint="default"/>
        <w:lang w:val="hr-HR" w:eastAsia="hr-HR" w:bidi="hr-HR"/>
      </w:rPr>
    </w:lvl>
    <w:lvl w:ilvl="2" w:tplc="F068470C">
      <w:numFmt w:val="bullet"/>
      <w:lvlText w:val="•"/>
      <w:lvlJc w:val="left"/>
      <w:pPr>
        <w:ind w:left="2273" w:hanging="223"/>
      </w:pPr>
      <w:rPr>
        <w:rFonts w:hint="default"/>
        <w:lang w:val="hr-HR" w:eastAsia="hr-HR" w:bidi="hr-HR"/>
      </w:rPr>
    </w:lvl>
    <w:lvl w:ilvl="3" w:tplc="2160A35C">
      <w:numFmt w:val="bullet"/>
      <w:lvlText w:val="•"/>
      <w:lvlJc w:val="left"/>
      <w:pPr>
        <w:ind w:left="3179" w:hanging="223"/>
      </w:pPr>
      <w:rPr>
        <w:rFonts w:hint="default"/>
        <w:lang w:val="hr-HR" w:eastAsia="hr-HR" w:bidi="hr-HR"/>
      </w:rPr>
    </w:lvl>
    <w:lvl w:ilvl="4" w:tplc="8E70FEAA">
      <w:numFmt w:val="bullet"/>
      <w:lvlText w:val="•"/>
      <w:lvlJc w:val="left"/>
      <w:pPr>
        <w:ind w:left="4086" w:hanging="223"/>
      </w:pPr>
      <w:rPr>
        <w:rFonts w:hint="default"/>
        <w:lang w:val="hr-HR" w:eastAsia="hr-HR" w:bidi="hr-HR"/>
      </w:rPr>
    </w:lvl>
    <w:lvl w:ilvl="5" w:tplc="4AB0CF92">
      <w:numFmt w:val="bullet"/>
      <w:lvlText w:val="•"/>
      <w:lvlJc w:val="left"/>
      <w:pPr>
        <w:ind w:left="4993" w:hanging="223"/>
      </w:pPr>
      <w:rPr>
        <w:rFonts w:hint="default"/>
        <w:lang w:val="hr-HR" w:eastAsia="hr-HR" w:bidi="hr-HR"/>
      </w:rPr>
    </w:lvl>
    <w:lvl w:ilvl="6" w:tplc="99AE5312">
      <w:numFmt w:val="bullet"/>
      <w:lvlText w:val="•"/>
      <w:lvlJc w:val="left"/>
      <w:pPr>
        <w:ind w:left="5899" w:hanging="223"/>
      </w:pPr>
      <w:rPr>
        <w:rFonts w:hint="default"/>
        <w:lang w:val="hr-HR" w:eastAsia="hr-HR" w:bidi="hr-HR"/>
      </w:rPr>
    </w:lvl>
    <w:lvl w:ilvl="7" w:tplc="5C9639E4">
      <w:numFmt w:val="bullet"/>
      <w:lvlText w:val="•"/>
      <w:lvlJc w:val="left"/>
      <w:pPr>
        <w:ind w:left="6806" w:hanging="223"/>
      </w:pPr>
      <w:rPr>
        <w:rFonts w:hint="default"/>
        <w:lang w:val="hr-HR" w:eastAsia="hr-HR" w:bidi="hr-HR"/>
      </w:rPr>
    </w:lvl>
    <w:lvl w:ilvl="8" w:tplc="4F889DB6">
      <w:numFmt w:val="bullet"/>
      <w:lvlText w:val="•"/>
      <w:lvlJc w:val="left"/>
      <w:pPr>
        <w:ind w:left="7713" w:hanging="223"/>
      </w:pPr>
      <w:rPr>
        <w:rFonts w:hint="default"/>
        <w:lang w:val="hr-HR" w:eastAsia="hr-HR" w:bidi="hr-HR"/>
      </w:rPr>
    </w:lvl>
  </w:abstractNum>
  <w:abstractNum w:abstractNumId="8" w15:restartNumberingAfterBreak="0">
    <w:nsid w:val="5A495BB8"/>
    <w:multiLevelType w:val="hybridMultilevel"/>
    <w:tmpl w:val="E5EAD40E"/>
    <w:lvl w:ilvl="0" w:tplc="D152E2C8">
      <w:start w:val="2"/>
      <w:numFmt w:val="decimal"/>
      <w:lvlText w:val="(%1)"/>
      <w:lvlJc w:val="left"/>
      <w:pPr>
        <w:ind w:left="533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hr-HR" w:bidi="hr-HR"/>
      </w:rPr>
    </w:lvl>
    <w:lvl w:ilvl="1" w:tplc="A9E8C1D0">
      <w:start w:val="1"/>
      <w:numFmt w:val="decimal"/>
      <w:lvlText w:val="%2."/>
      <w:lvlJc w:val="left"/>
      <w:pPr>
        <w:ind w:left="95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2" w:tplc="C37CEED6">
      <w:numFmt w:val="bullet"/>
      <w:lvlText w:val="•"/>
      <w:lvlJc w:val="left"/>
      <w:pPr>
        <w:ind w:left="1911" w:hanging="360"/>
      </w:pPr>
      <w:rPr>
        <w:rFonts w:hint="default"/>
        <w:lang w:val="hr-HR" w:eastAsia="hr-HR" w:bidi="hr-HR"/>
      </w:rPr>
    </w:lvl>
    <w:lvl w:ilvl="3" w:tplc="0842075C">
      <w:numFmt w:val="bullet"/>
      <w:lvlText w:val="•"/>
      <w:lvlJc w:val="left"/>
      <w:pPr>
        <w:ind w:left="2863" w:hanging="360"/>
      </w:pPr>
      <w:rPr>
        <w:rFonts w:hint="default"/>
        <w:lang w:val="hr-HR" w:eastAsia="hr-HR" w:bidi="hr-HR"/>
      </w:rPr>
    </w:lvl>
    <w:lvl w:ilvl="4" w:tplc="B1F8F646">
      <w:numFmt w:val="bullet"/>
      <w:lvlText w:val="•"/>
      <w:lvlJc w:val="left"/>
      <w:pPr>
        <w:ind w:left="3815" w:hanging="360"/>
      </w:pPr>
      <w:rPr>
        <w:rFonts w:hint="default"/>
        <w:lang w:val="hr-HR" w:eastAsia="hr-HR" w:bidi="hr-HR"/>
      </w:rPr>
    </w:lvl>
    <w:lvl w:ilvl="5" w:tplc="61961BC2">
      <w:numFmt w:val="bullet"/>
      <w:lvlText w:val="•"/>
      <w:lvlJc w:val="left"/>
      <w:pPr>
        <w:ind w:left="4767" w:hanging="360"/>
      </w:pPr>
      <w:rPr>
        <w:rFonts w:hint="default"/>
        <w:lang w:val="hr-HR" w:eastAsia="hr-HR" w:bidi="hr-HR"/>
      </w:rPr>
    </w:lvl>
    <w:lvl w:ilvl="6" w:tplc="4B627492">
      <w:numFmt w:val="bullet"/>
      <w:lvlText w:val="•"/>
      <w:lvlJc w:val="left"/>
      <w:pPr>
        <w:ind w:left="5719" w:hanging="360"/>
      </w:pPr>
      <w:rPr>
        <w:rFonts w:hint="default"/>
        <w:lang w:val="hr-HR" w:eastAsia="hr-HR" w:bidi="hr-HR"/>
      </w:rPr>
    </w:lvl>
    <w:lvl w:ilvl="7" w:tplc="7D988E0A">
      <w:numFmt w:val="bullet"/>
      <w:lvlText w:val="•"/>
      <w:lvlJc w:val="left"/>
      <w:pPr>
        <w:ind w:left="6670" w:hanging="360"/>
      </w:pPr>
      <w:rPr>
        <w:rFonts w:hint="default"/>
        <w:lang w:val="hr-HR" w:eastAsia="hr-HR" w:bidi="hr-HR"/>
      </w:rPr>
    </w:lvl>
    <w:lvl w:ilvl="8" w:tplc="ADC876C4">
      <w:numFmt w:val="bullet"/>
      <w:lvlText w:val="•"/>
      <w:lvlJc w:val="left"/>
      <w:pPr>
        <w:ind w:left="7622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643C0B6E"/>
    <w:multiLevelType w:val="hybridMultilevel"/>
    <w:tmpl w:val="43127B40"/>
    <w:lvl w:ilvl="0" w:tplc="56AC600C">
      <w:start w:val="60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6733541C"/>
    <w:multiLevelType w:val="hybridMultilevel"/>
    <w:tmpl w:val="3F6EDEE4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2BC8"/>
    <w:multiLevelType w:val="hybridMultilevel"/>
    <w:tmpl w:val="79BC9FDE"/>
    <w:lvl w:ilvl="0" w:tplc="871000B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AD52DD"/>
    <w:multiLevelType w:val="hybridMultilevel"/>
    <w:tmpl w:val="71843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1125C"/>
    <w:multiLevelType w:val="multilevel"/>
    <w:tmpl w:val="06CC0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6C"/>
    <w:rsid w:val="000102B5"/>
    <w:rsid w:val="000B6DA0"/>
    <w:rsid w:val="000F4D5F"/>
    <w:rsid w:val="0014103E"/>
    <w:rsid w:val="00163AEF"/>
    <w:rsid w:val="00186957"/>
    <w:rsid w:val="001B396A"/>
    <w:rsid w:val="001F5298"/>
    <w:rsid w:val="00205300"/>
    <w:rsid w:val="002357FC"/>
    <w:rsid w:val="002F7F3D"/>
    <w:rsid w:val="003056B9"/>
    <w:rsid w:val="003445D0"/>
    <w:rsid w:val="003D2FD0"/>
    <w:rsid w:val="003D4D6B"/>
    <w:rsid w:val="00433857"/>
    <w:rsid w:val="004B0B60"/>
    <w:rsid w:val="004B7C42"/>
    <w:rsid w:val="004C7524"/>
    <w:rsid w:val="00545ADF"/>
    <w:rsid w:val="005714D4"/>
    <w:rsid w:val="006140B5"/>
    <w:rsid w:val="006E4778"/>
    <w:rsid w:val="00726356"/>
    <w:rsid w:val="00755E94"/>
    <w:rsid w:val="007D2105"/>
    <w:rsid w:val="00866870"/>
    <w:rsid w:val="00884FBE"/>
    <w:rsid w:val="009B611A"/>
    <w:rsid w:val="009D1016"/>
    <w:rsid w:val="009D306C"/>
    <w:rsid w:val="00A42475"/>
    <w:rsid w:val="00B15068"/>
    <w:rsid w:val="00B52C06"/>
    <w:rsid w:val="00C03ECF"/>
    <w:rsid w:val="00C44718"/>
    <w:rsid w:val="00CB1089"/>
    <w:rsid w:val="00C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D3D38-DE58-42F5-A261-E449B83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866870"/>
    <w:pPr>
      <w:widowControl w:val="0"/>
      <w:autoSpaceDE w:val="0"/>
      <w:autoSpaceDN w:val="0"/>
      <w:ind w:left="956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0102B5"/>
    <w:pPr>
      <w:ind w:left="720"/>
      <w:contextualSpacing/>
    </w:pPr>
  </w:style>
  <w:style w:type="paragraph" w:customStyle="1" w:styleId="Naslov11">
    <w:name w:val="Naslov 11"/>
    <w:basedOn w:val="Normal"/>
    <w:qFormat/>
    <w:rsid w:val="000102B5"/>
    <w:pPr>
      <w:numPr>
        <w:numId w:val="1"/>
      </w:numPr>
      <w:autoSpaceDE w:val="0"/>
      <w:autoSpaceDN w:val="0"/>
      <w:adjustRightInd w:val="0"/>
    </w:pPr>
    <w:rPr>
      <w:rFonts w:ascii="Arial" w:hAnsi="Arial"/>
      <w:b/>
      <w:szCs w:val="22"/>
      <w:lang w:val="x-none" w:eastAsia="x-none"/>
    </w:rPr>
  </w:style>
  <w:style w:type="character" w:styleId="Hiperveza">
    <w:name w:val="Hyperlink"/>
    <w:uiPriority w:val="99"/>
    <w:rsid w:val="00010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102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2B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2B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0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2B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866870"/>
    <w:rPr>
      <w:rFonts w:ascii="Calibri" w:eastAsia="Calibri" w:hAnsi="Calibri" w:cs="Calibri"/>
      <w:b/>
      <w:bCs/>
      <w:u w:val="single" w:color="000000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86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668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6870"/>
    <w:rPr>
      <w:rFonts w:ascii="Calibri" w:eastAsia="Calibri" w:hAnsi="Calibri" w:cs="Calibri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8668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hr-HR"/>
    </w:rPr>
  </w:style>
  <w:style w:type="paragraph" w:styleId="Tijeloteksta2">
    <w:name w:val="Body Text 2"/>
    <w:basedOn w:val="Normal"/>
    <w:link w:val="Tijeloteksta2Char"/>
    <w:rsid w:val="002357F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357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Brižić</dc:creator>
  <cp:lastModifiedBy>Sandra Špilek</cp:lastModifiedBy>
  <cp:revision>4</cp:revision>
  <dcterms:created xsi:type="dcterms:W3CDTF">2020-08-28T13:25:00Z</dcterms:created>
  <dcterms:modified xsi:type="dcterms:W3CDTF">2020-09-23T12:01:00Z</dcterms:modified>
</cp:coreProperties>
</file>