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2BDDC3CA" w:rsidR="007F17E9" w:rsidRPr="00A64722" w:rsidRDefault="007F17E9" w:rsidP="00CA669B">
      <w:pPr>
        <w:spacing w:after="240"/>
        <w:jc w:val="both"/>
        <w:rPr>
          <w:rFonts w:eastAsiaTheme="minorEastAsia"/>
        </w:rPr>
      </w:pPr>
      <w:r w:rsidRPr="00A64722">
        <w:rPr>
          <w:rFonts w:eastAsiaTheme="minorEastAsia"/>
        </w:rPr>
        <w:t xml:space="preserve">Sukladno Pravilniku o postupku provođenja jednostavne nabave u Ministarstvu poljoprivrede od 2. siječnja 2019. godine [Klasa: 011-01/19-01/01, Urbroj: 525-06/1614-19-1] [u daljnjem tekstu: </w:t>
      </w:r>
      <w:r w:rsidRPr="00A64722">
        <w:rPr>
          <w:rFonts w:eastAsiaTheme="minorEastAsia"/>
          <w:b/>
        </w:rPr>
        <w:t>Pravilnik</w:t>
      </w:r>
      <w:r w:rsidRPr="00A64722">
        <w:rPr>
          <w:rFonts w:eastAsiaTheme="minorEastAsia"/>
        </w:rPr>
        <w:t xml:space="preserve">], utvrđuje se sljedeći: </w:t>
      </w:r>
    </w:p>
    <w:p w14:paraId="4321822C" w14:textId="77777777" w:rsidR="007F17E9" w:rsidRPr="00A64722" w:rsidRDefault="007F17E9" w:rsidP="00CA669B">
      <w:pPr>
        <w:spacing w:after="240"/>
        <w:jc w:val="both"/>
        <w:rPr>
          <w:rFonts w:eastAsiaTheme="minorEastAsia"/>
        </w:rPr>
      </w:pPr>
    </w:p>
    <w:p w14:paraId="0C54895B" w14:textId="77777777" w:rsidR="0093435D" w:rsidRPr="00A64722" w:rsidRDefault="0093435D" w:rsidP="00CA669B">
      <w:pPr>
        <w:spacing w:after="240"/>
        <w:jc w:val="both"/>
        <w:rPr>
          <w:rFonts w:eastAsiaTheme="minorEastAsia"/>
        </w:rPr>
      </w:pPr>
    </w:p>
    <w:p w14:paraId="778BA693" w14:textId="5A0ABAA7" w:rsidR="007F17E9" w:rsidRPr="00A64722" w:rsidRDefault="00785F4D" w:rsidP="00CA669B">
      <w:pPr>
        <w:spacing w:after="240"/>
        <w:jc w:val="center"/>
        <w:rPr>
          <w:rFonts w:eastAsiaTheme="minorEastAsia"/>
          <w:b/>
        </w:rPr>
      </w:pPr>
      <w:r w:rsidRPr="00A64722">
        <w:rPr>
          <w:rFonts w:eastAsiaTheme="minorEastAsia"/>
          <w:b/>
        </w:rPr>
        <w:t xml:space="preserve">DOKUMENTACIJA O NABAVI </w:t>
      </w:r>
    </w:p>
    <w:p w14:paraId="77C84BA4" w14:textId="507F7044" w:rsidR="00785F4D" w:rsidRPr="00A64722" w:rsidRDefault="00785F4D" w:rsidP="00CA669B">
      <w:pPr>
        <w:spacing w:after="240"/>
        <w:jc w:val="center"/>
        <w:rPr>
          <w:rFonts w:eastAsiaTheme="minorEastAsia"/>
          <w:b/>
        </w:rPr>
      </w:pPr>
      <w:r w:rsidRPr="00A64722">
        <w:rPr>
          <w:rFonts w:eastAsiaTheme="minorEastAsia"/>
          <w:b/>
        </w:rPr>
        <w:t>[</w:t>
      </w:r>
      <w:r w:rsidRPr="00A64722">
        <w:rPr>
          <w:rFonts w:eastAsiaTheme="minorEastAsia"/>
        </w:rPr>
        <w:t>u daljnjem tekstu:</w:t>
      </w:r>
      <w:r w:rsidRPr="00A64722">
        <w:rPr>
          <w:rFonts w:eastAsiaTheme="minorEastAsia"/>
          <w:b/>
        </w:rPr>
        <w:t xml:space="preserve"> dokumentacija]</w:t>
      </w:r>
    </w:p>
    <w:p w14:paraId="43825861" w14:textId="77777777" w:rsidR="007F17E9" w:rsidRPr="00A64722" w:rsidRDefault="007F17E9" w:rsidP="00CA669B">
      <w:pPr>
        <w:spacing w:after="240"/>
        <w:jc w:val="center"/>
        <w:rPr>
          <w:rFonts w:eastAsiaTheme="minorEastAsia"/>
        </w:rPr>
      </w:pPr>
    </w:p>
    <w:p w14:paraId="22262F51" w14:textId="77777777" w:rsidR="0093435D" w:rsidRPr="00A64722" w:rsidRDefault="0093435D" w:rsidP="00CA669B">
      <w:pPr>
        <w:spacing w:after="240"/>
        <w:jc w:val="center"/>
        <w:rPr>
          <w:rFonts w:eastAsiaTheme="minorEastAsia"/>
        </w:rPr>
      </w:pPr>
    </w:p>
    <w:p w14:paraId="7A854831" w14:textId="0AA1F8B7" w:rsidR="007F17E9" w:rsidRPr="00A64722" w:rsidRDefault="00785F4D" w:rsidP="00CA669B">
      <w:pPr>
        <w:spacing w:after="240"/>
        <w:jc w:val="center"/>
        <w:rPr>
          <w:rFonts w:eastAsiaTheme="minorEastAsia"/>
          <w:b/>
        </w:rPr>
      </w:pPr>
      <w:r w:rsidRPr="00A64722">
        <w:rPr>
          <w:rFonts w:eastAsiaTheme="minorEastAsia"/>
          <w:b/>
        </w:rPr>
        <w:t>POZIV ZA DOSTAVU PONUDA</w:t>
      </w:r>
    </w:p>
    <w:p w14:paraId="662F8087" w14:textId="77777777" w:rsidR="007F17E9" w:rsidRPr="00A64722" w:rsidRDefault="007F17E9" w:rsidP="00CA669B">
      <w:pPr>
        <w:spacing w:after="240"/>
        <w:rPr>
          <w:rFonts w:eastAsiaTheme="minorEastAsia"/>
        </w:rPr>
      </w:pPr>
    </w:p>
    <w:p w14:paraId="2DF2064D" w14:textId="77777777" w:rsidR="0093435D" w:rsidRPr="00A64722" w:rsidRDefault="0093435D" w:rsidP="00CA669B">
      <w:pPr>
        <w:spacing w:after="240"/>
        <w:rPr>
          <w:rFonts w:eastAsiaTheme="minorEastAsia"/>
        </w:rPr>
      </w:pPr>
    </w:p>
    <w:p w14:paraId="47629748" w14:textId="77777777" w:rsidR="007F17E9" w:rsidRPr="00A64722" w:rsidRDefault="007F17E9" w:rsidP="00CA669B">
      <w:pPr>
        <w:spacing w:after="240"/>
        <w:jc w:val="center"/>
        <w:rPr>
          <w:rFonts w:eastAsiaTheme="minorEastAsia"/>
        </w:rPr>
      </w:pPr>
      <w:r w:rsidRPr="00A64722">
        <w:rPr>
          <w:rFonts w:eastAsiaTheme="minorEastAsia"/>
        </w:rPr>
        <w:t>POSTUPAK - JEDNOSTAVNA NABAVA</w:t>
      </w:r>
    </w:p>
    <w:p w14:paraId="2C526FA3" w14:textId="77777777" w:rsidR="007F17E9" w:rsidRPr="00A64722" w:rsidRDefault="007F17E9" w:rsidP="00CA669B">
      <w:pPr>
        <w:spacing w:after="240"/>
        <w:rPr>
          <w:rFonts w:eastAsiaTheme="minorEastAsia"/>
        </w:rPr>
      </w:pPr>
    </w:p>
    <w:p w14:paraId="38E88393" w14:textId="77777777" w:rsidR="0093435D" w:rsidRPr="00A64722" w:rsidRDefault="0093435D" w:rsidP="00CA669B">
      <w:pPr>
        <w:spacing w:after="240"/>
        <w:rPr>
          <w:rFonts w:eastAsiaTheme="minorEastAsia"/>
        </w:rPr>
      </w:pPr>
    </w:p>
    <w:p w14:paraId="719188D1" w14:textId="77777777" w:rsidR="007F17E9" w:rsidRPr="00A64722" w:rsidRDefault="007F17E9" w:rsidP="00CA669B">
      <w:pPr>
        <w:spacing w:after="240"/>
        <w:jc w:val="center"/>
        <w:rPr>
          <w:rFonts w:eastAsiaTheme="minorEastAsia"/>
          <w:b/>
        </w:rPr>
      </w:pPr>
      <w:r w:rsidRPr="00A64722">
        <w:rPr>
          <w:rFonts w:eastAsiaTheme="minorEastAsia"/>
          <w:b/>
        </w:rPr>
        <w:t>NAZIV PREDMETA NABAVE:</w:t>
      </w:r>
    </w:p>
    <w:p w14:paraId="2311B504" w14:textId="5CAC7D75" w:rsidR="007F17E9" w:rsidRPr="00A64722" w:rsidRDefault="004D4A21" w:rsidP="00CA669B">
      <w:pPr>
        <w:spacing w:after="240"/>
        <w:jc w:val="center"/>
        <w:rPr>
          <w:rFonts w:eastAsiaTheme="minorEastAsia"/>
          <w:b/>
        </w:rPr>
      </w:pPr>
      <w:r w:rsidRPr="00A64722">
        <w:rPr>
          <w:rFonts w:eastAsiaTheme="minorEastAsia"/>
          <w:b/>
        </w:rPr>
        <w:t xml:space="preserve">Usluga </w:t>
      </w:r>
      <w:proofErr w:type="spellStart"/>
      <w:r w:rsidR="00A64722" w:rsidRPr="00A64722">
        <w:rPr>
          <w:rFonts w:eastAsiaTheme="minorEastAsia"/>
          <w:b/>
        </w:rPr>
        <w:t>kolokacije</w:t>
      </w:r>
      <w:proofErr w:type="spellEnd"/>
      <w:r w:rsidR="00A64722" w:rsidRPr="00A64722">
        <w:rPr>
          <w:rFonts w:eastAsiaTheme="minorEastAsia"/>
          <w:b/>
        </w:rPr>
        <w:t xml:space="preserve"> informatičke opreme</w:t>
      </w:r>
    </w:p>
    <w:p w14:paraId="795A1F4F" w14:textId="77777777" w:rsidR="007F17E9" w:rsidRPr="00A64722" w:rsidRDefault="007F17E9" w:rsidP="00CA669B">
      <w:pPr>
        <w:spacing w:after="240"/>
        <w:rPr>
          <w:rFonts w:eastAsiaTheme="minorEastAsia"/>
        </w:rPr>
      </w:pPr>
    </w:p>
    <w:p w14:paraId="11701722" w14:textId="1D520FC8" w:rsidR="007F17E9" w:rsidRPr="00A64722" w:rsidRDefault="007F17E9" w:rsidP="00CA669B">
      <w:pPr>
        <w:spacing w:after="240"/>
        <w:jc w:val="center"/>
        <w:rPr>
          <w:rFonts w:eastAsiaTheme="minorEastAsia"/>
        </w:rPr>
      </w:pPr>
      <w:r w:rsidRPr="00A64722">
        <w:rPr>
          <w:rFonts w:eastAsiaTheme="minorEastAsia"/>
        </w:rPr>
        <w:t xml:space="preserve">Evidencijski broj nabave: </w:t>
      </w:r>
      <w:r w:rsidR="00A64722" w:rsidRPr="00A64722">
        <w:rPr>
          <w:rFonts w:eastAsiaTheme="minorEastAsia"/>
        </w:rPr>
        <w:t>153</w:t>
      </w:r>
      <w:r w:rsidR="008D62EA" w:rsidRPr="00A64722">
        <w:rPr>
          <w:rFonts w:eastAsiaTheme="minorEastAsia"/>
        </w:rPr>
        <w:t>/2020</w:t>
      </w:r>
      <w:r w:rsidR="00C826FD" w:rsidRPr="00A64722">
        <w:rPr>
          <w:rFonts w:eastAsiaTheme="minorEastAsia"/>
        </w:rPr>
        <w:t>/JN</w:t>
      </w:r>
    </w:p>
    <w:p w14:paraId="14342987" w14:textId="77777777" w:rsidR="007F17E9" w:rsidRPr="00A64722" w:rsidRDefault="007F17E9" w:rsidP="00CA669B">
      <w:pPr>
        <w:spacing w:after="240"/>
        <w:rPr>
          <w:rFonts w:eastAsiaTheme="minorEastAsia"/>
        </w:rPr>
      </w:pPr>
    </w:p>
    <w:p w14:paraId="4EE044AD" w14:textId="77777777" w:rsidR="00F032CF" w:rsidRPr="00A64722" w:rsidRDefault="00F032CF" w:rsidP="00CA669B">
      <w:pPr>
        <w:spacing w:after="240"/>
        <w:rPr>
          <w:rFonts w:eastAsiaTheme="minorEastAsia"/>
        </w:rPr>
      </w:pPr>
    </w:p>
    <w:p w14:paraId="49B462C4" w14:textId="77777777" w:rsidR="007F17E9" w:rsidRPr="00A64722" w:rsidRDefault="007F17E9" w:rsidP="00CA669B">
      <w:pPr>
        <w:spacing w:after="240"/>
        <w:rPr>
          <w:rFonts w:eastAsiaTheme="minorEastAsia"/>
        </w:rPr>
      </w:pPr>
    </w:p>
    <w:p w14:paraId="283DD43E" w14:textId="77777777" w:rsidR="007F17E9" w:rsidRPr="00A64722" w:rsidRDefault="007F17E9" w:rsidP="00CA669B">
      <w:pPr>
        <w:spacing w:after="240"/>
        <w:rPr>
          <w:rFonts w:eastAsiaTheme="minorEastAsia"/>
        </w:rPr>
      </w:pPr>
    </w:p>
    <w:p w14:paraId="0B89A5EB" w14:textId="77777777" w:rsidR="003615D2" w:rsidRPr="00A64722" w:rsidRDefault="003615D2" w:rsidP="00CA669B">
      <w:pPr>
        <w:spacing w:after="240"/>
        <w:rPr>
          <w:rFonts w:eastAsiaTheme="minorEastAsia"/>
        </w:rPr>
      </w:pPr>
    </w:p>
    <w:p w14:paraId="67041C99" w14:textId="77777777" w:rsidR="007F17E9" w:rsidRPr="00A64722" w:rsidRDefault="007F17E9" w:rsidP="00CA669B">
      <w:pPr>
        <w:spacing w:after="240"/>
        <w:rPr>
          <w:rFonts w:eastAsiaTheme="minorEastAsia"/>
        </w:rPr>
      </w:pPr>
    </w:p>
    <w:p w14:paraId="17234E3D" w14:textId="0080CC40" w:rsidR="00D06F1B" w:rsidRPr="00A64722" w:rsidRDefault="007F17E9" w:rsidP="003615D2">
      <w:pPr>
        <w:spacing w:after="240"/>
        <w:jc w:val="center"/>
        <w:rPr>
          <w:rFonts w:eastAsiaTheme="minorEastAsia"/>
        </w:rPr>
      </w:pPr>
      <w:r w:rsidRPr="00A64722">
        <w:rPr>
          <w:rFonts w:eastAsiaTheme="minorEastAsia"/>
        </w:rPr>
        <w:t xml:space="preserve">U Zagrebu, </w:t>
      </w:r>
      <w:r w:rsidR="004D4A21" w:rsidRPr="00A64722">
        <w:rPr>
          <w:rFonts w:eastAsiaTheme="minorEastAsia"/>
        </w:rPr>
        <w:t>ožujak</w:t>
      </w:r>
      <w:r w:rsidR="008D62EA" w:rsidRPr="00A64722">
        <w:rPr>
          <w:rFonts w:eastAsiaTheme="minorEastAsia"/>
        </w:rPr>
        <w:t xml:space="preserve"> 2020</w:t>
      </w:r>
      <w:r w:rsidRPr="00A6472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A64722" w:rsidRDefault="008302E2">
          <w:pPr>
            <w:pStyle w:val="TOCNaslov"/>
            <w:rPr>
              <w:color w:val="auto"/>
            </w:rPr>
          </w:pPr>
          <w:r w:rsidRPr="00A64722">
            <w:rPr>
              <w:color w:val="auto"/>
            </w:rPr>
            <w:t>Sadržaj</w:t>
          </w:r>
        </w:p>
        <w:p w14:paraId="74FF00AE" w14:textId="30DC2206" w:rsidR="00CB469B" w:rsidRDefault="008302E2">
          <w:pPr>
            <w:pStyle w:val="Sadraj2"/>
            <w:tabs>
              <w:tab w:val="left" w:pos="720"/>
              <w:tab w:val="right" w:leader="dot" w:pos="9060"/>
            </w:tabs>
            <w:rPr>
              <w:rFonts w:asciiTheme="minorHAnsi" w:eastAsiaTheme="minorEastAsia" w:hAnsiTheme="minorHAnsi" w:cstheme="minorBidi"/>
              <w:noProof/>
              <w:sz w:val="22"/>
              <w:szCs w:val="22"/>
            </w:rPr>
          </w:pPr>
          <w:r w:rsidRPr="00181EE0">
            <w:rPr>
              <w:b/>
              <w:bCs/>
            </w:rPr>
            <w:fldChar w:fldCharType="begin"/>
          </w:r>
          <w:r w:rsidRPr="00181EE0">
            <w:rPr>
              <w:b/>
              <w:bCs/>
            </w:rPr>
            <w:instrText xml:space="preserve"> TOC \o "1-3" \h \z \u </w:instrText>
          </w:r>
          <w:r w:rsidRPr="00181EE0">
            <w:rPr>
              <w:b/>
              <w:bCs/>
            </w:rPr>
            <w:fldChar w:fldCharType="separate"/>
          </w:r>
          <w:hyperlink w:anchor="_Toc36153751" w:history="1">
            <w:r w:rsidR="00CB469B" w:rsidRPr="008B396D">
              <w:rPr>
                <w:rStyle w:val="Hiperveza"/>
                <w:noProof/>
              </w:rPr>
              <w:t>1.</w:t>
            </w:r>
            <w:r w:rsidR="00CB469B">
              <w:rPr>
                <w:rFonts w:asciiTheme="minorHAnsi" w:eastAsiaTheme="minorEastAsia" w:hAnsiTheme="minorHAnsi" w:cstheme="minorBidi"/>
                <w:noProof/>
                <w:sz w:val="22"/>
                <w:szCs w:val="22"/>
              </w:rPr>
              <w:tab/>
            </w:r>
            <w:r w:rsidR="00CB469B" w:rsidRPr="008B396D">
              <w:rPr>
                <w:rStyle w:val="Hiperveza"/>
                <w:noProof/>
              </w:rPr>
              <w:t>Podaci o naručitelju:</w:t>
            </w:r>
            <w:r w:rsidR="00CB469B">
              <w:rPr>
                <w:noProof/>
                <w:webHidden/>
              </w:rPr>
              <w:tab/>
            </w:r>
            <w:r w:rsidR="00CB469B">
              <w:rPr>
                <w:noProof/>
                <w:webHidden/>
              </w:rPr>
              <w:fldChar w:fldCharType="begin"/>
            </w:r>
            <w:r w:rsidR="00CB469B">
              <w:rPr>
                <w:noProof/>
                <w:webHidden/>
              </w:rPr>
              <w:instrText xml:space="preserve"> PAGEREF _Toc36153751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75CA02C7" w14:textId="087A7A9B"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2" w:history="1">
            <w:r w:rsidR="00CB469B" w:rsidRPr="008B396D">
              <w:rPr>
                <w:rStyle w:val="Hiperveza"/>
                <w:noProof/>
              </w:rPr>
              <w:t>2.</w:t>
            </w:r>
            <w:r w:rsidR="00CB469B">
              <w:rPr>
                <w:rFonts w:asciiTheme="minorHAnsi" w:eastAsiaTheme="minorEastAsia" w:hAnsiTheme="minorHAnsi" w:cstheme="minorBidi"/>
                <w:noProof/>
                <w:sz w:val="22"/>
                <w:szCs w:val="22"/>
              </w:rPr>
              <w:tab/>
            </w:r>
            <w:r w:rsidR="00CB469B" w:rsidRPr="008B396D">
              <w:rPr>
                <w:rStyle w:val="Hiperveza"/>
                <w:noProof/>
              </w:rPr>
              <w:t>Podaci o osobi zaduženoj za komunikaciju s ponuditeljima:</w:t>
            </w:r>
            <w:r w:rsidR="00CB469B">
              <w:rPr>
                <w:noProof/>
                <w:webHidden/>
              </w:rPr>
              <w:tab/>
            </w:r>
            <w:r w:rsidR="00CB469B">
              <w:rPr>
                <w:noProof/>
                <w:webHidden/>
              </w:rPr>
              <w:fldChar w:fldCharType="begin"/>
            </w:r>
            <w:r w:rsidR="00CB469B">
              <w:rPr>
                <w:noProof/>
                <w:webHidden/>
              </w:rPr>
              <w:instrText xml:space="preserve"> PAGEREF _Toc36153752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61D977F7" w14:textId="531C1FE5"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3" w:history="1">
            <w:r w:rsidR="00CB469B" w:rsidRPr="008B396D">
              <w:rPr>
                <w:rStyle w:val="Hiperveza"/>
                <w:noProof/>
              </w:rPr>
              <w:t>3.</w:t>
            </w:r>
            <w:r w:rsidR="00CB469B">
              <w:rPr>
                <w:rFonts w:asciiTheme="minorHAnsi" w:eastAsiaTheme="minorEastAsia" w:hAnsiTheme="minorHAnsi" w:cstheme="minorBidi"/>
                <w:noProof/>
                <w:sz w:val="22"/>
                <w:szCs w:val="22"/>
              </w:rPr>
              <w:tab/>
            </w:r>
            <w:r w:rsidR="00CB469B" w:rsidRPr="008B396D">
              <w:rPr>
                <w:rStyle w:val="Hiperveza"/>
                <w:noProof/>
              </w:rPr>
              <w:t>Gospodarski subjekti s kojima je naručitelj u sukobu interesa u smislu članka 76. Zakona o javnoj nabavi (dalje u tekstu: ZJN 2016)</w:t>
            </w:r>
            <w:r w:rsidR="00CB469B">
              <w:rPr>
                <w:noProof/>
                <w:webHidden/>
              </w:rPr>
              <w:tab/>
            </w:r>
            <w:r w:rsidR="00CB469B">
              <w:rPr>
                <w:noProof/>
                <w:webHidden/>
              </w:rPr>
              <w:fldChar w:fldCharType="begin"/>
            </w:r>
            <w:r w:rsidR="00CB469B">
              <w:rPr>
                <w:noProof/>
                <w:webHidden/>
              </w:rPr>
              <w:instrText xml:space="preserve"> PAGEREF _Toc36153753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6EDC1951" w14:textId="1292B516"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4" w:history="1">
            <w:r w:rsidR="00CB469B" w:rsidRPr="008B396D">
              <w:rPr>
                <w:rStyle w:val="Hiperveza"/>
                <w:noProof/>
              </w:rPr>
              <w:t>4.</w:t>
            </w:r>
            <w:r w:rsidR="00CB469B">
              <w:rPr>
                <w:rFonts w:asciiTheme="minorHAnsi" w:eastAsiaTheme="minorEastAsia" w:hAnsiTheme="minorHAnsi" w:cstheme="minorBidi"/>
                <w:noProof/>
                <w:sz w:val="22"/>
                <w:szCs w:val="22"/>
              </w:rPr>
              <w:tab/>
            </w:r>
            <w:r w:rsidR="00CB469B" w:rsidRPr="008B396D">
              <w:rPr>
                <w:rStyle w:val="Hiperveza"/>
                <w:noProof/>
              </w:rPr>
              <w:t>Podaci o postupku javne nabave</w:t>
            </w:r>
            <w:r w:rsidR="00CB469B">
              <w:rPr>
                <w:noProof/>
                <w:webHidden/>
              </w:rPr>
              <w:tab/>
            </w:r>
            <w:r w:rsidR="00CB469B">
              <w:rPr>
                <w:noProof/>
                <w:webHidden/>
              </w:rPr>
              <w:fldChar w:fldCharType="begin"/>
            </w:r>
            <w:r w:rsidR="00CB469B">
              <w:rPr>
                <w:noProof/>
                <w:webHidden/>
              </w:rPr>
              <w:instrText xml:space="preserve"> PAGEREF _Toc36153754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0CC4296C" w14:textId="45557898"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5" w:history="1">
            <w:r w:rsidR="00CB469B" w:rsidRPr="008B396D">
              <w:rPr>
                <w:rStyle w:val="Hiperveza"/>
                <w:noProof/>
              </w:rPr>
              <w:t>5.</w:t>
            </w:r>
            <w:r w:rsidR="00CB469B">
              <w:rPr>
                <w:rFonts w:asciiTheme="minorHAnsi" w:eastAsiaTheme="minorEastAsia" w:hAnsiTheme="minorHAnsi" w:cstheme="minorBidi"/>
                <w:noProof/>
                <w:sz w:val="22"/>
                <w:szCs w:val="22"/>
              </w:rPr>
              <w:tab/>
            </w:r>
            <w:r w:rsidR="00CB469B" w:rsidRPr="008B396D">
              <w:rPr>
                <w:rStyle w:val="Hiperveza"/>
                <w:noProof/>
              </w:rPr>
              <w:t>Ugovor / Narudžbenica</w:t>
            </w:r>
            <w:r w:rsidR="00CB469B">
              <w:rPr>
                <w:noProof/>
                <w:webHidden/>
              </w:rPr>
              <w:tab/>
            </w:r>
            <w:r w:rsidR="00CB469B">
              <w:rPr>
                <w:noProof/>
                <w:webHidden/>
              </w:rPr>
              <w:fldChar w:fldCharType="begin"/>
            </w:r>
            <w:r w:rsidR="00CB469B">
              <w:rPr>
                <w:noProof/>
                <w:webHidden/>
              </w:rPr>
              <w:instrText xml:space="preserve"> PAGEREF _Toc36153755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5C75C469" w14:textId="2738E1A0"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6" w:history="1">
            <w:r w:rsidR="00CB469B" w:rsidRPr="008B396D">
              <w:rPr>
                <w:rStyle w:val="Hiperveza"/>
                <w:noProof/>
              </w:rPr>
              <w:t>6.</w:t>
            </w:r>
            <w:r w:rsidR="00CB469B">
              <w:rPr>
                <w:rFonts w:asciiTheme="minorHAnsi" w:eastAsiaTheme="minorEastAsia" w:hAnsiTheme="minorHAnsi" w:cstheme="minorBidi"/>
                <w:noProof/>
                <w:sz w:val="22"/>
                <w:szCs w:val="22"/>
              </w:rPr>
              <w:tab/>
            </w:r>
            <w:r w:rsidR="00CB469B" w:rsidRPr="008B396D">
              <w:rPr>
                <w:rStyle w:val="Hiperveza"/>
                <w:noProof/>
              </w:rPr>
              <w:t>Opis predmeta nabave</w:t>
            </w:r>
            <w:r w:rsidR="00CB469B">
              <w:rPr>
                <w:noProof/>
                <w:webHidden/>
              </w:rPr>
              <w:tab/>
            </w:r>
            <w:r w:rsidR="00CB469B">
              <w:rPr>
                <w:noProof/>
                <w:webHidden/>
              </w:rPr>
              <w:fldChar w:fldCharType="begin"/>
            </w:r>
            <w:r w:rsidR="00CB469B">
              <w:rPr>
                <w:noProof/>
                <w:webHidden/>
              </w:rPr>
              <w:instrText xml:space="preserve"> PAGEREF _Toc36153756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2CFCE87B" w14:textId="139C29C2"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7" w:history="1">
            <w:r w:rsidR="00CB469B" w:rsidRPr="008B396D">
              <w:rPr>
                <w:rStyle w:val="Hiperveza"/>
                <w:noProof/>
              </w:rPr>
              <w:t>7.</w:t>
            </w:r>
            <w:r w:rsidR="00CB469B">
              <w:rPr>
                <w:rFonts w:asciiTheme="minorHAnsi" w:eastAsiaTheme="minorEastAsia" w:hAnsiTheme="minorHAnsi" w:cstheme="minorBidi"/>
                <w:noProof/>
                <w:sz w:val="22"/>
                <w:szCs w:val="22"/>
              </w:rPr>
              <w:tab/>
            </w:r>
            <w:r w:rsidR="00CB469B" w:rsidRPr="008B396D">
              <w:rPr>
                <w:rStyle w:val="Hiperveza"/>
                <w:noProof/>
              </w:rPr>
              <w:t>Količina predmeta nabave</w:t>
            </w:r>
            <w:r w:rsidR="00CB469B">
              <w:rPr>
                <w:noProof/>
                <w:webHidden/>
              </w:rPr>
              <w:tab/>
            </w:r>
            <w:r w:rsidR="00CB469B">
              <w:rPr>
                <w:noProof/>
                <w:webHidden/>
              </w:rPr>
              <w:fldChar w:fldCharType="begin"/>
            </w:r>
            <w:r w:rsidR="00CB469B">
              <w:rPr>
                <w:noProof/>
                <w:webHidden/>
              </w:rPr>
              <w:instrText xml:space="preserve"> PAGEREF _Toc36153757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7D6F8594" w14:textId="686BC0A9"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8" w:history="1">
            <w:r w:rsidR="00CB469B" w:rsidRPr="008B396D">
              <w:rPr>
                <w:rStyle w:val="Hiperveza"/>
                <w:noProof/>
              </w:rPr>
              <w:t>8.</w:t>
            </w:r>
            <w:r w:rsidR="00CB469B">
              <w:rPr>
                <w:rFonts w:asciiTheme="minorHAnsi" w:eastAsiaTheme="minorEastAsia" w:hAnsiTheme="minorHAnsi" w:cstheme="minorBidi"/>
                <w:noProof/>
                <w:sz w:val="22"/>
                <w:szCs w:val="22"/>
              </w:rPr>
              <w:tab/>
            </w:r>
            <w:r w:rsidR="00CB469B" w:rsidRPr="008B396D">
              <w:rPr>
                <w:rStyle w:val="Hiperveza"/>
                <w:noProof/>
              </w:rPr>
              <w:t>Troškovnik – tehnička specifikacija</w:t>
            </w:r>
            <w:r w:rsidR="00CB469B">
              <w:rPr>
                <w:noProof/>
                <w:webHidden/>
              </w:rPr>
              <w:tab/>
            </w:r>
            <w:r w:rsidR="00CB469B">
              <w:rPr>
                <w:noProof/>
                <w:webHidden/>
              </w:rPr>
              <w:fldChar w:fldCharType="begin"/>
            </w:r>
            <w:r w:rsidR="00CB469B">
              <w:rPr>
                <w:noProof/>
                <w:webHidden/>
              </w:rPr>
              <w:instrText xml:space="preserve"> PAGEREF _Toc36153758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3A64893C" w14:textId="67FADCE5" w:rsidR="00CB469B" w:rsidRDefault="00E1480A">
          <w:pPr>
            <w:pStyle w:val="Sadraj2"/>
            <w:tabs>
              <w:tab w:val="left" w:pos="720"/>
              <w:tab w:val="right" w:leader="dot" w:pos="9060"/>
            </w:tabs>
            <w:rPr>
              <w:rFonts w:asciiTheme="minorHAnsi" w:eastAsiaTheme="minorEastAsia" w:hAnsiTheme="minorHAnsi" w:cstheme="minorBidi"/>
              <w:noProof/>
              <w:sz w:val="22"/>
              <w:szCs w:val="22"/>
            </w:rPr>
          </w:pPr>
          <w:hyperlink w:anchor="_Toc36153759" w:history="1">
            <w:r w:rsidR="00CB469B" w:rsidRPr="008B396D">
              <w:rPr>
                <w:rStyle w:val="Hiperveza"/>
                <w:noProof/>
              </w:rPr>
              <w:t>9.</w:t>
            </w:r>
            <w:r w:rsidR="00CB469B">
              <w:rPr>
                <w:rFonts w:asciiTheme="minorHAnsi" w:eastAsiaTheme="minorEastAsia" w:hAnsiTheme="minorHAnsi" w:cstheme="minorBidi"/>
                <w:noProof/>
                <w:sz w:val="22"/>
                <w:szCs w:val="22"/>
              </w:rPr>
              <w:tab/>
            </w:r>
            <w:r w:rsidR="00CB469B" w:rsidRPr="008B396D">
              <w:rPr>
                <w:rStyle w:val="Hiperveza"/>
                <w:noProof/>
              </w:rPr>
              <w:t>Rok i mjesto izvršenja predmeta nabave</w:t>
            </w:r>
            <w:r w:rsidR="00CB469B">
              <w:rPr>
                <w:noProof/>
                <w:webHidden/>
              </w:rPr>
              <w:tab/>
            </w:r>
            <w:r w:rsidR="00CB469B">
              <w:rPr>
                <w:noProof/>
                <w:webHidden/>
              </w:rPr>
              <w:fldChar w:fldCharType="begin"/>
            </w:r>
            <w:r w:rsidR="00CB469B">
              <w:rPr>
                <w:noProof/>
                <w:webHidden/>
              </w:rPr>
              <w:instrText xml:space="preserve"> PAGEREF _Toc36153759 \h </w:instrText>
            </w:r>
            <w:r w:rsidR="00CB469B">
              <w:rPr>
                <w:noProof/>
                <w:webHidden/>
              </w:rPr>
            </w:r>
            <w:r w:rsidR="00CB469B">
              <w:rPr>
                <w:noProof/>
                <w:webHidden/>
              </w:rPr>
              <w:fldChar w:fldCharType="separate"/>
            </w:r>
            <w:r w:rsidR="00CB469B">
              <w:rPr>
                <w:noProof/>
                <w:webHidden/>
              </w:rPr>
              <w:t>3</w:t>
            </w:r>
            <w:r w:rsidR="00CB469B">
              <w:rPr>
                <w:noProof/>
                <w:webHidden/>
              </w:rPr>
              <w:fldChar w:fldCharType="end"/>
            </w:r>
          </w:hyperlink>
        </w:p>
        <w:p w14:paraId="3DF1900C" w14:textId="32A4523F"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0" w:history="1">
            <w:r w:rsidR="00CB469B" w:rsidRPr="008B396D">
              <w:rPr>
                <w:rStyle w:val="Hiperveza"/>
                <w:noProof/>
              </w:rPr>
              <w:t>10.</w:t>
            </w:r>
            <w:r w:rsidR="00CB469B">
              <w:rPr>
                <w:rFonts w:asciiTheme="minorHAnsi" w:eastAsiaTheme="minorEastAsia" w:hAnsiTheme="minorHAnsi" w:cstheme="minorBidi"/>
                <w:noProof/>
                <w:sz w:val="22"/>
                <w:szCs w:val="22"/>
              </w:rPr>
              <w:tab/>
            </w:r>
            <w:r w:rsidR="00CB469B" w:rsidRPr="008B396D">
              <w:rPr>
                <w:rStyle w:val="Hiperveza"/>
                <w:noProof/>
              </w:rPr>
              <w:t>Osnove za isključenje gospodarskog subjekta</w:t>
            </w:r>
            <w:r w:rsidR="00CB469B">
              <w:rPr>
                <w:noProof/>
                <w:webHidden/>
              </w:rPr>
              <w:tab/>
            </w:r>
            <w:r w:rsidR="00CB469B">
              <w:rPr>
                <w:noProof/>
                <w:webHidden/>
              </w:rPr>
              <w:fldChar w:fldCharType="begin"/>
            </w:r>
            <w:r w:rsidR="00CB469B">
              <w:rPr>
                <w:noProof/>
                <w:webHidden/>
              </w:rPr>
              <w:instrText xml:space="preserve"> PAGEREF _Toc36153760 \h </w:instrText>
            </w:r>
            <w:r w:rsidR="00CB469B">
              <w:rPr>
                <w:noProof/>
                <w:webHidden/>
              </w:rPr>
            </w:r>
            <w:r w:rsidR="00CB469B">
              <w:rPr>
                <w:noProof/>
                <w:webHidden/>
              </w:rPr>
              <w:fldChar w:fldCharType="separate"/>
            </w:r>
            <w:r w:rsidR="00CB469B">
              <w:rPr>
                <w:noProof/>
                <w:webHidden/>
              </w:rPr>
              <w:t>4</w:t>
            </w:r>
            <w:r w:rsidR="00CB469B">
              <w:rPr>
                <w:noProof/>
                <w:webHidden/>
              </w:rPr>
              <w:fldChar w:fldCharType="end"/>
            </w:r>
          </w:hyperlink>
        </w:p>
        <w:p w14:paraId="7730009C" w14:textId="14BD48AD" w:rsidR="00CB469B" w:rsidRDefault="00E1480A">
          <w:pPr>
            <w:pStyle w:val="Sadraj2"/>
            <w:tabs>
              <w:tab w:val="left" w:pos="1100"/>
              <w:tab w:val="right" w:leader="dot" w:pos="9060"/>
            </w:tabs>
            <w:rPr>
              <w:rFonts w:asciiTheme="minorHAnsi" w:eastAsiaTheme="minorEastAsia" w:hAnsiTheme="minorHAnsi" w:cstheme="minorBidi"/>
              <w:noProof/>
              <w:sz w:val="22"/>
              <w:szCs w:val="22"/>
            </w:rPr>
          </w:pPr>
          <w:hyperlink w:anchor="_Toc36153761" w:history="1">
            <w:r w:rsidR="00CB469B" w:rsidRPr="008B396D">
              <w:rPr>
                <w:rStyle w:val="Hiperveza"/>
                <w:noProof/>
              </w:rPr>
              <w:t>10.1.</w:t>
            </w:r>
            <w:r w:rsidR="00CB469B">
              <w:rPr>
                <w:rFonts w:asciiTheme="minorHAnsi" w:eastAsiaTheme="minorEastAsia" w:hAnsiTheme="minorHAnsi" w:cstheme="minorBidi"/>
                <w:noProof/>
                <w:sz w:val="22"/>
                <w:szCs w:val="22"/>
              </w:rPr>
              <w:tab/>
            </w:r>
            <w:r w:rsidR="00CB469B" w:rsidRPr="008B396D">
              <w:rPr>
                <w:rStyle w:val="Hiperveza"/>
                <w:noProof/>
              </w:rPr>
              <w:t>Nekažnjavanje</w:t>
            </w:r>
            <w:r w:rsidR="00CB469B">
              <w:rPr>
                <w:noProof/>
                <w:webHidden/>
              </w:rPr>
              <w:tab/>
            </w:r>
            <w:r w:rsidR="00CB469B">
              <w:rPr>
                <w:noProof/>
                <w:webHidden/>
              </w:rPr>
              <w:fldChar w:fldCharType="begin"/>
            </w:r>
            <w:r w:rsidR="00CB469B">
              <w:rPr>
                <w:noProof/>
                <w:webHidden/>
              </w:rPr>
              <w:instrText xml:space="preserve"> PAGEREF _Toc36153761 \h </w:instrText>
            </w:r>
            <w:r w:rsidR="00CB469B">
              <w:rPr>
                <w:noProof/>
                <w:webHidden/>
              </w:rPr>
            </w:r>
            <w:r w:rsidR="00CB469B">
              <w:rPr>
                <w:noProof/>
                <w:webHidden/>
              </w:rPr>
              <w:fldChar w:fldCharType="separate"/>
            </w:r>
            <w:r w:rsidR="00CB469B">
              <w:rPr>
                <w:noProof/>
                <w:webHidden/>
              </w:rPr>
              <w:t>4</w:t>
            </w:r>
            <w:r w:rsidR="00CB469B">
              <w:rPr>
                <w:noProof/>
                <w:webHidden/>
              </w:rPr>
              <w:fldChar w:fldCharType="end"/>
            </w:r>
          </w:hyperlink>
        </w:p>
        <w:p w14:paraId="0794623A" w14:textId="537B48B3" w:rsidR="00CB469B" w:rsidRDefault="00E1480A">
          <w:pPr>
            <w:pStyle w:val="Sadraj2"/>
            <w:tabs>
              <w:tab w:val="left" w:pos="1100"/>
              <w:tab w:val="right" w:leader="dot" w:pos="9060"/>
            </w:tabs>
            <w:rPr>
              <w:rFonts w:asciiTheme="minorHAnsi" w:eastAsiaTheme="minorEastAsia" w:hAnsiTheme="minorHAnsi" w:cstheme="minorBidi"/>
              <w:noProof/>
              <w:sz w:val="22"/>
              <w:szCs w:val="22"/>
            </w:rPr>
          </w:pPr>
          <w:hyperlink w:anchor="_Toc36153762" w:history="1">
            <w:r w:rsidR="00CB469B" w:rsidRPr="008B396D">
              <w:rPr>
                <w:rStyle w:val="Hiperveza"/>
                <w:noProof/>
              </w:rPr>
              <w:t>10.2.</w:t>
            </w:r>
            <w:r w:rsidR="00CB469B">
              <w:rPr>
                <w:rFonts w:asciiTheme="minorHAnsi" w:eastAsiaTheme="minorEastAsia" w:hAnsiTheme="minorHAnsi" w:cstheme="minorBidi"/>
                <w:noProof/>
                <w:sz w:val="22"/>
                <w:szCs w:val="22"/>
              </w:rPr>
              <w:tab/>
            </w:r>
            <w:r w:rsidR="00CB469B" w:rsidRPr="008B396D">
              <w:rPr>
                <w:rStyle w:val="Hiperveza"/>
                <w:noProof/>
              </w:rPr>
              <w:t>Plaćene dospjele porezne obveze i obveze za mirovonsko i zdravstveno osiguranje</w:t>
            </w:r>
            <w:r w:rsidR="00CB469B">
              <w:rPr>
                <w:noProof/>
                <w:webHidden/>
              </w:rPr>
              <w:tab/>
            </w:r>
            <w:r w:rsidR="00CB469B">
              <w:rPr>
                <w:noProof/>
                <w:webHidden/>
              </w:rPr>
              <w:fldChar w:fldCharType="begin"/>
            </w:r>
            <w:r w:rsidR="00CB469B">
              <w:rPr>
                <w:noProof/>
                <w:webHidden/>
              </w:rPr>
              <w:instrText xml:space="preserve"> PAGEREF _Toc36153762 \h </w:instrText>
            </w:r>
            <w:r w:rsidR="00CB469B">
              <w:rPr>
                <w:noProof/>
                <w:webHidden/>
              </w:rPr>
            </w:r>
            <w:r w:rsidR="00CB469B">
              <w:rPr>
                <w:noProof/>
                <w:webHidden/>
              </w:rPr>
              <w:fldChar w:fldCharType="separate"/>
            </w:r>
            <w:r w:rsidR="00CB469B">
              <w:rPr>
                <w:noProof/>
                <w:webHidden/>
              </w:rPr>
              <w:t>6</w:t>
            </w:r>
            <w:r w:rsidR="00CB469B">
              <w:rPr>
                <w:noProof/>
                <w:webHidden/>
              </w:rPr>
              <w:fldChar w:fldCharType="end"/>
            </w:r>
          </w:hyperlink>
        </w:p>
        <w:p w14:paraId="628900CB" w14:textId="397656BC"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3" w:history="1">
            <w:r w:rsidR="00CB469B" w:rsidRPr="008B396D">
              <w:rPr>
                <w:rStyle w:val="Hiperveza"/>
                <w:noProof/>
              </w:rPr>
              <w:t>11.</w:t>
            </w:r>
            <w:r w:rsidR="00CB469B">
              <w:rPr>
                <w:rFonts w:asciiTheme="minorHAnsi" w:eastAsiaTheme="minorEastAsia" w:hAnsiTheme="minorHAnsi" w:cstheme="minorBidi"/>
                <w:noProof/>
                <w:sz w:val="22"/>
                <w:szCs w:val="22"/>
              </w:rPr>
              <w:tab/>
            </w:r>
            <w:r w:rsidR="00CB469B" w:rsidRPr="008B396D">
              <w:rPr>
                <w:rStyle w:val="Hiperveza"/>
                <w:noProof/>
              </w:rPr>
              <w:t>Uvjeti sposobnosti ponuditelja</w:t>
            </w:r>
            <w:r w:rsidR="00CB469B">
              <w:rPr>
                <w:noProof/>
                <w:webHidden/>
              </w:rPr>
              <w:tab/>
            </w:r>
            <w:r w:rsidR="00CB469B">
              <w:rPr>
                <w:noProof/>
                <w:webHidden/>
              </w:rPr>
              <w:fldChar w:fldCharType="begin"/>
            </w:r>
            <w:r w:rsidR="00CB469B">
              <w:rPr>
                <w:noProof/>
                <w:webHidden/>
              </w:rPr>
              <w:instrText xml:space="preserve"> PAGEREF _Toc36153763 \h </w:instrText>
            </w:r>
            <w:r w:rsidR="00CB469B">
              <w:rPr>
                <w:noProof/>
                <w:webHidden/>
              </w:rPr>
            </w:r>
            <w:r w:rsidR="00CB469B">
              <w:rPr>
                <w:noProof/>
                <w:webHidden/>
              </w:rPr>
              <w:fldChar w:fldCharType="separate"/>
            </w:r>
            <w:r w:rsidR="00CB469B">
              <w:rPr>
                <w:noProof/>
                <w:webHidden/>
              </w:rPr>
              <w:t>7</w:t>
            </w:r>
            <w:r w:rsidR="00CB469B">
              <w:rPr>
                <w:noProof/>
                <w:webHidden/>
              </w:rPr>
              <w:fldChar w:fldCharType="end"/>
            </w:r>
          </w:hyperlink>
        </w:p>
        <w:p w14:paraId="3CF04EA7" w14:textId="4BEAEC17" w:rsidR="00CB469B" w:rsidRDefault="00E1480A">
          <w:pPr>
            <w:pStyle w:val="Sadraj2"/>
            <w:tabs>
              <w:tab w:val="left" w:pos="1100"/>
              <w:tab w:val="right" w:leader="dot" w:pos="9060"/>
            </w:tabs>
            <w:rPr>
              <w:rFonts w:asciiTheme="minorHAnsi" w:eastAsiaTheme="minorEastAsia" w:hAnsiTheme="minorHAnsi" w:cstheme="minorBidi"/>
              <w:noProof/>
              <w:sz w:val="22"/>
              <w:szCs w:val="22"/>
            </w:rPr>
          </w:pPr>
          <w:hyperlink w:anchor="_Toc36153764" w:history="1">
            <w:r w:rsidR="00CB469B" w:rsidRPr="008B396D">
              <w:rPr>
                <w:rStyle w:val="Hiperveza"/>
                <w:noProof/>
              </w:rPr>
              <w:t>11.1.</w:t>
            </w:r>
            <w:r w:rsidR="00CB469B">
              <w:rPr>
                <w:rFonts w:asciiTheme="minorHAnsi" w:eastAsiaTheme="minorEastAsia" w:hAnsiTheme="minorHAnsi" w:cstheme="minorBidi"/>
                <w:noProof/>
                <w:sz w:val="22"/>
                <w:szCs w:val="22"/>
              </w:rPr>
              <w:tab/>
            </w:r>
            <w:r w:rsidR="00CB469B" w:rsidRPr="008B396D">
              <w:rPr>
                <w:rStyle w:val="Hiperveza"/>
                <w:noProof/>
              </w:rPr>
              <w:t>Sposobnost za obavljanje profesionalne djelatnosti</w:t>
            </w:r>
            <w:r w:rsidR="00CB469B">
              <w:rPr>
                <w:noProof/>
                <w:webHidden/>
              </w:rPr>
              <w:tab/>
            </w:r>
            <w:r w:rsidR="00CB469B">
              <w:rPr>
                <w:noProof/>
                <w:webHidden/>
              </w:rPr>
              <w:fldChar w:fldCharType="begin"/>
            </w:r>
            <w:r w:rsidR="00CB469B">
              <w:rPr>
                <w:noProof/>
                <w:webHidden/>
              </w:rPr>
              <w:instrText xml:space="preserve"> PAGEREF _Toc36153764 \h </w:instrText>
            </w:r>
            <w:r w:rsidR="00CB469B">
              <w:rPr>
                <w:noProof/>
                <w:webHidden/>
              </w:rPr>
            </w:r>
            <w:r w:rsidR="00CB469B">
              <w:rPr>
                <w:noProof/>
                <w:webHidden/>
              </w:rPr>
              <w:fldChar w:fldCharType="separate"/>
            </w:r>
            <w:r w:rsidR="00CB469B">
              <w:rPr>
                <w:noProof/>
                <w:webHidden/>
              </w:rPr>
              <w:t>7</w:t>
            </w:r>
            <w:r w:rsidR="00CB469B">
              <w:rPr>
                <w:noProof/>
                <w:webHidden/>
              </w:rPr>
              <w:fldChar w:fldCharType="end"/>
            </w:r>
          </w:hyperlink>
        </w:p>
        <w:p w14:paraId="6A062D83" w14:textId="0F83FDE3"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5" w:history="1">
            <w:r w:rsidR="00CB469B" w:rsidRPr="008B396D">
              <w:rPr>
                <w:rStyle w:val="Hiperveza"/>
                <w:noProof/>
              </w:rPr>
              <w:t>12.</w:t>
            </w:r>
            <w:r w:rsidR="00CB469B">
              <w:rPr>
                <w:rFonts w:asciiTheme="minorHAnsi" w:eastAsiaTheme="minorEastAsia" w:hAnsiTheme="minorHAnsi" w:cstheme="minorBidi"/>
                <w:noProof/>
                <w:sz w:val="22"/>
                <w:szCs w:val="22"/>
              </w:rPr>
              <w:tab/>
            </w:r>
            <w:r w:rsidR="00CB469B" w:rsidRPr="008B396D">
              <w:rPr>
                <w:rStyle w:val="Hiperveza"/>
                <w:noProof/>
              </w:rPr>
              <w:t>Podaci o ponudi</w:t>
            </w:r>
            <w:r w:rsidR="00CB469B">
              <w:rPr>
                <w:noProof/>
                <w:webHidden/>
              </w:rPr>
              <w:tab/>
            </w:r>
            <w:r w:rsidR="00CB469B">
              <w:rPr>
                <w:noProof/>
                <w:webHidden/>
              </w:rPr>
              <w:fldChar w:fldCharType="begin"/>
            </w:r>
            <w:r w:rsidR="00CB469B">
              <w:rPr>
                <w:noProof/>
                <w:webHidden/>
              </w:rPr>
              <w:instrText xml:space="preserve"> PAGEREF _Toc36153765 \h </w:instrText>
            </w:r>
            <w:r w:rsidR="00CB469B">
              <w:rPr>
                <w:noProof/>
                <w:webHidden/>
              </w:rPr>
            </w:r>
            <w:r w:rsidR="00CB469B">
              <w:rPr>
                <w:noProof/>
                <w:webHidden/>
              </w:rPr>
              <w:fldChar w:fldCharType="separate"/>
            </w:r>
            <w:r w:rsidR="00CB469B">
              <w:rPr>
                <w:noProof/>
                <w:webHidden/>
              </w:rPr>
              <w:t>7</w:t>
            </w:r>
            <w:r w:rsidR="00CB469B">
              <w:rPr>
                <w:noProof/>
                <w:webHidden/>
              </w:rPr>
              <w:fldChar w:fldCharType="end"/>
            </w:r>
          </w:hyperlink>
        </w:p>
        <w:p w14:paraId="0A0CFA6C" w14:textId="02996926" w:rsidR="00CB469B" w:rsidRDefault="00E1480A">
          <w:pPr>
            <w:pStyle w:val="Sadraj2"/>
            <w:tabs>
              <w:tab w:val="left" w:pos="1100"/>
              <w:tab w:val="right" w:leader="dot" w:pos="9060"/>
            </w:tabs>
            <w:rPr>
              <w:rFonts w:asciiTheme="minorHAnsi" w:eastAsiaTheme="minorEastAsia" w:hAnsiTheme="minorHAnsi" w:cstheme="minorBidi"/>
              <w:noProof/>
              <w:sz w:val="22"/>
              <w:szCs w:val="22"/>
            </w:rPr>
          </w:pPr>
          <w:hyperlink w:anchor="_Toc36153766" w:history="1">
            <w:r w:rsidR="00CB469B" w:rsidRPr="008B396D">
              <w:rPr>
                <w:rStyle w:val="Hiperveza"/>
                <w:noProof/>
              </w:rPr>
              <w:t>12.1.</w:t>
            </w:r>
            <w:r w:rsidR="00CB469B">
              <w:rPr>
                <w:rFonts w:asciiTheme="minorHAnsi" w:eastAsiaTheme="minorEastAsia" w:hAnsiTheme="minorHAnsi" w:cstheme="minorBidi"/>
                <w:noProof/>
                <w:sz w:val="22"/>
                <w:szCs w:val="22"/>
              </w:rPr>
              <w:tab/>
            </w:r>
            <w:r w:rsidR="00CB469B" w:rsidRPr="008B396D">
              <w:rPr>
                <w:rStyle w:val="Hiperveza"/>
                <w:noProof/>
              </w:rPr>
              <w:t>Sadržaj ponude:</w:t>
            </w:r>
            <w:r w:rsidR="00CB469B">
              <w:rPr>
                <w:noProof/>
                <w:webHidden/>
              </w:rPr>
              <w:tab/>
            </w:r>
            <w:r w:rsidR="00CB469B">
              <w:rPr>
                <w:noProof/>
                <w:webHidden/>
              </w:rPr>
              <w:fldChar w:fldCharType="begin"/>
            </w:r>
            <w:r w:rsidR="00CB469B">
              <w:rPr>
                <w:noProof/>
                <w:webHidden/>
              </w:rPr>
              <w:instrText xml:space="preserve"> PAGEREF _Toc36153766 \h </w:instrText>
            </w:r>
            <w:r w:rsidR="00CB469B">
              <w:rPr>
                <w:noProof/>
                <w:webHidden/>
              </w:rPr>
            </w:r>
            <w:r w:rsidR="00CB469B">
              <w:rPr>
                <w:noProof/>
                <w:webHidden/>
              </w:rPr>
              <w:fldChar w:fldCharType="separate"/>
            </w:r>
            <w:r w:rsidR="00CB469B">
              <w:rPr>
                <w:noProof/>
                <w:webHidden/>
              </w:rPr>
              <w:t>7</w:t>
            </w:r>
            <w:r w:rsidR="00CB469B">
              <w:rPr>
                <w:noProof/>
                <w:webHidden/>
              </w:rPr>
              <w:fldChar w:fldCharType="end"/>
            </w:r>
          </w:hyperlink>
        </w:p>
        <w:p w14:paraId="2EEFB011" w14:textId="7571E39A"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7" w:history="1">
            <w:r w:rsidR="00CB469B" w:rsidRPr="008B396D">
              <w:rPr>
                <w:rStyle w:val="Hiperveza"/>
                <w:noProof/>
              </w:rPr>
              <w:t>13.</w:t>
            </w:r>
            <w:r w:rsidR="00CB469B">
              <w:rPr>
                <w:rFonts w:asciiTheme="minorHAnsi" w:eastAsiaTheme="minorEastAsia" w:hAnsiTheme="minorHAnsi" w:cstheme="minorBidi"/>
                <w:noProof/>
                <w:sz w:val="22"/>
                <w:szCs w:val="22"/>
              </w:rPr>
              <w:tab/>
            </w:r>
            <w:r w:rsidR="00CB469B" w:rsidRPr="008B396D">
              <w:rPr>
                <w:rStyle w:val="Hiperveza"/>
                <w:noProof/>
              </w:rPr>
              <w:t>Način određivanja cijene ponude</w:t>
            </w:r>
            <w:r w:rsidR="00CB469B">
              <w:rPr>
                <w:noProof/>
                <w:webHidden/>
              </w:rPr>
              <w:tab/>
            </w:r>
            <w:r w:rsidR="00CB469B">
              <w:rPr>
                <w:noProof/>
                <w:webHidden/>
              </w:rPr>
              <w:fldChar w:fldCharType="begin"/>
            </w:r>
            <w:r w:rsidR="00CB469B">
              <w:rPr>
                <w:noProof/>
                <w:webHidden/>
              </w:rPr>
              <w:instrText xml:space="preserve"> PAGEREF _Toc36153767 \h </w:instrText>
            </w:r>
            <w:r w:rsidR="00CB469B">
              <w:rPr>
                <w:noProof/>
                <w:webHidden/>
              </w:rPr>
            </w:r>
            <w:r w:rsidR="00CB469B">
              <w:rPr>
                <w:noProof/>
                <w:webHidden/>
              </w:rPr>
              <w:fldChar w:fldCharType="separate"/>
            </w:r>
            <w:r w:rsidR="00CB469B">
              <w:rPr>
                <w:noProof/>
                <w:webHidden/>
              </w:rPr>
              <w:t>7</w:t>
            </w:r>
            <w:r w:rsidR="00CB469B">
              <w:rPr>
                <w:noProof/>
                <w:webHidden/>
              </w:rPr>
              <w:fldChar w:fldCharType="end"/>
            </w:r>
          </w:hyperlink>
        </w:p>
        <w:p w14:paraId="3C4243CF" w14:textId="547AB307"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8" w:history="1">
            <w:r w:rsidR="00CB469B" w:rsidRPr="008B396D">
              <w:rPr>
                <w:rStyle w:val="Hiperveza"/>
                <w:noProof/>
              </w:rPr>
              <w:t>14.</w:t>
            </w:r>
            <w:r w:rsidR="00CB469B">
              <w:rPr>
                <w:rFonts w:asciiTheme="minorHAnsi" w:eastAsiaTheme="minorEastAsia" w:hAnsiTheme="minorHAnsi" w:cstheme="minorBidi"/>
                <w:noProof/>
                <w:sz w:val="22"/>
                <w:szCs w:val="22"/>
              </w:rPr>
              <w:tab/>
            </w:r>
            <w:r w:rsidR="00CB469B" w:rsidRPr="008B396D">
              <w:rPr>
                <w:rStyle w:val="Hiperveza"/>
                <w:noProof/>
              </w:rPr>
              <w:t>Valuta ponude</w:t>
            </w:r>
            <w:r w:rsidR="00CB469B">
              <w:rPr>
                <w:noProof/>
                <w:webHidden/>
              </w:rPr>
              <w:tab/>
            </w:r>
            <w:r w:rsidR="00CB469B">
              <w:rPr>
                <w:noProof/>
                <w:webHidden/>
              </w:rPr>
              <w:fldChar w:fldCharType="begin"/>
            </w:r>
            <w:r w:rsidR="00CB469B">
              <w:rPr>
                <w:noProof/>
                <w:webHidden/>
              </w:rPr>
              <w:instrText xml:space="preserve"> PAGEREF _Toc36153768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5530288D" w14:textId="0BEF8420"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69" w:history="1">
            <w:r w:rsidR="00CB469B" w:rsidRPr="008B396D">
              <w:rPr>
                <w:rStyle w:val="Hiperveza"/>
                <w:noProof/>
              </w:rPr>
              <w:t>15.</w:t>
            </w:r>
            <w:r w:rsidR="00CB469B">
              <w:rPr>
                <w:rFonts w:asciiTheme="minorHAnsi" w:eastAsiaTheme="minorEastAsia" w:hAnsiTheme="minorHAnsi" w:cstheme="minorBidi"/>
                <w:noProof/>
                <w:sz w:val="22"/>
                <w:szCs w:val="22"/>
              </w:rPr>
              <w:tab/>
            </w:r>
            <w:r w:rsidR="00CB469B" w:rsidRPr="008B396D">
              <w:rPr>
                <w:rStyle w:val="Hiperveza"/>
                <w:noProof/>
              </w:rPr>
              <w:t>Kriterij za odabir ponude</w:t>
            </w:r>
            <w:r w:rsidR="00CB469B">
              <w:rPr>
                <w:noProof/>
                <w:webHidden/>
              </w:rPr>
              <w:tab/>
            </w:r>
            <w:r w:rsidR="00CB469B">
              <w:rPr>
                <w:noProof/>
                <w:webHidden/>
              </w:rPr>
              <w:fldChar w:fldCharType="begin"/>
            </w:r>
            <w:r w:rsidR="00CB469B">
              <w:rPr>
                <w:noProof/>
                <w:webHidden/>
              </w:rPr>
              <w:instrText xml:space="preserve"> PAGEREF _Toc36153769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33908696" w14:textId="17F74330"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0" w:history="1">
            <w:r w:rsidR="00CB469B" w:rsidRPr="008B396D">
              <w:rPr>
                <w:rStyle w:val="Hiperveza"/>
                <w:noProof/>
              </w:rPr>
              <w:t>16.</w:t>
            </w:r>
            <w:r w:rsidR="00CB469B">
              <w:rPr>
                <w:rFonts w:asciiTheme="minorHAnsi" w:eastAsiaTheme="minorEastAsia" w:hAnsiTheme="minorHAnsi" w:cstheme="minorBidi"/>
                <w:noProof/>
                <w:sz w:val="22"/>
                <w:szCs w:val="22"/>
              </w:rPr>
              <w:tab/>
            </w:r>
            <w:r w:rsidR="00CB469B" w:rsidRPr="008B396D">
              <w:rPr>
                <w:rStyle w:val="Hiperveza"/>
                <w:noProof/>
              </w:rPr>
              <w:t>Jezik i pismo ponude</w:t>
            </w:r>
            <w:r w:rsidR="00CB469B">
              <w:rPr>
                <w:noProof/>
                <w:webHidden/>
              </w:rPr>
              <w:tab/>
            </w:r>
            <w:r w:rsidR="00CB469B">
              <w:rPr>
                <w:noProof/>
                <w:webHidden/>
              </w:rPr>
              <w:fldChar w:fldCharType="begin"/>
            </w:r>
            <w:r w:rsidR="00CB469B">
              <w:rPr>
                <w:noProof/>
                <w:webHidden/>
              </w:rPr>
              <w:instrText xml:space="preserve"> PAGEREF _Toc36153770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4A87E868" w14:textId="5DB76C2F"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1" w:history="1">
            <w:r w:rsidR="00CB469B" w:rsidRPr="008B396D">
              <w:rPr>
                <w:rStyle w:val="Hiperveza"/>
                <w:noProof/>
              </w:rPr>
              <w:t>17.</w:t>
            </w:r>
            <w:r w:rsidR="00CB469B">
              <w:rPr>
                <w:rFonts w:asciiTheme="minorHAnsi" w:eastAsiaTheme="minorEastAsia" w:hAnsiTheme="minorHAnsi" w:cstheme="minorBidi"/>
                <w:noProof/>
                <w:sz w:val="22"/>
                <w:szCs w:val="22"/>
              </w:rPr>
              <w:tab/>
            </w:r>
            <w:r w:rsidR="00CB469B" w:rsidRPr="008B396D">
              <w:rPr>
                <w:rStyle w:val="Hiperveza"/>
                <w:noProof/>
              </w:rPr>
              <w:t>Rok valjanosti ponude</w:t>
            </w:r>
            <w:r w:rsidR="00CB469B">
              <w:rPr>
                <w:noProof/>
                <w:webHidden/>
              </w:rPr>
              <w:tab/>
            </w:r>
            <w:r w:rsidR="00CB469B">
              <w:rPr>
                <w:noProof/>
                <w:webHidden/>
              </w:rPr>
              <w:fldChar w:fldCharType="begin"/>
            </w:r>
            <w:r w:rsidR="00CB469B">
              <w:rPr>
                <w:noProof/>
                <w:webHidden/>
              </w:rPr>
              <w:instrText xml:space="preserve"> PAGEREF _Toc36153771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5AEBB54C" w14:textId="1DEFCA6A"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2" w:history="1">
            <w:r w:rsidR="00CB469B" w:rsidRPr="008B396D">
              <w:rPr>
                <w:rStyle w:val="Hiperveza"/>
                <w:noProof/>
              </w:rPr>
              <w:t>18.</w:t>
            </w:r>
            <w:r w:rsidR="00CB469B">
              <w:rPr>
                <w:rFonts w:asciiTheme="minorHAnsi" w:eastAsiaTheme="minorEastAsia" w:hAnsiTheme="minorHAnsi" w:cstheme="minorBidi"/>
                <w:noProof/>
                <w:sz w:val="22"/>
                <w:szCs w:val="22"/>
              </w:rPr>
              <w:tab/>
            </w:r>
            <w:r w:rsidR="00CB469B" w:rsidRPr="008B396D">
              <w:rPr>
                <w:rStyle w:val="Hiperveza"/>
                <w:noProof/>
              </w:rPr>
              <w:t>Datum i vrijeme dostave ponuda</w:t>
            </w:r>
            <w:r w:rsidR="00CB469B">
              <w:rPr>
                <w:noProof/>
                <w:webHidden/>
              </w:rPr>
              <w:tab/>
            </w:r>
            <w:r w:rsidR="00CB469B">
              <w:rPr>
                <w:noProof/>
                <w:webHidden/>
              </w:rPr>
              <w:fldChar w:fldCharType="begin"/>
            </w:r>
            <w:r w:rsidR="00CB469B">
              <w:rPr>
                <w:noProof/>
                <w:webHidden/>
              </w:rPr>
              <w:instrText xml:space="preserve"> PAGEREF _Toc36153772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1F970472" w14:textId="3CBD9E2F"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3" w:history="1">
            <w:r w:rsidR="00CB469B" w:rsidRPr="008B396D">
              <w:rPr>
                <w:rStyle w:val="Hiperveza"/>
                <w:noProof/>
              </w:rPr>
              <w:t>19.</w:t>
            </w:r>
            <w:r w:rsidR="00CB469B">
              <w:rPr>
                <w:rFonts w:asciiTheme="minorHAnsi" w:eastAsiaTheme="minorEastAsia" w:hAnsiTheme="minorHAnsi" w:cstheme="minorBidi"/>
                <w:noProof/>
                <w:sz w:val="22"/>
                <w:szCs w:val="22"/>
              </w:rPr>
              <w:tab/>
            </w:r>
            <w:r w:rsidR="00CB469B" w:rsidRPr="008B396D">
              <w:rPr>
                <w:rStyle w:val="Hiperveza"/>
                <w:noProof/>
              </w:rPr>
              <w:t>Rok, način i uvjeti plaćanja</w:t>
            </w:r>
            <w:r w:rsidR="00CB469B">
              <w:rPr>
                <w:noProof/>
                <w:webHidden/>
              </w:rPr>
              <w:tab/>
            </w:r>
            <w:r w:rsidR="00CB469B">
              <w:rPr>
                <w:noProof/>
                <w:webHidden/>
              </w:rPr>
              <w:fldChar w:fldCharType="begin"/>
            </w:r>
            <w:r w:rsidR="00CB469B">
              <w:rPr>
                <w:noProof/>
                <w:webHidden/>
              </w:rPr>
              <w:instrText xml:space="preserve"> PAGEREF _Toc36153773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7F924919" w14:textId="462674AC"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4" w:history="1">
            <w:r w:rsidR="00CB469B" w:rsidRPr="008B396D">
              <w:rPr>
                <w:rStyle w:val="Hiperveza"/>
                <w:noProof/>
              </w:rPr>
              <w:t>20.</w:t>
            </w:r>
            <w:r w:rsidR="00CB469B">
              <w:rPr>
                <w:rFonts w:asciiTheme="minorHAnsi" w:eastAsiaTheme="minorEastAsia" w:hAnsiTheme="minorHAnsi" w:cstheme="minorBidi"/>
                <w:noProof/>
                <w:sz w:val="22"/>
                <w:szCs w:val="22"/>
              </w:rPr>
              <w:tab/>
            </w:r>
            <w:r w:rsidR="00CB469B" w:rsidRPr="008B396D">
              <w:rPr>
                <w:rStyle w:val="Hiperveza"/>
                <w:noProof/>
              </w:rPr>
              <w:t>Otvaranje ponuda</w:t>
            </w:r>
            <w:r w:rsidR="00CB469B">
              <w:rPr>
                <w:noProof/>
                <w:webHidden/>
              </w:rPr>
              <w:tab/>
            </w:r>
            <w:r w:rsidR="00CB469B">
              <w:rPr>
                <w:noProof/>
                <w:webHidden/>
              </w:rPr>
              <w:fldChar w:fldCharType="begin"/>
            </w:r>
            <w:r w:rsidR="00CB469B">
              <w:rPr>
                <w:noProof/>
                <w:webHidden/>
              </w:rPr>
              <w:instrText xml:space="preserve"> PAGEREF _Toc36153774 \h </w:instrText>
            </w:r>
            <w:r w:rsidR="00CB469B">
              <w:rPr>
                <w:noProof/>
                <w:webHidden/>
              </w:rPr>
            </w:r>
            <w:r w:rsidR="00CB469B">
              <w:rPr>
                <w:noProof/>
                <w:webHidden/>
              </w:rPr>
              <w:fldChar w:fldCharType="separate"/>
            </w:r>
            <w:r w:rsidR="00CB469B">
              <w:rPr>
                <w:noProof/>
                <w:webHidden/>
              </w:rPr>
              <w:t>8</w:t>
            </w:r>
            <w:r w:rsidR="00CB469B">
              <w:rPr>
                <w:noProof/>
                <w:webHidden/>
              </w:rPr>
              <w:fldChar w:fldCharType="end"/>
            </w:r>
          </w:hyperlink>
        </w:p>
        <w:p w14:paraId="2A0B536C" w14:textId="12105559"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5" w:history="1">
            <w:r w:rsidR="00CB469B" w:rsidRPr="008B396D">
              <w:rPr>
                <w:rStyle w:val="Hiperveza"/>
                <w:noProof/>
              </w:rPr>
              <w:t>21.</w:t>
            </w:r>
            <w:r w:rsidR="00CB469B">
              <w:rPr>
                <w:rFonts w:asciiTheme="minorHAnsi" w:eastAsiaTheme="minorEastAsia" w:hAnsiTheme="minorHAnsi" w:cstheme="minorBidi"/>
                <w:noProof/>
                <w:sz w:val="22"/>
                <w:szCs w:val="22"/>
              </w:rPr>
              <w:tab/>
            </w:r>
            <w:r w:rsidR="00CB469B" w:rsidRPr="008B396D">
              <w:rPr>
                <w:rStyle w:val="Hiperveza"/>
                <w:noProof/>
              </w:rPr>
              <w:t>Tajnost podataka</w:t>
            </w:r>
            <w:r w:rsidR="00CB469B">
              <w:rPr>
                <w:noProof/>
                <w:webHidden/>
              </w:rPr>
              <w:tab/>
            </w:r>
            <w:r w:rsidR="00CB469B">
              <w:rPr>
                <w:noProof/>
                <w:webHidden/>
              </w:rPr>
              <w:fldChar w:fldCharType="begin"/>
            </w:r>
            <w:r w:rsidR="00CB469B">
              <w:rPr>
                <w:noProof/>
                <w:webHidden/>
              </w:rPr>
              <w:instrText xml:space="preserve"> PAGEREF _Toc36153775 \h </w:instrText>
            </w:r>
            <w:r w:rsidR="00CB469B">
              <w:rPr>
                <w:noProof/>
                <w:webHidden/>
              </w:rPr>
            </w:r>
            <w:r w:rsidR="00CB469B">
              <w:rPr>
                <w:noProof/>
                <w:webHidden/>
              </w:rPr>
              <w:fldChar w:fldCharType="separate"/>
            </w:r>
            <w:r w:rsidR="00CB469B">
              <w:rPr>
                <w:noProof/>
                <w:webHidden/>
              </w:rPr>
              <w:t>9</w:t>
            </w:r>
            <w:r w:rsidR="00CB469B">
              <w:rPr>
                <w:noProof/>
                <w:webHidden/>
              </w:rPr>
              <w:fldChar w:fldCharType="end"/>
            </w:r>
          </w:hyperlink>
        </w:p>
        <w:p w14:paraId="0F8C1C25" w14:textId="45256724" w:rsidR="00CB469B" w:rsidRDefault="00E1480A">
          <w:pPr>
            <w:pStyle w:val="Sadraj2"/>
            <w:tabs>
              <w:tab w:val="left" w:pos="880"/>
              <w:tab w:val="right" w:leader="dot" w:pos="9060"/>
            </w:tabs>
            <w:rPr>
              <w:rFonts w:asciiTheme="minorHAnsi" w:eastAsiaTheme="minorEastAsia" w:hAnsiTheme="minorHAnsi" w:cstheme="minorBidi"/>
              <w:noProof/>
              <w:sz w:val="22"/>
              <w:szCs w:val="22"/>
            </w:rPr>
          </w:pPr>
          <w:hyperlink w:anchor="_Toc36153776" w:history="1">
            <w:r w:rsidR="00CB469B" w:rsidRPr="008B396D">
              <w:rPr>
                <w:rStyle w:val="Hiperveza"/>
                <w:noProof/>
              </w:rPr>
              <w:t>22.</w:t>
            </w:r>
            <w:r w:rsidR="00CB469B">
              <w:rPr>
                <w:rFonts w:asciiTheme="minorHAnsi" w:eastAsiaTheme="minorEastAsia" w:hAnsiTheme="minorHAnsi" w:cstheme="minorBidi"/>
                <w:noProof/>
                <w:sz w:val="22"/>
                <w:szCs w:val="22"/>
              </w:rPr>
              <w:tab/>
            </w:r>
            <w:r w:rsidR="00CB469B" w:rsidRPr="008B396D">
              <w:rPr>
                <w:rStyle w:val="Hiperveza"/>
                <w:noProof/>
              </w:rPr>
              <w:t>Odabir ponuditelja</w:t>
            </w:r>
            <w:r w:rsidR="00CB469B">
              <w:rPr>
                <w:noProof/>
                <w:webHidden/>
              </w:rPr>
              <w:tab/>
            </w:r>
            <w:r w:rsidR="00CB469B">
              <w:rPr>
                <w:noProof/>
                <w:webHidden/>
              </w:rPr>
              <w:fldChar w:fldCharType="begin"/>
            </w:r>
            <w:r w:rsidR="00CB469B">
              <w:rPr>
                <w:noProof/>
                <w:webHidden/>
              </w:rPr>
              <w:instrText xml:space="preserve"> PAGEREF _Toc36153776 \h </w:instrText>
            </w:r>
            <w:r w:rsidR="00CB469B">
              <w:rPr>
                <w:noProof/>
                <w:webHidden/>
              </w:rPr>
            </w:r>
            <w:r w:rsidR="00CB469B">
              <w:rPr>
                <w:noProof/>
                <w:webHidden/>
              </w:rPr>
              <w:fldChar w:fldCharType="separate"/>
            </w:r>
            <w:r w:rsidR="00CB469B">
              <w:rPr>
                <w:noProof/>
                <w:webHidden/>
              </w:rPr>
              <w:t>9</w:t>
            </w:r>
            <w:r w:rsidR="00CB469B">
              <w:rPr>
                <w:noProof/>
                <w:webHidden/>
              </w:rPr>
              <w:fldChar w:fldCharType="end"/>
            </w:r>
          </w:hyperlink>
        </w:p>
        <w:p w14:paraId="0D207CFA" w14:textId="27D6F644" w:rsidR="00CB469B" w:rsidRDefault="00E1480A">
          <w:pPr>
            <w:pStyle w:val="Sadraj2"/>
            <w:tabs>
              <w:tab w:val="right" w:leader="dot" w:pos="9060"/>
            </w:tabs>
            <w:rPr>
              <w:rFonts w:asciiTheme="minorHAnsi" w:eastAsiaTheme="minorEastAsia" w:hAnsiTheme="minorHAnsi" w:cstheme="minorBidi"/>
              <w:noProof/>
              <w:sz w:val="22"/>
              <w:szCs w:val="22"/>
            </w:rPr>
          </w:pPr>
          <w:hyperlink w:anchor="_Toc36153777" w:history="1">
            <w:r w:rsidR="00CB469B" w:rsidRPr="008B396D">
              <w:rPr>
                <w:rStyle w:val="Hiperveza"/>
                <w:noProof/>
              </w:rPr>
              <w:t>PRILOG I_PONUDBENI LIST</w:t>
            </w:r>
            <w:r w:rsidR="00CB469B">
              <w:rPr>
                <w:noProof/>
                <w:webHidden/>
              </w:rPr>
              <w:tab/>
            </w:r>
            <w:r w:rsidR="00CB469B">
              <w:rPr>
                <w:noProof/>
                <w:webHidden/>
              </w:rPr>
              <w:fldChar w:fldCharType="begin"/>
            </w:r>
            <w:r w:rsidR="00CB469B">
              <w:rPr>
                <w:noProof/>
                <w:webHidden/>
              </w:rPr>
              <w:instrText xml:space="preserve"> PAGEREF _Toc36153777 \h </w:instrText>
            </w:r>
            <w:r w:rsidR="00CB469B">
              <w:rPr>
                <w:noProof/>
                <w:webHidden/>
              </w:rPr>
            </w:r>
            <w:r w:rsidR="00CB469B">
              <w:rPr>
                <w:noProof/>
                <w:webHidden/>
              </w:rPr>
              <w:fldChar w:fldCharType="separate"/>
            </w:r>
            <w:r w:rsidR="00CB469B">
              <w:rPr>
                <w:noProof/>
                <w:webHidden/>
              </w:rPr>
              <w:t>1</w:t>
            </w:r>
            <w:r w:rsidR="00CB469B">
              <w:rPr>
                <w:noProof/>
                <w:webHidden/>
              </w:rPr>
              <w:fldChar w:fldCharType="end"/>
            </w:r>
          </w:hyperlink>
        </w:p>
        <w:p w14:paraId="32674BE0" w14:textId="143BD665" w:rsidR="00CB469B" w:rsidRDefault="00E1480A">
          <w:pPr>
            <w:pStyle w:val="Sadraj2"/>
            <w:tabs>
              <w:tab w:val="right" w:leader="dot" w:pos="9060"/>
            </w:tabs>
            <w:rPr>
              <w:rFonts w:asciiTheme="minorHAnsi" w:eastAsiaTheme="minorEastAsia" w:hAnsiTheme="minorHAnsi" w:cstheme="minorBidi"/>
              <w:noProof/>
              <w:sz w:val="22"/>
              <w:szCs w:val="22"/>
            </w:rPr>
          </w:pPr>
          <w:hyperlink w:anchor="_Toc36153778" w:history="1">
            <w:r w:rsidR="00CB469B" w:rsidRPr="008B396D">
              <w:rPr>
                <w:rStyle w:val="Hiperveza"/>
                <w:noProof/>
              </w:rPr>
              <w:t>PRILOG IV_Izjava o nekažnjavanju</w:t>
            </w:r>
            <w:r w:rsidR="00CB469B">
              <w:rPr>
                <w:noProof/>
                <w:webHidden/>
              </w:rPr>
              <w:tab/>
            </w:r>
            <w:r w:rsidR="00CB469B">
              <w:rPr>
                <w:noProof/>
                <w:webHidden/>
              </w:rPr>
              <w:fldChar w:fldCharType="begin"/>
            </w:r>
            <w:r w:rsidR="00CB469B">
              <w:rPr>
                <w:noProof/>
                <w:webHidden/>
              </w:rPr>
              <w:instrText xml:space="preserve"> PAGEREF _Toc36153778 \h </w:instrText>
            </w:r>
            <w:r w:rsidR="00CB469B">
              <w:rPr>
                <w:noProof/>
                <w:webHidden/>
              </w:rPr>
            </w:r>
            <w:r w:rsidR="00CB469B">
              <w:rPr>
                <w:noProof/>
                <w:webHidden/>
              </w:rPr>
              <w:fldChar w:fldCharType="separate"/>
            </w:r>
            <w:r w:rsidR="00CB469B">
              <w:rPr>
                <w:noProof/>
                <w:webHidden/>
              </w:rPr>
              <w:t>4</w:t>
            </w:r>
            <w:r w:rsidR="00CB469B">
              <w:rPr>
                <w:noProof/>
                <w:webHidden/>
              </w:rPr>
              <w:fldChar w:fldCharType="end"/>
            </w:r>
          </w:hyperlink>
        </w:p>
        <w:p w14:paraId="1A5CF7B2" w14:textId="3FD6AE09" w:rsidR="00DA49A3" w:rsidRPr="00181EE0" w:rsidRDefault="008302E2">
          <w:pPr>
            <w:rPr>
              <w:bCs/>
            </w:rPr>
          </w:pPr>
          <w:r w:rsidRPr="00181EE0">
            <w:rPr>
              <w:b/>
              <w:bCs/>
            </w:rPr>
            <w:fldChar w:fldCharType="end"/>
          </w:r>
          <w:r w:rsidR="002D21E9" w:rsidRPr="00181EE0">
            <w:rPr>
              <w:b/>
              <w:bCs/>
            </w:rPr>
            <w:t xml:space="preserve">    </w:t>
          </w:r>
          <w:r w:rsidR="00DA49A3" w:rsidRPr="00181EE0">
            <w:rPr>
              <w:bCs/>
            </w:rPr>
            <w:t>PRILOG II_TROŠKOVNIK</w:t>
          </w:r>
        </w:p>
        <w:p w14:paraId="4F2AB634" w14:textId="29162E4F" w:rsidR="00EF5A2C" w:rsidRPr="00181EE0" w:rsidRDefault="00EF5A2C">
          <w:pPr>
            <w:rPr>
              <w:bCs/>
            </w:rPr>
          </w:pPr>
          <w:r w:rsidRPr="00181EE0">
            <w:rPr>
              <w:bCs/>
            </w:rPr>
            <w:t xml:space="preserve">    PRILOG I</w:t>
          </w:r>
          <w:r w:rsidR="00181EE0" w:rsidRPr="00181EE0">
            <w:rPr>
              <w:bCs/>
            </w:rPr>
            <w:t>II</w:t>
          </w:r>
          <w:r w:rsidRPr="00181EE0">
            <w:rPr>
              <w:bCs/>
            </w:rPr>
            <w:t>_PROJEKTNI ZADATAK</w:t>
          </w:r>
        </w:p>
        <w:p w14:paraId="52FB61BE" w14:textId="6A200C07" w:rsidR="00181EE0" w:rsidRPr="00181EE0" w:rsidRDefault="00181EE0">
          <w:pPr>
            <w:rPr>
              <w:bCs/>
            </w:rPr>
          </w:pPr>
          <w:r w:rsidRPr="00181EE0">
            <w:rPr>
              <w:bCs/>
            </w:rPr>
            <w:t xml:space="preserve">    PRILOG IV_IZJAVA O NEKAŽNJAVANJU</w:t>
          </w:r>
        </w:p>
        <w:p w14:paraId="6A7A4C58" w14:textId="39AE725D" w:rsidR="00181EE0" w:rsidRPr="00181EE0" w:rsidRDefault="00181EE0">
          <w:pPr>
            <w:rPr>
              <w:bCs/>
            </w:rPr>
          </w:pPr>
          <w:r w:rsidRPr="00181EE0">
            <w:rPr>
              <w:bCs/>
            </w:rPr>
            <w:t xml:space="preserve">    PRILOG V_KRITERIJI ODABIRA</w:t>
          </w:r>
        </w:p>
        <w:p w14:paraId="7570D55C" w14:textId="701BB97F" w:rsidR="008302E2" w:rsidRPr="00181EE0" w:rsidRDefault="00DA49A3">
          <w:r w:rsidRPr="00181EE0">
            <w:rPr>
              <w:bCs/>
            </w:rPr>
            <w:t xml:space="preserve">    </w:t>
          </w:r>
        </w:p>
      </w:sdtContent>
    </w:sdt>
    <w:p w14:paraId="13BA5ECF" w14:textId="23BF5924" w:rsidR="007F17E9" w:rsidRPr="00A64722" w:rsidRDefault="00AF3C12" w:rsidP="00AF3C12">
      <w:pPr>
        <w:tabs>
          <w:tab w:val="left" w:pos="5590"/>
        </w:tabs>
        <w:spacing w:after="240"/>
        <w:rPr>
          <w:rFonts w:eastAsiaTheme="minorEastAsia"/>
          <w:color w:val="FF0000"/>
        </w:rPr>
      </w:pPr>
      <w:r w:rsidRPr="00A64722">
        <w:rPr>
          <w:rFonts w:eastAsiaTheme="minorEastAsia"/>
          <w:color w:val="FF0000"/>
        </w:rPr>
        <w:tab/>
      </w:r>
    </w:p>
    <w:p w14:paraId="6F33DF5A" w14:textId="77777777" w:rsidR="00F032CF" w:rsidRPr="00A64722" w:rsidRDefault="00F032CF" w:rsidP="00CA669B">
      <w:pPr>
        <w:spacing w:after="240"/>
        <w:rPr>
          <w:rFonts w:eastAsiaTheme="minorEastAsia"/>
          <w:color w:val="FF0000"/>
        </w:rPr>
      </w:pPr>
    </w:p>
    <w:p w14:paraId="340C6A18" w14:textId="77777777" w:rsidR="00F032CF" w:rsidRPr="00A64722" w:rsidRDefault="00F032CF" w:rsidP="00CA669B">
      <w:pPr>
        <w:spacing w:after="240"/>
        <w:rPr>
          <w:rFonts w:eastAsiaTheme="minorEastAsia"/>
          <w:color w:val="FF0000"/>
        </w:rPr>
      </w:pPr>
    </w:p>
    <w:p w14:paraId="5B4EF1DC" w14:textId="77777777" w:rsidR="00F032CF" w:rsidRPr="00A64722" w:rsidRDefault="00F032CF" w:rsidP="00CA669B">
      <w:pPr>
        <w:spacing w:after="240"/>
        <w:rPr>
          <w:rFonts w:eastAsiaTheme="minorEastAsia"/>
          <w:color w:val="FF0000"/>
        </w:rPr>
      </w:pPr>
    </w:p>
    <w:p w14:paraId="00E83F0E" w14:textId="77777777" w:rsidR="00F715B9" w:rsidRPr="00A64722" w:rsidRDefault="00F715B9" w:rsidP="00CA669B">
      <w:pPr>
        <w:spacing w:after="240"/>
        <w:rPr>
          <w:rFonts w:eastAsiaTheme="minorEastAsia"/>
          <w:color w:val="FF0000"/>
        </w:rPr>
      </w:pPr>
    </w:p>
    <w:p w14:paraId="292462A7" w14:textId="77777777" w:rsidR="00F032CF" w:rsidRPr="00A64722" w:rsidRDefault="00F032CF" w:rsidP="00CA669B">
      <w:pPr>
        <w:spacing w:after="240"/>
        <w:rPr>
          <w:rFonts w:eastAsiaTheme="minorEastAsia"/>
          <w:color w:val="FF0000"/>
        </w:rPr>
      </w:pPr>
    </w:p>
    <w:p w14:paraId="659F9276" w14:textId="3543980A" w:rsidR="007F17E9" w:rsidRPr="00A64722" w:rsidRDefault="007F17E9" w:rsidP="00794C1A">
      <w:pPr>
        <w:pStyle w:val="Naslov20"/>
        <w:numPr>
          <w:ilvl w:val="0"/>
          <w:numId w:val="18"/>
        </w:numPr>
        <w:rPr>
          <w:rFonts w:ascii="Times New Roman" w:hAnsi="Times New Roman" w:cs="Times New Roman"/>
          <w:i w:val="0"/>
          <w:sz w:val="24"/>
          <w:szCs w:val="24"/>
        </w:rPr>
      </w:pPr>
      <w:bookmarkStart w:id="0" w:name="_Toc36153751"/>
      <w:r w:rsidRPr="00A64722">
        <w:rPr>
          <w:rFonts w:ascii="Times New Roman" w:hAnsi="Times New Roman" w:cs="Times New Roman"/>
          <w:i w:val="0"/>
          <w:sz w:val="24"/>
          <w:szCs w:val="24"/>
        </w:rPr>
        <w:lastRenderedPageBreak/>
        <w:t>Podaci o naručitelju:</w:t>
      </w:r>
      <w:bookmarkEnd w:id="0"/>
    </w:p>
    <w:p w14:paraId="35C29867" w14:textId="77777777" w:rsidR="007F17E9" w:rsidRPr="00A64722" w:rsidRDefault="007F17E9" w:rsidP="00CA669B">
      <w:pPr>
        <w:spacing w:after="240"/>
        <w:rPr>
          <w:b/>
        </w:rPr>
      </w:pPr>
      <w:r w:rsidRPr="00A64722">
        <w:rPr>
          <w:b/>
        </w:rPr>
        <w:t>REPUBLIKA HRVATSKA, MINISTARSTVO POLJOPRIVREDE</w:t>
      </w:r>
    </w:p>
    <w:p w14:paraId="055D719A" w14:textId="77777777" w:rsidR="007F17E9" w:rsidRPr="00A64722" w:rsidRDefault="007F17E9" w:rsidP="00CA669B">
      <w:pPr>
        <w:spacing w:after="240"/>
        <w:rPr>
          <w:b/>
        </w:rPr>
      </w:pPr>
      <w:r w:rsidRPr="00A64722">
        <w:rPr>
          <w:b/>
        </w:rPr>
        <w:t>(u daljnjem tekstu: Naručitelj)</w:t>
      </w:r>
    </w:p>
    <w:p w14:paraId="6CDBCDAD" w14:textId="77777777" w:rsidR="007F17E9" w:rsidRPr="00A64722" w:rsidRDefault="007F17E9" w:rsidP="00CA669B">
      <w:pPr>
        <w:spacing w:after="240"/>
      </w:pPr>
      <w:r w:rsidRPr="00A64722">
        <w:t xml:space="preserve">OIB: </w:t>
      </w:r>
      <w:r w:rsidRPr="00A64722">
        <w:tab/>
      </w:r>
      <w:r w:rsidRPr="00A64722">
        <w:tab/>
        <w:t>76767369197</w:t>
      </w:r>
    </w:p>
    <w:p w14:paraId="476E508C" w14:textId="77777777" w:rsidR="007F17E9" w:rsidRPr="00A64722" w:rsidRDefault="007F17E9" w:rsidP="00CA669B">
      <w:pPr>
        <w:spacing w:after="240"/>
      </w:pPr>
      <w:r w:rsidRPr="00A64722">
        <w:t>Adresa:</w:t>
      </w:r>
      <w:r w:rsidRPr="00A64722">
        <w:tab/>
        <w:t>Ulica grada Vukovara 78, 10000 Zagreb</w:t>
      </w:r>
    </w:p>
    <w:p w14:paraId="200E86E9" w14:textId="77777777" w:rsidR="00A64722" w:rsidRPr="00A64722" w:rsidRDefault="00A64722" w:rsidP="00A64722">
      <w:pPr>
        <w:spacing w:after="240"/>
      </w:pPr>
      <w:r w:rsidRPr="00A64722">
        <w:t>Internetska adresa:</w:t>
      </w:r>
      <w:r w:rsidRPr="00A64722">
        <w:tab/>
      </w:r>
      <w:hyperlink r:id="rId11" w:history="1">
        <w:r w:rsidRPr="00A64722">
          <w:rPr>
            <w:rStyle w:val="Hiperveza"/>
            <w:color w:val="auto"/>
          </w:rPr>
          <w:t>www.poljoprivreda.gov.hr</w:t>
        </w:r>
      </w:hyperlink>
      <w:r w:rsidRPr="00A64722">
        <w:t xml:space="preserve">  </w:t>
      </w:r>
    </w:p>
    <w:p w14:paraId="6E592726" w14:textId="13AC6CB5" w:rsidR="007F17E9" w:rsidRPr="00A64722" w:rsidRDefault="007F17E9" w:rsidP="00794C1A">
      <w:pPr>
        <w:pStyle w:val="Naslov20"/>
        <w:numPr>
          <w:ilvl w:val="0"/>
          <w:numId w:val="18"/>
        </w:numPr>
        <w:rPr>
          <w:rFonts w:ascii="Times New Roman" w:hAnsi="Times New Roman" w:cs="Times New Roman"/>
          <w:i w:val="0"/>
          <w:sz w:val="24"/>
          <w:szCs w:val="24"/>
        </w:rPr>
      </w:pPr>
      <w:bookmarkStart w:id="1" w:name="_Toc36153752"/>
      <w:r w:rsidRPr="00A64722">
        <w:rPr>
          <w:rFonts w:ascii="Times New Roman" w:hAnsi="Times New Roman" w:cs="Times New Roman"/>
          <w:i w:val="0"/>
          <w:sz w:val="24"/>
          <w:szCs w:val="24"/>
        </w:rPr>
        <w:t>Podaci o osobi zaduženoj za komunikaciju s ponuditeljima:</w:t>
      </w:r>
      <w:bookmarkEnd w:id="1"/>
    </w:p>
    <w:p w14:paraId="6D3FCCAC" w14:textId="3B0DCB0B" w:rsidR="007F17E9" w:rsidRPr="00A64722" w:rsidRDefault="007F17E9" w:rsidP="00CA669B">
      <w:pPr>
        <w:pStyle w:val="Tijeloteksta"/>
        <w:tabs>
          <w:tab w:val="left" w:pos="1014"/>
        </w:tabs>
        <w:spacing w:after="240"/>
        <w:jc w:val="both"/>
      </w:pPr>
      <w:r w:rsidRPr="00A64722">
        <w:t>Kontakt osoba:</w:t>
      </w:r>
      <w:r w:rsidR="00A64722">
        <w:t xml:space="preserve"> Suzana Domjanić</w:t>
      </w:r>
      <w:r w:rsidR="00F715B9" w:rsidRPr="00A64722">
        <w:t>, Dijana Jurković</w:t>
      </w:r>
    </w:p>
    <w:p w14:paraId="1D271E36" w14:textId="6AD8F676" w:rsidR="007F17E9" w:rsidRPr="00A64722" w:rsidRDefault="007F17E9" w:rsidP="00CA669B">
      <w:pPr>
        <w:spacing w:after="240"/>
        <w:ind w:right="-61"/>
        <w:rPr>
          <w:b/>
          <w:bCs/>
          <w:iCs/>
          <w:color w:val="FF0000"/>
        </w:rPr>
      </w:pPr>
      <w:r w:rsidRPr="00A64722">
        <w:t xml:space="preserve">e-mail: </w:t>
      </w:r>
      <w:hyperlink r:id="rId12" w:history="1">
        <w:r w:rsidR="00A64722" w:rsidRPr="00A7096B">
          <w:rPr>
            <w:rStyle w:val="Hiperveza"/>
          </w:rPr>
          <w:t>javna.nabava@mps.hr</w:t>
        </w:r>
      </w:hyperlink>
      <w:r w:rsidR="00A64722">
        <w:t xml:space="preserve"> </w:t>
      </w:r>
    </w:p>
    <w:p w14:paraId="5783F87D" w14:textId="17AF64ED" w:rsidR="00F032CF" w:rsidRPr="00A64722" w:rsidRDefault="007F17E9" w:rsidP="00794C1A">
      <w:pPr>
        <w:pStyle w:val="Naslov20"/>
        <w:numPr>
          <w:ilvl w:val="0"/>
          <w:numId w:val="18"/>
        </w:numPr>
        <w:rPr>
          <w:rFonts w:ascii="Times New Roman" w:hAnsi="Times New Roman" w:cs="Times New Roman"/>
          <w:i w:val="0"/>
          <w:sz w:val="24"/>
          <w:szCs w:val="24"/>
        </w:rPr>
      </w:pPr>
      <w:bookmarkStart w:id="2" w:name="_Toc36153753"/>
      <w:r w:rsidRPr="00A64722">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A64722" w:rsidRDefault="007F17E9" w:rsidP="00CA669B">
      <w:pPr>
        <w:pStyle w:val="Naslov11"/>
        <w:numPr>
          <w:ilvl w:val="0"/>
          <w:numId w:val="0"/>
        </w:numPr>
        <w:spacing w:after="240"/>
        <w:rPr>
          <w:rFonts w:ascii="Times New Roman" w:hAnsi="Times New Roman" w:cs="Times New Roman"/>
          <w:b w:val="0"/>
          <w:szCs w:val="24"/>
        </w:rPr>
      </w:pPr>
      <w:r w:rsidRPr="00A64722">
        <w:rPr>
          <w:rFonts w:ascii="Times New Roman" w:hAnsi="Times New Roman" w:cs="Times New Roman"/>
          <w:b w:val="0"/>
          <w:szCs w:val="24"/>
        </w:rPr>
        <w:t>Ne postoje.</w:t>
      </w:r>
    </w:p>
    <w:p w14:paraId="7CE0B7BC" w14:textId="287FFFE6" w:rsidR="00F032CF" w:rsidRPr="00A64722"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36153754"/>
      <w:r w:rsidRPr="00A64722">
        <w:rPr>
          <w:rFonts w:ascii="Times New Roman" w:eastAsiaTheme="minorEastAsia" w:hAnsi="Times New Roman" w:cs="Times New Roman"/>
          <w:i w:val="0"/>
          <w:sz w:val="24"/>
          <w:szCs w:val="24"/>
        </w:rPr>
        <w:t>Podaci o postupku javne nabave</w:t>
      </w:r>
      <w:bookmarkEnd w:id="3"/>
    </w:p>
    <w:p w14:paraId="53F5AFD1" w14:textId="0E15D30B" w:rsidR="00F032CF" w:rsidRPr="00A64722" w:rsidRDefault="007F17E9" w:rsidP="00CA669B">
      <w:pPr>
        <w:spacing w:after="240"/>
        <w:jc w:val="both"/>
        <w:rPr>
          <w:rFonts w:eastAsiaTheme="minorEastAsia"/>
        </w:rPr>
      </w:pPr>
      <w:r w:rsidRPr="00A64722">
        <w:rPr>
          <w:rFonts w:eastAsiaTheme="minorEastAsia"/>
        </w:rPr>
        <w:t xml:space="preserve">Evidencijski broj nabave: </w:t>
      </w:r>
      <w:r w:rsidR="00A64722" w:rsidRPr="00A64722">
        <w:rPr>
          <w:rFonts w:eastAsiaTheme="minorEastAsia"/>
        </w:rPr>
        <w:t>153</w:t>
      </w:r>
      <w:r w:rsidR="008D62EA" w:rsidRPr="00A64722">
        <w:rPr>
          <w:rFonts w:eastAsiaTheme="minorEastAsia"/>
        </w:rPr>
        <w:t>/2020</w:t>
      </w:r>
      <w:r w:rsidR="00C826FD" w:rsidRPr="00A64722">
        <w:rPr>
          <w:rFonts w:eastAsiaTheme="minorEastAsia"/>
        </w:rPr>
        <w:t>/JN</w:t>
      </w:r>
    </w:p>
    <w:p w14:paraId="10D4616A" w14:textId="131E6A16" w:rsidR="00CA669B" w:rsidRPr="00A64722" w:rsidRDefault="00CA669B" w:rsidP="00CA669B">
      <w:pPr>
        <w:spacing w:after="240"/>
        <w:jc w:val="both"/>
        <w:rPr>
          <w:rFonts w:eastAsiaTheme="minorEastAsia"/>
        </w:rPr>
      </w:pPr>
      <w:r w:rsidRPr="00A64722">
        <w:rPr>
          <w:rFonts w:eastAsiaTheme="minorEastAsia"/>
        </w:rPr>
        <w:t>Vrsta postupka nabave: jednostavna nabava temeljem Pravilnika.</w:t>
      </w:r>
    </w:p>
    <w:p w14:paraId="3EA9CCB1" w14:textId="2B691D21" w:rsidR="00CA669B" w:rsidRPr="00A64722" w:rsidRDefault="00CA669B" w:rsidP="00CA669B">
      <w:pPr>
        <w:spacing w:after="240"/>
        <w:jc w:val="both"/>
        <w:rPr>
          <w:rFonts w:eastAsiaTheme="minorEastAsia"/>
        </w:rPr>
      </w:pPr>
      <w:r w:rsidRPr="00A64722">
        <w:rPr>
          <w:rFonts w:eastAsiaTheme="minorEastAsia"/>
        </w:rPr>
        <w:t xml:space="preserve">Procijenjena vrijednost nabave iznosi: </w:t>
      </w:r>
      <w:r w:rsidR="00F715B9" w:rsidRPr="00A64722">
        <w:rPr>
          <w:rFonts w:eastAsiaTheme="minorEastAsia"/>
        </w:rPr>
        <w:t>199.</w:t>
      </w:r>
      <w:r w:rsidR="00A64722" w:rsidRPr="00A64722">
        <w:rPr>
          <w:rFonts w:eastAsiaTheme="minorEastAsia"/>
        </w:rPr>
        <w:t>0</w:t>
      </w:r>
      <w:r w:rsidR="00F715B9" w:rsidRPr="00A64722">
        <w:rPr>
          <w:rFonts w:eastAsiaTheme="minorEastAsia"/>
        </w:rPr>
        <w:t>0</w:t>
      </w:r>
      <w:r w:rsidR="00CE76EF" w:rsidRPr="00A64722">
        <w:rPr>
          <w:rFonts w:eastAsiaTheme="minorEastAsia"/>
        </w:rPr>
        <w:t>0</w:t>
      </w:r>
      <w:r w:rsidR="00C826FD" w:rsidRPr="00A64722">
        <w:rPr>
          <w:rFonts w:eastAsiaTheme="minorEastAsia"/>
        </w:rPr>
        <w:t>,00</w:t>
      </w:r>
      <w:r w:rsidRPr="00A64722">
        <w:rPr>
          <w:rFonts w:eastAsiaTheme="minorEastAsia"/>
        </w:rPr>
        <w:t xml:space="preserve"> kn bez poreza na dodanu vrijednost (PDV).</w:t>
      </w:r>
    </w:p>
    <w:p w14:paraId="0FB78D49" w14:textId="023F8FB6" w:rsidR="00F032CF" w:rsidRPr="00A64722"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36153755"/>
      <w:r w:rsidRPr="00A64722">
        <w:rPr>
          <w:rFonts w:ascii="Times New Roman" w:eastAsiaTheme="minorEastAsia" w:hAnsi="Times New Roman" w:cs="Times New Roman"/>
          <w:i w:val="0"/>
          <w:sz w:val="24"/>
          <w:szCs w:val="24"/>
        </w:rPr>
        <w:t>Ugovor</w:t>
      </w:r>
      <w:r w:rsidR="00F715B9" w:rsidRPr="00A64722">
        <w:rPr>
          <w:rFonts w:ascii="Times New Roman" w:eastAsiaTheme="minorEastAsia" w:hAnsi="Times New Roman" w:cs="Times New Roman"/>
          <w:i w:val="0"/>
          <w:sz w:val="24"/>
          <w:szCs w:val="24"/>
        </w:rPr>
        <w:t xml:space="preserve"> / Narudžbenica</w:t>
      </w:r>
      <w:bookmarkEnd w:id="4"/>
    </w:p>
    <w:p w14:paraId="5B0AFBDF" w14:textId="6E9DF91F" w:rsidR="00F032CF" w:rsidRPr="00A64722" w:rsidRDefault="00C826FD" w:rsidP="00CA669B">
      <w:pPr>
        <w:spacing w:after="240"/>
        <w:jc w:val="both"/>
        <w:rPr>
          <w:rFonts w:eastAsiaTheme="minorEastAsia"/>
        </w:rPr>
      </w:pPr>
      <w:r w:rsidRPr="00A64722">
        <w:rPr>
          <w:rFonts w:eastAsiaTheme="minorEastAsia"/>
        </w:rPr>
        <w:t xml:space="preserve">Predviđa se </w:t>
      </w:r>
      <w:r w:rsidR="002D127C" w:rsidRPr="00A64722">
        <w:rPr>
          <w:rFonts w:eastAsiaTheme="minorEastAsia"/>
        </w:rPr>
        <w:t>sklapanje ugovora o jednostavnoj nabavi.</w:t>
      </w:r>
      <w:r w:rsidR="00273EA4" w:rsidRPr="00A64722">
        <w:rPr>
          <w:rFonts w:eastAsiaTheme="minorEastAsia"/>
        </w:rPr>
        <w:t xml:space="preserve"> </w:t>
      </w:r>
    </w:p>
    <w:p w14:paraId="539FB5FD" w14:textId="71681968" w:rsidR="00F032CF" w:rsidRPr="00E4666C"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36153756"/>
      <w:r w:rsidRPr="00E4666C">
        <w:rPr>
          <w:rFonts w:ascii="Times New Roman" w:eastAsiaTheme="minorEastAsia" w:hAnsi="Times New Roman" w:cs="Times New Roman"/>
          <w:i w:val="0"/>
          <w:sz w:val="24"/>
          <w:szCs w:val="24"/>
        </w:rPr>
        <w:t>Opis predmeta nabave</w:t>
      </w:r>
      <w:bookmarkEnd w:id="5"/>
      <w:r w:rsidRPr="00E4666C">
        <w:rPr>
          <w:rFonts w:ascii="Times New Roman" w:eastAsiaTheme="minorEastAsia" w:hAnsi="Times New Roman" w:cs="Times New Roman"/>
          <w:i w:val="0"/>
          <w:sz w:val="24"/>
          <w:szCs w:val="24"/>
        </w:rPr>
        <w:t xml:space="preserve"> </w:t>
      </w:r>
    </w:p>
    <w:p w14:paraId="7C1E4C6E" w14:textId="61425874" w:rsidR="00F715B9" w:rsidRPr="00CB469B" w:rsidRDefault="00F715B9" w:rsidP="00F715B9">
      <w:pPr>
        <w:spacing w:after="240"/>
        <w:jc w:val="both"/>
        <w:rPr>
          <w:rFonts w:eastAsiaTheme="minorEastAsia"/>
        </w:rPr>
      </w:pPr>
      <w:r w:rsidRPr="00CB469B">
        <w:rPr>
          <w:rFonts w:eastAsiaTheme="minorEastAsia"/>
        </w:rPr>
        <w:t xml:space="preserve">Usluga </w:t>
      </w:r>
      <w:proofErr w:type="spellStart"/>
      <w:r w:rsidR="00E4666C" w:rsidRPr="00CB469B">
        <w:rPr>
          <w:rFonts w:eastAsiaTheme="minorEastAsia"/>
        </w:rPr>
        <w:t>kolokacije</w:t>
      </w:r>
      <w:proofErr w:type="spellEnd"/>
      <w:r w:rsidR="00E4666C" w:rsidRPr="00CB469B">
        <w:rPr>
          <w:rFonts w:eastAsiaTheme="minorEastAsia"/>
        </w:rPr>
        <w:t xml:space="preserve"> informatičke opreme</w:t>
      </w:r>
      <w:r w:rsidR="00F42F4B" w:rsidRPr="00CB469B">
        <w:rPr>
          <w:rFonts w:eastAsiaTheme="minorEastAsia"/>
        </w:rPr>
        <w:t>.</w:t>
      </w:r>
    </w:p>
    <w:p w14:paraId="49484091" w14:textId="0F073249" w:rsidR="00F42F4B" w:rsidRPr="00CB469B" w:rsidRDefault="00F42F4B" w:rsidP="00F715B9">
      <w:pPr>
        <w:spacing w:after="240"/>
        <w:jc w:val="both"/>
        <w:rPr>
          <w:rFonts w:eastAsiaTheme="minorEastAsia"/>
        </w:rPr>
      </w:pPr>
      <w:r w:rsidRPr="00CB469B">
        <w:rPr>
          <w:rFonts w:eastAsiaTheme="minorEastAsia"/>
        </w:rPr>
        <w:t xml:space="preserve">Detaljan opis predmeta nabave nalazi se u Prilogu III – Projektni zadatak koji je sastavni dio ove dokumentacije. </w:t>
      </w:r>
    </w:p>
    <w:p w14:paraId="42771468" w14:textId="412ABE61" w:rsidR="007F17E9" w:rsidRPr="00CB469B"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36153757"/>
      <w:r w:rsidRPr="00CB469B">
        <w:rPr>
          <w:rFonts w:ascii="Times New Roman" w:eastAsiaTheme="minorEastAsia" w:hAnsi="Times New Roman" w:cs="Times New Roman"/>
          <w:i w:val="0"/>
          <w:sz w:val="24"/>
          <w:szCs w:val="24"/>
        </w:rPr>
        <w:t>Količina predmeta nabave</w:t>
      </w:r>
      <w:bookmarkEnd w:id="6"/>
      <w:r w:rsidRPr="00CB469B">
        <w:rPr>
          <w:rFonts w:ascii="Times New Roman" w:eastAsiaTheme="minorEastAsia" w:hAnsi="Times New Roman" w:cs="Times New Roman"/>
          <w:i w:val="0"/>
          <w:sz w:val="24"/>
          <w:szCs w:val="24"/>
        </w:rPr>
        <w:t xml:space="preserve"> </w:t>
      </w:r>
    </w:p>
    <w:p w14:paraId="3865C380" w14:textId="14117EB3" w:rsidR="006C62B1" w:rsidRPr="00CB469B" w:rsidRDefault="006C62B1" w:rsidP="00F715B9">
      <w:pPr>
        <w:spacing w:after="240"/>
        <w:jc w:val="both"/>
        <w:rPr>
          <w:lang w:val="en-GB"/>
        </w:rPr>
      </w:pPr>
      <w:r w:rsidRPr="00CB469B">
        <w:t xml:space="preserve">Količina </w:t>
      </w:r>
      <w:r w:rsidR="00F715B9" w:rsidRPr="00CB469B">
        <w:t>je navedena u troškovniku.</w:t>
      </w:r>
    </w:p>
    <w:p w14:paraId="6B300D57" w14:textId="07CEE261" w:rsidR="000D5582" w:rsidRPr="00CB469B"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36153758"/>
      <w:r w:rsidRPr="00CB469B">
        <w:rPr>
          <w:rFonts w:ascii="Times New Roman" w:eastAsiaTheme="minorEastAsia" w:hAnsi="Times New Roman" w:cs="Times New Roman"/>
          <w:i w:val="0"/>
          <w:sz w:val="24"/>
          <w:szCs w:val="24"/>
        </w:rPr>
        <w:t>Troškovnik – tehnička specifikacija</w:t>
      </w:r>
      <w:bookmarkEnd w:id="7"/>
    </w:p>
    <w:p w14:paraId="0F332B2E" w14:textId="2220D484" w:rsidR="00E6000A" w:rsidRPr="00CB469B" w:rsidRDefault="00F70DB9" w:rsidP="000D5582">
      <w:pPr>
        <w:spacing w:after="240"/>
        <w:jc w:val="both"/>
        <w:rPr>
          <w:rFonts w:eastAsiaTheme="minorEastAsia"/>
        </w:rPr>
      </w:pPr>
      <w:r w:rsidRPr="00CB469B">
        <w:rPr>
          <w:rFonts w:eastAsiaTheme="minorEastAsia"/>
        </w:rPr>
        <w:t>Troškovnik</w:t>
      </w:r>
      <w:r w:rsidR="00785F4D" w:rsidRPr="00CB469B">
        <w:rPr>
          <w:rFonts w:eastAsiaTheme="minorEastAsia"/>
        </w:rPr>
        <w:t xml:space="preserve"> je sastavni dio ove dokumentacije</w:t>
      </w:r>
      <w:r w:rsidR="00467640" w:rsidRPr="00CB469B">
        <w:rPr>
          <w:rFonts w:eastAsiaTheme="minorEastAsia"/>
        </w:rPr>
        <w:t xml:space="preserve"> – Prilog II</w:t>
      </w:r>
      <w:r w:rsidR="000D5582" w:rsidRPr="00CB469B">
        <w:rPr>
          <w:rFonts w:eastAsiaTheme="minorEastAsia"/>
        </w:rPr>
        <w:t>.</w:t>
      </w:r>
    </w:p>
    <w:p w14:paraId="4F7A6001" w14:textId="516A220F" w:rsidR="000D5582" w:rsidRPr="00CB469B"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36153759"/>
      <w:r w:rsidRPr="00CB469B">
        <w:rPr>
          <w:rFonts w:ascii="Times New Roman" w:eastAsiaTheme="minorEastAsia" w:hAnsi="Times New Roman" w:cs="Times New Roman"/>
          <w:i w:val="0"/>
          <w:sz w:val="24"/>
          <w:szCs w:val="24"/>
        </w:rPr>
        <w:t>R</w:t>
      </w:r>
      <w:r w:rsidR="000D5582" w:rsidRPr="00CB469B">
        <w:rPr>
          <w:rFonts w:ascii="Times New Roman" w:eastAsiaTheme="minorEastAsia" w:hAnsi="Times New Roman" w:cs="Times New Roman"/>
          <w:i w:val="0"/>
          <w:sz w:val="24"/>
          <w:szCs w:val="24"/>
        </w:rPr>
        <w:t xml:space="preserve">ok </w:t>
      </w:r>
      <w:r w:rsidR="00DF3893" w:rsidRPr="00CB469B">
        <w:rPr>
          <w:rFonts w:ascii="Times New Roman" w:eastAsiaTheme="minorEastAsia" w:hAnsi="Times New Roman" w:cs="Times New Roman"/>
          <w:i w:val="0"/>
          <w:sz w:val="24"/>
          <w:szCs w:val="24"/>
        </w:rPr>
        <w:t xml:space="preserve">i mjesto </w:t>
      </w:r>
      <w:r w:rsidR="00F715B9" w:rsidRPr="00CB469B">
        <w:rPr>
          <w:rFonts w:ascii="Times New Roman" w:eastAsiaTheme="minorEastAsia" w:hAnsi="Times New Roman" w:cs="Times New Roman"/>
          <w:i w:val="0"/>
          <w:sz w:val="24"/>
          <w:szCs w:val="24"/>
        </w:rPr>
        <w:t>izvršenja</w:t>
      </w:r>
      <w:r w:rsidR="008D62EA" w:rsidRPr="00CB469B">
        <w:rPr>
          <w:rFonts w:ascii="Times New Roman" w:eastAsiaTheme="minorEastAsia" w:hAnsi="Times New Roman" w:cs="Times New Roman"/>
          <w:i w:val="0"/>
          <w:sz w:val="24"/>
          <w:szCs w:val="24"/>
        </w:rPr>
        <w:t xml:space="preserve"> predmeta nabave</w:t>
      </w:r>
      <w:bookmarkEnd w:id="8"/>
    </w:p>
    <w:p w14:paraId="1C9D95C1" w14:textId="2343A901" w:rsidR="00DF3893" w:rsidRPr="00E4666C" w:rsidRDefault="00DF3893" w:rsidP="00DF3893">
      <w:pPr>
        <w:spacing w:after="240"/>
        <w:jc w:val="both"/>
        <w:rPr>
          <w:rFonts w:eastAsiaTheme="minorEastAsia"/>
        </w:rPr>
      </w:pPr>
      <w:r w:rsidRPr="00CB469B">
        <w:rPr>
          <w:rFonts w:eastAsiaTheme="minorEastAsia"/>
        </w:rPr>
        <w:t xml:space="preserve">Rok </w:t>
      </w:r>
      <w:r w:rsidR="00F715B9" w:rsidRPr="00CB469B">
        <w:rPr>
          <w:rFonts w:eastAsiaTheme="minorEastAsia"/>
        </w:rPr>
        <w:t xml:space="preserve">izvršenja predmeta nabave </w:t>
      </w:r>
      <w:r w:rsidR="00E4666C" w:rsidRPr="00CB469B">
        <w:rPr>
          <w:rFonts w:eastAsiaTheme="minorEastAsia"/>
        </w:rPr>
        <w:t>do 31.12.2020. godine.</w:t>
      </w:r>
      <w:r w:rsidRPr="00E4666C">
        <w:rPr>
          <w:rFonts w:eastAsiaTheme="minorEastAsia"/>
        </w:rPr>
        <w:t xml:space="preserve"> </w:t>
      </w:r>
    </w:p>
    <w:p w14:paraId="52340FB6" w14:textId="74A02B15" w:rsidR="008D62EA" w:rsidRPr="00E4666C" w:rsidRDefault="00DF3893" w:rsidP="00CA669B">
      <w:pPr>
        <w:spacing w:after="240"/>
        <w:jc w:val="both"/>
        <w:rPr>
          <w:rFonts w:cs="Arial"/>
          <w:bCs/>
        </w:rPr>
      </w:pPr>
      <w:r w:rsidRPr="00E4666C">
        <w:rPr>
          <w:rFonts w:cs="Arial"/>
          <w:bCs/>
        </w:rPr>
        <w:t xml:space="preserve">Mjesto </w:t>
      </w:r>
      <w:proofErr w:type="spellStart"/>
      <w:r w:rsidR="00F715B9" w:rsidRPr="00E4666C">
        <w:rPr>
          <w:rFonts w:cs="Arial"/>
          <w:bCs/>
        </w:rPr>
        <w:t>izvršnja</w:t>
      </w:r>
      <w:proofErr w:type="spellEnd"/>
      <w:r w:rsidR="00F715B9" w:rsidRPr="00E4666C">
        <w:rPr>
          <w:rFonts w:cs="Arial"/>
          <w:bCs/>
        </w:rPr>
        <w:t xml:space="preserve"> pre</w:t>
      </w:r>
      <w:r w:rsidR="00980C4C" w:rsidRPr="00E4666C">
        <w:rPr>
          <w:rFonts w:cs="Arial"/>
          <w:bCs/>
        </w:rPr>
        <w:t xml:space="preserve">dmeta nabave </w:t>
      </w:r>
      <w:proofErr w:type="spellStart"/>
      <w:r w:rsidR="00980C4C" w:rsidRPr="00E4666C">
        <w:rPr>
          <w:rFonts w:cs="Arial"/>
          <w:bCs/>
        </w:rPr>
        <w:t>Ministartsvo</w:t>
      </w:r>
      <w:proofErr w:type="spellEnd"/>
      <w:r w:rsidR="00980C4C" w:rsidRPr="00E4666C">
        <w:rPr>
          <w:rFonts w:cs="Arial"/>
          <w:bCs/>
        </w:rPr>
        <w:t xml:space="preserve"> poljoprivrede, Ulica grada Vukovara 78, 10000 Zagreb.</w:t>
      </w:r>
    </w:p>
    <w:p w14:paraId="5F0E5C80" w14:textId="469FCF8C" w:rsidR="00DF2135" w:rsidRPr="00E4666C" w:rsidRDefault="000D5582" w:rsidP="00DF2135">
      <w:pPr>
        <w:pStyle w:val="Naslov20"/>
        <w:numPr>
          <w:ilvl w:val="0"/>
          <w:numId w:val="18"/>
        </w:numPr>
        <w:rPr>
          <w:rFonts w:ascii="Times New Roman" w:hAnsi="Times New Roman" w:cs="Times New Roman"/>
          <w:i w:val="0"/>
          <w:sz w:val="24"/>
          <w:szCs w:val="24"/>
        </w:rPr>
      </w:pPr>
      <w:bookmarkStart w:id="9" w:name="_Toc36153760"/>
      <w:r w:rsidRPr="00E4666C">
        <w:rPr>
          <w:rFonts w:ascii="Times New Roman" w:hAnsi="Times New Roman" w:cs="Times New Roman"/>
          <w:i w:val="0"/>
          <w:sz w:val="24"/>
          <w:szCs w:val="24"/>
        </w:rPr>
        <w:lastRenderedPageBreak/>
        <w:t>Osnove za isključenje gospodarskog subjekta</w:t>
      </w:r>
      <w:bookmarkEnd w:id="9"/>
      <w:r w:rsidRPr="00E4666C">
        <w:rPr>
          <w:rFonts w:ascii="Times New Roman" w:hAnsi="Times New Roman" w:cs="Times New Roman"/>
          <w:i w:val="0"/>
          <w:sz w:val="24"/>
          <w:szCs w:val="24"/>
        </w:rPr>
        <w:t xml:space="preserve"> </w:t>
      </w:r>
      <w:bookmarkStart w:id="10" w:name="_Toc1482686"/>
    </w:p>
    <w:p w14:paraId="47F76C8A" w14:textId="270621E4" w:rsidR="000D5582" w:rsidRPr="00E4666C" w:rsidRDefault="00DD56F0" w:rsidP="00DD56F0">
      <w:pPr>
        <w:pStyle w:val="Naslov20"/>
        <w:numPr>
          <w:ilvl w:val="1"/>
          <w:numId w:val="18"/>
        </w:numPr>
        <w:rPr>
          <w:rFonts w:ascii="Times New Roman" w:hAnsi="Times New Roman" w:cs="Times New Roman"/>
          <w:i w:val="0"/>
          <w:sz w:val="24"/>
          <w:szCs w:val="24"/>
        </w:rPr>
      </w:pPr>
      <w:r w:rsidRPr="00E4666C">
        <w:rPr>
          <w:rFonts w:ascii="Times New Roman" w:hAnsi="Times New Roman" w:cs="Times New Roman"/>
          <w:i w:val="0"/>
          <w:sz w:val="24"/>
          <w:szCs w:val="24"/>
        </w:rPr>
        <w:t xml:space="preserve"> </w:t>
      </w:r>
      <w:bookmarkStart w:id="11" w:name="_Toc36153761"/>
      <w:r w:rsidR="000D5582" w:rsidRPr="00E4666C">
        <w:rPr>
          <w:rFonts w:ascii="Times New Roman" w:hAnsi="Times New Roman" w:cs="Times New Roman"/>
          <w:i w:val="0"/>
          <w:sz w:val="24"/>
          <w:szCs w:val="24"/>
        </w:rPr>
        <w:t>Nekažnjavanje</w:t>
      </w:r>
      <w:bookmarkEnd w:id="10"/>
      <w:bookmarkEnd w:id="11"/>
    </w:p>
    <w:p w14:paraId="7A0BD653" w14:textId="77777777" w:rsidR="000D5582" w:rsidRPr="00E4666C" w:rsidRDefault="000D5582" w:rsidP="000D5582">
      <w:pPr>
        <w:spacing w:after="240"/>
        <w:jc w:val="both"/>
      </w:pPr>
      <w:r w:rsidRPr="00E4666C">
        <w:t>Naručitelj je obvezan isključiti gospodarskog subjekta iz ovog postupka jednostavne nabave u sljedećim slučajevima:</w:t>
      </w:r>
    </w:p>
    <w:p w14:paraId="332A3972" w14:textId="77777777" w:rsidR="000D5582" w:rsidRPr="00E4666C" w:rsidRDefault="000D5582" w:rsidP="000D5582">
      <w:pPr>
        <w:spacing w:after="240"/>
        <w:jc w:val="both"/>
      </w:pPr>
      <w:r w:rsidRPr="00E4666C">
        <w:rPr>
          <w:b/>
        </w:rPr>
        <w:t>1.</w:t>
      </w:r>
      <w:r w:rsidRPr="00E4666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E4666C" w:rsidRDefault="000D5582" w:rsidP="000D5582">
      <w:pPr>
        <w:spacing w:after="240"/>
        <w:jc w:val="both"/>
      </w:pPr>
      <w:r w:rsidRPr="00E4666C">
        <w:t xml:space="preserve">a) </w:t>
      </w:r>
      <w:r w:rsidRPr="00E4666C">
        <w:rPr>
          <w:b/>
        </w:rPr>
        <w:t>sudjelovanje u zločinačkoj organizaciji</w:t>
      </w:r>
      <w:r w:rsidRPr="00E4666C">
        <w:t>, na temelju</w:t>
      </w:r>
    </w:p>
    <w:p w14:paraId="43C93903" w14:textId="77777777" w:rsidR="000D5582" w:rsidRPr="00E4666C" w:rsidRDefault="000D5582" w:rsidP="000D5582">
      <w:pPr>
        <w:spacing w:after="240"/>
        <w:jc w:val="both"/>
      </w:pPr>
      <w:r w:rsidRPr="00E4666C">
        <w:t>– članka 328. (zločinačko udruženje) i članka 329. (počinjenje kaznenog djela u sastavu zločinačkog udruženja) Kaznenog zakona</w:t>
      </w:r>
    </w:p>
    <w:p w14:paraId="199D036E" w14:textId="77777777" w:rsidR="000D5582" w:rsidRPr="00E4666C" w:rsidRDefault="000D5582" w:rsidP="000D5582">
      <w:pPr>
        <w:spacing w:after="240"/>
        <w:jc w:val="both"/>
      </w:pPr>
      <w:r w:rsidRPr="00E4666C">
        <w:t>– članka 333. (udruživanje za počinjenje kaznenih djela), iz Kaznenog zakona (»Narodne novine«, br. 110/97., 27/98., 50/00., 129/00., 51/01., 111/03., 190/03., 105/04., 84/05., 71/06., 110/07., 152/08., 57/11., 77/11. i 143/12.)</w:t>
      </w:r>
    </w:p>
    <w:p w14:paraId="3799568C" w14:textId="77777777" w:rsidR="000D5582" w:rsidRPr="00E4666C" w:rsidRDefault="000D5582" w:rsidP="000D5582">
      <w:pPr>
        <w:spacing w:after="240"/>
        <w:jc w:val="both"/>
      </w:pPr>
      <w:r w:rsidRPr="00E4666C">
        <w:t xml:space="preserve">b) </w:t>
      </w:r>
      <w:r w:rsidRPr="00E4666C">
        <w:rPr>
          <w:b/>
        </w:rPr>
        <w:t>korupciju</w:t>
      </w:r>
      <w:r w:rsidRPr="00E4666C">
        <w:t>, na temelju</w:t>
      </w:r>
    </w:p>
    <w:p w14:paraId="109A0C8F" w14:textId="77777777" w:rsidR="000D5582" w:rsidRPr="00E4666C" w:rsidRDefault="000D5582" w:rsidP="000D5582">
      <w:pPr>
        <w:spacing w:after="240"/>
        <w:jc w:val="both"/>
      </w:pPr>
      <w:r w:rsidRPr="00E4666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46FCF0" w14:textId="47430904" w:rsidR="00BD2ACC" w:rsidRPr="00E4666C" w:rsidRDefault="000D5582" w:rsidP="000D5582">
      <w:pPr>
        <w:spacing w:after="240"/>
        <w:jc w:val="both"/>
      </w:pPr>
      <w:r w:rsidRPr="00E4666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9A7762" w14:textId="77777777" w:rsidR="000D5582" w:rsidRPr="00E4666C" w:rsidRDefault="000D5582" w:rsidP="000D5582">
      <w:pPr>
        <w:spacing w:after="240"/>
        <w:jc w:val="both"/>
      </w:pPr>
      <w:r w:rsidRPr="00E4666C">
        <w:t xml:space="preserve">c) </w:t>
      </w:r>
      <w:r w:rsidRPr="00E4666C">
        <w:rPr>
          <w:b/>
        </w:rPr>
        <w:t>prijevaru</w:t>
      </w:r>
      <w:r w:rsidRPr="00E4666C">
        <w:t>, na temelju</w:t>
      </w:r>
    </w:p>
    <w:p w14:paraId="46E2C078" w14:textId="77777777" w:rsidR="000D5582" w:rsidRPr="00E4666C" w:rsidRDefault="000D5582" w:rsidP="000D5582">
      <w:pPr>
        <w:spacing w:after="240"/>
        <w:jc w:val="both"/>
      </w:pPr>
      <w:r w:rsidRPr="00E4666C">
        <w:t>– članka 236. (prijevara), članka 247. (prijevara u gospodarskom poslovanju), članka 256. (utaja poreza ili carine) i članka 258. (subvencijska prijevara) Kaznenog zakona</w:t>
      </w:r>
    </w:p>
    <w:p w14:paraId="03FEA70B" w14:textId="77777777" w:rsidR="000D5582" w:rsidRPr="00E4666C" w:rsidRDefault="000D5582" w:rsidP="000D5582">
      <w:pPr>
        <w:spacing w:after="240"/>
        <w:jc w:val="both"/>
      </w:pPr>
      <w:r w:rsidRPr="00E4666C">
        <w:t>– članka 224. (prijevara), članka 293. (prijevara u gospodarskom poslovanju) i članka 286. (utaja poreza i drugih davanja) iz Kaznenog zakona (»Narodne novine«, br. 110/97., 27/98., 50/00., 129/00., 51/01., 111/03., 190/03., 105/04., 84/05., 71/06., 110/07., 152/08., 57/11., 77/11. i 143/12.)</w:t>
      </w:r>
    </w:p>
    <w:p w14:paraId="71BDCC4C" w14:textId="77777777" w:rsidR="007A1B68" w:rsidRPr="00E4666C" w:rsidRDefault="007A1B68" w:rsidP="000D5582">
      <w:pPr>
        <w:spacing w:after="240"/>
        <w:jc w:val="both"/>
      </w:pPr>
    </w:p>
    <w:p w14:paraId="19536464" w14:textId="77777777" w:rsidR="007A1B68" w:rsidRPr="00E4666C" w:rsidRDefault="007A1B68" w:rsidP="000D5582">
      <w:pPr>
        <w:spacing w:after="240"/>
        <w:jc w:val="both"/>
      </w:pPr>
    </w:p>
    <w:p w14:paraId="5B5B169A" w14:textId="77777777" w:rsidR="000D5582" w:rsidRPr="00E4666C" w:rsidRDefault="000D5582" w:rsidP="000D5582">
      <w:pPr>
        <w:spacing w:after="240"/>
        <w:jc w:val="both"/>
      </w:pPr>
      <w:r w:rsidRPr="00E4666C">
        <w:lastRenderedPageBreak/>
        <w:t xml:space="preserve">d) </w:t>
      </w:r>
      <w:r w:rsidRPr="00E4666C">
        <w:rPr>
          <w:b/>
        </w:rPr>
        <w:t>terorizam ili kaznena djela povezana s terorističkim aktivnostima</w:t>
      </w:r>
      <w:r w:rsidRPr="00E4666C">
        <w:t>, na temelju</w:t>
      </w:r>
    </w:p>
    <w:p w14:paraId="507F0855" w14:textId="77777777" w:rsidR="000D5582" w:rsidRPr="00E4666C" w:rsidRDefault="000D5582" w:rsidP="000D5582">
      <w:pPr>
        <w:spacing w:after="240"/>
        <w:jc w:val="both"/>
      </w:pPr>
      <w:r w:rsidRPr="00E4666C">
        <w:t>– članka 97. (terorizam), članka 99. (javno poticanje na terorizam), članka 100. (novačenje za terorizam), članka 101. (obuka za terorizam) i članka 102. (terorističko udruženje) Kaznenog zakona</w:t>
      </w:r>
    </w:p>
    <w:p w14:paraId="346F7E6B" w14:textId="77777777" w:rsidR="000D5582" w:rsidRPr="00E4666C" w:rsidRDefault="000D5582" w:rsidP="000D5582">
      <w:pPr>
        <w:spacing w:after="240"/>
        <w:jc w:val="both"/>
      </w:pPr>
      <w:r w:rsidRPr="00E4666C">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E4666C" w:rsidRDefault="000D5582" w:rsidP="000D5582">
      <w:pPr>
        <w:spacing w:after="240"/>
        <w:jc w:val="both"/>
      </w:pPr>
      <w:r w:rsidRPr="00E4666C">
        <w:t xml:space="preserve">e) </w:t>
      </w:r>
      <w:r w:rsidRPr="00E4666C">
        <w:rPr>
          <w:b/>
        </w:rPr>
        <w:t>pranje novca ili financiranje terorizma</w:t>
      </w:r>
      <w:r w:rsidRPr="00E4666C">
        <w:t>, na temelju</w:t>
      </w:r>
    </w:p>
    <w:p w14:paraId="3C1B3BC8" w14:textId="77777777" w:rsidR="000D5582" w:rsidRPr="00E4666C" w:rsidRDefault="000D5582" w:rsidP="000D5582">
      <w:pPr>
        <w:spacing w:after="240"/>
        <w:jc w:val="both"/>
      </w:pPr>
      <w:r w:rsidRPr="00E4666C">
        <w:t>– članka 98. (financiranje terorizma) i članka 265. (pranje novca) Kaznenog zakona</w:t>
      </w:r>
    </w:p>
    <w:p w14:paraId="7BD13461" w14:textId="77777777" w:rsidR="000D5582" w:rsidRPr="00E4666C" w:rsidRDefault="000D5582" w:rsidP="000D5582">
      <w:pPr>
        <w:spacing w:after="240"/>
        <w:jc w:val="both"/>
      </w:pPr>
      <w:r w:rsidRPr="00E4666C">
        <w:t>– članka 279. (pranje novca) iz Kaznenog zakona (»Narodne novine«, br. 110/97., 27/98., 50/00., 129/00., 51/01., 111/03., 190/03., 105/04., 84/05., 71/06., 110/07., 152/08., 57/11., 77/11. i 143/12.)</w:t>
      </w:r>
    </w:p>
    <w:p w14:paraId="23D36D71" w14:textId="77777777" w:rsidR="000D5582" w:rsidRPr="00E4666C" w:rsidRDefault="000D5582" w:rsidP="000D5582">
      <w:pPr>
        <w:spacing w:after="240"/>
        <w:jc w:val="both"/>
      </w:pPr>
      <w:r w:rsidRPr="00E4666C">
        <w:t xml:space="preserve">f) </w:t>
      </w:r>
      <w:r w:rsidRPr="00E4666C">
        <w:rPr>
          <w:b/>
        </w:rPr>
        <w:t>dječji rad ili druge oblike trgovanja ljudima</w:t>
      </w:r>
      <w:r w:rsidRPr="00E4666C">
        <w:t>, na temelju</w:t>
      </w:r>
    </w:p>
    <w:p w14:paraId="011A59CD" w14:textId="77777777" w:rsidR="000D5582" w:rsidRPr="00E4666C" w:rsidRDefault="000D5582" w:rsidP="000D5582">
      <w:pPr>
        <w:spacing w:after="240"/>
        <w:jc w:val="both"/>
      </w:pPr>
      <w:r w:rsidRPr="00E4666C">
        <w:t>– članka 106. (trgovanje ljudima) Kaznenog zakona</w:t>
      </w:r>
    </w:p>
    <w:p w14:paraId="1C408DCC" w14:textId="4F5C020A" w:rsidR="00B34357" w:rsidRPr="00E4666C" w:rsidRDefault="000D5582" w:rsidP="000D5582">
      <w:pPr>
        <w:spacing w:after="240"/>
        <w:jc w:val="both"/>
      </w:pPr>
      <w:r w:rsidRPr="00E4666C">
        <w:t>– članka 175. (trgovanje ljudima i ropstvo) iz Kaznenog zakona (»Narodne novine«, br. 110/97., 27/98., 50/00., 129/00., 51/01., 111/03., 190/03., 105/04., 84/05., 71/06., 110/07., 152/08., 57/11., 77/11. i 143/12.), ili</w:t>
      </w:r>
    </w:p>
    <w:p w14:paraId="7D3630E3" w14:textId="2147F314" w:rsidR="003C048C" w:rsidRPr="00E4666C" w:rsidRDefault="000D5582" w:rsidP="000D5582">
      <w:pPr>
        <w:spacing w:after="240"/>
        <w:jc w:val="both"/>
      </w:pPr>
      <w:r w:rsidRPr="00E4666C">
        <w:rPr>
          <w:b/>
        </w:rPr>
        <w:t>2.</w:t>
      </w:r>
      <w:r w:rsidRPr="00E4666C">
        <w:t xml:space="preserve">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325F86" w:rsidRPr="00E4666C">
        <w:t>11</w:t>
      </w:r>
      <w:r w:rsidRPr="00E4666C">
        <w:t>.1. podtočaka od a) do f) i za odgovarajuća kaznena djela koja, prema nacionalnim propisima države poslovnog nastana gospodarskog subjekta, odnosno države čiji je osoba državljanin, obuhvaćaju razloge za isključenje iz članka 57. stavka 1. točaka od (</w:t>
      </w:r>
      <w:r w:rsidR="007A1B68" w:rsidRPr="00E4666C">
        <w:t>a) do (f) Direktive 2014/24/EU.</w:t>
      </w:r>
    </w:p>
    <w:p w14:paraId="72E57AC4" w14:textId="5144BEA9" w:rsidR="000D5582" w:rsidRPr="00E4666C" w:rsidRDefault="000D5582" w:rsidP="000D5582">
      <w:pPr>
        <w:spacing w:after="240"/>
        <w:jc w:val="both"/>
      </w:pPr>
      <w:r w:rsidRPr="00E4666C">
        <w:t>Za potrebe utvrđivanja okolnosti iz točke 1</w:t>
      </w:r>
      <w:r w:rsidR="007A1B68" w:rsidRPr="00E4666C">
        <w:t>0</w:t>
      </w:r>
      <w:r w:rsidRPr="00E4666C">
        <w:t>.1. gospodarski subjekt u ponudi dostavlja:</w:t>
      </w:r>
    </w:p>
    <w:p w14:paraId="68A3A5F0" w14:textId="749F0DEE" w:rsidR="000D5582" w:rsidRPr="00E4666C" w:rsidRDefault="000D5582" w:rsidP="000D5582">
      <w:pPr>
        <w:spacing w:after="240"/>
        <w:jc w:val="both"/>
      </w:pPr>
      <w:r w:rsidRPr="00E4666C">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točke 1</w:t>
      </w:r>
      <w:r w:rsidR="007A1B68" w:rsidRPr="00E4666C">
        <w:t>0</w:t>
      </w:r>
      <w:r w:rsidRPr="00E4666C">
        <w:t>.1..</w:t>
      </w:r>
    </w:p>
    <w:p w14:paraId="6921E863" w14:textId="64F4C93A" w:rsidR="000D5582" w:rsidRPr="00E4666C" w:rsidRDefault="000D5582" w:rsidP="000D5582">
      <w:pPr>
        <w:spacing w:after="240"/>
        <w:jc w:val="both"/>
      </w:pPr>
      <w:r w:rsidRPr="00E4666C">
        <w:t>- ako se u državi poslovnog nastana gospodarskog subjekta, odnosno državi čiji je osoba državljanin ne izdaju gore navedeni dokumenti ili ako ne obuhvaćaju sve okolnosti iz točke 1</w:t>
      </w:r>
      <w:r w:rsidR="007A1B68" w:rsidRPr="00E4666C">
        <w:t>0</w:t>
      </w:r>
      <w:r w:rsidR="00785F4D" w:rsidRPr="00E4666C">
        <w:t>.1. ove dokumentacije</w:t>
      </w:r>
      <w:r w:rsidR="00AB5906" w:rsidRPr="00E4666C">
        <w:t xml:space="preserve"> </w:t>
      </w:r>
      <w:r w:rsidRPr="00E4666C">
        <w:t>oni mogu biti zamijenjeni izjavom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54DD1600" w14:textId="05D4AE5B" w:rsidR="000D5582" w:rsidRPr="00E4666C" w:rsidRDefault="000D5582" w:rsidP="000D5582">
      <w:pPr>
        <w:spacing w:after="240"/>
        <w:jc w:val="both"/>
      </w:pPr>
      <w:r w:rsidRPr="00E4666C">
        <w:lastRenderedPageBreak/>
        <w:t>(Primjer Izjave o neka</w:t>
      </w:r>
      <w:r w:rsidR="00AB5906" w:rsidRPr="00E4666C">
        <w:t>žnja</w:t>
      </w:r>
      <w:r w:rsidR="00785F4D" w:rsidRPr="00E4666C">
        <w:t>vanju je u</w:t>
      </w:r>
      <w:r w:rsidR="00AF5D5C" w:rsidRPr="00E4666C">
        <w:t xml:space="preserve"> Prilogu II</w:t>
      </w:r>
      <w:r w:rsidR="00785F4D" w:rsidRPr="00E4666C">
        <w:t xml:space="preserve"> ove dokumentacije</w:t>
      </w:r>
      <w:r w:rsidRPr="00E4666C">
        <w:t>).</w:t>
      </w:r>
    </w:p>
    <w:p w14:paraId="40A1D764" w14:textId="77777777" w:rsidR="000D5582" w:rsidRPr="00E4666C" w:rsidRDefault="000D5582" w:rsidP="000D5582">
      <w:pPr>
        <w:spacing w:after="240"/>
        <w:jc w:val="both"/>
      </w:pPr>
      <w:r w:rsidRPr="00E4666C">
        <w:t xml:space="preserve">Napomena: navedeni dokumenti se dostavljaju za gospodarski subjekt/e i svaku osobu koja je član, upravnog, upravljačkog ili nadzornog tijela ili ima ovlasti zastupanja, donošenja odluka ili nadzora tog gospodarskog subjekta. </w:t>
      </w:r>
    </w:p>
    <w:p w14:paraId="1BD0E58E" w14:textId="77777777" w:rsidR="000D5582" w:rsidRPr="00E4666C" w:rsidRDefault="000D5582" w:rsidP="000D5582">
      <w:pPr>
        <w:spacing w:after="240"/>
        <w:jc w:val="both"/>
      </w:pPr>
      <w:r w:rsidRPr="00E4666C">
        <w:t>Gospodarski subjekt koji ima poslovni nastan u Republici Hrvatskoj odnosno osoba koja je državljanin Republike Hrvatske dostavlja izjavu s ovjerenim potpisom kod javnog bilježnika.</w:t>
      </w:r>
    </w:p>
    <w:p w14:paraId="609084F9" w14:textId="6E809D0E" w:rsidR="008D62EA" w:rsidRPr="00E4666C" w:rsidRDefault="000D5582" w:rsidP="000D5582">
      <w:pPr>
        <w:spacing w:after="240"/>
        <w:jc w:val="both"/>
        <w:rPr>
          <w:b/>
          <w:i/>
        </w:rPr>
      </w:pPr>
      <w:r w:rsidRPr="00E4666C">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E4666C" w:rsidRDefault="007D2B4C" w:rsidP="007D2B4C">
      <w:pPr>
        <w:pStyle w:val="Naslov20"/>
        <w:numPr>
          <w:ilvl w:val="1"/>
          <w:numId w:val="18"/>
        </w:numPr>
        <w:rPr>
          <w:rFonts w:ascii="Times New Roman" w:hAnsi="Times New Roman" w:cs="Times New Roman"/>
          <w:i w:val="0"/>
          <w:sz w:val="24"/>
          <w:szCs w:val="24"/>
        </w:rPr>
      </w:pPr>
      <w:r w:rsidRPr="00E4666C">
        <w:rPr>
          <w:rFonts w:ascii="Times New Roman" w:hAnsi="Times New Roman" w:cs="Times New Roman"/>
          <w:i w:val="0"/>
          <w:sz w:val="24"/>
          <w:szCs w:val="24"/>
        </w:rPr>
        <w:t xml:space="preserve"> </w:t>
      </w:r>
      <w:bookmarkStart w:id="12" w:name="_Toc36153762"/>
      <w:r w:rsidR="008F1B81" w:rsidRPr="00E4666C">
        <w:rPr>
          <w:rFonts w:ascii="Times New Roman" w:hAnsi="Times New Roman" w:cs="Times New Roman"/>
          <w:i w:val="0"/>
          <w:sz w:val="24"/>
          <w:szCs w:val="24"/>
        </w:rPr>
        <w:t xml:space="preserve">Plaćene dospjele porezne obveze i obveze za </w:t>
      </w:r>
      <w:proofErr w:type="spellStart"/>
      <w:r w:rsidR="008F1B81" w:rsidRPr="00E4666C">
        <w:rPr>
          <w:rFonts w:ascii="Times New Roman" w:hAnsi="Times New Roman" w:cs="Times New Roman"/>
          <w:i w:val="0"/>
          <w:sz w:val="24"/>
          <w:szCs w:val="24"/>
        </w:rPr>
        <w:t>mirovonsko</w:t>
      </w:r>
      <w:proofErr w:type="spellEnd"/>
      <w:r w:rsidR="008F1B81" w:rsidRPr="00E4666C">
        <w:rPr>
          <w:rFonts w:ascii="Times New Roman" w:hAnsi="Times New Roman" w:cs="Times New Roman"/>
          <w:i w:val="0"/>
          <w:sz w:val="24"/>
          <w:szCs w:val="24"/>
        </w:rPr>
        <w:t xml:space="preserve"> i zdravstveno osiguranje</w:t>
      </w:r>
      <w:bookmarkEnd w:id="12"/>
    </w:p>
    <w:p w14:paraId="68E7FA02" w14:textId="77777777" w:rsidR="000D5582" w:rsidRPr="00E4666C" w:rsidRDefault="000D5582" w:rsidP="000D5582">
      <w:pPr>
        <w:spacing w:after="240"/>
        <w:jc w:val="both"/>
      </w:pPr>
      <w:r w:rsidRPr="00E4666C">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nastan u Republici Hrvatskoj ili u državi poslovnog nastana gospodarskog subjekta, ako gospodarski subjekt nema poslovni nastan u Republici Hrvatskoj, osim ako gospodarskom subjektu prema posebnom zakonu plaćanje tih obaveza nije dopušteno ili je odobrena odgoda plaćanja navedenih obveza. </w:t>
      </w:r>
    </w:p>
    <w:p w14:paraId="266F19B0" w14:textId="747D7080" w:rsidR="000D5582" w:rsidRPr="00E4666C" w:rsidRDefault="000D5582" w:rsidP="000D5582">
      <w:pPr>
        <w:spacing w:after="240"/>
        <w:jc w:val="both"/>
      </w:pPr>
      <w:r w:rsidRPr="00E4666C">
        <w:t>Za potrebe u</w:t>
      </w:r>
      <w:r w:rsidR="007A1B68" w:rsidRPr="00E4666C">
        <w:t>tvrđivanja okolnosti iz točke 10</w:t>
      </w:r>
      <w:r w:rsidRPr="00E4666C">
        <w:t>.2. gospodarski subjekt u ponudi dostavlja:</w:t>
      </w:r>
    </w:p>
    <w:p w14:paraId="0F392B30" w14:textId="5F522BB4" w:rsidR="000D5582" w:rsidRPr="00E4666C" w:rsidRDefault="000D5582" w:rsidP="000D5582">
      <w:pPr>
        <w:spacing w:after="240"/>
        <w:jc w:val="both"/>
      </w:pPr>
      <w:r w:rsidRPr="00E4666C">
        <w:t>- potvrdu porezne uprave ili drugog nadležnog tijela u državi poslovnog nastana gospodarskog subjekta kojom se dokazuje da ne postoje o</w:t>
      </w:r>
      <w:r w:rsidR="007A1B68" w:rsidRPr="00E4666C">
        <w:t>snove za isključenje iz točke 10</w:t>
      </w:r>
      <w:r w:rsidRPr="00E4666C">
        <w:t xml:space="preserve">.2. </w:t>
      </w:r>
    </w:p>
    <w:p w14:paraId="1F3A9766" w14:textId="77777777" w:rsidR="000D5582" w:rsidRPr="00E4666C" w:rsidRDefault="000D5582" w:rsidP="000D5582">
      <w:pPr>
        <w:spacing w:after="240"/>
        <w:jc w:val="both"/>
        <w:rPr>
          <w:i/>
        </w:rPr>
      </w:pPr>
      <w:r w:rsidRPr="00E4666C">
        <w:rPr>
          <w:i/>
        </w:rPr>
        <w:t>(Ponuditelj može dostaviti presliku potvrde porezne uprave).</w:t>
      </w:r>
    </w:p>
    <w:p w14:paraId="25CED80F" w14:textId="71760307" w:rsidR="000D5582" w:rsidRPr="00E4666C" w:rsidRDefault="000D5582" w:rsidP="000D5582">
      <w:pPr>
        <w:spacing w:after="240"/>
        <w:jc w:val="both"/>
      </w:pPr>
      <w:r w:rsidRPr="00E4666C">
        <w:t>Ako se u državi poslovnog nastana gospodarskog subjekta,</w:t>
      </w:r>
      <w:r w:rsidR="007A1B68" w:rsidRPr="00E4666C">
        <w:t xml:space="preserve"> ne izdaju dokumenti iz točke 10</w:t>
      </w:r>
      <w:r w:rsidRPr="00E4666C">
        <w:t>.2., ili ako ne obuhvaćaju</w:t>
      </w:r>
      <w:r w:rsidR="007A1B68" w:rsidRPr="00E4666C">
        <w:t xml:space="preserve"> sve okolnosti opisane točkom 10</w:t>
      </w:r>
      <w:r w:rsidRPr="00E4666C">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436D2D" w14:textId="391538DA" w:rsidR="000D5582" w:rsidRPr="00E4666C" w:rsidRDefault="000D5582" w:rsidP="000D5582">
      <w:pPr>
        <w:autoSpaceDE w:val="0"/>
        <w:autoSpaceDN w:val="0"/>
        <w:adjustRightInd w:val="0"/>
        <w:spacing w:after="240"/>
        <w:jc w:val="both"/>
        <w:rPr>
          <w:szCs w:val="22"/>
        </w:rPr>
      </w:pPr>
      <w:r w:rsidRPr="00E4666C">
        <w:rPr>
          <w:szCs w:val="22"/>
        </w:rPr>
        <w:t xml:space="preserve">Osnove </w:t>
      </w:r>
      <w:r w:rsidR="007A1B68" w:rsidRPr="00E4666C">
        <w:rPr>
          <w:szCs w:val="22"/>
        </w:rPr>
        <w:t>za isključenje iz točke 10</w:t>
      </w:r>
      <w:r w:rsidRPr="00E4666C">
        <w:rPr>
          <w:szCs w:val="22"/>
        </w:rPr>
        <w:t xml:space="preserve">. primjenjuje se i na podugovaratelje te su isti dužni na isti način dokazati da ne postoji osnova za </w:t>
      </w:r>
      <w:r w:rsidR="00AB5906" w:rsidRPr="00E4666C">
        <w:rPr>
          <w:szCs w:val="22"/>
        </w:rPr>
        <w:t>iskl</w:t>
      </w:r>
      <w:r w:rsidR="007A1B68" w:rsidRPr="00E4666C">
        <w:rPr>
          <w:szCs w:val="22"/>
        </w:rPr>
        <w:t>jučenje iz točke 10</w:t>
      </w:r>
      <w:r w:rsidR="00785F4D" w:rsidRPr="00E4666C">
        <w:rPr>
          <w:szCs w:val="22"/>
        </w:rPr>
        <w:t>. ove dokumentacije</w:t>
      </w:r>
      <w:r w:rsidRPr="00E4666C">
        <w:rPr>
          <w:szCs w:val="22"/>
        </w:rPr>
        <w:t>.</w:t>
      </w:r>
    </w:p>
    <w:p w14:paraId="34C013E4" w14:textId="77777777" w:rsidR="000D5582" w:rsidRPr="00E4666C" w:rsidRDefault="000D5582" w:rsidP="000D5582">
      <w:pPr>
        <w:autoSpaceDE w:val="0"/>
        <w:autoSpaceDN w:val="0"/>
        <w:adjustRightInd w:val="0"/>
        <w:spacing w:after="240"/>
        <w:jc w:val="both"/>
        <w:rPr>
          <w:szCs w:val="22"/>
        </w:rPr>
      </w:pPr>
      <w:r w:rsidRPr="00E4666C">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E4666C" w:rsidRDefault="000D5582" w:rsidP="00873428">
      <w:pPr>
        <w:pStyle w:val="Naslov20"/>
        <w:numPr>
          <w:ilvl w:val="0"/>
          <w:numId w:val="18"/>
        </w:numPr>
        <w:rPr>
          <w:rFonts w:ascii="Times New Roman" w:hAnsi="Times New Roman" w:cs="Times New Roman"/>
          <w:i w:val="0"/>
          <w:sz w:val="24"/>
          <w:szCs w:val="24"/>
        </w:rPr>
      </w:pPr>
      <w:bookmarkStart w:id="13" w:name="_Toc36153763"/>
      <w:r w:rsidRPr="00E4666C">
        <w:rPr>
          <w:rFonts w:ascii="Times New Roman" w:hAnsi="Times New Roman" w:cs="Times New Roman"/>
          <w:i w:val="0"/>
          <w:sz w:val="24"/>
          <w:szCs w:val="24"/>
        </w:rPr>
        <w:lastRenderedPageBreak/>
        <w:t>Uvjeti sposobnosti ponuditelja</w:t>
      </w:r>
      <w:bookmarkEnd w:id="13"/>
    </w:p>
    <w:p w14:paraId="5A4FE050" w14:textId="256E5124" w:rsidR="000D5582" w:rsidRPr="00E4666C" w:rsidRDefault="000D5582" w:rsidP="00C11533">
      <w:pPr>
        <w:pStyle w:val="Naslov20"/>
        <w:numPr>
          <w:ilvl w:val="1"/>
          <w:numId w:val="18"/>
        </w:numPr>
        <w:rPr>
          <w:rFonts w:ascii="Times New Roman" w:hAnsi="Times New Roman" w:cs="Times New Roman"/>
          <w:i w:val="0"/>
          <w:sz w:val="24"/>
          <w:szCs w:val="24"/>
        </w:rPr>
      </w:pPr>
      <w:bookmarkStart w:id="14" w:name="_Toc36153764"/>
      <w:r w:rsidRPr="00E4666C">
        <w:rPr>
          <w:rFonts w:ascii="Times New Roman" w:hAnsi="Times New Roman" w:cs="Times New Roman"/>
          <w:i w:val="0"/>
          <w:sz w:val="24"/>
          <w:szCs w:val="24"/>
        </w:rPr>
        <w:t>Sposobnost za obavljanje profesionalne djelatnosti</w:t>
      </w:r>
      <w:bookmarkEnd w:id="14"/>
    </w:p>
    <w:p w14:paraId="455D3242" w14:textId="77777777" w:rsidR="000D5582" w:rsidRPr="00E4666C" w:rsidRDefault="000D5582" w:rsidP="000D5582">
      <w:pPr>
        <w:jc w:val="both"/>
      </w:pPr>
      <w:r w:rsidRPr="00E4666C">
        <w:t>U svrhu dokazivanja sposobnosti za obavljanje profesionalne djelatnosti, ponuditelj je obvezan dostaviti:</w:t>
      </w:r>
    </w:p>
    <w:p w14:paraId="235DD59C" w14:textId="77777777" w:rsidR="000D5582" w:rsidRPr="00E4666C" w:rsidRDefault="000D5582" w:rsidP="003D37F4">
      <w:pPr>
        <w:autoSpaceDE w:val="0"/>
        <w:autoSpaceDN w:val="0"/>
        <w:adjustRightInd w:val="0"/>
        <w:spacing w:after="240"/>
        <w:ind w:left="960"/>
        <w:jc w:val="both"/>
      </w:pPr>
      <w:r w:rsidRPr="00E4666C">
        <w:t xml:space="preserve">- izvadak iz sudskog, obrtnog, strukovnog ili drugog odgovarajućeg registra koji se vodi u državi članici njegova poslovnog nastana </w:t>
      </w:r>
    </w:p>
    <w:p w14:paraId="1E7A8850" w14:textId="1AD02BF2" w:rsidR="001E33F8" w:rsidRPr="00E4666C" w:rsidRDefault="000D5582" w:rsidP="003D37F4">
      <w:pPr>
        <w:autoSpaceDE w:val="0"/>
        <w:autoSpaceDN w:val="0"/>
        <w:adjustRightInd w:val="0"/>
        <w:spacing w:after="240"/>
        <w:jc w:val="both"/>
        <w:rPr>
          <w:i/>
        </w:rPr>
      </w:pPr>
      <w:r w:rsidRPr="00E4666C">
        <w:rPr>
          <w:i/>
        </w:rPr>
        <w:t>(Ponuditelj može dostaviti presliku izvoda).</w:t>
      </w:r>
    </w:p>
    <w:p w14:paraId="1D823B77" w14:textId="44AA918F" w:rsidR="007F17E9" w:rsidRPr="00E4666C" w:rsidRDefault="007F17E9" w:rsidP="00C90B89">
      <w:pPr>
        <w:pStyle w:val="Naslov20"/>
        <w:numPr>
          <w:ilvl w:val="0"/>
          <w:numId w:val="18"/>
        </w:numPr>
        <w:rPr>
          <w:rFonts w:ascii="Times New Roman" w:eastAsiaTheme="minorEastAsia" w:hAnsi="Times New Roman" w:cs="Times New Roman"/>
          <w:i w:val="0"/>
          <w:sz w:val="24"/>
          <w:szCs w:val="24"/>
        </w:rPr>
      </w:pPr>
      <w:bookmarkStart w:id="15" w:name="_Toc36153765"/>
      <w:r w:rsidRPr="00E4666C">
        <w:rPr>
          <w:rFonts w:ascii="Times New Roman" w:eastAsiaTheme="minorEastAsia" w:hAnsi="Times New Roman" w:cs="Times New Roman"/>
          <w:i w:val="0"/>
          <w:sz w:val="24"/>
          <w:szCs w:val="24"/>
        </w:rPr>
        <w:t>Podaci o ponudi</w:t>
      </w:r>
      <w:bookmarkEnd w:id="15"/>
    </w:p>
    <w:p w14:paraId="2467EF52" w14:textId="35DA864F" w:rsidR="00852BDD" w:rsidRPr="00E4666C" w:rsidRDefault="007F17E9" w:rsidP="00CA669B">
      <w:pPr>
        <w:spacing w:after="240"/>
        <w:jc w:val="both"/>
        <w:rPr>
          <w:rFonts w:eastAsiaTheme="minorEastAsia"/>
        </w:rPr>
      </w:pPr>
      <w:r w:rsidRPr="00E4666C">
        <w:rPr>
          <w:rFonts w:eastAsiaTheme="minorEastAsia"/>
        </w:rPr>
        <w:t>Pri izradi ponude ponuditelj se mora p</w:t>
      </w:r>
      <w:r w:rsidR="00785F4D" w:rsidRPr="00E4666C">
        <w:rPr>
          <w:rFonts w:eastAsiaTheme="minorEastAsia"/>
        </w:rPr>
        <w:t>ridržavati uvjeta iz ove dokumentacije</w:t>
      </w:r>
      <w:r w:rsidRPr="00E4666C">
        <w:rPr>
          <w:rFonts w:eastAsiaTheme="minorEastAsia"/>
        </w:rPr>
        <w:t xml:space="preserve"> i svih njenih privitaka te ne smije ni na koji način mijenjati i n</w:t>
      </w:r>
      <w:r w:rsidR="00785F4D" w:rsidRPr="00E4666C">
        <w:rPr>
          <w:rFonts w:eastAsiaTheme="minorEastAsia"/>
        </w:rPr>
        <w:t>adopunjavati tekst ove dokumentacije</w:t>
      </w:r>
      <w:r w:rsidR="00630027" w:rsidRPr="00E4666C">
        <w:rPr>
          <w:rFonts w:eastAsiaTheme="minorEastAsia"/>
        </w:rPr>
        <w:t>.</w:t>
      </w:r>
    </w:p>
    <w:p w14:paraId="6B0EB2FA" w14:textId="13BD52D7" w:rsidR="00D367AE" w:rsidRPr="00E4666C" w:rsidRDefault="00605C1E" w:rsidP="00605C1E">
      <w:pPr>
        <w:pStyle w:val="Naslov20"/>
        <w:numPr>
          <w:ilvl w:val="1"/>
          <w:numId w:val="18"/>
        </w:numPr>
        <w:rPr>
          <w:rFonts w:ascii="Times New Roman" w:eastAsiaTheme="minorEastAsia" w:hAnsi="Times New Roman" w:cs="Times New Roman"/>
          <w:i w:val="0"/>
          <w:sz w:val="24"/>
          <w:szCs w:val="24"/>
        </w:rPr>
      </w:pPr>
      <w:r w:rsidRPr="00E4666C">
        <w:rPr>
          <w:rFonts w:ascii="Times New Roman" w:eastAsiaTheme="minorEastAsia" w:hAnsi="Times New Roman" w:cs="Times New Roman"/>
          <w:i w:val="0"/>
          <w:sz w:val="24"/>
          <w:szCs w:val="24"/>
        </w:rPr>
        <w:t xml:space="preserve"> </w:t>
      </w:r>
      <w:bookmarkStart w:id="16" w:name="_Toc36153766"/>
      <w:r w:rsidR="007F17E9" w:rsidRPr="00E4666C">
        <w:rPr>
          <w:rFonts w:ascii="Times New Roman" w:eastAsiaTheme="minorEastAsia" w:hAnsi="Times New Roman" w:cs="Times New Roman"/>
          <w:i w:val="0"/>
          <w:sz w:val="24"/>
          <w:szCs w:val="24"/>
        </w:rPr>
        <w:t>Sadržaj ponude:</w:t>
      </w:r>
      <w:bookmarkEnd w:id="16"/>
    </w:p>
    <w:p w14:paraId="2DF5005B" w14:textId="2AFFE658" w:rsidR="00D367AE" w:rsidRPr="00E4666C"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E4666C">
        <w:rPr>
          <w:rFonts w:ascii="Times New Roman" w:hAnsi="Times New Roman" w:cs="Times New Roman"/>
          <w:b w:val="0"/>
          <w:szCs w:val="24"/>
        </w:rPr>
        <w:t>Ponudbeni list (Prilog I)</w:t>
      </w:r>
    </w:p>
    <w:p w14:paraId="52387878" w14:textId="18074610" w:rsidR="00BB0305" w:rsidRPr="00E4666C" w:rsidRDefault="00BB0305"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E4666C">
        <w:rPr>
          <w:rFonts w:ascii="Times New Roman" w:hAnsi="Times New Roman" w:cs="Times New Roman"/>
          <w:b w:val="0"/>
          <w:szCs w:val="24"/>
        </w:rPr>
        <w:t>Troškovnik (Prilog II)</w:t>
      </w:r>
    </w:p>
    <w:p w14:paraId="4B053064" w14:textId="6DAF3430" w:rsidR="00EF7CC3" w:rsidRDefault="00EF7CC3" w:rsidP="00713629">
      <w:pPr>
        <w:pStyle w:val="Naslov11"/>
        <w:numPr>
          <w:ilvl w:val="0"/>
          <w:numId w:val="13"/>
        </w:numPr>
        <w:tabs>
          <w:tab w:val="left" w:pos="1276"/>
        </w:tabs>
        <w:spacing w:after="240"/>
        <w:jc w:val="both"/>
        <w:rPr>
          <w:rFonts w:ascii="Times New Roman" w:hAnsi="Times New Roman" w:cs="Times New Roman"/>
          <w:b w:val="0"/>
          <w:szCs w:val="24"/>
        </w:rPr>
      </w:pPr>
      <w:r w:rsidRPr="00E4666C">
        <w:rPr>
          <w:rFonts w:ascii="Times New Roman" w:hAnsi="Times New Roman" w:cs="Times New Roman"/>
          <w:b w:val="0"/>
          <w:szCs w:val="24"/>
        </w:rPr>
        <w:t>Projektni zadatak (Prilog I</w:t>
      </w:r>
      <w:r w:rsidR="00F42F4B">
        <w:rPr>
          <w:rFonts w:ascii="Times New Roman" w:hAnsi="Times New Roman" w:cs="Times New Roman"/>
          <w:b w:val="0"/>
          <w:szCs w:val="24"/>
        </w:rPr>
        <w:t>II</w:t>
      </w:r>
      <w:r w:rsidRPr="00E4666C">
        <w:rPr>
          <w:rFonts w:ascii="Times New Roman" w:hAnsi="Times New Roman" w:cs="Times New Roman"/>
          <w:b w:val="0"/>
          <w:szCs w:val="24"/>
        </w:rPr>
        <w:t>)</w:t>
      </w:r>
    </w:p>
    <w:p w14:paraId="75720AC6" w14:textId="328BACD0" w:rsidR="00606293" w:rsidRDefault="00606293" w:rsidP="00713629">
      <w:pPr>
        <w:pStyle w:val="Naslov11"/>
        <w:numPr>
          <w:ilvl w:val="0"/>
          <w:numId w:val="13"/>
        </w:numPr>
        <w:tabs>
          <w:tab w:val="left" w:pos="1276"/>
        </w:tabs>
        <w:spacing w:after="240"/>
        <w:jc w:val="both"/>
        <w:rPr>
          <w:rFonts w:ascii="Times New Roman" w:hAnsi="Times New Roman" w:cs="Times New Roman"/>
          <w:b w:val="0"/>
          <w:szCs w:val="24"/>
        </w:rPr>
      </w:pPr>
      <w:r>
        <w:rPr>
          <w:rFonts w:ascii="Times New Roman" w:hAnsi="Times New Roman" w:cs="Times New Roman"/>
          <w:b w:val="0"/>
          <w:szCs w:val="24"/>
        </w:rPr>
        <w:t>Izjava o nekažnjavanju (Prilog IV)</w:t>
      </w:r>
    </w:p>
    <w:p w14:paraId="3371757D" w14:textId="371A2A47" w:rsidR="00930A3C" w:rsidRPr="00E4666C" w:rsidRDefault="00930A3C" w:rsidP="00713629">
      <w:pPr>
        <w:pStyle w:val="Naslov11"/>
        <w:numPr>
          <w:ilvl w:val="0"/>
          <w:numId w:val="13"/>
        </w:numPr>
        <w:tabs>
          <w:tab w:val="left" w:pos="1276"/>
        </w:tabs>
        <w:spacing w:after="240"/>
        <w:jc w:val="both"/>
        <w:rPr>
          <w:rFonts w:ascii="Times New Roman" w:hAnsi="Times New Roman" w:cs="Times New Roman"/>
          <w:b w:val="0"/>
          <w:szCs w:val="24"/>
        </w:rPr>
      </w:pPr>
      <w:r>
        <w:rPr>
          <w:rFonts w:ascii="Times New Roman" w:hAnsi="Times New Roman" w:cs="Times New Roman"/>
          <w:b w:val="0"/>
          <w:szCs w:val="24"/>
        </w:rPr>
        <w:t xml:space="preserve">Prilog V – Kriteriji odabira </w:t>
      </w:r>
    </w:p>
    <w:p w14:paraId="0E036235" w14:textId="15DF680D" w:rsidR="00D367AE" w:rsidRPr="00E4666C"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E4666C">
        <w:rPr>
          <w:rFonts w:ascii="Times New Roman" w:hAnsi="Times New Roman" w:cs="Times New Roman"/>
          <w:b w:val="0"/>
          <w:szCs w:val="24"/>
        </w:rPr>
        <w:t>Dokumente na</w:t>
      </w:r>
      <w:r w:rsidR="007A1B68" w:rsidRPr="00E4666C">
        <w:rPr>
          <w:rFonts w:ascii="Times New Roman" w:hAnsi="Times New Roman" w:cs="Times New Roman"/>
          <w:b w:val="0"/>
          <w:szCs w:val="24"/>
        </w:rPr>
        <w:t>vedene u točki 10</w:t>
      </w:r>
      <w:r w:rsidR="00785F4D" w:rsidRPr="00E4666C">
        <w:rPr>
          <w:rFonts w:ascii="Times New Roman" w:hAnsi="Times New Roman" w:cs="Times New Roman"/>
          <w:b w:val="0"/>
          <w:szCs w:val="24"/>
        </w:rPr>
        <w:t>. ove dokumentacije</w:t>
      </w:r>
    </w:p>
    <w:p w14:paraId="32DB31EB" w14:textId="50F363EC" w:rsidR="00D367AE" w:rsidRPr="00E4666C"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E4666C">
        <w:rPr>
          <w:rFonts w:ascii="Times New Roman" w:hAnsi="Times New Roman" w:cs="Times New Roman"/>
          <w:b w:val="0"/>
          <w:szCs w:val="24"/>
        </w:rPr>
        <w:t>Dok</w:t>
      </w:r>
      <w:r w:rsidR="007A1B68" w:rsidRPr="00E4666C">
        <w:rPr>
          <w:rFonts w:ascii="Times New Roman" w:hAnsi="Times New Roman" w:cs="Times New Roman"/>
          <w:b w:val="0"/>
          <w:szCs w:val="24"/>
        </w:rPr>
        <w:t>umente navedene u točki 11</w:t>
      </w:r>
      <w:r w:rsidR="00785F4D" w:rsidRPr="00E4666C">
        <w:rPr>
          <w:rFonts w:ascii="Times New Roman" w:hAnsi="Times New Roman" w:cs="Times New Roman"/>
          <w:b w:val="0"/>
          <w:szCs w:val="24"/>
        </w:rPr>
        <w:t>. ove dokumentacije</w:t>
      </w:r>
    </w:p>
    <w:p w14:paraId="7B059D3C" w14:textId="678E8CA6" w:rsidR="007F17E9" w:rsidRPr="00E4666C" w:rsidRDefault="007F17E9" w:rsidP="00C4234C">
      <w:pPr>
        <w:pStyle w:val="Naslov20"/>
        <w:numPr>
          <w:ilvl w:val="0"/>
          <w:numId w:val="18"/>
        </w:numPr>
        <w:rPr>
          <w:rFonts w:ascii="Times New Roman" w:eastAsiaTheme="minorEastAsia" w:hAnsi="Times New Roman" w:cs="Times New Roman"/>
          <w:i w:val="0"/>
          <w:sz w:val="24"/>
          <w:szCs w:val="24"/>
        </w:rPr>
      </w:pPr>
      <w:bookmarkStart w:id="17" w:name="_Toc36153767"/>
      <w:r w:rsidRPr="00E4666C">
        <w:rPr>
          <w:rFonts w:ascii="Times New Roman" w:eastAsiaTheme="minorEastAsia" w:hAnsi="Times New Roman" w:cs="Times New Roman"/>
          <w:i w:val="0"/>
          <w:sz w:val="24"/>
          <w:szCs w:val="24"/>
        </w:rPr>
        <w:t>Način određivanja cijene ponude</w:t>
      </w:r>
      <w:bookmarkEnd w:id="17"/>
    </w:p>
    <w:p w14:paraId="680E233F" w14:textId="62A1B9C7" w:rsidR="00262D42" w:rsidRPr="00E4666C" w:rsidRDefault="00262D42" w:rsidP="00262D42">
      <w:pPr>
        <w:autoSpaceDE w:val="0"/>
        <w:autoSpaceDN w:val="0"/>
        <w:adjustRightInd w:val="0"/>
        <w:spacing w:after="240"/>
        <w:jc w:val="both"/>
        <w:rPr>
          <w:lang w:eastAsia="zh-CN"/>
        </w:rPr>
      </w:pPr>
      <w:r w:rsidRPr="00E4666C">
        <w:rPr>
          <w:lang w:eastAsia="zh-CN"/>
        </w:rPr>
        <w:t>Cijena ponude piše se brojkama u apsolutnom iznosu. Ukupna cijena obvezno se  upisuje u obrazac Ponudbenog lista (</w:t>
      </w:r>
      <w:r w:rsidR="00433315" w:rsidRPr="00E4666C">
        <w:rPr>
          <w:lang w:eastAsia="zh-CN"/>
        </w:rPr>
        <w:t>Prilog</w:t>
      </w:r>
      <w:r w:rsidRPr="00E4666C">
        <w:rPr>
          <w:lang w:eastAsia="zh-CN"/>
        </w:rPr>
        <w:t xml:space="preserve"> I). Detaljan troškovnik ispunjava se u </w:t>
      </w:r>
      <w:r w:rsidR="0029739B" w:rsidRPr="00E4666C">
        <w:t>Prilogu II</w:t>
      </w:r>
      <w:r w:rsidRPr="00E4666C">
        <w:t xml:space="preserve"> dokumentacije.</w:t>
      </w:r>
    </w:p>
    <w:p w14:paraId="15102839" w14:textId="34FC2A62" w:rsidR="00262D42" w:rsidRPr="00E4666C" w:rsidRDefault="00262D42" w:rsidP="00262D42">
      <w:pPr>
        <w:autoSpaceDE w:val="0"/>
        <w:autoSpaceDN w:val="0"/>
        <w:adjustRightInd w:val="0"/>
        <w:spacing w:after="240"/>
        <w:jc w:val="both"/>
      </w:pPr>
      <w:r w:rsidRPr="00E4666C">
        <w:t>U cijenu ponude bez PDV-a moraju biti uračunati svi troškovi i popusti. Ponuđena cijena je nepromjenjiva za cij</w:t>
      </w:r>
      <w:r w:rsidR="0029739B" w:rsidRPr="00E4666C">
        <w:t>elo vrijeme važenja ugovora</w:t>
      </w:r>
      <w:r w:rsidRPr="00E4666C">
        <w:t xml:space="preserve">. Ponuditelj potpisom i  pečatom Ponudbenog lista daje izjavu o nepromjenjivosti cijena. </w:t>
      </w:r>
    </w:p>
    <w:p w14:paraId="2B18B560" w14:textId="77777777" w:rsidR="00713629" w:rsidRPr="00E4666C" w:rsidRDefault="00713629" w:rsidP="00713629">
      <w:pPr>
        <w:autoSpaceDE w:val="0"/>
        <w:autoSpaceDN w:val="0"/>
        <w:adjustRightInd w:val="0"/>
        <w:spacing w:after="240"/>
        <w:jc w:val="both"/>
      </w:pPr>
      <w:r w:rsidRPr="00E4666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E4666C" w:rsidRDefault="00713629" w:rsidP="00CA669B">
      <w:pPr>
        <w:autoSpaceDE w:val="0"/>
        <w:autoSpaceDN w:val="0"/>
        <w:adjustRightInd w:val="0"/>
        <w:spacing w:after="240"/>
        <w:jc w:val="both"/>
      </w:pPr>
      <w:r w:rsidRPr="00E4666C">
        <w:t>Nije dopušteno iskazivanje alternativnih cijena ponude, cijena s deviznom klauzulom, iskazivanje cijene u relativnim iznosima, kao i dostave ponude pod uvjetima koji nisu predviđeni u dokumentaciji.</w:t>
      </w:r>
    </w:p>
    <w:p w14:paraId="2D6B8AC7" w14:textId="1591DEFF" w:rsidR="00630027" w:rsidRPr="00E4666C" w:rsidRDefault="00630027" w:rsidP="00C4234C">
      <w:pPr>
        <w:pStyle w:val="Naslov20"/>
        <w:numPr>
          <w:ilvl w:val="0"/>
          <w:numId w:val="18"/>
        </w:numPr>
        <w:rPr>
          <w:rFonts w:ascii="Times New Roman" w:eastAsiaTheme="minorEastAsia" w:hAnsi="Times New Roman" w:cs="Times New Roman"/>
          <w:i w:val="0"/>
          <w:sz w:val="24"/>
          <w:szCs w:val="24"/>
        </w:rPr>
      </w:pPr>
      <w:bookmarkStart w:id="18" w:name="_Toc36153768"/>
      <w:r w:rsidRPr="00E4666C">
        <w:rPr>
          <w:rFonts w:ascii="Times New Roman" w:eastAsiaTheme="minorEastAsia" w:hAnsi="Times New Roman" w:cs="Times New Roman"/>
          <w:i w:val="0"/>
          <w:sz w:val="24"/>
          <w:szCs w:val="24"/>
        </w:rPr>
        <w:lastRenderedPageBreak/>
        <w:t>Valuta ponude</w:t>
      </w:r>
      <w:bookmarkEnd w:id="18"/>
    </w:p>
    <w:p w14:paraId="747AFB56" w14:textId="5194E1FB" w:rsidR="00262D42" w:rsidRPr="00E4666C" w:rsidRDefault="00630027" w:rsidP="007A1B68">
      <w:pPr>
        <w:spacing w:after="240"/>
        <w:jc w:val="both"/>
        <w:rPr>
          <w:rFonts w:eastAsiaTheme="minorEastAsia"/>
        </w:rPr>
      </w:pPr>
      <w:r w:rsidRPr="00E4666C">
        <w:rPr>
          <w:rFonts w:eastAsiaTheme="minorEastAsia"/>
        </w:rPr>
        <w:t>Cijena ponude se izražava u kunama.</w:t>
      </w:r>
      <w:r w:rsidR="007A1B68" w:rsidRPr="00E4666C">
        <w:rPr>
          <w:rFonts w:eastAsiaTheme="minorEastAsia"/>
        </w:rPr>
        <w:t xml:space="preserve"> </w:t>
      </w:r>
      <w:r w:rsidR="00262D42" w:rsidRPr="00E4666C">
        <w:t>Mogućnost izmjene cijene zbog promjene tečaja strane valute u odnosu na hrvatsku kunu (valutna klauzula) je isključena.</w:t>
      </w:r>
    </w:p>
    <w:p w14:paraId="56044717" w14:textId="34625C72" w:rsidR="00325F86" w:rsidRPr="00E90101" w:rsidRDefault="00325F86" w:rsidP="007142D6">
      <w:pPr>
        <w:pStyle w:val="Naslov20"/>
        <w:numPr>
          <w:ilvl w:val="0"/>
          <w:numId w:val="18"/>
        </w:numPr>
        <w:rPr>
          <w:rFonts w:ascii="Times New Roman" w:eastAsiaTheme="minorEastAsia" w:hAnsi="Times New Roman" w:cs="Times New Roman"/>
          <w:i w:val="0"/>
          <w:sz w:val="24"/>
          <w:szCs w:val="24"/>
        </w:rPr>
      </w:pPr>
      <w:bookmarkStart w:id="19" w:name="_Toc36153769"/>
      <w:r w:rsidRPr="00E90101">
        <w:rPr>
          <w:rFonts w:ascii="Times New Roman" w:eastAsiaTheme="minorEastAsia" w:hAnsi="Times New Roman" w:cs="Times New Roman"/>
          <w:i w:val="0"/>
          <w:sz w:val="24"/>
          <w:szCs w:val="24"/>
        </w:rPr>
        <w:t>Kriterij za odabir ponude</w:t>
      </w:r>
      <w:bookmarkEnd w:id="19"/>
    </w:p>
    <w:p w14:paraId="68E97653" w14:textId="4DAF04A8" w:rsidR="00E4666C" w:rsidRDefault="00E4666C" w:rsidP="00E4666C">
      <w:pPr>
        <w:pStyle w:val="box453040"/>
        <w:spacing w:before="0" w:beforeAutospacing="0" w:after="240" w:afterAutospacing="0"/>
        <w:jc w:val="both"/>
      </w:pPr>
      <w:r>
        <w:t xml:space="preserve">Kriterij odabira ponude je ekonomski najpovoljnija ponuda. </w:t>
      </w:r>
    </w:p>
    <w:p w14:paraId="315DF9EB" w14:textId="5E208D28" w:rsidR="00E4666C" w:rsidRPr="00E4666C" w:rsidRDefault="00E4666C" w:rsidP="00E4666C">
      <w:pPr>
        <w:pStyle w:val="box453040"/>
        <w:spacing w:before="0" w:beforeAutospacing="0" w:after="60" w:afterAutospacing="0"/>
        <w:jc w:val="both"/>
      </w:pPr>
      <w:r w:rsidRPr="00CB469B">
        <w:t xml:space="preserve">Kriterij odabira i način izračuna ocjene ponuda nalazi se u </w:t>
      </w:r>
      <w:r w:rsidRPr="00CB469B">
        <w:rPr>
          <w:b/>
        </w:rPr>
        <w:t xml:space="preserve">Prilogu </w:t>
      </w:r>
      <w:r w:rsidR="00606293" w:rsidRPr="00CB469B">
        <w:rPr>
          <w:b/>
        </w:rPr>
        <w:t>V</w:t>
      </w:r>
      <w:r w:rsidRPr="00CB469B">
        <w:t xml:space="preserve"> ove</w:t>
      </w:r>
      <w:r w:rsidR="00E90101" w:rsidRPr="00CB469B">
        <w:t xml:space="preserve"> dokumentacije</w:t>
      </w:r>
      <w:r w:rsidRPr="00CB469B">
        <w:t>.</w:t>
      </w:r>
      <w:r>
        <w:t xml:space="preserve"> </w:t>
      </w:r>
    </w:p>
    <w:p w14:paraId="1006E4BB" w14:textId="3B0606EC" w:rsidR="007F17E9" w:rsidRPr="00E90101" w:rsidRDefault="007F17E9" w:rsidP="007142D6">
      <w:pPr>
        <w:pStyle w:val="Naslov20"/>
        <w:numPr>
          <w:ilvl w:val="0"/>
          <w:numId w:val="18"/>
        </w:numPr>
        <w:rPr>
          <w:rFonts w:ascii="Times New Roman" w:eastAsiaTheme="minorEastAsia" w:hAnsi="Times New Roman" w:cs="Times New Roman"/>
          <w:i w:val="0"/>
          <w:sz w:val="24"/>
          <w:szCs w:val="24"/>
        </w:rPr>
      </w:pPr>
      <w:bookmarkStart w:id="20" w:name="_Toc36153770"/>
      <w:r w:rsidRPr="00E90101">
        <w:rPr>
          <w:rFonts w:ascii="Times New Roman" w:eastAsiaTheme="minorEastAsia" w:hAnsi="Times New Roman" w:cs="Times New Roman"/>
          <w:i w:val="0"/>
          <w:sz w:val="24"/>
          <w:szCs w:val="24"/>
        </w:rPr>
        <w:t>Jezik i pismo ponude</w:t>
      </w:r>
      <w:bookmarkEnd w:id="20"/>
    </w:p>
    <w:p w14:paraId="749EE589" w14:textId="111FC707" w:rsidR="00852BDD" w:rsidRPr="00E90101" w:rsidRDefault="007F17E9" w:rsidP="00CA669B">
      <w:pPr>
        <w:spacing w:after="240"/>
        <w:jc w:val="both"/>
        <w:rPr>
          <w:rFonts w:eastAsiaTheme="minorEastAsia"/>
        </w:rPr>
      </w:pPr>
      <w:r w:rsidRPr="00E90101">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E90101" w:rsidRDefault="007F17E9" w:rsidP="007142D6">
      <w:pPr>
        <w:pStyle w:val="Naslov20"/>
        <w:numPr>
          <w:ilvl w:val="0"/>
          <w:numId w:val="18"/>
        </w:numPr>
        <w:rPr>
          <w:rFonts w:ascii="Times New Roman" w:eastAsiaTheme="minorEastAsia" w:hAnsi="Times New Roman" w:cs="Times New Roman"/>
          <w:i w:val="0"/>
          <w:sz w:val="24"/>
          <w:szCs w:val="24"/>
        </w:rPr>
      </w:pPr>
      <w:bookmarkStart w:id="21" w:name="_Toc36153771"/>
      <w:r w:rsidRPr="00E90101">
        <w:rPr>
          <w:rFonts w:ascii="Times New Roman" w:eastAsiaTheme="minorEastAsia" w:hAnsi="Times New Roman" w:cs="Times New Roman"/>
          <w:i w:val="0"/>
          <w:sz w:val="24"/>
          <w:szCs w:val="24"/>
        </w:rPr>
        <w:t>Rok valjanosti ponude</w:t>
      </w:r>
      <w:bookmarkEnd w:id="21"/>
    </w:p>
    <w:p w14:paraId="4FA1C395" w14:textId="77777777" w:rsidR="00B03A77" w:rsidRPr="00E90101" w:rsidRDefault="00B03A77" w:rsidP="00B03A77">
      <w:pPr>
        <w:autoSpaceDE w:val="0"/>
        <w:autoSpaceDN w:val="0"/>
        <w:adjustRightInd w:val="0"/>
        <w:spacing w:after="240"/>
        <w:jc w:val="both"/>
      </w:pPr>
      <w:r w:rsidRPr="00E90101">
        <w:t>Rok valjanosti ponude je 30 dana od dana poziva za dostavu ponude. Naručitelj će odbiti ponudu čija je opcija kraća od zahtijevane.</w:t>
      </w:r>
    </w:p>
    <w:p w14:paraId="7DA21C45" w14:textId="29CFAC5D" w:rsidR="00605A14" w:rsidRPr="00E90101" w:rsidRDefault="007F17E9" w:rsidP="00CA669B">
      <w:pPr>
        <w:spacing w:after="240"/>
        <w:jc w:val="both"/>
        <w:rPr>
          <w:rFonts w:eastAsiaTheme="minorEastAsia"/>
        </w:rPr>
      </w:pPr>
      <w:r w:rsidRPr="00E90101">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E90101">
        <w:rPr>
          <w:rFonts w:eastAsiaTheme="minorEastAsia"/>
        </w:rPr>
        <w:t>raća od roka valjanosti ponude.</w:t>
      </w:r>
    </w:p>
    <w:p w14:paraId="1C7016A2" w14:textId="5916082F" w:rsidR="007F17E9" w:rsidRPr="00F42F4B" w:rsidRDefault="007F17E9" w:rsidP="007142D6">
      <w:pPr>
        <w:pStyle w:val="Naslov20"/>
        <w:numPr>
          <w:ilvl w:val="0"/>
          <w:numId w:val="18"/>
        </w:numPr>
        <w:rPr>
          <w:rFonts w:ascii="Times New Roman" w:eastAsiaTheme="minorEastAsia" w:hAnsi="Times New Roman" w:cs="Times New Roman"/>
          <w:i w:val="0"/>
          <w:sz w:val="24"/>
          <w:szCs w:val="24"/>
        </w:rPr>
      </w:pPr>
      <w:bookmarkStart w:id="22" w:name="_Toc36153772"/>
      <w:r w:rsidRPr="00F42F4B">
        <w:rPr>
          <w:rFonts w:ascii="Times New Roman" w:eastAsiaTheme="minorEastAsia" w:hAnsi="Times New Roman" w:cs="Times New Roman"/>
          <w:i w:val="0"/>
          <w:sz w:val="24"/>
          <w:szCs w:val="24"/>
        </w:rPr>
        <w:t>Datum i vrijeme dostave ponuda</w:t>
      </w:r>
      <w:bookmarkEnd w:id="22"/>
    </w:p>
    <w:p w14:paraId="14C3FD87" w14:textId="2718356E" w:rsidR="00850AEB" w:rsidRPr="00F42F4B" w:rsidRDefault="00850AEB" w:rsidP="00CA669B">
      <w:pPr>
        <w:spacing w:after="240"/>
        <w:jc w:val="both"/>
        <w:rPr>
          <w:b/>
        </w:rPr>
      </w:pPr>
      <w:r w:rsidRPr="00F42F4B">
        <w:rPr>
          <w:rFonts w:eastAsiaTheme="minorEastAsia"/>
        </w:rPr>
        <w:t xml:space="preserve">Ponuda se dostavlja skenirana elektroničkom poštom na </w:t>
      </w:r>
      <w:hyperlink r:id="rId13" w:history="1">
        <w:r w:rsidR="007A1B68" w:rsidRPr="00F42F4B">
          <w:rPr>
            <w:rStyle w:val="Hiperveza"/>
            <w:rFonts w:eastAsiaTheme="minorEastAsia"/>
            <w:color w:val="auto"/>
          </w:rPr>
          <w:t>javna.nabava@mps.hr</w:t>
        </w:r>
      </w:hyperlink>
      <w:r w:rsidR="007A1B68" w:rsidRPr="00F42F4B">
        <w:rPr>
          <w:rFonts w:eastAsiaTheme="minorEastAsia"/>
        </w:rPr>
        <w:t xml:space="preserve"> </w:t>
      </w:r>
      <w:r w:rsidRPr="00F42F4B">
        <w:rPr>
          <w:rFonts w:eastAsiaTheme="minorEastAsia"/>
        </w:rPr>
        <w:t xml:space="preserve">najkasnije do </w:t>
      </w:r>
      <w:r w:rsidR="00247A2E">
        <w:rPr>
          <w:rFonts w:eastAsiaTheme="minorEastAsia"/>
          <w:b/>
          <w:highlight w:val="yellow"/>
        </w:rPr>
        <w:t>3</w:t>
      </w:r>
      <w:r w:rsidR="007A1B68" w:rsidRPr="00F42F4B">
        <w:rPr>
          <w:rFonts w:eastAsiaTheme="minorEastAsia"/>
          <w:b/>
          <w:highlight w:val="yellow"/>
        </w:rPr>
        <w:t>.</w:t>
      </w:r>
      <w:r w:rsidR="00F42F4B">
        <w:rPr>
          <w:rFonts w:eastAsiaTheme="minorEastAsia"/>
          <w:b/>
          <w:highlight w:val="yellow"/>
        </w:rPr>
        <w:t>4</w:t>
      </w:r>
      <w:r w:rsidR="008D62EA" w:rsidRPr="00F42F4B">
        <w:rPr>
          <w:rFonts w:eastAsiaTheme="minorEastAsia"/>
          <w:b/>
          <w:highlight w:val="yellow"/>
        </w:rPr>
        <w:t>.2020</w:t>
      </w:r>
      <w:r w:rsidRPr="00F42F4B">
        <w:rPr>
          <w:rFonts w:eastAsiaTheme="minorEastAsia"/>
          <w:b/>
          <w:highlight w:val="yellow"/>
        </w:rPr>
        <w:t>. do 1</w:t>
      </w:r>
      <w:r w:rsidR="0013280B">
        <w:rPr>
          <w:rFonts w:eastAsiaTheme="minorEastAsia"/>
          <w:b/>
          <w:highlight w:val="yellow"/>
        </w:rPr>
        <w:t>5</w:t>
      </w:r>
      <w:bookmarkStart w:id="23" w:name="_GoBack"/>
      <w:bookmarkEnd w:id="23"/>
      <w:r w:rsidRPr="00F42F4B">
        <w:rPr>
          <w:rFonts w:eastAsiaTheme="minorEastAsia"/>
          <w:b/>
          <w:highlight w:val="yellow"/>
        </w:rPr>
        <w:t>:00 h</w:t>
      </w:r>
      <w:r w:rsidRPr="00F42F4B">
        <w:rPr>
          <w:rFonts w:eastAsiaTheme="minorEastAsia"/>
          <w:highlight w:val="yellow"/>
        </w:rPr>
        <w:t>.</w:t>
      </w:r>
      <w:r w:rsidRPr="00F42F4B">
        <w:rPr>
          <w:rFonts w:eastAsiaTheme="minorEastAsia"/>
        </w:rPr>
        <w:t xml:space="preserve"> </w:t>
      </w:r>
    </w:p>
    <w:p w14:paraId="1E3924EC" w14:textId="637D7DFC" w:rsidR="0041199E" w:rsidRPr="00F42F4B" w:rsidRDefault="007F17E9" w:rsidP="00823057">
      <w:pPr>
        <w:pStyle w:val="Naslov20"/>
        <w:numPr>
          <w:ilvl w:val="0"/>
          <w:numId w:val="18"/>
        </w:numPr>
        <w:rPr>
          <w:rFonts w:ascii="Times New Roman" w:eastAsiaTheme="minorEastAsia" w:hAnsi="Times New Roman" w:cs="Times New Roman"/>
          <w:i w:val="0"/>
          <w:sz w:val="24"/>
          <w:szCs w:val="24"/>
        </w:rPr>
      </w:pPr>
      <w:bookmarkStart w:id="24" w:name="_Toc36153773"/>
      <w:r w:rsidRPr="00F42F4B">
        <w:rPr>
          <w:rFonts w:ascii="Times New Roman" w:eastAsiaTheme="minorEastAsia" w:hAnsi="Times New Roman" w:cs="Times New Roman"/>
          <w:i w:val="0"/>
          <w:sz w:val="24"/>
          <w:szCs w:val="24"/>
        </w:rPr>
        <w:t>Rok, način i uvjeti plaćanja</w:t>
      </w:r>
      <w:bookmarkEnd w:id="24"/>
    </w:p>
    <w:p w14:paraId="2B769637" w14:textId="473A711C" w:rsidR="00EF5A2C" w:rsidRPr="00FA18D9" w:rsidRDefault="00EF5A2C" w:rsidP="00EF5A2C">
      <w:pPr>
        <w:spacing w:after="240"/>
        <w:jc w:val="both"/>
      </w:pPr>
      <w:r w:rsidRPr="00F42F4B">
        <w:t xml:space="preserve">Naručitelj će predmet nabave platiti po </w:t>
      </w:r>
      <w:r w:rsidR="00FA18D9">
        <w:t>izvršenju usluge na mjesečnoj bazi</w:t>
      </w:r>
      <w:r w:rsidRPr="00F42F4B">
        <w:t xml:space="preserve"> u roku 30 dana od dana izdavanja e-računa. Uz e-račun se obavezno prilaže</w:t>
      </w:r>
      <w:r w:rsidR="00FA18D9">
        <w:t xml:space="preserve"> </w:t>
      </w:r>
      <w:r w:rsidRPr="00F42F4B">
        <w:t xml:space="preserve">zapisnik o uredno </w:t>
      </w:r>
      <w:r w:rsidR="00FA18D9">
        <w:t>izvršenom predmetu nabave.</w:t>
      </w:r>
    </w:p>
    <w:p w14:paraId="0EF6ADE7" w14:textId="77777777" w:rsidR="00742172" w:rsidRPr="00F42F4B" w:rsidRDefault="00742172" w:rsidP="00742172">
      <w:pPr>
        <w:spacing w:after="240"/>
        <w:jc w:val="both"/>
      </w:pPr>
      <w:r w:rsidRPr="00F42F4B">
        <w:t>Način plaćanja: doznako na žiro račun ponuditelja.</w:t>
      </w:r>
    </w:p>
    <w:p w14:paraId="287A33C3" w14:textId="77777777" w:rsidR="00742172" w:rsidRPr="00F42F4B" w:rsidRDefault="00742172" w:rsidP="00742172">
      <w:pPr>
        <w:spacing w:after="240"/>
        <w:jc w:val="both"/>
      </w:pPr>
      <w:r w:rsidRPr="00F42F4B">
        <w:t xml:space="preserve">Predujam isključen, kao i traženje instrumenata osiguranja plaćanja.  </w:t>
      </w:r>
    </w:p>
    <w:p w14:paraId="49D73258" w14:textId="5C1ACEA8" w:rsidR="00E4401E" w:rsidRPr="00F42F4B" w:rsidRDefault="00742172" w:rsidP="000902F3">
      <w:pPr>
        <w:pStyle w:val="Naslov11"/>
        <w:numPr>
          <w:ilvl w:val="0"/>
          <w:numId w:val="0"/>
        </w:numPr>
        <w:tabs>
          <w:tab w:val="left" w:pos="708"/>
        </w:tabs>
        <w:jc w:val="both"/>
        <w:rPr>
          <w:rFonts w:ascii="Times New Roman" w:hAnsi="Times New Roman" w:cs="Times New Roman"/>
          <w:b w:val="0"/>
          <w:bCs/>
        </w:rPr>
      </w:pPr>
      <w:r w:rsidRPr="00F42F4B">
        <w:rPr>
          <w:rFonts w:ascii="Times New Roman" w:hAnsi="Times New Roman" w:cs="Times New Roman"/>
          <w:b w:val="0"/>
          <w:bCs/>
        </w:rPr>
        <w:t>Na temelju Zakona o elektroničkom izdavanju računa u javnoj nabavi (NN 94</w:t>
      </w:r>
      <w:r w:rsidR="008D62EA" w:rsidRPr="00F42F4B">
        <w:rPr>
          <w:rFonts w:ascii="Times New Roman" w:hAnsi="Times New Roman" w:cs="Times New Roman"/>
          <w:b w:val="0"/>
          <w:bCs/>
        </w:rPr>
        <w:t>/2018) Izvršitelj dostavlja</w:t>
      </w:r>
      <w:r w:rsidR="005914EF" w:rsidRPr="00F42F4B">
        <w:rPr>
          <w:rFonts w:ascii="Times New Roman" w:hAnsi="Times New Roman" w:cs="Times New Roman"/>
          <w:b w:val="0"/>
          <w:bCs/>
        </w:rPr>
        <w:t xml:space="preserve"> e-Račun za isporučen predmet nabave</w:t>
      </w:r>
      <w:r w:rsidRPr="00F42F4B">
        <w:rPr>
          <w:rFonts w:ascii="Times New Roman" w:hAnsi="Times New Roman" w:cs="Times New Roman"/>
          <w:b w:val="0"/>
          <w:bCs/>
        </w:rPr>
        <w:t xml:space="preserve">, a isti je Naručitelj dužan zaprimiti i platiti sukladno navedenom Zakonu. </w:t>
      </w:r>
    </w:p>
    <w:p w14:paraId="442B44FC" w14:textId="0DBA0BE4" w:rsidR="0091099E" w:rsidRPr="00F42F4B" w:rsidRDefault="0091099E" w:rsidP="00E4401E">
      <w:pPr>
        <w:pStyle w:val="Naslov20"/>
        <w:numPr>
          <w:ilvl w:val="0"/>
          <w:numId w:val="18"/>
        </w:numPr>
        <w:rPr>
          <w:rFonts w:ascii="Times New Roman" w:hAnsi="Times New Roman" w:cs="Times New Roman"/>
          <w:i w:val="0"/>
          <w:sz w:val="24"/>
          <w:szCs w:val="24"/>
        </w:rPr>
      </w:pPr>
      <w:bookmarkStart w:id="25" w:name="_Toc316566964"/>
      <w:bookmarkStart w:id="26" w:name="_Toc36153774"/>
      <w:r w:rsidRPr="00F42F4B">
        <w:rPr>
          <w:rFonts w:ascii="Times New Roman" w:hAnsi="Times New Roman" w:cs="Times New Roman"/>
          <w:i w:val="0"/>
          <w:sz w:val="24"/>
          <w:szCs w:val="24"/>
        </w:rPr>
        <w:t>Otvaranje ponuda</w:t>
      </w:r>
      <w:bookmarkEnd w:id="25"/>
      <w:bookmarkEnd w:id="26"/>
    </w:p>
    <w:p w14:paraId="4C3D46D9" w14:textId="03258DCC" w:rsidR="00E4401E" w:rsidRPr="00F42F4B" w:rsidRDefault="0091099E" w:rsidP="00605A14">
      <w:pPr>
        <w:spacing w:after="240"/>
        <w:jc w:val="both"/>
      </w:pPr>
      <w:r w:rsidRPr="00F42F4B">
        <w:t>Naručitelj neće javno otvarati ponude obzirom da se radi o postupku jednostavne nabave.</w:t>
      </w:r>
      <w:r w:rsidR="007A1B68" w:rsidRPr="00F42F4B">
        <w:t xml:space="preserve"> </w:t>
      </w:r>
    </w:p>
    <w:p w14:paraId="0B309558" w14:textId="4255ACCE" w:rsidR="0091099E" w:rsidRPr="00F42F4B" w:rsidRDefault="0091099E" w:rsidP="00E4401E">
      <w:pPr>
        <w:pStyle w:val="Naslov20"/>
        <w:numPr>
          <w:ilvl w:val="0"/>
          <w:numId w:val="18"/>
        </w:numPr>
        <w:rPr>
          <w:rFonts w:ascii="Times New Roman" w:hAnsi="Times New Roman" w:cs="Times New Roman"/>
          <w:i w:val="0"/>
          <w:sz w:val="24"/>
          <w:szCs w:val="24"/>
        </w:rPr>
      </w:pPr>
      <w:bookmarkStart w:id="27" w:name="_Toc36153775"/>
      <w:r w:rsidRPr="00F42F4B">
        <w:rPr>
          <w:rFonts w:ascii="Times New Roman" w:hAnsi="Times New Roman" w:cs="Times New Roman"/>
          <w:i w:val="0"/>
          <w:sz w:val="24"/>
          <w:szCs w:val="24"/>
        </w:rPr>
        <w:lastRenderedPageBreak/>
        <w:t>Tajnost podataka</w:t>
      </w:r>
      <w:bookmarkEnd w:id="27"/>
    </w:p>
    <w:p w14:paraId="61DDFE00" w14:textId="77777777" w:rsidR="0091099E" w:rsidRPr="00F42F4B" w:rsidRDefault="0091099E" w:rsidP="0091099E">
      <w:pPr>
        <w:spacing w:after="240"/>
        <w:jc w:val="both"/>
      </w:pPr>
      <w:r w:rsidRPr="00F42F4B">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F42F4B" w:rsidRDefault="0091099E" w:rsidP="0091099E">
      <w:pPr>
        <w:spacing w:after="240"/>
        <w:jc w:val="both"/>
      </w:pPr>
      <w:r w:rsidRPr="00F42F4B">
        <w:t>Ako je gospodarski subjekt neke podatke označio tajnima, obvezan je navesti pravnu osnovu na temelju koje su ti podaci označeni tajnima.</w:t>
      </w:r>
    </w:p>
    <w:p w14:paraId="15D4A1CA" w14:textId="77777777" w:rsidR="0091099E" w:rsidRPr="00F42F4B" w:rsidRDefault="0091099E" w:rsidP="0091099E">
      <w:pPr>
        <w:spacing w:after="240"/>
        <w:jc w:val="both"/>
      </w:pPr>
      <w:r w:rsidRPr="00F42F4B">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F42F4B" w:rsidRDefault="0091099E" w:rsidP="0091099E">
      <w:pPr>
        <w:spacing w:after="240"/>
        <w:jc w:val="both"/>
      </w:pPr>
      <w:r w:rsidRPr="00F42F4B">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F42F4B" w:rsidRDefault="0091099E" w:rsidP="00E4401E">
      <w:pPr>
        <w:pStyle w:val="Naslov20"/>
        <w:numPr>
          <w:ilvl w:val="0"/>
          <w:numId w:val="18"/>
        </w:numPr>
        <w:rPr>
          <w:rFonts w:ascii="Times New Roman" w:hAnsi="Times New Roman" w:cs="Times New Roman"/>
          <w:i w:val="0"/>
          <w:sz w:val="24"/>
          <w:szCs w:val="24"/>
        </w:rPr>
      </w:pPr>
      <w:bookmarkStart w:id="28" w:name="_Toc36153776"/>
      <w:r w:rsidRPr="00F42F4B">
        <w:rPr>
          <w:rFonts w:ascii="Times New Roman" w:hAnsi="Times New Roman" w:cs="Times New Roman"/>
          <w:i w:val="0"/>
          <w:sz w:val="24"/>
          <w:szCs w:val="24"/>
        </w:rPr>
        <w:t>Odabir ponuditelja</w:t>
      </w:r>
      <w:bookmarkEnd w:id="28"/>
      <w:r w:rsidRPr="00F42F4B">
        <w:rPr>
          <w:rFonts w:ascii="Times New Roman" w:hAnsi="Times New Roman" w:cs="Times New Roman"/>
          <w:i w:val="0"/>
          <w:sz w:val="24"/>
          <w:szCs w:val="24"/>
        </w:rPr>
        <w:t xml:space="preserve"> </w:t>
      </w:r>
    </w:p>
    <w:p w14:paraId="406F5EF8" w14:textId="1F39FD5B" w:rsidR="0091099E" w:rsidRPr="00F42F4B" w:rsidRDefault="0091099E" w:rsidP="0091099E">
      <w:pPr>
        <w:pStyle w:val="Naslov11"/>
        <w:numPr>
          <w:ilvl w:val="0"/>
          <w:numId w:val="0"/>
        </w:numPr>
        <w:spacing w:after="240"/>
        <w:jc w:val="both"/>
        <w:rPr>
          <w:rFonts w:ascii="Times New Roman" w:hAnsi="Times New Roman" w:cs="Times New Roman"/>
          <w:b w:val="0"/>
          <w:szCs w:val="24"/>
        </w:rPr>
      </w:pPr>
      <w:r w:rsidRPr="00F42F4B">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F42F4B">
        <w:rPr>
          <w:rFonts w:ascii="Times New Roman" w:hAnsi="Times New Roman" w:cs="Times New Roman"/>
          <w:b w:val="0"/>
          <w:szCs w:val="24"/>
        </w:rPr>
        <w:t xml:space="preserve"> potpisivanje</w:t>
      </w:r>
      <w:r w:rsidR="00A063BB" w:rsidRPr="00F42F4B">
        <w:rPr>
          <w:rFonts w:ascii="Times New Roman" w:hAnsi="Times New Roman" w:cs="Times New Roman"/>
          <w:b w:val="0"/>
          <w:szCs w:val="24"/>
        </w:rPr>
        <w:t xml:space="preserve"> narudžbenice </w:t>
      </w:r>
      <w:r w:rsidRPr="00F42F4B">
        <w:rPr>
          <w:rFonts w:ascii="Times New Roman" w:hAnsi="Times New Roman" w:cs="Times New Roman"/>
          <w:b w:val="0"/>
          <w:szCs w:val="24"/>
        </w:rPr>
        <w:t xml:space="preserve">s odabranim ponuditeljem. </w:t>
      </w:r>
    </w:p>
    <w:p w14:paraId="0B9B1615" w14:textId="77777777" w:rsidR="0091099E" w:rsidRPr="00F42F4B" w:rsidRDefault="0091099E" w:rsidP="0091099E">
      <w:pPr>
        <w:pStyle w:val="Naslov11"/>
        <w:numPr>
          <w:ilvl w:val="0"/>
          <w:numId w:val="0"/>
        </w:numPr>
        <w:spacing w:after="240"/>
        <w:ind w:left="360" w:hanging="360"/>
        <w:jc w:val="both"/>
        <w:rPr>
          <w:rFonts w:ascii="Times New Roman" w:hAnsi="Times New Roman" w:cs="Times New Roman"/>
          <w:b w:val="0"/>
          <w:szCs w:val="24"/>
        </w:rPr>
      </w:pPr>
      <w:r w:rsidRPr="00F42F4B">
        <w:rPr>
          <w:rFonts w:ascii="Times New Roman" w:hAnsi="Times New Roman" w:cs="Times New Roman"/>
          <w:b w:val="0"/>
          <w:szCs w:val="24"/>
        </w:rPr>
        <w:t>Za odabir dovoljna je jedna prihvatljiva ponuda.</w:t>
      </w:r>
    </w:p>
    <w:p w14:paraId="6BB0AA3E" w14:textId="29F0EAD5" w:rsidR="0091099E" w:rsidRPr="00F42F4B" w:rsidRDefault="0091099E" w:rsidP="00A27938">
      <w:pPr>
        <w:pStyle w:val="Naslov11"/>
        <w:numPr>
          <w:ilvl w:val="0"/>
          <w:numId w:val="0"/>
        </w:numPr>
        <w:spacing w:after="240"/>
        <w:jc w:val="both"/>
        <w:rPr>
          <w:rFonts w:ascii="Times New Roman" w:hAnsi="Times New Roman" w:cs="Times New Roman"/>
          <w:b w:val="0"/>
          <w:szCs w:val="24"/>
        </w:rPr>
        <w:sectPr w:rsidR="0091099E" w:rsidRPr="00F42F4B" w:rsidSect="003C3E36">
          <w:headerReference w:type="default" r:id="rId14"/>
          <w:footerReference w:type="default" r:id="rId15"/>
          <w:pgSz w:w="11906" w:h="16838" w:code="9"/>
          <w:pgMar w:top="1418" w:right="1418" w:bottom="1418" w:left="1418" w:header="709" w:footer="709" w:gutter="0"/>
          <w:pgNumType w:start="1"/>
          <w:cols w:space="708"/>
          <w:docGrid w:linePitch="360"/>
        </w:sectPr>
      </w:pPr>
      <w:r w:rsidRPr="00F42F4B">
        <w:rPr>
          <w:rFonts w:ascii="Times New Roman" w:hAnsi="Times New Roman" w:cs="Times New Roman"/>
          <w:b w:val="0"/>
          <w:szCs w:val="24"/>
        </w:rPr>
        <w:t>U slučaju da je u postupku nabave sudjelovalo više ponuditelja, svi će biti obaviješteni o oda</w:t>
      </w:r>
      <w:r w:rsidR="000220FF" w:rsidRPr="00F42F4B">
        <w:rPr>
          <w:rFonts w:ascii="Times New Roman" w:hAnsi="Times New Roman" w:cs="Times New Roman"/>
          <w:b w:val="0"/>
          <w:szCs w:val="24"/>
        </w:rPr>
        <w:t>biru najpovoljnijeg ponuditelj</w:t>
      </w:r>
      <w:r w:rsidR="00AF6C78" w:rsidRPr="00F42F4B">
        <w:rPr>
          <w:rFonts w:ascii="Times New Roman" w:hAnsi="Times New Roman" w:cs="Times New Roman"/>
          <w:b w:val="0"/>
          <w:szCs w:val="24"/>
        </w:rPr>
        <w:t>a.</w:t>
      </w:r>
    </w:p>
    <w:p w14:paraId="486AB83A" w14:textId="506D0862" w:rsidR="00B03A77" w:rsidRPr="00F42F4B" w:rsidRDefault="00B03A77" w:rsidP="009C6E15">
      <w:pPr>
        <w:pStyle w:val="Naslov20"/>
      </w:pPr>
      <w:bookmarkStart w:id="29" w:name="_Toc295471724"/>
      <w:bookmarkStart w:id="30" w:name="_Toc316566970"/>
      <w:bookmarkStart w:id="31" w:name="_Toc36153777"/>
      <w:r w:rsidRPr="00F42F4B">
        <w:lastRenderedPageBreak/>
        <w:t>PRILOG I</w:t>
      </w:r>
      <w:bookmarkEnd w:id="29"/>
      <w:bookmarkEnd w:id="30"/>
      <w:r w:rsidR="00DA49A3" w:rsidRPr="00F42F4B">
        <w:t>_PONUDBENI LIST</w:t>
      </w:r>
      <w:bookmarkEnd w:id="31"/>
    </w:p>
    <w:p w14:paraId="412A5187" w14:textId="77777777" w:rsidR="00B03A77" w:rsidRPr="00F42F4B"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42F4B" w:rsidRDefault="00B03A77" w:rsidP="00F55E19">
      <w:pPr>
        <w:ind w:right="-852"/>
        <w:jc w:val="both"/>
      </w:pPr>
      <w:r w:rsidRPr="00F42F4B">
        <w:t>Broj ponude: _____</w:t>
      </w:r>
      <w:r w:rsidR="00F55E19" w:rsidRPr="00F42F4B">
        <w:t>_________</w:t>
      </w:r>
      <w:r w:rsidRPr="00F42F4B">
        <w:t>______</w:t>
      </w:r>
      <w:r w:rsidR="00F55E19" w:rsidRPr="00F42F4B">
        <w:t>_   Datum ponude:___________________</w:t>
      </w:r>
    </w:p>
    <w:p w14:paraId="0997A051" w14:textId="77777777" w:rsidR="00B03A77" w:rsidRPr="00F42F4B" w:rsidRDefault="00B03A77" w:rsidP="00F55E19">
      <w:pPr>
        <w:ind w:right="-852"/>
        <w:jc w:val="both"/>
      </w:pPr>
    </w:p>
    <w:p w14:paraId="454B447B" w14:textId="77777777" w:rsidR="00AA2A8B" w:rsidRPr="00F42F4B"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F42F4B" w:rsidRPr="00F42F4B" w14:paraId="15B85DFB" w14:textId="77777777" w:rsidTr="00F66369">
        <w:tc>
          <w:tcPr>
            <w:tcW w:w="3085" w:type="dxa"/>
            <w:shd w:val="clear" w:color="auto" w:fill="F2F2F2"/>
            <w:vAlign w:val="center"/>
          </w:tcPr>
          <w:p w14:paraId="18EE006C" w14:textId="77777777" w:rsidR="00B03A77" w:rsidRPr="00F42F4B" w:rsidRDefault="00B03A77" w:rsidP="00F66369">
            <w:pPr>
              <w:ind w:right="-852"/>
            </w:pPr>
            <w:r w:rsidRPr="00F42F4B">
              <w:t>Naziv i sjedište naručitelja</w:t>
            </w:r>
          </w:p>
        </w:tc>
        <w:tc>
          <w:tcPr>
            <w:tcW w:w="6201" w:type="dxa"/>
            <w:shd w:val="clear" w:color="auto" w:fill="F2F2F2"/>
            <w:vAlign w:val="center"/>
          </w:tcPr>
          <w:p w14:paraId="7D92DD29" w14:textId="77777777" w:rsidR="00B03A77" w:rsidRPr="00F42F4B" w:rsidRDefault="00B03A77" w:rsidP="00F66369">
            <w:pPr>
              <w:ind w:right="-852"/>
              <w:rPr>
                <w:b/>
              </w:rPr>
            </w:pPr>
            <w:r w:rsidRPr="00F42F4B">
              <w:rPr>
                <w:b/>
              </w:rPr>
              <w:t>Ministarstvo poljoprivrede</w:t>
            </w:r>
          </w:p>
          <w:p w14:paraId="063B7B5D" w14:textId="77777777" w:rsidR="00B03A77" w:rsidRPr="00F42F4B" w:rsidRDefault="00B03A77" w:rsidP="00F66369">
            <w:pPr>
              <w:ind w:right="-852"/>
              <w:rPr>
                <w:b/>
              </w:rPr>
            </w:pPr>
            <w:r w:rsidRPr="00F42F4B">
              <w:rPr>
                <w:b/>
              </w:rPr>
              <w:t>Vukovarska 78</w:t>
            </w:r>
          </w:p>
          <w:p w14:paraId="32F84FDD" w14:textId="77777777" w:rsidR="00B03A77" w:rsidRPr="00F42F4B" w:rsidRDefault="00B03A77" w:rsidP="00F66369">
            <w:pPr>
              <w:ind w:right="-852"/>
              <w:rPr>
                <w:b/>
              </w:rPr>
            </w:pPr>
            <w:r w:rsidRPr="00F42F4B">
              <w:rPr>
                <w:b/>
              </w:rPr>
              <w:t>10 000 Zagreb</w:t>
            </w:r>
          </w:p>
          <w:p w14:paraId="7B1CAA26" w14:textId="77777777" w:rsidR="00B03A77" w:rsidRPr="00F42F4B" w:rsidRDefault="00B03A77" w:rsidP="00F66369">
            <w:pPr>
              <w:ind w:right="-852"/>
            </w:pPr>
            <w:r w:rsidRPr="00F42F4B">
              <w:rPr>
                <w:b/>
              </w:rPr>
              <w:t>OIB: 76767369197</w:t>
            </w:r>
          </w:p>
        </w:tc>
      </w:tr>
    </w:tbl>
    <w:p w14:paraId="5CFA287E" w14:textId="77777777" w:rsidR="00B03A77" w:rsidRPr="00F42F4B"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F42F4B" w:rsidRPr="00F42F4B" w14:paraId="2A6CCC0D" w14:textId="77777777" w:rsidTr="00F66369">
        <w:tc>
          <w:tcPr>
            <w:tcW w:w="4502" w:type="dxa"/>
            <w:gridSpan w:val="2"/>
            <w:shd w:val="clear" w:color="auto" w:fill="F2F2F2"/>
            <w:vAlign w:val="center"/>
          </w:tcPr>
          <w:p w14:paraId="03F06077" w14:textId="77777777" w:rsidR="00B03A77" w:rsidRPr="00F42F4B" w:rsidRDefault="00B03A77" w:rsidP="00F66369">
            <w:pPr>
              <w:ind w:right="-26"/>
            </w:pPr>
            <w:r w:rsidRPr="00F42F4B">
              <w:rPr>
                <w:b/>
              </w:rPr>
              <w:t>Naziv  i sjedište ponuditelja/nositelja zajedničke ponude</w:t>
            </w:r>
          </w:p>
        </w:tc>
        <w:tc>
          <w:tcPr>
            <w:tcW w:w="4784" w:type="dxa"/>
            <w:gridSpan w:val="2"/>
            <w:vAlign w:val="center"/>
          </w:tcPr>
          <w:p w14:paraId="37B15DEB" w14:textId="77777777" w:rsidR="00B03A77" w:rsidRPr="00F42F4B" w:rsidRDefault="00B03A77" w:rsidP="00F66369"/>
        </w:tc>
      </w:tr>
      <w:tr w:rsidR="00F42F4B" w:rsidRPr="00F42F4B" w14:paraId="27F27855" w14:textId="77777777" w:rsidTr="00F66369">
        <w:tc>
          <w:tcPr>
            <w:tcW w:w="1809" w:type="dxa"/>
            <w:shd w:val="clear" w:color="auto" w:fill="F2F2F2"/>
            <w:vAlign w:val="center"/>
          </w:tcPr>
          <w:p w14:paraId="2ADCD3BC" w14:textId="77777777" w:rsidR="00B03A77" w:rsidRPr="00F42F4B" w:rsidRDefault="00B03A77" w:rsidP="00F66369">
            <w:r w:rsidRPr="00F42F4B">
              <w:t>Adresa:</w:t>
            </w:r>
          </w:p>
        </w:tc>
        <w:tc>
          <w:tcPr>
            <w:tcW w:w="7477" w:type="dxa"/>
            <w:gridSpan w:val="3"/>
            <w:vAlign w:val="center"/>
          </w:tcPr>
          <w:p w14:paraId="74B391EF" w14:textId="77777777" w:rsidR="00B03A77" w:rsidRPr="00F42F4B" w:rsidRDefault="00B03A77" w:rsidP="00F66369"/>
        </w:tc>
      </w:tr>
      <w:tr w:rsidR="00F42F4B" w:rsidRPr="00F42F4B" w14:paraId="37C2C438" w14:textId="77777777" w:rsidTr="00F66369">
        <w:tc>
          <w:tcPr>
            <w:tcW w:w="1809" w:type="dxa"/>
            <w:shd w:val="clear" w:color="auto" w:fill="F2F2F2"/>
            <w:vAlign w:val="center"/>
          </w:tcPr>
          <w:p w14:paraId="1BFF2E1F" w14:textId="77777777" w:rsidR="00B03A77" w:rsidRPr="00F42F4B" w:rsidRDefault="00B03A77" w:rsidP="00F66369">
            <w:r w:rsidRPr="00F42F4B">
              <w:t>Adresa za dostavu pošte:</w:t>
            </w:r>
          </w:p>
        </w:tc>
        <w:tc>
          <w:tcPr>
            <w:tcW w:w="7477" w:type="dxa"/>
            <w:gridSpan w:val="3"/>
            <w:vAlign w:val="center"/>
          </w:tcPr>
          <w:p w14:paraId="27991B8D" w14:textId="77777777" w:rsidR="00B03A77" w:rsidRPr="00F42F4B" w:rsidRDefault="00B03A77" w:rsidP="00F66369"/>
        </w:tc>
      </w:tr>
      <w:tr w:rsidR="00F42F4B" w:rsidRPr="00F42F4B" w14:paraId="60CC631D" w14:textId="77777777" w:rsidTr="00F66369">
        <w:tc>
          <w:tcPr>
            <w:tcW w:w="1809" w:type="dxa"/>
            <w:shd w:val="clear" w:color="auto" w:fill="F2F2F2"/>
            <w:vAlign w:val="center"/>
          </w:tcPr>
          <w:p w14:paraId="45EE6392" w14:textId="77777777" w:rsidR="00B03A77" w:rsidRPr="00F42F4B" w:rsidRDefault="00B03A77" w:rsidP="00F66369">
            <w:r w:rsidRPr="00F42F4B">
              <w:t>OIB*:</w:t>
            </w:r>
          </w:p>
        </w:tc>
        <w:tc>
          <w:tcPr>
            <w:tcW w:w="2693" w:type="dxa"/>
            <w:vAlign w:val="center"/>
          </w:tcPr>
          <w:p w14:paraId="656EBFF6" w14:textId="77777777" w:rsidR="00B03A77" w:rsidRPr="00F42F4B" w:rsidRDefault="00B03A77" w:rsidP="00F66369"/>
        </w:tc>
        <w:tc>
          <w:tcPr>
            <w:tcW w:w="1842" w:type="dxa"/>
            <w:shd w:val="clear" w:color="auto" w:fill="F2F2F2"/>
            <w:vAlign w:val="center"/>
          </w:tcPr>
          <w:p w14:paraId="64C73E18" w14:textId="77777777" w:rsidR="00B03A77" w:rsidRPr="00F42F4B" w:rsidRDefault="00B03A77" w:rsidP="00F66369">
            <w:r w:rsidRPr="00F42F4B">
              <w:t>MB:</w:t>
            </w:r>
          </w:p>
        </w:tc>
        <w:tc>
          <w:tcPr>
            <w:tcW w:w="2942" w:type="dxa"/>
            <w:vAlign w:val="center"/>
          </w:tcPr>
          <w:p w14:paraId="4AA616FA" w14:textId="77777777" w:rsidR="00B03A77" w:rsidRPr="00F42F4B" w:rsidRDefault="00B03A77" w:rsidP="00F66369"/>
        </w:tc>
      </w:tr>
      <w:tr w:rsidR="00F42F4B" w:rsidRPr="00F42F4B" w14:paraId="19303CEC" w14:textId="77777777" w:rsidTr="00F66369">
        <w:tc>
          <w:tcPr>
            <w:tcW w:w="1809" w:type="dxa"/>
            <w:shd w:val="clear" w:color="auto" w:fill="F2F2F2"/>
            <w:vAlign w:val="center"/>
          </w:tcPr>
          <w:p w14:paraId="1C0337C3" w14:textId="77777777" w:rsidR="00B03A77" w:rsidRPr="00F42F4B" w:rsidRDefault="00B03A77" w:rsidP="00F66369">
            <w:r w:rsidRPr="00F42F4B">
              <w:t>Telefon:</w:t>
            </w:r>
          </w:p>
        </w:tc>
        <w:tc>
          <w:tcPr>
            <w:tcW w:w="2693" w:type="dxa"/>
            <w:vAlign w:val="center"/>
          </w:tcPr>
          <w:p w14:paraId="427F00B7" w14:textId="77777777" w:rsidR="00B03A77" w:rsidRPr="00F42F4B" w:rsidRDefault="00B03A77" w:rsidP="00F66369"/>
        </w:tc>
        <w:tc>
          <w:tcPr>
            <w:tcW w:w="1842" w:type="dxa"/>
            <w:shd w:val="clear" w:color="auto" w:fill="F2F2F2"/>
            <w:vAlign w:val="center"/>
          </w:tcPr>
          <w:p w14:paraId="1D4B5442" w14:textId="77777777" w:rsidR="00B03A77" w:rsidRPr="00F42F4B" w:rsidRDefault="00B03A77" w:rsidP="00F66369">
            <w:r w:rsidRPr="00F42F4B">
              <w:t>Telefaks:</w:t>
            </w:r>
          </w:p>
        </w:tc>
        <w:tc>
          <w:tcPr>
            <w:tcW w:w="2942" w:type="dxa"/>
            <w:vAlign w:val="center"/>
          </w:tcPr>
          <w:p w14:paraId="6DEC3167" w14:textId="77777777" w:rsidR="00B03A77" w:rsidRPr="00F42F4B" w:rsidRDefault="00B03A77" w:rsidP="00F66369"/>
        </w:tc>
      </w:tr>
      <w:tr w:rsidR="00F42F4B" w:rsidRPr="00F42F4B" w14:paraId="56D4BB33" w14:textId="77777777" w:rsidTr="00F66369">
        <w:trPr>
          <w:trHeight w:val="605"/>
        </w:trPr>
        <w:tc>
          <w:tcPr>
            <w:tcW w:w="1809" w:type="dxa"/>
            <w:shd w:val="clear" w:color="auto" w:fill="F2F2F2"/>
            <w:vAlign w:val="center"/>
          </w:tcPr>
          <w:p w14:paraId="6A9DF0FD" w14:textId="77777777" w:rsidR="00B03A77" w:rsidRPr="00F42F4B" w:rsidRDefault="00B03A77" w:rsidP="00F66369">
            <w:r w:rsidRPr="00F42F4B">
              <w:t>E-mail:</w:t>
            </w:r>
          </w:p>
        </w:tc>
        <w:tc>
          <w:tcPr>
            <w:tcW w:w="2693" w:type="dxa"/>
            <w:vAlign w:val="center"/>
          </w:tcPr>
          <w:p w14:paraId="48331026" w14:textId="77777777" w:rsidR="00B03A77" w:rsidRPr="00F42F4B" w:rsidRDefault="00B03A77" w:rsidP="00F66369"/>
        </w:tc>
        <w:tc>
          <w:tcPr>
            <w:tcW w:w="1842" w:type="dxa"/>
            <w:shd w:val="clear" w:color="auto" w:fill="F2F2F2"/>
            <w:vAlign w:val="center"/>
          </w:tcPr>
          <w:p w14:paraId="69FF4D68" w14:textId="77777777" w:rsidR="00B03A77" w:rsidRPr="00F42F4B" w:rsidRDefault="00B03A77" w:rsidP="00F66369">
            <w:r w:rsidRPr="00F42F4B">
              <w:t>Žiro račun i naziv banke:</w:t>
            </w:r>
          </w:p>
        </w:tc>
        <w:tc>
          <w:tcPr>
            <w:tcW w:w="2942" w:type="dxa"/>
            <w:vAlign w:val="center"/>
          </w:tcPr>
          <w:p w14:paraId="02497330" w14:textId="77777777" w:rsidR="00B03A77" w:rsidRPr="00F42F4B" w:rsidRDefault="00B03A77" w:rsidP="00F66369"/>
        </w:tc>
      </w:tr>
      <w:tr w:rsidR="00F42F4B" w:rsidRPr="00F42F4B" w14:paraId="7CC3C8D4" w14:textId="77777777" w:rsidTr="00F66369">
        <w:tc>
          <w:tcPr>
            <w:tcW w:w="4502" w:type="dxa"/>
            <w:gridSpan w:val="2"/>
            <w:shd w:val="clear" w:color="auto" w:fill="F2F2F2"/>
            <w:vAlign w:val="center"/>
          </w:tcPr>
          <w:p w14:paraId="3A1E674D" w14:textId="77777777" w:rsidR="00B03A77" w:rsidRPr="00F42F4B" w:rsidRDefault="00B03A77" w:rsidP="00F66369">
            <w:r w:rsidRPr="00F42F4B">
              <w:t>Ponuditelj je u sustavu PDV-a (zaokružiti):</w:t>
            </w:r>
          </w:p>
        </w:tc>
        <w:tc>
          <w:tcPr>
            <w:tcW w:w="4784" w:type="dxa"/>
            <w:gridSpan w:val="2"/>
          </w:tcPr>
          <w:p w14:paraId="3B6DC24D" w14:textId="77777777" w:rsidR="00B03A77" w:rsidRPr="00F42F4B" w:rsidRDefault="00B03A77" w:rsidP="00F55E19">
            <w:pPr>
              <w:jc w:val="both"/>
            </w:pPr>
            <w:r w:rsidRPr="00F42F4B">
              <w:t xml:space="preserve">         DA                      NE</w:t>
            </w:r>
          </w:p>
        </w:tc>
      </w:tr>
      <w:tr w:rsidR="00F42F4B" w:rsidRPr="00F42F4B" w14:paraId="424917B4" w14:textId="77777777" w:rsidTr="00F66369">
        <w:tc>
          <w:tcPr>
            <w:tcW w:w="4502" w:type="dxa"/>
            <w:gridSpan w:val="2"/>
            <w:shd w:val="clear" w:color="auto" w:fill="F2F2F2"/>
            <w:vAlign w:val="center"/>
          </w:tcPr>
          <w:p w14:paraId="7DFC6A71" w14:textId="77777777" w:rsidR="00B03A77" w:rsidRPr="00F42F4B" w:rsidRDefault="00B03A77" w:rsidP="00F66369">
            <w:r w:rsidRPr="00F42F4B">
              <w:t>Kontakt osoba ponuditelja:</w:t>
            </w:r>
          </w:p>
        </w:tc>
        <w:tc>
          <w:tcPr>
            <w:tcW w:w="4784" w:type="dxa"/>
            <w:gridSpan w:val="2"/>
            <w:vAlign w:val="center"/>
          </w:tcPr>
          <w:p w14:paraId="578C73F3" w14:textId="77777777" w:rsidR="00B03A77" w:rsidRPr="00F42F4B" w:rsidRDefault="00B03A77" w:rsidP="00F66369"/>
        </w:tc>
      </w:tr>
      <w:tr w:rsidR="00F42F4B" w:rsidRPr="00F42F4B" w14:paraId="6E188540" w14:textId="77777777" w:rsidTr="00F66369">
        <w:tc>
          <w:tcPr>
            <w:tcW w:w="4502" w:type="dxa"/>
            <w:gridSpan w:val="2"/>
            <w:shd w:val="clear" w:color="auto" w:fill="F2F2F2"/>
            <w:vAlign w:val="center"/>
          </w:tcPr>
          <w:p w14:paraId="091F39D9" w14:textId="77777777" w:rsidR="00B03A77" w:rsidRPr="00F42F4B" w:rsidRDefault="00B03A77" w:rsidP="00F66369">
            <w:r w:rsidRPr="00F42F4B">
              <w:t xml:space="preserve">Ime i prezime, funkcija i stručna kvalifikacija osobe/a odgovorne/ih za izvršenje predmeta nabave </w:t>
            </w:r>
          </w:p>
        </w:tc>
        <w:tc>
          <w:tcPr>
            <w:tcW w:w="4784" w:type="dxa"/>
            <w:gridSpan w:val="2"/>
            <w:vAlign w:val="center"/>
          </w:tcPr>
          <w:p w14:paraId="0DFAEB10" w14:textId="77777777" w:rsidR="00B03A77" w:rsidRPr="00F42F4B" w:rsidRDefault="00B03A77" w:rsidP="00F66369"/>
        </w:tc>
      </w:tr>
    </w:tbl>
    <w:p w14:paraId="3DBCCA2F" w14:textId="77777777" w:rsidR="00B03A77" w:rsidRPr="00F42F4B" w:rsidRDefault="00B03A77" w:rsidP="00F55E19">
      <w:pPr>
        <w:jc w:val="both"/>
        <w:rPr>
          <w:sz w:val="20"/>
          <w:szCs w:val="20"/>
        </w:rPr>
      </w:pPr>
      <w:r w:rsidRPr="00F42F4B">
        <w:rPr>
          <w:sz w:val="20"/>
          <w:szCs w:val="20"/>
        </w:rPr>
        <w:t>*ili nacionalni identifikacijski broj prema zemlji sjedišta gospodarskog subjekta, ako je primjenjivo</w:t>
      </w:r>
    </w:p>
    <w:p w14:paraId="0EA53023" w14:textId="77777777" w:rsidR="00B03A77" w:rsidRPr="00F42F4B"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F42F4B" w:rsidRPr="00F42F4B" w14:paraId="3F0D309B" w14:textId="77777777" w:rsidTr="00F66369">
        <w:tc>
          <w:tcPr>
            <w:tcW w:w="4502" w:type="dxa"/>
            <w:gridSpan w:val="2"/>
            <w:shd w:val="clear" w:color="auto" w:fill="F2F2F2"/>
            <w:vAlign w:val="center"/>
          </w:tcPr>
          <w:p w14:paraId="723477FE" w14:textId="77777777" w:rsidR="00B03A77" w:rsidRPr="00F42F4B" w:rsidRDefault="00B03A77" w:rsidP="00F66369">
            <w:pPr>
              <w:ind w:right="-26"/>
            </w:pPr>
            <w:r w:rsidRPr="00F42F4B">
              <w:rPr>
                <w:b/>
              </w:rPr>
              <w:t>Naziv i sjedište člana zajednice ponuditelja**</w:t>
            </w:r>
          </w:p>
        </w:tc>
        <w:tc>
          <w:tcPr>
            <w:tcW w:w="4784" w:type="dxa"/>
            <w:gridSpan w:val="2"/>
            <w:vAlign w:val="center"/>
          </w:tcPr>
          <w:p w14:paraId="61EC3DD6" w14:textId="77777777" w:rsidR="00B03A77" w:rsidRPr="00F42F4B" w:rsidRDefault="00B03A77" w:rsidP="00F66369"/>
        </w:tc>
      </w:tr>
      <w:tr w:rsidR="00F42F4B" w:rsidRPr="00F42F4B" w14:paraId="0DCF366C" w14:textId="77777777" w:rsidTr="00F66369">
        <w:tc>
          <w:tcPr>
            <w:tcW w:w="1809" w:type="dxa"/>
            <w:shd w:val="clear" w:color="auto" w:fill="F2F2F2"/>
            <w:vAlign w:val="center"/>
          </w:tcPr>
          <w:p w14:paraId="780E796E" w14:textId="77777777" w:rsidR="00B03A77" w:rsidRPr="00F42F4B" w:rsidRDefault="00B03A77" w:rsidP="00F66369">
            <w:r w:rsidRPr="00F42F4B">
              <w:t>Adresa:</w:t>
            </w:r>
          </w:p>
        </w:tc>
        <w:tc>
          <w:tcPr>
            <w:tcW w:w="7477" w:type="dxa"/>
            <w:gridSpan w:val="3"/>
            <w:vAlign w:val="center"/>
          </w:tcPr>
          <w:p w14:paraId="5E5569F8" w14:textId="77777777" w:rsidR="00B03A77" w:rsidRPr="00F42F4B" w:rsidRDefault="00B03A77" w:rsidP="00F66369"/>
        </w:tc>
      </w:tr>
      <w:tr w:rsidR="00F42F4B" w:rsidRPr="00F42F4B" w14:paraId="35D924C4" w14:textId="77777777" w:rsidTr="00F66369">
        <w:tc>
          <w:tcPr>
            <w:tcW w:w="1809" w:type="dxa"/>
            <w:shd w:val="clear" w:color="auto" w:fill="F2F2F2"/>
            <w:vAlign w:val="center"/>
          </w:tcPr>
          <w:p w14:paraId="61679337" w14:textId="77777777" w:rsidR="00B03A77" w:rsidRPr="00F42F4B" w:rsidRDefault="00B03A77" w:rsidP="00F66369">
            <w:r w:rsidRPr="00F42F4B">
              <w:t>Adresa za dostavu pošte:</w:t>
            </w:r>
          </w:p>
        </w:tc>
        <w:tc>
          <w:tcPr>
            <w:tcW w:w="7477" w:type="dxa"/>
            <w:gridSpan w:val="3"/>
            <w:vAlign w:val="center"/>
          </w:tcPr>
          <w:p w14:paraId="5D8797D8" w14:textId="77777777" w:rsidR="00B03A77" w:rsidRPr="00F42F4B" w:rsidRDefault="00B03A77" w:rsidP="00F66369"/>
        </w:tc>
      </w:tr>
      <w:tr w:rsidR="00F42F4B" w:rsidRPr="00F42F4B" w14:paraId="3545BE58" w14:textId="77777777" w:rsidTr="00F66369">
        <w:tc>
          <w:tcPr>
            <w:tcW w:w="1809" w:type="dxa"/>
            <w:shd w:val="clear" w:color="auto" w:fill="F2F2F2"/>
            <w:vAlign w:val="center"/>
          </w:tcPr>
          <w:p w14:paraId="6664513C" w14:textId="77777777" w:rsidR="00B03A77" w:rsidRPr="00F42F4B" w:rsidRDefault="00B03A77" w:rsidP="00F66369">
            <w:r w:rsidRPr="00F42F4B">
              <w:t>OIB*:</w:t>
            </w:r>
          </w:p>
        </w:tc>
        <w:tc>
          <w:tcPr>
            <w:tcW w:w="2693" w:type="dxa"/>
            <w:vAlign w:val="center"/>
          </w:tcPr>
          <w:p w14:paraId="318D696D" w14:textId="77777777" w:rsidR="00B03A77" w:rsidRPr="00F42F4B" w:rsidRDefault="00B03A77" w:rsidP="00F66369"/>
        </w:tc>
        <w:tc>
          <w:tcPr>
            <w:tcW w:w="1842" w:type="dxa"/>
            <w:shd w:val="clear" w:color="auto" w:fill="F2F2F2"/>
            <w:vAlign w:val="center"/>
          </w:tcPr>
          <w:p w14:paraId="19125364" w14:textId="77777777" w:rsidR="00B03A77" w:rsidRPr="00F42F4B" w:rsidRDefault="00B03A77" w:rsidP="00F66369">
            <w:r w:rsidRPr="00F42F4B">
              <w:t>MB:</w:t>
            </w:r>
          </w:p>
        </w:tc>
        <w:tc>
          <w:tcPr>
            <w:tcW w:w="2942" w:type="dxa"/>
            <w:vAlign w:val="center"/>
          </w:tcPr>
          <w:p w14:paraId="6F15E02B" w14:textId="77777777" w:rsidR="00B03A77" w:rsidRPr="00F42F4B" w:rsidRDefault="00B03A77" w:rsidP="00F66369"/>
        </w:tc>
      </w:tr>
      <w:tr w:rsidR="00F42F4B" w:rsidRPr="00F42F4B" w14:paraId="24450D0A" w14:textId="77777777" w:rsidTr="00F66369">
        <w:tc>
          <w:tcPr>
            <w:tcW w:w="1809" w:type="dxa"/>
            <w:shd w:val="clear" w:color="auto" w:fill="F2F2F2"/>
            <w:vAlign w:val="center"/>
          </w:tcPr>
          <w:p w14:paraId="4FA3FF06" w14:textId="77777777" w:rsidR="00B03A77" w:rsidRPr="00F42F4B" w:rsidRDefault="00B03A77" w:rsidP="00F66369">
            <w:r w:rsidRPr="00F42F4B">
              <w:t>Telefon:</w:t>
            </w:r>
          </w:p>
        </w:tc>
        <w:tc>
          <w:tcPr>
            <w:tcW w:w="2693" w:type="dxa"/>
            <w:vAlign w:val="center"/>
          </w:tcPr>
          <w:p w14:paraId="617B66D7" w14:textId="77777777" w:rsidR="00B03A77" w:rsidRPr="00F42F4B" w:rsidRDefault="00B03A77" w:rsidP="00F66369"/>
        </w:tc>
        <w:tc>
          <w:tcPr>
            <w:tcW w:w="1842" w:type="dxa"/>
            <w:shd w:val="clear" w:color="auto" w:fill="F2F2F2"/>
            <w:vAlign w:val="center"/>
          </w:tcPr>
          <w:p w14:paraId="562521E4" w14:textId="77777777" w:rsidR="00B03A77" w:rsidRPr="00F42F4B" w:rsidRDefault="00B03A77" w:rsidP="00F66369">
            <w:r w:rsidRPr="00F42F4B">
              <w:t>Telefaks:</w:t>
            </w:r>
          </w:p>
        </w:tc>
        <w:tc>
          <w:tcPr>
            <w:tcW w:w="2942" w:type="dxa"/>
            <w:vAlign w:val="center"/>
          </w:tcPr>
          <w:p w14:paraId="69921539" w14:textId="77777777" w:rsidR="00B03A77" w:rsidRPr="00F42F4B" w:rsidRDefault="00B03A77" w:rsidP="00F66369"/>
        </w:tc>
      </w:tr>
      <w:tr w:rsidR="00F42F4B" w:rsidRPr="00F42F4B" w14:paraId="3A6F0A42" w14:textId="77777777" w:rsidTr="00F66369">
        <w:trPr>
          <w:trHeight w:val="605"/>
        </w:trPr>
        <w:tc>
          <w:tcPr>
            <w:tcW w:w="1809" w:type="dxa"/>
            <w:shd w:val="clear" w:color="auto" w:fill="F2F2F2"/>
            <w:vAlign w:val="center"/>
          </w:tcPr>
          <w:p w14:paraId="0812109A" w14:textId="77777777" w:rsidR="00B03A77" w:rsidRPr="00F42F4B" w:rsidRDefault="00B03A77" w:rsidP="00F66369">
            <w:r w:rsidRPr="00F42F4B">
              <w:t>E-mail:</w:t>
            </w:r>
          </w:p>
        </w:tc>
        <w:tc>
          <w:tcPr>
            <w:tcW w:w="2693" w:type="dxa"/>
            <w:vAlign w:val="center"/>
          </w:tcPr>
          <w:p w14:paraId="3813A0DD" w14:textId="77777777" w:rsidR="00B03A77" w:rsidRPr="00F42F4B" w:rsidRDefault="00B03A77" w:rsidP="00F66369"/>
        </w:tc>
        <w:tc>
          <w:tcPr>
            <w:tcW w:w="1842" w:type="dxa"/>
            <w:shd w:val="clear" w:color="auto" w:fill="F2F2F2"/>
            <w:vAlign w:val="center"/>
          </w:tcPr>
          <w:p w14:paraId="640F0B9C" w14:textId="77777777" w:rsidR="00B03A77" w:rsidRPr="00F42F4B" w:rsidRDefault="00B03A77" w:rsidP="00F66369">
            <w:r w:rsidRPr="00F42F4B">
              <w:t>Žiro račun i naziv banke:</w:t>
            </w:r>
          </w:p>
        </w:tc>
        <w:tc>
          <w:tcPr>
            <w:tcW w:w="2942" w:type="dxa"/>
            <w:vAlign w:val="center"/>
          </w:tcPr>
          <w:p w14:paraId="303D4AE5" w14:textId="77777777" w:rsidR="00B03A77" w:rsidRPr="00F42F4B" w:rsidRDefault="00B03A77" w:rsidP="00F66369"/>
        </w:tc>
      </w:tr>
      <w:tr w:rsidR="00F42F4B" w:rsidRPr="00F42F4B" w14:paraId="60172541" w14:textId="77777777" w:rsidTr="00F66369">
        <w:tc>
          <w:tcPr>
            <w:tcW w:w="4502" w:type="dxa"/>
            <w:gridSpan w:val="2"/>
            <w:shd w:val="clear" w:color="auto" w:fill="F2F2F2"/>
            <w:vAlign w:val="center"/>
          </w:tcPr>
          <w:p w14:paraId="50E9625D" w14:textId="77777777" w:rsidR="00B03A77" w:rsidRPr="00F42F4B" w:rsidRDefault="00B03A77" w:rsidP="00F66369">
            <w:r w:rsidRPr="00F42F4B">
              <w:t>Član zajednice ponuditelja je u sustavu PDV-a (zaokružiti)</w:t>
            </w:r>
          </w:p>
        </w:tc>
        <w:tc>
          <w:tcPr>
            <w:tcW w:w="4784" w:type="dxa"/>
            <w:gridSpan w:val="2"/>
          </w:tcPr>
          <w:p w14:paraId="246F6234" w14:textId="77777777" w:rsidR="00B03A77" w:rsidRPr="00F42F4B" w:rsidRDefault="00B03A77" w:rsidP="00F55E19">
            <w:pPr>
              <w:jc w:val="both"/>
            </w:pPr>
            <w:r w:rsidRPr="00F42F4B">
              <w:t xml:space="preserve">         DA                      NE</w:t>
            </w:r>
          </w:p>
        </w:tc>
      </w:tr>
      <w:tr w:rsidR="00F42F4B" w:rsidRPr="00F42F4B" w14:paraId="766A0862" w14:textId="77777777" w:rsidTr="00F66369">
        <w:tc>
          <w:tcPr>
            <w:tcW w:w="4502" w:type="dxa"/>
            <w:gridSpan w:val="2"/>
            <w:shd w:val="clear" w:color="auto" w:fill="F2F2F2"/>
            <w:vAlign w:val="center"/>
          </w:tcPr>
          <w:p w14:paraId="72FD0993" w14:textId="77777777" w:rsidR="00B03A77" w:rsidRPr="00F42F4B" w:rsidRDefault="00B03A77" w:rsidP="00F66369">
            <w:r w:rsidRPr="00F42F4B">
              <w:t>Kontakt osoba člana zajednice ponuditelja:</w:t>
            </w:r>
          </w:p>
        </w:tc>
        <w:tc>
          <w:tcPr>
            <w:tcW w:w="4784" w:type="dxa"/>
            <w:gridSpan w:val="2"/>
            <w:vAlign w:val="center"/>
          </w:tcPr>
          <w:p w14:paraId="706539DF" w14:textId="77777777" w:rsidR="00B03A77" w:rsidRPr="00F42F4B" w:rsidRDefault="00B03A77" w:rsidP="00F66369"/>
        </w:tc>
      </w:tr>
      <w:tr w:rsidR="00F42F4B" w:rsidRPr="00F42F4B" w14:paraId="063D7DF6" w14:textId="77777777" w:rsidTr="00F66369">
        <w:tc>
          <w:tcPr>
            <w:tcW w:w="4502" w:type="dxa"/>
            <w:gridSpan w:val="2"/>
            <w:shd w:val="clear" w:color="auto" w:fill="F2F2F2"/>
            <w:vAlign w:val="center"/>
          </w:tcPr>
          <w:p w14:paraId="5CD098DA" w14:textId="77777777" w:rsidR="00B03A77" w:rsidRPr="00F42F4B" w:rsidRDefault="00B03A77" w:rsidP="00F66369">
            <w:r w:rsidRPr="00F42F4B">
              <w:t>Ime i prezime, funkcija i stručna kvalifikacija osobe/a odgovorne/ih za izvršenje predmeta nabave:</w:t>
            </w:r>
          </w:p>
        </w:tc>
        <w:tc>
          <w:tcPr>
            <w:tcW w:w="4784" w:type="dxa"/>
            <w:gridSpan w:val="2"/>
            <w:vAlign w:val="center"/>
          </w:tcPr>
          <w:p w14:paraId="4984C9C6" w14:textId="77777777" w:rsidR="00B03A77" w:rsidRPr="00F42F4B" w:rsidRDefault="00B03A77" w:rsidP="00F66369"/>
        </w:tc>
      </w:tr>
    </w:tbl>
    <w:p w14:paraId="0015EF5B" w14:textId="77777777" w:rsidR="00B03A77" w:rsidRPr="00F42F4B" w:rsidRDefault="00B03A77" w:rsidP="00F55E19">
      <w:pPr>
        <w:jc w:val="both"/>
        <w:rPr>
          <w:sz w:val="20"/>
          <w:szCs w:val="20"/>
        </w:rPr>
      </w:pPr>
      <w:r w:rsidRPr="00F42F4B">
        <w:rPr>
          <w:sz w:val="20"/>
          <w:szCs w:val="20"/>
        </w:rPr>
        <w:t>*ili nacionalni identifikacijski broj prema zemlji sjedišta gospodarskog subjekta, ako je primjenjivo</w:t>
      </w:r>
    </w:p>
    <w:p w14:paraId="648C373F" w14:textId="77777777" w:rsidR="00B03A77" w:rsidRPr="00F42F4B" w:rsidRDefault="00B03A77" w:rsidP="00F55E19">
      <w:pPr>
        <w:jc w:val="both"/>
        <w:rPr>
          <w:sz w:val="20"/>
          <w:szCs w:val="20"/>
        </w:rPr>
      </w:pPr>
      <w:r w:rsidRPr="00F42F4B">
        <w:rPr>
          <w:sz w:val="20"/>
          <w:szCs w:val="20"/>
        </w:rPr>
        <w:t>**podaci o članovima zajednice ponuditelja ispunjavaju se</w:t>
      </w:r>
      <w:r w:rsidRPr="00F42F4B">
        <w:rPr>
          <w:b/>
          <w:sz w:val="20"/>
          <w:szCs w:val="20"/>
        </w:rPr>
        <w:t xml:space="preserve"> samo u slučaju podnošenja zajedničke ponude</w:t>
      </w:r>
      <w:r w:rsidRPr="00F42F4B">
        <w:rPr>
          <w:sz w:val="20"/>
          <w:szCs w:val="20"/>
        </w:rPr>
        <w:t>. U slučaju većeg</w:t>
      </w:r>
      <w:r w:rsidRPr="00F42F4B">
        <w:rPr>
          <w:sz w:val="20"/>
          <w:szCs w:val="20"/>
          <w:lang w:bidi="he-IL"/>
        </w:rPr>
        <w:t xml:space="preserve"> broja sudionika u zajednici ponuditelja potrebno je za svakog sudionika u zajednici ponuditelja dostaviti tražene podatke. </w:t>
      </w:r>
    </w:p>
    <w:p w14:paraId="3A929E02" w14:textId="77777777" w:rsidR="00F55E19" w:rsidRPr="00A64722" w:rsidRDefault="00F55E19" w:rsidP="00F55E19">
      <w:pPr>
        <w:jc w:val="both"/>
        <w:rPr>
          <w:color w:val="FF0000"/>
        </w:rPr>
      </w:pPr>
    </w:p>
    <w:p w14:paraId="723046C6" w14:textId="62B987BE" w:rsidR="00B03A77" w:rsidRPr="00F42F4B" w:rsidRDefault="00B03A77" w:rsidP="00F55E19">
      <w:pPr>
        <w:jc w:val="both"/>
        <w:rPr>
          <w:b/>
        </w:rPr>
      </w:pPr>
      <w:r w:rsidRPr="00F42F4B">
        <w:lastRenderedPageBreak/>
        <w:t xml:space="preserve">Proučivši naručiteljevu dokumentaciju o nabavi, </w:t>
      </w:r>
      <w:r w:rsidR="00F55701" w:rsidRPr="00F42F4B">
        <w:t xml:space="preserve">evidencijski broj nabave: </w:t>
      </w:r>
      <w:r w:rsidR="00F42F4B" w:rsidRPr="00F42F4B">
        <w:t>153</w:t>
      </w:r>
      <w:r w:rsidR="008D62EA" w:rsidRPr="00F42F4B">
        <w:t>/2020</w:t>
      </w:r>
      <w:r w:rsidR="00937EB5" w:rsidRPr="00F42F4B">
        <w:t>/JN</w:t>
      </w:r>
      <w:r w:rsidRPr="00F42F4B">
        <w:t xml:space="preserve">, mi dolje potpisani, izjavljujemo da nudimo </w:t>
      </w:r>
      <w:r w:rsidR="009C7B99" w:rsidRPr="00F42F4B">
        <w:rPr>
          <w:rFonts w:eastAsiaTheme="minorEastAsia"/>
        </w:rPr>
        <w:t>izvršenje predmeta nabave</w:t>
      </w:r>
      <w:r w:rsidR="00937EB5" w:rsidRPr="00F42F4B">
        <w:rPr>
          <w:rFonts w:eastAsiaTheme="minorEastAsia"/>
        </w:rPr>
        <w:t xml:space="preserve">, </w:t>
      </w:r>
      <w:r w:rsidRPr="00F42F4B">
        <w:t>a što se obvezujemo izvršiti u skladu sa svi</w:t>
      </w:r>
      <w:r w:rsidR="00F55E19" w:rsidRPr="00F42F4B">
        <w:t>m uvje</w:t>
      </w:r>
      <w:r w:rsidR="00785F4D" w:rsidRPr="00F42F4B">
        <w:t>tima i zahtjevima iz ove dokumentacije</w:t>
      </w:r>
      <w:r w:rsidRPr="00F42F4B">
        <w:t xml:space="preserve">, primjenjivim pozitivnim propisima i pravilima struke, </w:t>
      </w:r>
      <w:r w:rsidRPr="00F42F4B">
        <w:rPr>
          <w:b/>
        </w:rPr>
        <w:t>po cijeni</w:t>
      </w:r>
      <w:r w:rsidRPr="00F42F4B">
        <w:t xml:space="preserve"> obračunatoj na n</w:t>
      </w:r>
      <w:r w:rsidR="00785F4D" w:rsidRPr="00F42F4B">
        <w:t>ačin propisan ovom dokumentacijom</w:t>
      </w:r>
      <w:r w:rsidRPr="00F42F4B">
        <w:t xml:space="preserve">, </w:t>
      </w:r>
      <w:r w:rsidRPr="00F42F4B">
        <w:rPr>
          <w:b/>
        </w:rPr>
        <w:t>u iznosu</w:t>
      </w:r>
      <w:r w:rsidRPr="00F42F4B">
        <w:t>:</w:t>
      </w:r>
    </w:p>
    <w:p w14:paraId="41180E12" w14:textId="77777777" w:rsidR="00B03A77" w:rsidRPr="00F42F4B"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F42F4B" w:rsidRPr="00F42F4B" w14:paraId="58368074" w14:textId="77777777" w:rsidTr="00F66369">
        <w:trPr>
          <w:trHeight w:val="567"/>
        </w:trPr>
        <w:tc>
          <w:tcPr>
            <w:tcW w:w="3793" w:type="dxa"/>
            <w:shd w:val="clear" w:color="auto" w:fill="F2F2F2"/>
            <w:vAlign w:val="center"/>
          </w:tcPr>
          <w:p w14:paraId="52E090FE" w14:textId="77777777" w:rsidR="00B03A77" w:rsidRPr="00F42F4B" w:rsidRDefault="00B03A77" w:rsidP="00F55E19">
            <w:pPr>
              <w:jc w:val="both"/>
              <w:rPr>
                <w:b/>
              </w:rPr>
            </w:pPr>
            <w:r w:rsidRPr="00F42F4B">
              <w:rPr>
                <w:b/>
              </w:rPr>
              <w:t>Cijena ponude bez PDV-a</w:t>
            </w:r>
          </w:p>
        </w:tc>
        <w:tc>
          <w:tcPr>
            <w:tcW w:w="1276" w:type="dxa"/>
            <w:shd w:val="clear" w:color="auto" w:fill="F2F2F2"/>
            <w:vAlign w:val="center"/>
          </w:tcPr>
          <w:p w14:paraId="0C2752EB" w14:textId="77777777" w:rsidR="00B03A77" w:rsidRPr="00F42F4B" w:rsidRDefault="00B03A77" w:rsidP="00F55E19">
            <w:pPr>
              <w:jc w:val="both"/>
            </w:pPr>
            <w:r w:rsidRPr="00F42F4B">
              <w:t>brojevima</w:t>
            </w:r>
          </w:p>
        </w:tc>
        <w:tc>
          <w:tcPr>
            <w:tcW w:w="4217" w:type="dxa"/>
            <w:vAlign w:val="center"/>
          </w:tcPr>
          <w:p w14:paraId="5BA4B166" w14:textId="77777777" w:rsidR="00B03A77" w:rsidRPr="00F42F4B" w:rsidRDefault="00B03A77" w:rsidP="00F66369">
            <w:pPr>
              <w:jc w:val="center"/>
            </w:pPr>
          </w:p>
        </w:tc>
      </w:tr>
      <w:tr w:rsidR="00F42F4B" w:rsidRPr="00F42F4B" w14:paraId="2BC4B848" w14:textId="77777777" w:rsidTr="00F66369">
        <w:trPr>
          <w:trHeight w:val="567"/>
        </w:trPr>
        <w:tc>
          <w:tcPr>
            <w:tcW w:w="3793" w:type="dxa"/>
            <w:shd w:val="clear" w:color="auto" w:fill="F2F2F2"/>
            <w:vAlign w:val="center"/>
          </w:tcPr>
          <w:p w14:paraId="3DEAB948" w14:textId="77777777" w:rsidR="00B03A77" w:rsidRPr="00F42F4B" w:rsidRDefault="00B03A77" w:rsidP="00F55E19">
            <w:pPr>
              <w:jc w:val="both"/>
              <w:rPr>
                <w:b/>
              </w:rPr>
            </w:pPr>
            <w:r w:rsidRPr="00F42F4B">
              <w:rPr>
                <w:b/>
              </w:rPr>
              <w:t>Iznos PDV-a – 25%</w:t>
            </w:r>
          </w:p>
        </w:tc>
        <w:tc>
          <w:tcPr>
            <w:tcW w:w="1276" w:type="dxa"/>
            <w:shd w:val="clear" w:color="auto" w:fill="F2F2F2"/>
            <w:vAlign w:val="center"/>
          </w:tcPr>
          <w:p w14:paraId="70D2E282" w14:textId="77777777" w:rsidR="00B03A77" w:rsidRPr="00F42F4B" w:rsidRDefault="00B03A77" w:rsidP="00F55E19">
            <w:pPr>
              <w:jc w:val="both"/>
            </w:pPr>
            <w:r w:rsidRPr="00F42F4B">
              <w:t>brojevima</w:t>
            </w:r>
          </w:p>
        </w:tc>
        <w:tc>
          <w:tcPr>
            <w:tcW w:w="4217" w:type="dxa"/>
            <w:vAlign w:val="center"/>
          </w:tcPr>
          <w:p w14:paraId="65488FE2" w14:textId="77777777" w:rsidR="00B03A77" w:rsidRPr="00F42F4B" w:rsidRDefault="00B03A77" w:rsidP="00F66369">
            <w:pPr>
              <w:jc w:val="center"/>
            </w:pPr>
          </w:p>
        </w:tc>
      </w:tr>
      <w:tr w:rsidR="00F42F4B" w:rsidRPr="00F42F4B" w14:paraId="07209423" w14:textId="77777777" w:rsidTr="00F66369">
        <w:trPr>
          <w:trHeight w:val="567"/>
        </w:trPr>
        <w:tc>
          <w:tcPr>
            <w:tcW w:w="3793" w:type="dxa"/>
            <w:shd w:val="clear" w:color="auto" w:fill="F2F2F2"/>
            <w:vAlign w:val="center"/>
          </w:tcPr>
          <w:p w14:paraId="34DE5A34" w14:textId="77777777" w:rsidR="00B03A77" w:rsidRPr="00F42F4B" w:rsidRDefault="00B03A77" w:rsidP="00F55E19">
            <w:pPr>
              <w:jc w:val="both"/>
              <w:rPr>
                <w:b/>
              </w:rPr>
            </w:pPr>
            <w:r w:rsidRPr="00F42F4B">
              <w:rPr>
                <w:b/>
              </w:rPr>
              <w:t>Cijena ponude s PDV-om</w:t>
            </w:r>
          </w:p>
        </w:tc>
        <w:tc>
          <w:tcPr>
            <w:tcW w:w="1276" w:type="dxa"/>
            <w:shd w:val="clear" w:color="auto" w:fill="F2F2F2"/>
            <w:vAlign w:val="center"/>
          </w:tcPr>
          <w:p w14:paraId="513751A2" w14:textId="77777777" w:rsidR="00B03A77" w:rsidRPr="00F42F4B" w:rsidRDefault="00B03A77" w:rsidP="00F55E19">
            <w:pPr>
              <w:jc w:val="both"/>
            </w:pPr>
            <w:r w:rsidRPr="00F42F4B">
              <w:t>brojevima</w:t>
            </w:r>
          </w:p>
        </w:tc>
        <w:tc>
          <w:tcPr>
            <w:tcW w:w="4217" w:type="dxa"/>
            <w:vAlign w:val="center"/>
          </w:tcPr>
          <w:p w14:paraId="52439E66" w14:textId="77777777" w:rsidR="00B03A77" w:rsidRPr="00F42F4B" w:rsidRDefault="00B03A77" w:rsidP="00F66369">
            <w:pPr>
              <w:jc w:val="center"/>
            </w:pPr>
          </w:p>
        </w:tc>
      </w:tr>
    </w:tbl>
    <w:p w14:paraId="07DFB778" w14:textId="77777777" w:rsidR="00B03A77" w:rsidRPr="00F42F4B" w:rsidRDefault="00B03A77" w:rsidP="00F55E19">
      <w:pPr>
        <w:jc w:val="both"/>
      </w:pPr>
    </w:p>
    <w:p w14:paraId="72566600" w14:textId="1A618794" w:rsidR="00B03A77" w:rsidRPr="00F42F4B" w:rsidRDefault="00B03A77" w:rsidP="00F55E19">
      <w:pPr>
        <w:pStyle w:val="Tijeloteksta"/>
        <w:tabs>
          <w:tab w:val="left" w:pos="720"/>
        </w:tabs>
        <w:spacing w:after="0"/>
        <w:jc w:val="both"/>
      </w:pPr>
      <w:r w:rsidRPr="00F42F4B">
        <w:t xml:space="preserve">Izjavljujemo da je ponuđena cijena nepromjenjiva za vrijeme </w:t>
      </w:r>
      <w:r w:rsidR="00F66369" w:rsidRPr="00F42F4B">
        <w:t>trajanja ugovora o jednostavnoj nabavi</w:t>
      </w:r>
      <w:r w:rsidRPr="00F42F4B">
        <w:t xml:space="preserve"> </w:t>
      </w:r>
      <w:r w:rsidR="00F66369" w:rsidRPr="00F42F4B">
        <w:t>koji će se potpisati</w:t>
      </w:r>
      <w:r w:rsidR="00365254" w:rsidRPr="00F42F4B">
        <w:t xml:space="preserve"> </w:t>
      </w:r>
      <w:r w:rsidRPr="00F42F4B">
        <w:t>na osnovu ove ponude. Mogućnost izmjene cijene zbog promjene tečaja strane valute u odnosu na hrvatsku kunu (valutna klauzula) je isključena.</w:t>
      </w:r>
    </w:p>
    <w:p w14:paraId="779410F9" w14:textId="77777777" w:rsidR="00B03A77" w:rsidRPr="00F42F4B" w:rsidRDefault="00B03A77" w:rsidP="00F55E19">
      <w:pPr>
        <w:pStyle w:val="Tijeloteksta"/>
        <w:tabs>
          <w:tab w:val="left" w:pos="720"/>
        </w:tabs>
        <w:spacing w:after="0"/>
        <w:jc w:val="both"/>
      </w:pPr>
    </w:p>
    <w:p w14:paraId="065C0DC8" w14:textId="5C9CB6F7" w:rsidR="00B03A77" w:rsidRPr="00F42F4B" w:rsidRDefault="009A44C6" w:rsidP="00F55E19">
      <w:pPr>
        <w:pStyle w:val="Tijeloteksta"/>
        <w:tabs>
          <w:tab w:val="left" w:pos="720"/>
        </w:tabs>
        <w:spacing w:after="0"/>
        <w:jc w:val="both"/>
      </w:pPr>
      <w:r w:rsidRPr="00F42F4B">
        <w:t>Za isporuku robe</w:t>
      </w:r>
      <w:r w:rsidR="00B03A77" w:rsidRPr="00F42F4B">
        <w:t xml:space="preserve"> k</w:t>
      </w:r>
      <w:r w:rsidRPr="00F42F4B">
        <w:t>oje je</w:t>
      </w:r>
      <w:r w:rsidR="006640C5" w:rsidRPr="00F42F4B">
        <w:t xml:space="preserve"> predmet ovog postupka </w:t>
      </w:r>
      <w:r w:rsidR="00F55701" w:rsidRPr="00F42F4B">
        <w:t>nabave namjeravamo dio Ugovora o</w:t>
      </w:r>
      <w:r w:rsidR="00B03A77" w:rsidRPr="00F42F4B">
        <w:t xml:space="preserve"> nabavi dati u podu</w:t>
      </w:r>
      <w:r w:rsidR="007276A6" w:rsidRPr="00F42F4B">
        <w:t>govor sljedećim podugovarateljima</w:t>
      </w:r>
      <w:r w:rsidR="00B03A77" w:rsidRPr="00F42F4B">
        <w:t>:</w:t>
      </w:r>
    </w:p>
    <w:p w14:paraId="08ABD012" w14:textId="77777777" w:rsidR="007276A6" w:rsidRPr="00F42F4B"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F42F4B" w:rsidRPr="00F42F4B" w14:paraId="214746F7" w14:textId="77777777" w:rsidTr="00F66369">
        <w:tc>
          <w:tcPr>
            <w:tcW w:w="2263" w:type="dxa"/>
            <w:vMerge w:val="restart"/>
            <w:shd w:val="clear" w:color="auto" w:fill="F2F2F2"/>
            <w:vAlign w:val="center"/>
          </w:tcPr>
          <w:p w14:paraId="148965BC" w14:textId="268C6A33" w:rsidR="00B03A77" w:rsidRPr="00F42F4B" w:rsidRDefault="00B03A77" w:rsidP="00F66369">
            <w:pPr>
              <w:tabs>
                <w:tab w:val="center" w:pos="4536"/>
                <w:tab w:val="right" w:pos="9072"/>
              </w:tabs>
              <w:ind w:right="-26"/>
              <w:rPr>
                <w:b/>
              </w:rPr>
            </w:pPr>
            <w:r w:rsidRPr="00F42F4B">
              <w:rPr>
                <w:b/>
              </w:rPr>
              <w:t>Na</w:t>
            </w:r>
            <w:r w:rsidR="007276A6" w:rsidRPr="00F42F4B">
              <w:rPr>
                <w:b/>
              </w:rPr>
              <w:t>ziv podugovaratelja</w:t>
            </w:r>
            <w:r w:rsidRPr="00F42F4B">
              <w:rPr>
                <w:b/>
              </w:rPr>
              <w:t xml:space="preserve">*** </w:t>
            </w:r>
          </w:p>
        </w:tc>
        <w:tc>
          <w:tcPr>
            <w:tcW w:w="2268" w:type="dxa"/>
            <w:shd w:val="clear" w:color="auto" w:fill="F2F2F2"/>
            <w:vAlign w:val="center"/>
          </w:tcPr>
          <w:p w14:paraId="761099FC" w14:textId="77777777" w:rsidR="00B03A77" w:rsidRPr="00F42F4B" w:rsidRDefault="00B03A77" w:rsidP="00F66369">
            <w:pPr>
              <w:tabs>
                <w:tab w:val="center" w:pos="4536"/>
                <w:tab w:val="right" w:pos="9072"/>
              </w:tabs>
            </w:pPr>
            <w:r w:rsidRPr="00F42F4B">
              <w:t>naziv tvrtke</w:t>
            </w:r>
          </w:p>
        </w:tc>
        <w:tc>
          <w:tcPr>
            <w:tcW w:w="4757" w:type="dxa"/>
            <w:gridSpan w:val="2"/>
            <w:vAlign w:val="center"/>
          </w:tcPr>
          <w:p w14:paraId="75F05DB1" w14:textId="77777777" w:rsidR="00B03A77" w:rsidRPr="00F42F4B" w:rsidRDefault="00B03A77" w:rsidP="00F66369">
            <w:pPr>
              <w:tabs>
                <w:tab w:val="center" w:pos="4536"/>
                <w:tab w:val="right" w:pos="9072"/>
              </w:tabs>
            </w:pPr>
          </w:p>
        </w:tc>
      </w:tr>
      <w:tr w:rsidR="00F42F4B" w:rsidRPr="00F42F4B" w14:paraId="54D58627" w14:textId="77777777" w:rsidTr="00F66369">
        <w:tc>
          <w:tcPr>
            <w:tcW w:w="2263" w:type="dxa"/>
            <w:vMerge/>
            <w:shd w:val="clear" w:color="auto" w:fill="F2F2F2"/>
            <w:vAlign w:val="center"/>
          </w:tcPr>
          <w:p w14:paraId="467A285A" w14:textId="77777777" w:rsidR="00B03A77" w:rsidRPr="00F42F4B"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42F4B" w:rsidRDefault="00B03A77" w:rsidP="00F66369">
            <w:pPr>
              <w:tabs>
                <w:tab w:val="center" w:pos="4536"/>
                <w:tab w:val="right" w:pos="9072"/>
              </w:tabs>
            </w:pPr>
            <w:r w:rsidRPr="00F42F4B">
              <w:t>skraćeni naziv tvrtke</w:t>
            </w:r>
          </w:p>
        </w:tc>
        <w:tc>
          <w:tcPr>
            <w:tcW w:w="4757" w:type="dxa"/>
            <w:gridSpan w:val="2"/>
            <w:vAlign w:val="center"/>
          </w:tcPr>
          <w:p w14:paraId="3C4C43E5" w14:textId="77777777" w:rsidR="00B03A77" w:rsidRPr="00F42F4B" w:rsidRDefault="00B03A77" w:rsidP="00F66369">
            <w:pPr>
              <w:tabs>
                <w:tab w:val="center" w:pos="4536"/>
                <w:tab w:val="right" w:pos="9072"/>
              </w:tabs>
            </w:pPr>
          </w:p>
        </w:tc>
      </w:tr>
      <w:tr w:rsidR="00F42F4B" w:rsidRPr="00F42F4B" w14:paraId="0DEC40E9" w14:textId="77777777" w:rsidTr="00F66369">
        <w:tc>
          <w:tcPr>
            <w:tcW w:w="2263" w:type="dxa"/>
            <w:shd w:val="clear" w:color="auto" w:fill="F2F2F2"/>
            <w:vAlign w:val="center"/>
          </w:tcPr>
          <w:p w14:paraId="1E885778" w14:textId="77777777" w:rsidR="00B03A77" w:rsidRPr="00F42F4B" w:rsidRDefault="00B03A77" w:rsidP="00F66369">
            <w:pPr>
              <w:tabs>
                <w:tab w:val="center" w:pos="4536"/>
                <w:tab w:val="right" w:pos="9072"/>
              </w:tabs>
            </w:pPr>
            <w:r w:rsidRPr="00F42F4B">
              <w:t>Sjedište:</w:t>
            </w:r>
          </w:p>
        </w:tc>
        <w:tc>
          <w:tcPr>
            <w:tcW w:w="7025" w:type="dxa"/>
            <w:gridSpan w:val="3"/>
            <w:vAlign w:val="center"/>
          </w:tcPr>
          <w:p w14:paraId="6F904D24" w14:textId="77777777" w:rsidR="00B03A77" w:rsidRPr="00F42F4B" w:rsidRDefault="00B03A77" w:rsidP="00F66369">
            <w:pPr>
              <w:tabs>
                <w:tab w:val="center" w:pos="4536"/>
                <w:tab w:val="right" w:pos="9072"/>
              </w:tabs>
            </w:pPr>
          </w:p>
        </w:tc>
      </w:tr>
      <w:tr w:rsidR="00F42F4B" w:rsidRPr="00F42F4B" w14:paraId="5D6681B4" w14:textId="77777777" w:rsidTr="00F66369">
        <w:tc>
          <w:tcPr>
            <w:tcW w:w="2263" w:type="dxa"/>
            <w:shd w:val="clear" w:color="auto" w:fill="F2F2F2"/>
            <w:vAlign w:val="center"/>
          </w:tcPr>
          <w:p w14:paraId="3B82F499" w14:textId="77777777" w:rsidR="00B03A77" w:rsidRPr="00F42F4B" w:rsidRDefault="00B03A77" w:rsidP="00F66369">
            <w:pPr>
              <w:tabs>
                <w:tab w:val="center" w:pos="4536"/>
                <w:tab w:val="right" w:pos="9072"/>
              </w:tabs>
            </w:pPr>
            <w:r w:rsidRPr="00F42F4B">
              <w:t>OIB:</w:t>
            </w:r>
          </w:p>
        </w:tc>
        <w:tc>
          <w:tcPr>
            <w:tcW w:w="2268" w:type="dxa"/>
            <w:vAlign w:val="center"/>
          </w:tcPr>
          <w:p w14:paraId="29EE7623" w14:textId="77777777" w:rsidR="00B03A77" w:rsidRPr="00F42F4B" w:rsidRDefault="00B03A77" w:rsidP="00F66369">
            <w:pPr>
              <w:tabs>
                <w:tab w:val="center" w:pos="4536"/>
                <w:tab w:val="right" w:pos="9072"/>
              </w:tabs>
            </w:pPr>
          </w:p>
        </w:tc>
        <w:tc>
          <w:tcPr>
            <w:tcW w:w="1560" w:type="dxa"/>
            <w:shd w:val="clear" w:color="auto" w:fill="F2F2F2"/>
            <w:vAlign w:val="center"/>
          </w:tcPr>
          <w:p w14:paraId="3C36ED6A" w14:textId="77777777" w:rsidR="00B03A77" w:rsidRPr="00F42F4B" w:rsidRDefault="00B03A77" w:rsidP="00F66369">
            <w:pPr>
              <w:tabs>
                <w:tab w:val="center" w:pos="4536"/>
                <w:tab w:val="right" w:pos="9072"/>
              </w:tabs>
            </w:pPr>
            <w:r w:rsidRPr="00F42F4B">
              <w:t>MB:</w:t>
            </w:r>
          </w:p>
        </w:tc>
        <w:tc>
          <w:tcPr>
            <w:tcW w:w="3197" w:type="dxa"/>
            <w:vAlign w:val="center"/>
          </w:tcPr>
          <w:p w14:paraId="223EC70A" w14:textId="77777777" w:rsidR="00B03A77" w:rsidRPr="00F42F4B" w:rsidRDefault="00B03A77" w:rsidP="00F66369">
            <w:pPr>
              <w:tabs>
                <w:tab w:val="center" w:pos="4536"/>
                <w:tab w:val="right" w:pos="9072"/>
              </w:tabs>
            </w:pPr>
          </w:p>
        </w:tc>
      </w:tr>
      <w:tr w:rsidR="00F42F4B" w:rsidRPr="00F42F4B" w14:paraId="000FD071" w14:textId="77777777" w:rsidTr="00F66369">
        <w:tc>
          <w:tcPr>
            <w:tcW w:w="2263" w:type="dxa"/>
            <w:shd w:val="clear" w:color="auto" w:fill="F2F2F2"/>
            <w:vAlign w:val="center"/>
          </w:tcPr>
          <w:p w14:paraId="408AC3A3" w14:textId="77777777" w:rsidR="00B03A77" w:rsidRPr="00F42F4B" w:rsidRDefault="00B03A77" w:rsidP="00F66369">
            <w:pPr>
              <w:tabs>
                <w:tab w:val="center" w:pos="4536"/>
                <w:tab w:val="right" w:pos="9072"/>
              </w:tabs>
            </w:pPr>
            <w:r w:rsidRPr="00F42F4B">
              <w:t>Telefon:</w:t>
            </w:r>
          </w:p>
        </w:tc>
        <w:tc>
          <w:tcPr>
            <w:tcW w:w="2268" w:type="dxa"/>
            <w:vAlign w:val="center"/>
          </w:tcPr>
          <w:p w14:paraId="2680179D" w14:textId="77777777" w:rsidR="00B03A77" w:rsidRPr="00F42F4B" w:rsidRDefault="00B03A77" w:rsidP="00F66369">
            <w:pPr>
              <w:tabs>
                <w:tab w:val="center" w:pos="4536"/>
                <w:tab w:val="right" w:pos="9072"/>
              </w:tabs>
            </w:pPr>
          </w:p>
        </w:tc>
        <w:tc>
          <w:tcPr>
            <w:tcW w:w="1560" w:type="dxa"/>
            <w:shd w:val="clear" w:color="auto" w:fill="F2F2F2"/>
            <w:vAlign w:val="center"/>
          </w:tcPr>
          <w:p w14:paraId="1B169BE2" w14:textId="77777777" w:rsidR="00B03A77" w:rsidRPr="00F42F4B" w:rsidRDefault="00B03A77" w:rsidP="00F66369">
            <w:pPr>
              <w:tabs>
                <w:tab w:val="center" w:pos="4536"/>
                <w:tab w:val="right" w:pos="9072"/>
              </w:tabs>
            </w:pPr>
            <w:r w:rsidRPr="00F42F4B">
              <w:t>Telefaks:</w:t>
            </w:r>
          </w:p>
        </w:tc>
        <w:tc>
          <w:tcPr>
            <w:tcW w:w="3197" w:type="dxa"/>
            <w:vAlign w:val="center"/>
          </w:tcPr>
          <w:p w14:paraId="4D66E945" w14:textId="77777777" w:rsidR="00B03A77" w:rsidRPr="00F42F4B" w:rsidRDefault="00B03A77" w:rsidP="00F66369">
            <w:pPr>
              <w:tabs>
                <w:tab w:val="center" w:pos="4536"/>
                <w:tab w:val="right" w:pos="9072"/>
              </w:tabs>
            </w:pPr>
          </w:p>
        </w:tc>
      </w:tr>
      <w:tr w:rsidR="00F42F4B" w:rsidRPr="00F42F4B" w14:paraId="763E64A5" w14:textId="77777777" w:rsidTr="00F66369">
        <w:tc>
          <w:tcPr>
            <w:tcW w:w="2263" w:type="dxa"/>
            <w:shd w:val="clear" w:color="auto" w:fill="F2F2F2"/>
            <w:vAlign w:val="center"/>
          </w:tcPr>
          <w:p w14:paraId="79BC2064" w14:textId="77777777" w:rsidR="00B03A77" w:rsidRPr="00F42F4B" w:rsidRDefault="00B03A77" w:rsidP="00F66369">
            <w:pPr>
              <w:tabs>
                <w:tab w:val="center" w:pos="4536"/>
                <w:tab w:val="right" w:pos="9072"/>
              </w:tabs>
            </w:pPr>
            <w:r w:rsidRPr="00F42F4B">
              <w:t>E-mail:</w:t>
            </w:r>
          </w:p>
        </w:tc>
        <w:tc>
          <w:tcPr>
            <w:tcW w:w="2268" w:type="dxa"/>
            <w:vAlign w:val="center"/>
          </w:tcPr>
          <w:p w14:paraId="41339603" w14:textId="77777777" w:rsidR="00B03A77" w:rsidRPr="00F42F4B" w:rsidRDefault="00B03A77" w:rsidP="00F66369">
            <w:pPr>
              <w:tabs>
                <w:tab w:val="center" w:pos="4536"/>
                <w:tab w:val="right" w:pos="9072"/>
              </w:tabs>
            </w:pPr>
          </w:p>
        </w:tc>
        <w:tc>
          <w:tcPr>
            <w:tcW w:w="1560" w:type="dxa"/>
            <w:shd w:val="clear" w:color="auto" w:fill="F2F2F2"/>
            <w:vAlign w:val="center"/>
          </w:tcPr>
          <w:p w14:paraId="730ED81D" w14:textId="77777777" w:rsidR="00B03A77" w:rsidRPr="00F42F4B" w:rsidRDefault="00B03A77" w:rsidP="00F66369">
            <w:pPr>
              <w:tabs>
                <w:tab w:val="center" w:pos="4536"/>
                <w:tab w:val="right" w:pos="9072"/>
              </w:tabs>
            </w:pPr>
            <w:r w:rsidRPr="00F42F4B">
              <w:t>Žiro račun i naziv banke:</w:t>
            </w:r>
          </w:p>
        </w:tc>
        <w:tc>
          <w:tcPr>
            <w:tcW w:w="3197" w:type="dxa"/>
            <w:vAlign w:val="center"/>
          </w:tcPr>
          <w:p w14:paraId="1B85C760" w14:textId="77777777" w:rsidR="00B03A77" w:rsidRPr="00F42F4B" w:rsidRDefault="00B03A77" w:rsidP="00F66369">
            <w:pPr>
              <w:tabs>
                <w:tab w:val="center" w:pos="4536"/>
                <w:tab w:val="right" w:pos="9072"/>
              </w:tabs>
            </w:pPr>
          </w:p>
        </w:tc>
      </w:tr>
    </w:tbl>
    <w:p w14:paraId="52A805AD" w14:textId="7514753E" w:rsidR="00B03A77" w:rsidRPr="00F42F4B" w:rsidRDefault="00B03A77" w:rsidP="00F55E19">
      <w:pPr>
        <w:jc w:val="both"/>
        <w:rPr>
          <w:sz w:val="20"/>
          <w:szCs w:val="20"/>
        </w:rPr>
      </w:pPr>
      <w:r w:rsidRPr="00F42F4B">
        <w:rPr>
          <w:b/>
          <w:sz w:val="20"/>
          <w:szCs w:val="20"/>
        </w:rPr>
        <w:t>***</w:t>
      </w:r>
      <w:r w:rsidR="00F55701" w:rsidRPr="00F42F4B">
        <w:rPr>
          <w:sz w:val="20"/>
          <w:szCs w:val="20"/>
        </w:rPr>
        <w:t xml:space="preserve"> Podatke o </w:t>
      </w:r>
      <w:proofErr w:type="spellStart"/>
      <w:r w:rsidR="00F55701" w:rsidRPr="00F42F4B">
        <w:rPr>
          <w:sz w:val="20"/>
          <w:szCs w:val="20"/>
        </w:rPr>
        <w:t>podugovaratelji</w:t>
      </w:r>
      <w:r w:rsidRPr="00F42F4B">
        <w:rPr>
          <w:sz w:val="20"/>
          <w:szCs w:val="20"/>
        </w:rPr>
        <w:t>ma</w:t>
      </w:r>
      <w:proofErr w:type="spellEnd"/>
      <w:r w:rsidRPr="00F42F4B">
        <w:rPr>
          <w:sz w:val="20"/>
          <w:szCs w:val="20"/>
        </w:rPr>
        <w:t xml:space="preserve"> ponuditelj ispunjavaju </w:t>
      </w:r>
      <w:r w:rsidRPr="00F42F4B">
        <w:rPr>
          <w:b/>
          <w:sz w:val="20"/>
          <w:szCs w:val="20"/>
        </w:rPr>
        <w:t>samo u slučaju kada se dio ugovora o javnoj nabavi daje u podugovor</w:t>
      </w:r>
      <w:r w:rsidRPr="00F42F4B">
        <w:rPr>
          <w:sz w:val="20"/>
          <w:szCs w:val="20"/>
        </w:rPr>
        <w:t>. U slučaju većeg</w:t>
      </w:r>
      <w:r w:rsidR="00F55701" w:rsidRPr="00F42F4B">
        <w:rPr>
          <w:sz w:val="20"/>
          <w:szCs w:val="20"/>
          <w:lang w:bidi="he-IL"/>
        </w:rPr>
        <w:t xml:space="preserve"> broja sudionika podugovaratelja</w:t>
      </w:r>
      <w:r w:rsidRPr="00F42F4B">
        <w:rPr>
          <w:sz w:val="20"/>
          <w:szCs w:val="20"/>
          <w:lang w:bidi="he-IL"/>
        </w:rPr>
        <w:t xml:space="preserve"> potrebno je za svakog sudionika dostaviti tražene podatke. </w:t>
      </w:r>
    </w:p>
    <w:p w14:paraId="12EEA1E1" w14:textId="77777777" w:rsidR="00B03A77" w:rsidRPr="00F42F4B"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F42F4B" w:rsidRPr="00F42F4B" w14:paraId="67985F91" w14:textId="77777777" w:rsidTr="00F66369">
        <w:tc>
          <w:tcPr>
            <w:tcW w:w="4503" w:type="dxa"/>
            <w:gridSpan w:val="3"/>
            <w:shd w:val="clear" w:color="auto" w:fill="F2F2F2"/>
            <w:vAlign w:val="center"/>
          </w:tcPr>
          <w:p w14:paraId="67C4FB05" w14:textId="0D258D47" w:rsidR="00B03A77" w:rsidRPr="00F42F4B" w:rsidRDefault="00B03A77" w:rsidP="00F66369">
            <w:pPr>
              <w:rPr>
                <w:b/>
              </w:rPr>
            </w:pPr>
            <w:r w:rsidRPr="00F42F4B">
              <w:t>Usluge/radove/robe koje će pružiti/izvesti/isporučiti</w:t>
            </w:r>
            <w:r w:rsidR="007276A6" w:rsidRPr="00F42F4B">
              <w:t xml:space="preserve"> podugovaratelj</w:t>
            </w:r>
            <w:r w:rsidRPr="00F42F4B">
              <w:t>****</w:t>
            </w:r>
          </w:p>
        </w:tc>
        <w:tc>
          <w:tcPr>
            <w:tcW w:w="4783" w:type="dxa"/>
            <w:gridSpan w:val="3"/>
            <w:shd w:val="clear" w:color="auto" w:fill="F2F2F2"/>
            <w:vAlign w:val="center"/>
          </w:tcPr>
          <w:p w14:paraId="0ADED732" w14:textId="77777777" w:rsidR="00B03A77" w:rsidRPr="00F42F4B" w:rsidRDefault="00B03A77" w:rsidP="00F66369">
            <w:pPr>
              <w:rPr>
                <w:b/>
              </w:rPr>
            </w:pPr>
          </w:p>
          <w:p w14:paraId="21F24D9E" w14:textId="77777777" w:rsidR="00B03A77" w:rsidRPr="00F42F4B" w:rsidRDefault="00B03A77" w:rsidP="00F66369">
            <w:pPr>
              <w:rPr>
                <w:b/>
              </w:rPr>
            </w:pPr>
          </w:p>
        </w:tc>
      </w:tr>
      <w:tr w:rsidR="00F42F4B" w:rsidRPr="00F42F4B" w14:paraId="64196CD3" w14:textId="77777777" w:rsidTr="00794C1A">
        <w:tc>
          <w:tcPr>
            <w:tcW w:w="830" w:type="dxa"/>
            <w:shd w:val="clear" w:color="auto" w:fill="F2F2F2"/>
            <w:vAlign w:val="center"/>
          </w:tcPr>
          <w:p w14:paraId="5B972E37" w14:textId="77777777" w:rsidR="00B03A77" w:rsidRPr="00F42F4B" w:rsidRDefault="00B03A77" w:rsidP="00F55E19">
            <w:pPr>
              <w:jc w:val="center"/>
              <w:rPr>
                <w:b/>
              </w:rPr>
            </w:pPr>
            <w:r w:rsidRPr="00F42F4B">
              <w:rPr>
                <w:b/>
              </w:rPr>
              <w:t>Redni broj</w:t>
            </w:r>
          </w:p>
        </w:tc>
        <w:tc>
          <w:tcPr>
            <w:tcW w:w="2054" w:type="dxa"/>
            <w:shd w:val="clear" w:color="auto" w:fill="F2F2F2"/>
            <w:vAlign w:val="center"/>
          </w:tcPr>
          <w:p w14:paraId="51D4ED70" w14:textId="77777777" w:rsidR="00B03A77" w:rsidRPr="00F42F4B" w:rsidRDefault="00B03A77" w:rsidP="00F55E19">
            <w:pPr>
              <w:jc w:val="center"/>
              <w:rPr>
                <w:b/>
              </w:rPr>
            </w:pPr>
            <w:r w:rsidRPr="00F42F4B">
              <w:rPr>
                <w:b/>
              </w:rPr>
              <w:t>Predmet</w:t>
            </w:r>
          </w:p>
        </w:tc>
        <w:tc>
          <w:tcPr>
            <w:tcW w:w="1619" w:type="dxa"/>
            <w:shd w:val="clear" w:color="auto" w:fill="F2F2F2"/>
            <w:vAlign w:val="center"/>
          </w:tcPr>
          <w:p w14:paraId="70A5CC62" w14:textId="77777777" w:rsidR="00B03A77" w:rsidRPr="00F42F4B" w:rsidRDefault="00B03A77" w:rsidP="00F55E19">
            <w:pPr>
              <w:jc w:val="center"/>
              <w:rPr>
                <w:b/>
              </w:rPr>
            </w:pPr>
            <w:r w:rsidRPr="00F42F4B">
              <w:rPr>
                <w:b/>
              </w:rPr>
              <w:t>Količina</w:t>
            </w:r>
          </w:p>
        </w:tc>
        <w:tc>
          <w:tcPr>
            <w:tcW w:w="1637" w:type="dxa"/>
            <w:shd w:val="clear" w:color="auto" w:fill="F2F2F2"/>
            <w:vAlign w:val="center"/>
          </w:tcPr>
          <w:p w14:paraId="239EBE9E" w14:textId="77777777" w:rsidR="00B03A77" w:rsidRPr="00F42F4B" w:rsidRDefault="00B03A77" w:rsidP="00F55E19">
            <w:pPr>
              <w:jc w:val="center"/>
              <w:rPr>
                <w:b/>
              </w:rPr>
            </w:pPr>
            <w:r w:rsidRPr="00F42F4B">
              <w:rPr>
                <w:b/>
              </w:rPr>
              <w:t>Vrijednost</w:t>
            </w:r>
          </w:p>
        </w:tc>
        <w:tc>
          <w:tcPr>
            <w:tcW w:w="1533" w:type="dxa"/>
            <w:shd w:val="clear" w:color="auto" w:fill="F2F2F2"/>
            <w:vAlign w:val="center"/>
          </w:tcPr>
          <w:p w14:paraId="1C038659" w14:textId="77777777" w:rsidR="00B03A77" w:rsidRPr="00F42F4B" w:rsidRDefault="00B03A77" w:rsidP="00F55E19">
            <w:pPr>
              <w:jc w:val="center"/>
              <w:rPr>
                <w:b/>
              </w:rPr>
            </w:pPr>
            <w:r w:rsidRPr="00F42F4B">
              <w:rPr>
                <w:b/>
              </w:rPr>
              <w:t>Mjesto</w:t>
            </w:r>
          </w:p>
        </w:tc>
        <w:tc>
          <w:tcPr>
            <w:tcW w:w="1613" w:type="dxa"/>
            <w:shd w:val="clear" w:color="auto" w:fill="F2F2F2"/>
            <w:vAlign w:val="center"/>
          </w:tcPr>
          <w:p w14:paraId="4E45BABB" w14:textId="77777777" w:rsidR="00B03A77" w:rsidRPr="00F42F4B" w:rsidRDefault="00B03A77" w:rsidP="00F55E19">
            <w:pPr>
              <w:jc w:val="center"/>
              <w:rPr>
                <w:b/>
              </w:rPr>
            </w:pPr>
            <w:r w:rsidRPr="00F42F4B">
              <w:rPr>
                <w:b/>
              </w:rPr>
              <w:t>Rok pružanja usluga/izvođenja radova/isporuke robe</w:t>
            </w:r>
          </w:p>
        </w:tc>
      </w:tr>
      <w:tr w:rsidR="00F42F4B" w:rsidRPr="00F42F4B" w14:paraId="19ED234B" w14:textId="77777777" w:rsidTr="00F66369">
        <w:tc>
          <w:tcPr>
            <w:tcW w:w="830" w:type="dxa"/>
            <w:vAlign w:val="center"/>
          </w:tcPr>
          <w:p w14:paraId="3E70D323" w14:textId="77777777" w:rsidR="00B03A77" w:rsidRPr="00F42F4B" w:rsidRDefault="00B03A77" w:rsidP="00F55E19">
            <w:pPr>
              <w:jc w:val="center"/>
              <w:rPr>
                <w:b/>
              </w:rPr>
            </w:pPr>
            <w:r w:rsidRPr="00F42F4B">
              <w:rPr>
                <w:b/>
              </w:rPr>
              <w:t>1.</w:t>
            </w:r>
          </w:p>
        </w:tc>
        <w:tc>
          <w:tcPr>
            <w:tcW w:w="2054" w:type="dxa"/>
            <w:vAlign w:val="center"/>
          </w:tcPr>
          <w:p w14:paraId="0960C28E" w14:textId="77777777" w:rsidR="00B03A77" w:rsidRPr="00F42F4B" w:rsidRDefault="00B03A77" w:rsidP="00F66369">
            <w:pPr>
              <w:jc w:val="center"/>
              <w:rPr>
                <w:b/>
              </w:rPr>
            </w:pPr>
          </w:p>
          <w:p w14:paraId="60147715" w14:textId="77777777" w:rsidR="00B03A77" w:rsidRPr="00F42F4B" w:rsidRDefault="00B03A77" w:rsidP="00F66369">
            <w:pPr>
              <w:jc w:val="center"/>
              <w:rPr>
                <w:b/>
              </w:rPr>
            </w:pPr>
          </w:p>
        </w:tc>
        <w:tc>
          <w:tcPr>
            <w:tcW w:w="1619" w:type="dxa"/>
            <w:vAlign w:val="center"/>
          </w:tcPr>
          <w:p w14:paraId="0C2954FF" w14:textId="77777777" w:rsidR="00B03A77" w:rsidRPr="00F42F4B" w:rsidRDefault="00B03A77" w:rsidP="00F66369">
            <w:pPr>
              <w:jc w:val="center"/>
              <w:rPr>
                <w:b/>
              </w:rPr>
            </w:pPr>
          </w:p>
        </w:tc>
        <w:tc>
          <w:tcPr>
            <w:tcW w:w="1637" w:type="dxa"/>
            <w:vAlign w:val="center"/>
          </w:tcPr>
          <w:p w14:paraId="28AE717C" w14:textId="77777777" w:rsidR="00B03A77" w:rsidRPr="00F42F4B" w:rsidRDefault="00B03A77" w:rsidP="00F66369">
            <w:pPr>
              <w:jc w:val="center"/>
              <w:rPr>
                <w:b/>
              </w:rPr>
            </w:pPr>
          </w:p>
        </w:tc>
        <w:tc>
          <w:tcPr>
            <w:tcW w:w="1533" w:type="dxa"/>
            <w:vAlign w:val="center"/>
          </w:tcPr>
          <w:p w14:paraId="47447A63" w14:textId="77777777" w:rsidR="00B03A77" w:rsidRPr="00F42F4B" w:rsidRDefault="00B03A77" w:rsidP="00F66369">
            <w:pPr>
              <w:jc w:val="center"/>
              <w:rPr>
                <w:b/>
              </w:rPr>
            </w:pPr>
          </w:p>
        </w:tc>
        <w:tc>
          <w:tcPr>
            <w:tcW w:w="1613" w:type="dxa"/>
            <w:vAlign w:val="center"/>
          </w:tcPr>
          <w:p w14:paraId="291807BA" w14:textId="77777777" w:rsidR="00B03A77" w:rsidRPr="00F42F4B" w:rsidRDefault="00B03A77" w:rsidP="00F66369">
            <w:pPr>
              <w:jc w:val="center"/>
              <w:rPr>
                <w:b/>
              </w:rPr>
            </w:pPr>
          </w:p>
        </w:tc>
      </w:tr>
      <w:tr w:rsidR="00F42F4B" w:rsidRPr="00F42F4B" w14:paraId="5D179FD1" w14:textId="77777777" w:rsidTr="00F66369">
        <w:tc>
          <w:tcPr>
            <w:tcW w:w="830" w:type="dxa"/>
            <w:vAlign w:val="center"/>
          </w:tcPr>
          <w:p w14:paraId="396FBAFB" w14:textId="77777777" w:rsidR="00B03A77" w:rsidRPr="00F42F4B" w:rsidRDefault="00B03A77" w:rsidP="00F55E19">
            <w:pPr>
              <w:jc w:val="center"/>
              <w:rPr>
                <w:b/>
              </w:rPr>
            </w:pPr>
            <w:r w:rsidRPr="00F42F4B">
              <w:rPr>
                <w:b/>
              </w:rPr>
              <w:t>2.</w:t>
            </w:r>
          </w:p>
        </w:tc>
        <w:tc>
          <w:tcPr>
            <w:tcW w:w="2054" w:type="dxa"/>
            <w:vAlign w:val="center"/>
          </w:tcPr>
          <w:p w14:paraId="0E64F4A5" w14:textId="77777777" w:rsidR="00B03A77" w:rsidRPr="00F42F4B" w:rsidRDefault="00B03A77" w:rsidP="00F66369">
            <w:pPr>
              <w:jc w:val="center"/>
              <w:rPr>
                <w:b/>
              </w:rPr>
            </w:pPr>
          </w:p>
          <w:p w14:paraId="520A2007" w14:textId="77777777" w:rsidR="00B03A77" w:rsidRPr="00F42F4B" w:rsidRDefault="00B03A77" w:rsidP="00F66369">
            <w:pPr>
              <w:jc w:val="center"/>
              <w:rPr>
                <w:b/>
              </w:rPr>
            </w:pPr>
          </w:p>
        </w:tc>
        <w:tc>
          <w:tcPr>
            <w:tcW w:w="1619" w:type="dxa"/>
            <w:vAlign w:val="center"/>
          </w:tcPr>
          <w:p w14:paraId="697B8E52" w14:textId="77777777" w:rsidR="00B03A77" w:rsidRPr="00F42F4B" w:rsidRDefault="00B03A77" w:rsidP="00F66369">
            <w:pPr>
              <w:jc w:val="center"/>
              <w:rPr>
                <w:b/>
              </w:rPr>
            </w:pPr>
          </w:p>
        </w:tc>
        <w:tc>
          <w:tcPr>
            <w:tcW w:w="1637" w:type="dxa"/>
            <w:vAlign w:val="center"/>
          </w:tcPr>
          <w:p w14:paraId="440FE191" w14:textId="77777777" w:rsidR="00B03A77" w:rsidRPr="00F42F4B" w:rsidRDefault="00B03A77" w:rsidP="00F66369">
            <w:pPr>
              <w:jc w:val="center"/>
              <w:rPr>
                <w:b/>
              </w:rPr>
            </w:pPr>
          </w:p>
        </w:tc>
        <w:tc>
          <w:tcPr>
            <w:tcW w:w="1533" w:type="dxa"/>
            <w:vAlign w:val="center"/>
          </w:tcPr>
          <w:p w14:paraId="304D423B" w14:textId="77777777" w:rsidR="00B03A77" w:rsidRPr="00F42F4B" w:rsidRDefault="00B03A77" w:rsidP="00F66369">
            <w:pPr>
              <w:jc w:val="center"/>
              <w:rPr>
                <w:b/>
              </w:rPr>
            </w:pPr>
          </w:p>
        </w:tc>
        <w:tc>
          <w:tcPr>
            <w:tcW w:w="1613" w:type="dxa"/>
            <w:vAlign w:val="center"/>
          </w:tcPr>
          <w:p w14:paraId="1EF2A103" w14:textId="77777777" w:rsidR="00B03A77" w:rsidRPr="00F42F4B" w:rsidRDefault="00B03A77" w:rsidP="00F66369">
            <w:pPr>
              <w:jc w:val="center"/>
              <w:rPr>
                <w:b/>
              </w:rPr>
            </w:pPr>
          </w:p>
        </w:tc>
      </w:tr>
    </w:tbl>
    <w:p w14:paraId="6E5B09D0" w14:textId="4D93F888" w:rsidR="00B03A77" w:rsidRPr="00F42F4B" w:rsidRDefault="00B03A77" w:rsidP="00F55E19">
      <w:pPr>
        <w:jc w:val="both"/>
        <w:rPr>
          <w:sz w:val="20"/>
          <w:szCs w:val="20"/>
        </w:rPr>
      </w:pPr>
      <w:r w:rsidRPr="00F42F4B">
        <w:rPr>
          <w:b/>
          <w:sz w:val="20"/>
          <w:szCs w:val="20"/>
        </w:rPr>
        <w:t>****</w:t>
      </w:r>
      <w:r w:rsidRPr="00F42F4B">
        <w:rPr>
          <w:sz w:val="20"/>
          <w:szCs w:val="20"/>
        </w:rPr>
        <w:t xml:space="preserve"> Podatke o uslugama/radovima/robama koje </w:t>
      </w:r>
      <w:r w:rsidR="007276A6" w:rsidRPr="00F42F4B">
        <w:rPr>
          <w:sz w:val="20"/>
          <w:szCs w:val="20"/>
        </w:rPr>
        <w:t>će pružiti/izvesti podugovaratelj</w:t>
      </w:r>
      <w:r w:rsidRPr="00F42F4B">
        <w:rPr>
          <w:sz w:val="20"/>
          <w:szCs w:val="20"/>
        </w:rPr>
        <w:t xml:space="preserve"> ispunjavaju se samo </w:t>
      </w:r>
      <w:r w:rsidRPr="00F42F4B">
        <w:rPr>
          <w:b/>
          <w:sz w:val="20"/>
          <w:szCs w:val="20"/>
        </w:rPr>
        <w:t>u slučaju kada se dio ugovora o javnoj nabavi daje u podugovor</w:t>
      </w:r>
      <w:r w:rsidRPr="00F42F4B">
        <w:rPr>
          <w:sz w:val="20"/>
          <w:szCs w:val="20"/>
        </w:rPr>
        <w:t>.</w:t>
      </w:r>
    </w:p>
    <w:p w14:paraId="5E955BB4" w14:textId="77777777" w:rsidR="00B03A77" w:rsidRPr="00F42F4B" w:rsidRDefault="00B03A77" w:rsidP="00F55E19">
      <w:pPr>
        <w:jc w:val="both"/>
        <w:rPr>
          <w:b/>
        </w:rPr>
      </w:pPr>
    </w:p>
    <w:p w14:paraId="22EBFABC" w14:textId="77777777" w:rsidR="00B03A77" w:rsidRPr="00F42F4B"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F42F4B" w:rsidRPr="00F42F4B" w14:paraId="3EA2310F" w14:textId="77777777" w:rsidTr="00F66369">
        <w:trPr>
          <w:trHeight w:val="567"/>
        </w:trPr>
        <w:tc>
          <w:tcPr>
            <w:tcW w:w="4786" w:type="dxa"/>
            <w:shd w:val="clear" w:color="auto" w:fill="F2F2F2"/>
            <w:vAlign w:val="center"/>
          </w:tcPr>
          <w:p w14:paraId="51FEB8D1" w14:textId="77777777" w:rsidR="00B03A77" w:rsidRPr="00F42F4B" w:rsidRDefault="00B03A77" w:rsidP="00F66369">
            <w:r w:rsidRPr="00F42F4B">
              <w:lastRenderedPageBreak/>
              <w:t>Rok valjanosti ponude</w:t>
            </w:r>
          </w:p>
        </w:tc>
        <w:tc>
          <w:tcPr>
            <w:tcW w:w="4500" w:type="dxa"/>
            <w:vAlign w:val="center"/>
          </w:tcPr>
          <w:p w14:paraId="3404FE72" w14:textId="6D7CCE34" w:rsidR="00B03A77" w:rsidRPr="00F42F4B" w:rsidRDefault="00B03A77" w:rsidP="00F66369">
            <w:pPr>
              <w:rPr>
                <w:b/>
              </w:rPr>
            </w:pPr>
          </w:p>
        </w:tc>
      </w:tr>
      <w:tr w:rsidR="00F42F4B" w:rsidRPr="00F42F4B" w14:paraId="00D48298" w14:textId="77777777" w:rsidTr="00F66369">
        <w:trPr>
          <w:trHeight w:val="1134"/>
        </w:trPr>
        <w:tc>
          <w:tcPr>
            <w:tcW w:w="4786" w:type="dxa"/>
            <w:shd w:val="clear" w:color="auto" w:fill="F2F2F2"/>
            <w:vAlign w:val="center"/>
          </w:tcPr>
          <w:p w14:paraId="6F40D786" w14:textId="77777777" w:rsidR="00B03A77" w:rsidRPr="00F42F4B" w:rsidRDefault="00B03A77" w:rsidP="00F66369">
            <w:r w:rsidRPr="00F42F4B">
              <w:t>U slučaju zajednice ponuditelja kao osoba zadužena za komunikaciju s Naručiteljem ovlašćuje se:</w:t>
            </w:r>
          </w:p>
        </w:tc>
        <w:tc>
          <w:tcPr>
            <w:tcW w:w="4500" w:type="dxa"/>
            <w:vAlign w:val="center"/>
          </w:tcPr>
          <w:p w14:paraId="25993009" w14:textId="77777777" w:rsidR="00B03A77" w:rsidRPr="00F42F4B" w:rsidRDefault="00B03A77" w:rsidP="00F66369"/>
        </w:tc>
      </w:tr>
    </w:tbl>
    <w:p w14:paraId="22765EC3" w14:textId="3870D6CF" w:rsidR="00B03A77" w:rsidRPr="00F42F4B"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F42F4B" w:rsidRPr="00F42F4B" w14:paraId="68B0825F" w14:textId="77777777" w:rsidTr="00F66369">
        <w:trPr>
          <w:trHeight w:val="567"/>
        </w:trPr>
        <w:tc>
          <w:tcPr>
            <w:tcW w:w="4786" w:type="dxa"/>
            <w:shd w:val="clear" w:color="auto" w:fill="F2F2F2"/>
            <w:vAlign w:val="center"/>
          </w:tcPr>
          <w:p w14:paraId="321E2A5E" w14:textId="7F5EC5BB" w:rsidR="00365254" w:rsidRPr="00F42F4B" w:rsidRDefault="009C7B99" w:rsidP="00F66369">
            <w:r w:rsidRPr="00F42F4B">
              <w:t>Mjesto izvršenja</w:t>
            </w:r>
            <w:r w:rsidR="009A44C6" w:rsidRPr="00F42F4B">
              <w:t xml:space="preserve"> predmeta nabave</w:t>
            </w:r>
          </w:p>
        </w:tc>
        <w:tc>
          <w:tcPr>
            <w:tcW w:w="4500" w:type="dxa"/>
            <w:vAlign w:val="center"/>
          </w:tcPr>
          <w:p w14:paraId="4A4C3595" w14:textId="67FF8C8F" w:rsidR="00B03A77" w:rsidRPr="00F42F4B" w:rsidRDefault="00B03A77" w:rsidP="00F66369"/>
        </w:tc>
      </w:tr>
      <w:tr w:rsidR="00F42F4B" w:rsidRPr="00F42F4B" w14:paraId="24EE4AF6" w14:textId="77777777" w:rsidTr="00F66369">
        <w:trPr>
          <w:trHeight w:val="567"/>
        </w:trPr>
        <w:tc>
          <w:tcPr>
            <w:tcW w:w="4786" w:type="dxa"/>
            <w:shd w:val="clear" w:color="auto" w:fill="F2F2F2"/>
            <w:vAlign w:val="center"/>
          </w:tcPr>
          <w:p w14:paraId="56867045" w14:textId="00ABEE70" w:rsidR="00365254" w:rsidRPr="00F42F4B" w:rsidRDefault="009C7B99" w:rsidP="00F66369">
            <w:r w:rsidRPr="00F42F4B">
              <w:t>Rok izvršenja</w:t>
            </w:r>
            <w:r w:rsidR="009A44C6" w:rsidRPr="00F42F4B">
              <w:t xml:space="preserve"> predmeta nabave</w:t>
            </w:r>
          </w:p>
        </w:tc>
        <w:tc>
          <w:tcPr>
            <w:tcW w:w="4500" w:type="dxa"/>
            <w:vAlign w:val="center"/>
          </w:tcPr>
          <w:p w14:paraId="7E8DE745" w14:textId="51C04AE6" w:rsidR="00B03A77" w:rsidRPr="00F42F4B" w:rsidRDefault="00B03A77" w:rsidP="00F66369"/>
        </w:tc>
      </w:tr>
      <w:tr w:rsidR="00F42F4B" w:rsidRPr="00F42F4B" w14:paraId="3E814F97" w14:textId="77777777" w:rsidTr="0050081C">
        <w:trPr>
          <w:trHeight w:val="3176"/>
        </w:trPr>
        <w:tc>
          <w:tcPr>
            <w:tcW w:w="4786" w:type="dxa"/>
            <w:shd w:val="clear" w:color="auto" w:fill="F2F2F2"/>
            <w:vAlign w:val="center"/>
          </w:tcPr>
          <w:p w14:paraId="64BE93CF" w14:textId="77777777" w:rsidR="00B03A77" w:rsidRPr="00F42F4B" w:rsidRDefault="00B03A77" w:rsidP="00F66369">
            <w:r w:rsidRPr="00F42F4B">
              <w:t>Rok, način i uvjeti plaćanja</w:t>
            </w:r>
          </w:p>
        </w:tc>
        <w:tc>
          <w:tcPr>
            <w:tcW w:w="4500" w:type="dxa"/>
            <w:vAlign w:val="center"/>
          </w:tcPr>
          <w:p w14:paraId="73DE9EDC" w14:textId="2A9AC84B" w:rsidR="00B03A77" w:rsidRPr="00F42F4B" w:rsidRDefault="00B03A77" w:rsidP="00F66369"/>
        </w:tc>
      </w:tr>
    </w:tbl>
    <w:p w14:paraId="01D71C77" w14:textId="77777777" w:rsidR="00B03A77" w:rsidRPr="00F42F4B" w:rsidRDefault="00B03A77" w:rsidP="00F55E19">
      <w:pPr>
        <w:jc w:val="both"/>
        <w:rPr>
          <w:b/>
        </w:rPr>
      </w:pPr>
    </w:p>
    <w:p w14:paraId="346BB515" w14:textId="77777777" w:rsidR="00B03A77" w:rsidRPr="00F42F4B" w:rsidRDefault="00B03A77" w:rsidP="00F55E19">
      <w:pPr>
        <w:jc w:val="both"/>
        <w:rPr>
          <w:b/>
        </w:rPr>
      </w:pPr>
    </w:p>
    <w:p w14:paraId="230EB4C9" w14:textId="77777777" w:rsidR="00B03A77" w:rsidRPr="00F42F4B" w:rsidRDefault="00B03A77" w:rsidP="00F55E19">
      <w:pPr>
        <w:jc w:val="both"/>
        <w:rPr>
          <w:b/>
        </w:rPr>
      </w:pPr>
    </w:p>
    <w:p w14:paraId="063A3872" w14:textId="77777777" w:rsidR="00B03A77" w:rsidRPr="00F42F4B" w:rsidRDefault="00B03A77" w:rsidP="00F55E19">
      <w:pPr>
        <w:jc w:val="both"/>
        <w:rPr>
          <w:b/>
        </w:rPr>
      </w:pPr>
    </w:p>
    <w:p w14:paraId="4EA2A33C" w14:textId="77777777" w:rsidR="003177FF" w:rsidRPr="00F42F4B" w:rsidRDefault="003177FF" w:rsidP="00F55E19">
      <w:pPr>
        <w:widowControl w:val="0"/>
        <w:autoSpaceDE w:val="0"/>
        <w:autoSpaceDN w:val="0"/>
        <w:adjustRightInd w:val="0"/>
        <w:rPr>
          <w:rFonts w:eastAsiaTheme="minorEastAsia"/>
        </w:rPr>
      </w:pPr>
    </w:p>
    <w:p w14:paraId="505D239D" w14:textId="77777777" w:rsidR="003177FF" w:rsidRPr="00F42F4B" w:rsidRDefault="003177FF" w:rsidP="00F55E19">
      <w:pPr>
        <w:jc w:val="both"/>
        <w:rPr>
          <w:rFonts w:eastAsia="Calibri"/>
        </w:rPr>
      </w:pPr>
      <w:r w:rsidRPr="00F42F4B">
        <w:rPr>
          <w:rFonts w:eastAsiaTheme="minorEastAsia"/>
        </w:rPr>
        <w:t>_______________________</w:t>
      </w:r>
      <w:r w:rsidRPr="00F42F4B">
        <w:rPr>
          <w:rFonts w:eastAsia="Calibri"/>
        </w:rPr>
        <w:t>____</w:t>
      </w:r>
      <w:r w:rsidRPr="00F42F4B">
        <w:rPr>
          <w:rFonts w:eastAsia="Calibri"/>
        </w:rPr>
        <w:tab/>
        <w:t xml:space="preserve">     M.P.</w:t>
      </w:r>
      <w:r w:rsidRPr="00F42F4B">
        <w:rPr>
          <w:rFonts w:eastAsia="Calibri"/>
        </w:rPr>
        <w:tab/>
        <w:t xml:space="preserve">         ____</w:t>
      </w:r>
      <w:r w:rsidRPr="00F42F4B">
        <w:rPr>
          <w:rFonts w:eastAsiaTheme="minorEastAsia"/>
        </w:rPr>
        <w:t>______________</w:t>
      </w:r>
      <w:r w:rsidRPr="00F42F4B">
        <w:rPr>
          <w:rFonts w:eastAsia="Calibri"/>
        </w:rPr>
        <w:t>___________</w:t>
      </w:r>
    </w:p>
    <w:p w14:paraId="202C30AD" w14:textId="77777777" w:rsidR="003177FF" w:rsidRPr="00F42F4B" w:rsidRDefault="003177FF" w:rsidP="00F55E19">
      <w:pPr>
        <w:ind w:firstLine="708"/>
        <w:jc w:val="both"/>
        <w:rPr>
          <w:rFonts w:eastAsia="Calibri"/>
          <w:sz w:val="20"/>
          <w:szCs w:val="20"/>
          <w:lang w:val="pl-PL"/>
        </w:rPr>
      </w:pPr>
      <w:r w:rsidRPr="00F42F4B">
        <w:rPr>
          <w:rFonts w:eastAsia="Calibri"/>
          <w:sz w:val="20"/>
          <w:szCs w:val="20"/>
          <w:lang w:val="pl-PL"/>
        </w:rPr>
        <w:t>(Mjesto i datum)</w:t>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t xml:space="preserve">     </w:t>
      </w:r>
      <w:r w:rsidRPr="00F42F4B">
        <w:rPr>
          <w:rFonts w:eastAsiaTheme="minorEastAsia"/>
          <w:sz w:val="20"/>
          <w:szCs w:val="20"/>
          <w:lang w:val="pl-PL"/>
        </w:rPr>
        <w:t xml:space="preserve">               </w:t>
      </w:r>
      <w:r w:rsidRPr="00F42F4B">
        <w:rPr>
          <w:rFonts w:eastAsia="Calibri"/>
          <w:sz w:val="20"/>
          <w:szCs w:val="20"/>
          <w:lang w:val="pl-PL"/>
        </w:rPr>
        <w:t xml:space="preserve"> (Čitko ime, prezime  ovlaštene osobe </w:t>
      </w:r>
    </w:p>
    <w:p w14:paraId="5A54333D" w14:textId="77777777" w:rsidR="003177FF" w:rsidRPr="00F42F4B" w:rsidRDefault="003177FF" w:rsidP="00F55E19">
      <w:pPr>
        <w:ind w:left="2832"/>
        <w:jc w:val="right"/>
        <w:rPr>
          <w:rFonts w:eastAsia="Calibri"/>
          <w:sz w:val="20"/>
          <w:szCs w:val="20"/>
          <w:lang w:val="pl-PL"/>
        </w:rPr>
      </w:pPr>
      <w:r w:rsidRPr="00F42F4B">
        <w:rPr>
          <w:rFonts w:eastAsia="Calibri"/>
          <w:sz w:val="20"/>
          <w:szCs w:val="20"/>
          <w:lang w:val="pl-PL"/>
        </w:rPr>
        <w:t>gospodarskog subjekta)</w:t>
      </w:r>
    </w:p>
    <w:p w14:paraId="6B3E958E" w14:textId="77777777" w:rsidR="003177FF" w:rsidRPr="00F42F4B" w:rsidRDefault="003177FF" w:rsidP="00F55E19">
      <w:pPr>
        <w:ind w:left="2832"/>
        <w:jc w:val="right"/>
        <w:rPr>
          <w:rFonts w:eastAsia="Calibri"/>
          <w:lang w:val="pl-PL"/>
        </w:rPr>
      </w:pPr>
      <w:r w:rsidRPr="00F42F4B">
        <w:rPr>
          <w:rFonts w:eastAsia="Calibri"/>
          <w:lang w:val="pl-PL"/>
        </w:rPr>
        <w:t xml:space="preserve">      </w:t>
      </w:r>
    </w:p>
    <w:p w14:paraId="5AFC6617" w14:textId="77777777" w:rsidR="003177FF" w:rsidRPr="00F42F4B" w:rsidRDefault="003177FF" w:rsidP="00F55E19">
      <w:pPr>
        <w:ind w:left="2832"/>
        <w:jc w:val="right"/>
        <w:rPr>
          <w:rFonts w:eastAsia="Calibri"/>
          <w:lang w:val="pl-PL"/>
        </w:rPr>
      </w:pPr>
      <w:r w:rsidRPr="00F42F4B">
        <w:rPr>
          <w:rFonts w:eastAsiaTheme="minorEastAsia"/>
          <w:lang w:val="pl-PL"/>
        </w:rPr>
        <w:t>__</w:t>
      </w:r>
      <w:r w:rsidRPr="00F42F4B">
        <w:rPr>
          <w:rFonts w:eastAsia="Calibri"/>
          <w:lang w:val="pl-PL"/>
        </w:rPr>
        <w:t>____________________________</w:t>
      </w:r>
    </w:p>
    <w:p w14:paraId="1FE563CA" w14:textId="77777777" w:rsidR="003177FF" w:rsidRPr="00F42F4B" w:rsidRDefault="003177FF" w:rsidP="00F55E19">
      <w:pPr>
        <w:ind w:left="2832"/>
        <w:jc w:val="right"/>
        <w:rPr>
          <w:rFonts w:eastAsia="Calibri"/>
          <w:sz w:val="20"/>
          <w:szCs w:val="20"/>
          <w:lang w:val="pl-PL"/>
        </w:rPr>
      </w:pPr>
      <w:r w:rsidRPr="00F42F4B">
        <w:rPr>
          <w:rFonts w:eastAsia="Calibri"/>
          <w:sz w:val="20"/>
          <w:szCs w:val="20"/>
          <w:lang w:val="pl-PL"/>
        </w:rPr>
        <w:t xml:space="preserve">(Vlastoručni potpis ovlaštene osobe </w:t>
      </w:r>
    </w:p>
    <w:p w14:paraId="3E31F148" w14:textId="77777777" w:rsidR="003177FF" w:rsidRPr="00F42F4B" w:rsidRDefault="003177FF" w:rsidP="00F55E19">
      <w:pPr>
        <w:ind w:left="2832"/>
        <w:jc w:val="right"/>
        <w:rPr>
          <w:rFonts w:eastAsia="Calibri"/>
          <w:sz w:val="20"/>
          <w:szCs w:val="20"/>
          <w:lang w:val="pl-PL"/>
        </w:rPr>
      </w:pPr>
      <w:r w:rsidRPr="00F42F4B">
        <w:rPr>
          <w:rFonts w:eastAsia="Calibri"/>
          <w:sz w:val="20"/>
          <w:szCs w:val="20"/>
          <w:lang w:val="pl-PL"/>
        </w:rPr>
        <w:t>gospodarskog subjekta)</w:t>
      </w:r>
    </w:p>
    <w:p w14:paraId="1D023A24" w14:textId="77777777" w:rsidR="003177FF" w:rsidRPr="00F42F4B" w:rsidRDefault="003177FF" w:rsidP="00F55E19">
      <w:pPr>
        <w:rPr>
          <w:rFonts w:eastAsiaTheme="minorEastAsia"/>
          <w:b/>
          <w:bCs/>
        </w:rPr>
      </w:pPr>
    </w:p>
    <w:p w14:paraId="02943473" w14:textId="77777777" w:rsidR="00B03A77" w:rsidRPr="00F42F4B" w:rsidRDefault="00B03A77" w:rsidP="00F55E19">
      <w:pPr>
        <w:jc w:val="both"/>
        <w:rPr>
          <w:b/>
          <w:sz w:val="21"/>
          <w:szCs w:val="21"/>
        </w:rPr>
      </w:pPr>
    </w:p>
    <w:p w14:paraId="0AACDAC0" w14:textId="77777777" w:rsidR="00B03A77" w:rsidRPr="00F42F4B" w:rsidRDefault="00B03A77" w:rsidP="00F55E19">
      <w:pPr>
        <w:jc w:val="both"/>
        <w:rPr>
          <w:b/>
          <w:sz w:val="21"/>
          <w:szCs w:val="21"/>
        </w:rPr>
      </w:pPr>
    </w:p>
    <w:p w14:paraId="2450A95B" w14:textId="77777777" w:rsidR="00B03A77" w:rsidRPr="00F42F4B" w:rsidRDefault="00B03A77" w:rsidP="00F55E19">
      <w:pPr>
        <w:jc w:val="both"/>
        <w:rPr>
          <w:b/>
          <w:sz w:val="21"/>
          <w:szCs w:val="21"/>
        </w:rPr>
      </w:pPr>
    </w:p>
    <w:p w14:paraId="457DDBF8" w14:textId="77777777" w:rsidR="00B03A77" w:rsidRPr="00F42F4B" w:rsidRDefault="00B03A77" w:rsidP="00B03A77">
      <w:pPr>
        <w:spacing w:after="240"/>
        <w:jc w:val="both"/>
        <w:rPr>
          <w:b/>
          <w:sz w:val="21"/>
          <w:szCs w:val="21"/>
        </w:rPr>
      </w:pPr>
    </w:p>
    <w:p w14:paraId="086C9479" w14:textId="77777777" w:rsidR="00B03A77" w:rsidRPr="00F42F4B" w:rsidRDefault="00B03A77" w:rsidP="00B03A77">
      <w:pPr>
        <w:spacing w:after="240"/>
        <w:jc w:val="both"/>
        <w:rPr>
          <w:b/>
          <w:sz w:val="21"/>
          <w:szCs w:val="21"/>
        </w:rPr>
      </w:pPr>
    </w:p>
    <w:p w14:paraId="6D98B554" w14:textId="77777777" w:rsidR="00B03A77" w:rsidRPr="00F42F4B" w:rsidRDefault="00B03A77" w:rsidP="003177FF">
      <w:pPr>
        <w:pStyle w:val="Naslov11"/>
        <w:numPr>
          <w:ilvl w:val="0"/>
          <w:numId w:val="0"/>
        </w:numPr>
        <w:spacing w:after="240"/>
        <w:rPr>
          <w:rFonts w:ascii="Times New Roman" w:hAnsi="Times New Roman" w:cs="Times New Roman"/>
        </w:rPr>
      </w:pPr>
      <w:bookmarkStart w:id="32" w:name="_Toc316566971"/>
    </w:p>
    <w:bookmarkEnd w:id="32"/>
    <w:p w14:paraId="2DC8D9B7" w14:textId="77777777" w:rsidR="00B03A77" w:rsidRPr="00F42F4B" w:rsidRDefault="00B03A77" w:rsidP="00B03A77">
      <w:pPr>
        <w:spacing w:after="240"/>
        <w:rPr>
          <w:b/>
        </w:rPr>
      </w:pPr>
    </w:p>
    <w:p w14:paraId="7051C12B" w14:textId="27784CAD" w:rsidR="009C6E15" w:rsidRPr="00F42F4B" w:rsidRDefault="009C6E15" w:rsidP="00DA49A3">
      <w:pPr>
        <w:pStyle w:val="Naslov20"/>
      </w:pPr>
      <w:bookmarkStart w:id="33" w:name="_Toc36153778"/>
      <w:r w:rsidRPr="00F42F4B">
        <w:lastRenderedPageBreak/>
        <w:t xml:space="preserve">PRILOG </w:t>
      </w:r>
      <w:proofErr w:type="spellStart"/>
      <w:r w:rsidR="005154F6" w:rsidRPr="00F42F4B">
        <w:t>I</w:t>
      </w:r>
      <w:r w:rsidR="00181EE0">
        <w:t>V</w:t>
      </w:r>
      <w:r w:rsidR="00DA49A3" w:rsidRPr="00F42F4B">
        <w:t>_</w:t>
      </w:r>
      <w:r w:rsidRPr="00F42F4B">
        <w:t>Izjava</w:t>
      </w:r>
      <w:proofErr w:type="spellEnd"/>
      <w:r w:rsidRPr="00F42F4B">
        <w:t xml:space="preserve"> o nekažnjavanju</w:t>
      </w:r>
      <w:bookmarkEnd w:id="33"/>
    </w:p>
    <w:p w14:paraId="24301555" w14:textId="77777777" w:rsidR="00DA49A3" w:rsidRPr="00F42F4B" w:rsidRDefault="00DA49A3" w:rsidP="00B03A77">
      <w:pPr>
        <w:autoSpaceDE w:val="0"/>
        <w:autoSpaceDN w:val="0"/>
        <w:adjustRightInd w:val="0"/>
        <w:spacing w:after="240"/>
        <w:jc w:val="both"/>
      </w:pPr>
    </w:p>
    <w:p w14:paraId="3CBF6124" w14:textId="07B9DE7C" w:rsidR="00B03A77" w:rsidRPr="00F42F4B" w:rsidRDefault="00B03A77" w:rsidP="00B03A77">
      <w:pPr>
        <w:autoSpaceDE w:val="0"/>
        <w:autoSpaceDN w:val="0"/>
        <w:adjustRightInd w:val="0"/>
        <w:spacing w:after="240"/>
        <w:jc w:val="both"/>
      </w:pPr>
      <w:r w:rsidRPr="00F42F4B">
        <w:t>Na temelju članka 265. stavka 1. točke 1. i stavka 2. Zakona o javnoj nabavi (Narodne</w:t>
      </w:r>
      <w:r w:rsidR="003177FF" w:rsidRPr="00F42F4B">
        <w:t xml:space="preserve"> novine, broj 120/2016), dajem </w:t>
      </w:r>
    </w:p>
    <w:p w14:paraId="7750C4BB" w14:textId="050C277A" w:rsidR="00B03A77" w:rsidRPr="00F42F4B" w:rsidRDefault="00B03A77" w:rsidP="003177FF">
      <w:pPr>
        <w:autoSpaceDE w:val="0"/>
        <w:autoSpaceDN w:val="0"/>
        <w:adjustRightInd w:val="0"/>
        <w:spacing w:after="240"/>
        <w:jc w:val="center"/>
      </w:pPr>
      <w:r w:rsidRPr="00F42F4B">
        <w:rPr>
          <w:b/>
          <w:bCs/>
        </w:rPr>
        <w:t>I Z J A V U</w:t>
      </w:r>
    </w:p>
    <w:p w14:paraId="70983A5C" w14:textId="77777777" w:rsidR="00B03A77" w:rsidRPr="00F42F4B" w:rsidRDefault="00B03A77" w:rsidP="00B03A77">
      <w:pPr>
        <w:autoSpaceDE w:val="0"/>
        <w:autoSpaceDN w:val="0"/>
        <w:adjustRightInd w:val="0"/>
        <w:spacing w:after="240"/>
        <w:jc w:val="both"/>
      </w:pPr>
      <w:r w:rsidRPr="00F42F4B">
        <w:t xml:space="preserve">kojom ja __________________________ iz _______________________________________ </w:t>
      </w:r>
    </w:p>
    <w:p w14:paraId="7A3C06D7" w14:textId="1851AE47" w:rsidR="00B03A77" w:rsidRPr="00F42F4B" w:rsidRDefault="00B03A77" w:rsidP="00B03A77">
      <w:pPr>
        <w:autoSpaceDE w:val="0"/>
        <w:autoSpaceDN w:val="0"/>
        <w:adjustRightInd w:val="0"/>
        <w:spacing w:after="240"/>
        <w:jc w:val="both"/>
      </w:pPr>
      <w:r w:rsidRPr="00F42F4B">
        <w:t xml:space="preserve">                      (ime i prezime)</w:t>
      </w:r>
      <w:r w:rsidRPr="00F42F4B">
        <w:tab/>
        <w:t xml:space="preserve">                                     </w:t>
      </w:r>
      <w:r w:rsidR="003177FF" w:rsidRPr="00F42F4B">
        <w:t xml:space="preserve">           (adresa stanovanja) </w:t>
      </w:r>
    </w:p>
    <w:p w14:paraId="72A16AD3" w14:textId="2529B2AA" w:rsidR="00B03A77" w:rsidRPr="00F42F4B" w:rsidRDefault="00B03A77" w:rsidP="00B03A77">
      <w:pPr>
        <w:autoSpaceDE w:val="0"/>
        <w:autoSpaceDN w:val="0"/>
        <w:adjustRightInd w:val="0"/>
        <w:spacing w:after="240"/>
        <w:jc w:val="both"/>
      </w:pPr>
      <w:r w:rsidRPr="00F42F4B">
        <w:t>broj osobne iskaznice _______________ izdane od____</w:t>
      </w:r>
      <w:r w:rsidR="003177FF" w:rsidRPr="00F42F4B">
        <w:t xml:space="preserve">______________________________ </w:t>
      </w:r>
    </w:p>
    <w:p w14:paraId="358C02E2" w14:textId="77777777" w:rsidR="00B03A77" w:rsidRPr="00F42F4B" w:rsidRDefault="00B03A77" w:rsidP="00B03A77">
      <w:pPr>
        <w:autoSpaceDE w:val="0"/>
        <w:autoSpaceDN w:val="0"/>
        <w:adjustRightInd w:val="0"/>
        <w:spacing w:after="240"/>
        <w:jc w:val="both"/>
      </w:pPr>
      <w:r w:rsidRPr="00F42F4B">
        <w:t xml:space="preserve">kao po zakonu ovlaštena osoba za zastupanje pravne osobe gospodarskog subjekta </w:t>
      </w:r>
    </w:p>
    <w:p w14:paraId="517E736D" w14:textId="6BE1EFC1" w:rsidR="00B03A77" w:rsidRPr="00F42F4B" w:rsidRDefault="00B03A77" w:rsidP="00B03A77">
      <w:pPr>
        <w:autoSpaceDE w:val="0"/>
        <w:autoSpaceDN w:val="0"/>
        <w:adjustRightInd w:val="0"/>
        <w:spacing w:after="240"/>
        <w:jc w:val="both"/>
      </w:pPr>
      <w:r w:rsidRPr="00F42F4B">
        <w:t>_____________________________________________</w:t>
      </w:r>
      <w:r w:rsidR="003177FF" w:rsidRPr="00F42F4B">
        <w:t xml:space="preserve">______________________________ </w:t>
      </w:r>
    </w:p>
    <w:p w14:paraId="7B1F10A9" w14:textId="77777777" w:rsidR="00B03A77" w:rsidRPr="00F42F4B" w:rsidRDefault="00B03A77" w:rsidP="00B03A77">
      <w:pPr>
        <w:autoSpaceDE w:val="0"/>
        <w:autoSpaceDN w:val="0"/>
        <w:adjustRightInd w:val="0"/>
        <w:spacing w:after="240"/>
        <w:jc w:val="both"/>
      </w:pPr>
      <w:r w:rsidRPr="00F42F4B">
        <w:t xml:space="preserve">___________________________________________________________________________ </w:t>
      </w:r>
    </w:p>
    <w:p w14:paraId="2EE9808B" w14:textId="00B58BE8" w:rsidR="00B03A77" w:rsidRPr="00F42F4B" w:rsidRDefault="00B03A77" w:rsidP="00B03A77">
      <w:pPr>
        <w:autoSpaceDE w:val="0"/>
        <w:autoSpaceDN w:val="0"/>
        <w:adjustRightInd w:val="0"/>
        <w:spacing w:after="240"/>
        <w:jc w:val="both"/>
      </w:pPr>
      <w:r w:rsidRPr="00F42F4B">
        <w:t xml:space="preserve">                                   (naziv i adre</w:t>
      </w:r>
      <w:r w:rsidR="003177FF" w:rsidRPr="00F42F4B">
        <w:t xml:space="preserve">sa gospodarskog subjekta, OIB) </w:t>
      </w:r>
    </w:p>
    <w:p w14:paraId="4EF532D5" w14:textId="77777777" w:rsidR="00B03A77" w:rsidRPr="00F42F4B" w:rsidRDefault="00B03A77" w:rsidP="00B03A77">
      <w:pPr>
        <w:autoSpaceDE w:val="0"/>
        <w:autoSpaceDN w:val="0"/>
        <w:adjustRightInd w:val="0"/>
        <w:spacing w:after="240"/>
        <w:jc w:val="both"/>
      </w:pPr>
      <w:r w:rsidRPr="00F42F4B">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F42F4B" w:rsidRDefault="003177FF" w:rsidP="003177FF">
      <w:pPr>
        <w:jc w:val="both"/>
      </w:pPr>
      <w:r w:rsidRPr="00F42F4B">
        <w:t xml:space="preserve">a) </w:t>
      </w:r>
      <w:r w:rsidRPr="00F42F4B">
        <w:rPr>
          <w:b/>
        </w:rPr>
        <w:t>sudjelovanje u zločinačkoj organizaciji</w:t>
      </w:r>
      <w:r w:rsidRPr="00F42F4B">
        <w:t>, na temelju</w:t>
      </w:r>
    </w:p>
    <w:p w14:paraId="16734C5A" w14:textId="77777777" w:rsidR="003177FF" w:rsidRPr="00F42F4B" w:rsidRDefault="003177FF" w:rsidP="003177FF">
      <w:pPr>
        <w:jc w:val="both"/>
      </w:pPr>
      <w:r w:rsidRPr="00F42F4B">
        <w:t>– članka 328. (zločinačko udruženje) i članka 329. (počinjenje kaznenog djela u sastavu zločinačkog udruženja) Kaznenog zakona</w:t>
      </w:r>
    </w:p>
    <w:p w14:paraId="6044DE3A" w14:textId="77777777" w:rsidR="003177FF" w:rsidRPr="00F42F4B" w:rsidRDefault="003177FF" w:rsidP="003177FF">
      <w:pPr>
        <w:jc w:val="both"/>
      </w:pPr>
      <w:r w:rsidRPr="00F42F4B">
        <w:t>– članka 333. (udruživanje za počinjenje kaznenih djela), iz Kaznenog zakona (»Narodne novine«, br. 110/97., 27/98., 50/00., 129/00., 51/01., 111/03., 190/03., 105/04., 84/05., 71/06., 110/07., 152/08., 57/11., 77/11. i 143/12.)</w:t>
      </w:r>
    </w:p>
    <w:p w14:paraId="4D0E467D" w14:textId="77777777" w:rsidR="003177FF" w:rsidRPr="00F42F4B" w:rsidRDefault="003177FF" w:rsidP="003177FF">
      <w:pPr>
        <w:jc w:val="both"/>
      </w:pPr>
      <w:r w:rsidRPr="00F42F4B">
        <w:t xml:space="preserve">b) </w:t>
      </w:r>
      <w:r w:rsidRPr="00F42F4B">
        <w:rPr>
          <w:b/>
        </w:rPr>
        <w:t>korupciju</w:t>
      </w:r>
      <w:r w:rsidRPr="00F42F4B">
        <w:t>, na temelju</w:t>
      </w:r>
    </w:p>
    <w:p w14:paraId="37B30712" w14:textId="77777777" w:rsidR="003177FF" w:rsidRPr="00F42F4B" w:rsidRDefault="003177FF" w:rsidP="003177FF">
      <w:pPr>
        <w:jc w:val="both"/>
      </w:pPr>
      <w:r w:rsidRPr="00F42F4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F42F4B" w:rsidRDefault="003177FF" w:rsidP="003177FF">
      <w:pPr>
        <w:jc w:val="both"/>
      </w:pPr>
      <w:r w:rsidRPr="00F42F4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F42F4B" w:rsidRDefault="008E7E84" w:rsidP="003177FF">
      <w:pPr>
        <w:jc w:val="both"/>
      </w:pPr>
    </w:p>
    <w:p w14:paraId="63AF200A" w14:textId="77777777" w:rsidR="00DA49A3" w:rsidRPr="00F42F4B" w:rsidRDefault="00DA49A3" w:rsidP="003177FF">
      <w:pPr>
        <w:jc w:val="both"/>
      </w:pPr>
    </w:p>
    <w:p w14:paraId="5F8F728C" w14:textId="77777777" w:rsidR="003177FF" w:rsidRPr="00F42F4B" w:rsidRDefault="003177FF" w:rsidP="003177FF">
      <w:pPr>
        <w:jc w:val="both"/>
      </w:pPr>
      <w:r w:rsidRPr="00F42F4B">
        <w:lastRenderedPageBreak/>
        <w:t xml:space="preserve">c) </w:t>
      </w:r>
      <w:r w:rsidRPr="00F42F4B">
        <w:rPr>
          <w:b/>
        </w:rPr>
        <w:t>prijevaru</w:t>
      </w:r>
      <w:r w:rsidRPr="00F42F4B">
        <w:t>, na temelju</w:t>
      </w:r>
    </w:p>
    <w:p w14:paraId="1D2A4632" w14:textId="77777777" w:rsidR="003177FF" w:rsidRPr="00F42F4B" w:rsidRDefault="003177FF" w:rsidP="003177FF">
      <w:pPr>
        <w:jc w:val="both"/>
      </w:pPr>
      <w:r w:rsidRPr="00F42F4B">
        <w:t>– članka 236. (prijevara), članka 247. (prijevara u gospodarskom poslovanju), članka 256. (utaja poreza ili carine) i članka 258. (subvencijska prijevara) Kaznenog zakona</w:t>
      </w:r>
    </w:p>
    <w:p w14:paraId="79D39DC3" w14:textId="77777777" w:rsidR="003177FF" w:rsidRPr="00F42F4B" w:rsidRDefault="003177FF" w:rsidP="003177FF">
      <w:pPr>
        <w:jc w:val="both"/>
      </w:pPr>
      <w:r w:rsidRPr="00F42F4B">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F42F4B" w:rsidRDefault="003177FF" w:rsidP="003177FF">
      <w:pPr>
        <w:jc w:val="both"/>
      </w:pPr>
      <w:r w:rsidRPr="00F42F4B">
        <w:t xml:space="preserve">d) </w:t>
      </w:r>
      <w:r w:rsidRPr="00F42F4B">
        <w:rPr>
          <w:b/>
        </w:rPr>
        <w:t>terorizam ili kaznena djela povezana s terorističkim aktivnostima</w:t>
      </w:r>
      <w:r w:rsidRPr="00F42F4B">
        <w:t>, na temelju</w:t>
      </w:r>
    </w:p>
    <w:p w14:paraId="4454A173" w14:textId="77777777" w:rsidR="003177FF" w:rsidRPr="00F42F4B" w:rsidRDefault="003177FF" w:rsidP="003177FF">
      <w:pPr>
        <w:jc w:val="both"/>
      </w:pPr>
      <w:r w:rsidRPr="00F42F4B">
        <w:t>– članka 97. (terorizam), članka 99. (javno poticanje na terorizam), članka 100. (novačenje za terorizam), članka 101. (obuka za terorizam) i članka 102. (terorističko udruženje) Kaznenog zakona</w:t>
      </w:r>
    </w:p>
    <w:p w14:paraId="7DC2849A" w14:textId="77777777" w:rsidR="003177FF" w:rsidRPr="00F42F4B" w:rsidRDefault="003177FF" w:rsidP="003177FF">
      <w:pPr>
        <w:jc w:val="both"/>
      </w:pPr>
      <w:r w:rsidRPr="00F42F4B">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F42F4B" w:rsidRDefault="003177FF" w:rsidP="003177FF">
      <w:pPr>
        <w:jc w:val="both"/>
      </w:pPr>
      <w:r w:rsidRPr="00F42F4B">
        <w:t xml:space="preserve">e) </w:t>
      </w:r>
      <w:r w:rsidRPr="00F42F4B">
        <w:rPr>
          <w:b/>
        </w:rPr>
        <w:t>pranje novca ili financiranje terorizma</w:t>
      </w:r>
      <w:r w:rsidRPr="00F42F4B">
        <w:t>, na temelju</w:t>
      </w:r>
    </w:p>
    <w:p w14:paraId="264AF774" w14:textId="77777777" w:rsidR="003177FF" w:rsidRPr="00F42F4B" w:rsidRDefault="003177FF" w:rsidP="003177FF">
      <w:pPr>
        <w:jc w:val="both"/>
      </w:pPr>
      <w:r w:rsidRPr="00F42F4B">
        <w:t>– članka 98. (financiranje terorizma) i članka 265. (pranje novca) Kaznenog zakona</w:t>
      </w:r>
    </w:p>
    <w:p w14:paraId="2503D2A4" w14:textId="77777777" w:rsidR="003177FF" w:rsidRPr="00F42F4B" w:rsidRDefault="003177FF" w:rsidP="003177FF">
      <w:pPr>
        <w:jc w:val="both"/>
      </w:pPr>
      <w:r w:rsidRPr="00F42F4B">
        <w:t>– članka 279. (pranje novca) iz Kaznenog zakona (»Narodne novine«, br. 110/97., 27/98., 50/00., 129/00., 51/01., 111/03., 190/03., 105/04., 84/05., 71/06., 110/07., 152/08., 57/11., 77/11. i 143/12.)</w:t>
      </w:r>
    </w:p>
    <w:p w14:paraId="1EB4AB95" w14:textId="77777777" w:rsidR="003177FF" w:rsidRPr="00F42F4B" w:rsidRDefault="003177FF" w:rsidP="003177FF">
      <w:pPr>
        <w:jc w:val="both"/>
      </w:pPr>
      <w:r w:rsidRPr="00F42F4B">
        <w:t xml:space="preserve">f) </w:t>
      </w:r>
      <w:r w:rsidRPr="00F42F4B">
        <w:rPr>
          <w:b/>
        </w:rPr>
        <w:t>dječji rad ili druge oblike trgovanja ljudima</w:t>
      </w:r>
      <w:r w:rsidRPr="00F42F4B">
        <w:t>, na temelju</w:t>
      </w:r>
    </w:p>
    <w:p w14:paraId="142729FB" w14:textId="77777777" w:rsidR="003177FF" w:rsidRPr="00F42F4B" w:rsidRDefault="003177FF" w:rsidP="003177FF">
      <w:pPr>
        <w:jc w:val="both"/>
      </w:pPr>
      <w:r w:rsidRPr="00F42F4B">
        <w:t>– članka 106. (trgovanje ljudima) Kaznenog zakona</w:t>
      </w:r>
    </w:p>
    <w:p w14:paraId="3D823429" w14:textId="7B452DC0" w:rsidR="003177FF" w:rsidRPr="00F42F4B" w:rsidRDefault="003177FF" w:rsidP="003177FF">
      <w:pPr>
        <w:jc w:val="both"/>
      </w:pPr>
      <w:r w:rsidRPr="00F42F4B">
        <w:t>– članka 175. (trgovanje ljudima i ropstvo) iz Kaznenog zakona (»Narodne novine«, br. 110/97., 27/98., 50/00., 129/00., 51/01., 111/03., 190/03., 105/04., 84/05., 71/06., 110/07., 152/08., 57/11., 77/11. i 143/12.)</w:t>
      </w:r>
    </w:p>
    <w:p w14:paraId="081FC05A" w14:textId="77777777" w:rsidR="00B03A77" w:rsidRPr="00F42F4B" w:rsidRDefault="00B03A77" w:rsidP="00B03A77">
      <w:pPr>
        <w:autoSpaceDE w:val="0"/>
        <w:autoSpaceDN w:val="0"/>
        <w:adjustRightInd w:val="0"/>
        <w:spacing w:after="240"/>
      </w:pPr>
    </w:p>
    <w:p w14:paraId="0125D86E" w14:textId="77777777" w:rsidR="003177FF" w:rsidRPr="00F42F4B" w:rsidRDefault="003177FF" w:rsidP="003177FF">
      <w:pPr>
        <w:widowControl w:val="0"/>
        <w:autoSpaceDE w:val="0"/>
        <w:autoSpaceDN w:val="0"/>
        <w:adjustRightInd w:val="0"/>
        <w:rPr>
          <w:rFonts w:eastAsiaTheme="minorEastAsia"/>
        </w:rPr>
      </w:pPr>
    </w:p>
    <w:p w14:paraId="23ECA950" w14:textId="77777777" w:rsidR="003177FF" w:rsidRPr="00F42F4B" w:rsidRDefault="003177FF" w:rsidP="003177FF">
      <w:pPr>
        <w:jc w:val="both"/>
        <w:rPr>
          <w:rFonts w:eastAsia="Calibri"/>
        </w:rPr>
      </w:pPr>
      <w:r w:rsidRPr="00F42F4B">
        <w:rPr>
          <w:rFonts w:eastAsiaTheme="minorEastAsia"/>
        </w:rPr>
        <w:t>_______________________</w:t>
      </w:r>
      <w:r w:rsidRPr="00F42F4B">
        <w:rPr>
          <w:rFonts w:eastAsia="Calibri"/>
        </w:rPr>
        <w:t>____</w:t>
      </w:r>
      <w:r w:rsidRPr="00F42F4B">
        <w:rPr>
          <w:rFonts w:eastAsia="Calibri"/>
        </w:rPr>
        <w:tab/>
        <w:t xml:space="preserve">     M.P.</w:t>
      </w:r>
      <w:r w:rsidRPr="00F42F4B">
        <w:rPr>
          <w:rFonts w:eastAsia="Calibri"/>
        </w:rPr>
        <w:tab/>
        <w:t xml:space="preserve">         ____</w:t>
      </w:r>
      <w:r w:rsidRPr="00F42F4B">
        <w:rPr>
          <w:rFonts w:eastAsiaTheme="minorEastAsia"/>
        </w:rPr>
        <w:t>______________</w:t>
      </w:r>
      <w:r w:rsidRPr="00F42F4B">
        <w:rPr>
          <w:rFonts w:eastAsia="Calibri"/>
        </w:rPr>
        <w:t>___________</w:t>
      </w:r>
    </w:p>
    <w:p w14:paraId="49282221" w14:textId="77777777" w:rsidR="003177FF" w:rsidRPr="00F42F4B" w:rsidRDefault="003177FF" w:rsidP="003177FF">
      <w:pPr>
        <w:ind w:firstLine="708"/>
        <w:jc w:val="both"/>
        <w:rPr>
          <w:rFonts w:eastAsia="Calibri"/>
          <w:sz w:val="20"/>
          <w:szCs w:val="20"/>
          <w:lang w:val="pl-PL"/>
        </w:rPr>
      </w:pPr>
      <w:r w:rsidRPr="00F42F4B">
        <w:rPr>
          <w:rFonts w:eastAsia="Calibri"/>
          <w:sz w:val="20"/>
          <w:szCs w:val="20"/>
          <w:lang w:val="pl-PL"/>
        </w:rPr>
        <w:t>(Mjesto i datum)</w:t>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r>
      <w:r w:rsidRPr="00F42F4B">
        <w:rPr>
          <w:rFonts w:eastAsia="Calibri"/>
          <w:sz w:val="20"/>
          <w:szCs w:val="20"/>
          <w:lang w:val="pl-PL"/>
        </w:rPr>
        <w:tab/>
        <w:t xml:space="preserve">     </w:t>
      </w:r>
      <w:r w:rsidRPr="00F42F4B">
        <w:rPr>
          <w:rFonts w:eastAsiaTheme="minorEastAsia"/>
          <w:sz w:val="20"/>
          <w:szCs w:val="20"/>
          <w:lang w:val="pl-PL"/>
        </w:rPr>
        <w:t xml:space="preserve">               </w:t>
      </w:r>
      <w:r w:rsidRPr="00F42F4B">
        <w:rPr>
          <w:rFonts w:eastAsia="Calibri"/>
          <w:sz w:val="20"/>
          <w:szCs w:val="20"/>
          <w:lang w:val="pl-PL"/>
        </w:rPr>
        <w:t xml:space="preserve"> (Čitko ime, prezime  ovlaštene osobe </w:t>
      </w:r>
    </w:p>
    <w:p w14:paraId="23B21695" w14:textId="77777777" w:rsidR="003177FF" w:rsidRPr="00F42F4B" w:rsidRDefault="003177FF" w:rsidP="003177FF">
      <w:pPr>
        <w:ind w:left="2832"/>
        <w:jc w:val="right"/>
        <w:rPr>
          <w:rFonts w:eastAsia="Calibri"/>
          <w:sz w:val="20"/>
          <w:szCs w:val="20"/>
          <w:lang w:val="pl-PL"/>
        </w:rPr>
      </w:pPr>
      <w:r w:rsidRPr="00F42F4B">
        <w:rPr>
          <w:rFonts w:eastAsia="Calibri"/>
          <w:sz w:val="20"/>
          <w:szCs w:val="20"/>
          <w:lang w:val="pl-PL"/>
        </w:rPr>
        <w:t>gospodarskog subjekta)</w:t>
      </w:r>
    </w:p>
    <w:p w14:paraId="021911F9" w14:textId="77777777" w:rsidR="003177FF" w:rsidRPr="00F42F4B" w:rsidRDefault="003177FF" w:rsidP="003177FF">
      <w:pPr>
        <w:ind w:left="2832"/>
        <w:jc w:val="right"/>
        <w:rPr>
          <w:rFonts w:eastAsia="Calibri"/>
          <w:lang w:val="pl-PL"/>
        </w:rPr>
      </w:pPr>
      <w:r w:rsidRPr="00F42F4B">
        <w:rPr>
          <w:rFonts w:eastAsia="Calibri"/>
          <w:lang w:val="pl-PL"/>
        </w:rPr>
        <w:t xml:space="preserve">      </w:t>
      </w:r>
    </w:p>
    <w:p w14:paraId="16D327A5" w14:textId="77777777" w:rsidR="003177FF" w:rsidRPr="00F42F4B" w:rsidRDefault="003177FF" w:rsidP="003177FF">
      <w:pPr>
        <w:ind w:left="2832"/>
        <w:jc w:val="right"/>
        <w:rPr>
          <w:rFonts w:eastAsia="Calibri"/>
          <w:lang w:val="pl-PL"/>
        </w:rPr>
      </w:pPr>
      <w:r w:rsidRPr="00F42F4B">
        <w:rPr>
          <w:rFonts w:eastAsiaTheme="minorEastAsia"/>
          <w:lang w:val="pl-PL"/>
        </w:rPr>
        <w:t>__</w:t>
      </w:r>
      <w:r w:rsidRPr="00F42F4B">
        <w:rPr>
          <w:rFonts w:eastAsia="Calibri"/>
          <w:lang w:val="pl-PL"/>
        </w:rPr>
        <w:t>____________________________</w:t>
      </w:r>
    </w:p>
    <w:p w14:paraId="3DA4A289" w14:textId="77777777" w:rsidR="003177FF" w:rsidRPr="00F42F4B" w:rsidRDefault="003177FF" w:rsidP="003177FF">
      <w:pPr>
        <w:ind w:left="2832"/>
        <w:jc w:val="right"/>
        <w:rPr>
          <w:rFonts w:eastAsia="Calibri"/>
          <w:sz w:val="20"/>
          <w:szCs w:val="20"/>
          <w:lang w:val="pl-PL"/>
        </w:rPr>
      </w:pPr>
      <w:r w:rsidRPr="00F42F4B">
        <w:rPr>
          <w:rFonts w:eastAsia="Calibri"/>
          <w:sz w:val="20"/>
          <w:szCs w:val="20"/>
          <w:lang w:val="pl-PL"/>
        </w:rPr>
        <w:t xml:space="preserve">(Vlastoručni potpis ovlaštene osobe </w:t>
      </w:r>
    </w:p>
    <w:p w14:paraId="6FFC3816" w14:textId="77777777" w:rsidR="003177FF" w:rsidRPr="00F42F4B" w:rsidRDefault="003177FF" w:rsidP="003177FF">
      <w:pPr>
        <w:ind w:left="2832"/>
        <w:jc w:val="right"/>
        <w:rPr>
          <w:rFonts w:eastAsia="Calibri"/>
          <w:sz w:val="20"/>
          <w:szCs w:val="20"/>
          <w:lang w:val="pl-PL"/>
        </w:rPr>
      </w:pPr>
      <w:r w:rsidRPr="00F42F4B">
        <w:rPr>
          <w:rFonts w:eastAsia="Calibri"/>
          <w:sz w:val="20"/>
          <w:szCs w:val="20"/>
          <w:lang w:val="pl-PL"/>
        </w:rPr>
        <w:t>gospodarskog subjekta)</w:t>
      </w:r>
    </w:p>
    <w:p w14:paraId="3A00876C" w14:textId="77777777" w:rsidR="003177FF" w:rsidRPr="00F42F4B" w:rsidRDefault="003177FF" w:rsidP="003177FF">
      <w:pPr>
        <w:spacing w:after="240"/>
        <w:rPr>
          <w:rFonts w:eastAsiaTheme="minorEastAsia"/>
          <w:b/>
          <w:bCs/>
        </w:rPr>
      </w:pPr>
    </w:p>
    <w:p w14:paraId="68EFAC37" w14:textId="77777777" w:rsidR="008302E2" w:rsidRPr="00F42F4B" w:rsidRDefault="008302E2" w:rsidP="008302E2">
      <w:pPr>
        <w:spacing w:after="240"/>
        <w:rPr>
          <w:rFonts w:cs="Arial"/>
          <w:b/>
          <w:szCs w:val="22"/>
        </w:rPr>
      </w:pPr>
    </w:p>
    <w:p w14:paraId="4892A3A0" w14:textId="77777777" w:rsidR="00B03A77" w:rsidRPr="00F42F4B" w:rsidRDefault="00B03A77" w:rsidP="00B03A77">
      <w:pPr>
        <w:spacing w:after="240"/>
        <w:rPr>
          <w:b/>
        </w:rPr>
      </w:pPr>
    </w:p>
    <w:p w14:paraId="0CF54D5D" w14:textId="77777777" w:rsidR="00B03A77" w:rsidRPr="00F42F4B" w:rsidRDefault="00B03A77" w:rsidP="003177FF">
      <w:pPr>
        <w:pStyle w:val="Style1"/>
        <w:spacing w:before="0" w:after="240"/>
        <w:rPr>
          <w:rFonts w:cs="Arial"/>
          <w:b w:val="0"/>
          <w:sz w:val="28"/>
          <w:szCs w:val="28"/>
        </w:rPr>
      </w:pPr>
    </w:p>
    <w:p w14:paraId="3647908B" w14:textId="10BBCCAC" w:rsidR="006B065D" w:rsidRPr="00F42F4B" w:rsidRDefault="00B03A77" w:rsidP="00015D0A">
      <w:pPr>
        <w:pStyle w:val="box453040"/>
        <w:spacing w:before="0" w:beforeAutospacing="0" w:after="240" w:afterAutospacing="0"/>
        <w:jc w:val="both"/>
        <w:rPr>
          <w:sz w:val="22"/>
          <w:szCs w:val="22"/>
        </w:rPr>
      </w:pPr>
      <w:r w:rsidRPr="00F42F4B">
        <w:rPr>
          <w:sz w:val="22"/>
          <w:szCs w:val="22"/>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F42F4B"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109E" w14:textId="77777777" w:rsidR="00E1480A" w:rsidRDefault="00E1480A" w:rsidP="004C06AE">
      <w:r>
        <w:separator/>
      </w:r>
    </w:p>
  </w:endnote>
  <w:endnote w:type="continuationSeparator" w:id="0">
    <w:p w14:paraId="6347A145" w14:textId="77777777" w:rsidR="00E1480A" w:rsidRDefault="00E1480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77777777" w:rsidR="00F42F4B" w:rsidRDefault="00F42F4B">
    <w:pPr>
      <w:pStyle w:val="Podnoje"/>
      <w:jc w:val="right"/>
    </w:pPr>
    <w:r>
      <w:fldChar w:fldCharType="begin"/>
    </w:r>
    <w:r>
      <w:instrText>PAGE   \* MERGEFORMAT</w:instrText>
    </w:r>
    <w:r>
      <w:fldChar w:fldCharType="separate"/>
    </w:r>
    <w:r w:rsidR="0013280B">
      <w:rPr>
        <w:noProof/>
      </w:rPr>
      <w:t>9</w:t>
    </w:r>
    <w:r>
      <w:rPr>
        <w:noProof/>
      </w:rPr>
      <w:fldChar w:fldCharType="end"/>
    </w:r>
  </w:p>
  <w:p w14:paraId="4C804AFB" w14:textId="77777777" w:rsidR="00F42F4B" w:rsidRDefault="00F42F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7777777" w:rsidR="00F42F4B" w:rsidRDefault="00F42F4B">
    <w:pPr>
      <w:pStyle w:val="Podnoje"/>
      <w:jc w:val="right"/>
    </w:pPr>
    <w:r>
      <w:fldChar w:fldCharType="begin"/>
    </w:r>
    <w:r>
      <w:instrText>PAGE   \* MERGEFORMAT</w:instrText>
    </w:r>
    <w:r>
      <w:fldChar w:fldCharType="separate"/>
    </w:r>
    <w:r w:rsidR="0013280B">
      <w:rPr>
        <w:noProof/>
      </w:rPr>
      <w:t>1</w:t>
    </w:r>
    <w:r>
      <w:rPr>
        <w:noProof/>
      </w:rPr>
      <w:fldChar w:fldCharType="end"/>
    </w:r>
  </w:p>
  <w:p w14:paraId="3647909D" w14:textId="77777777" w:rsidR="00F42F4B" w:rsidRDefault="00F42F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B196" w14:textId="77777777" w:rsidR="00E1480A" w:rsidRDefault="00E1480A" w:rsidP="004C06AE">
      <w:r>
        <w:separator/>
      </w:r>
    </w:p>
  </w:footnote>
  <w:footnote w:type="continuationSeparator" w:id="0">
    <w:p w14:paraId="46B3D0A7" w14:textId="77777777" w:rsidR="00E1480A" w:rsidRDefault="00E1480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42F4B" w14:paraId="3AE15E64" w14:textId="77777777" w:rsidTr="003C3E36">
      <w:trPr>
        <w:trHeight w:val="675"/>
      </w:trPr>
      <w:tc>
        <w:tcPr>
          <w:tcW w:w="1547" w:type="dxa"/>
          <w:vMerge w:val="restart"/>
        </w:tcPr>
        <w:p w14:paraId="4E0B4F80" w14:textId="77777777" w:rsidR="00F42F4B" w:rsidRDefault="00F42F4B"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42F4B" w:rsidRPr="00651175" w:rsidRDefault="00F42F4B"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42F4B" w:rsidRPr="00651175" w:rsidRDefault="00F42F4B"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42F4B" w:rsidRPr="00681E28" w:rsidRDefault="00F42F4B"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1413E965" w:rsidR="00F42F4B" w:rsidRPr="008D62EA" w:rsidRDefault="00F42F4B" w:rsidP="003C3E36">
          <w:pPr>
            <w:jc w:val="center"/>
            <w:rPr>
              <w:highlight w:val="yellow"/>
            </w:rPr>
          </w:pPr>
          <w:r>
            <w:rPr>
              <w:sz w:val="22"/>
              <w:szCs w:val="22"/>
            </w:rPr>
            <w:t>153</w:t>
          </w:r>
          <w:r w:rsidRPr="00681E28">
            <w:rPr>
              <w:sz w:val="22"/>
              <w:szCs w:val="22"/>
            </w:rPr>
            <w:t>/2020/JN</w:t>
          </w:r>
        </w:p>
      </w:tc>
    </w:tr>
    <w:tr w:rsidR="00F42F4B" w14:paraId="3F3B22B0" w14:textId="77777777" w:rsidTr="003C3E36">
      <w:trPr>
        <w:trHeight w:val="391"/>
      </w:trPr>
      <w:tc>
        <w:tcPr>
          <w:tcW w:w="1547" w:type="dxa"/>
          <w:vMerge/>
        </w:tcPr>
        <w:p w14:paraId="72EEEB4E" w14:textId="77777777" w:rsidR="00F42F4B" w:rsidRDefault="00F42F4B" w:rsidP="003C3E36">
          <w:pPr>
            <w:jc w:val="center"/>
          </w:pPr>
        </w:p>
      </w:tc>
      <w:tc>
        <w:tcPr>
          <w:tcW w:w="5579" w:type="dxa"/>
          <w:vAlign w:val="center"/>
        </w:tcPr>
        <w:p w14:paraId="52C60C64" w14:textId="5A237EFB" w:rsidR="00F42F4B" w:rsidRPr="00651175" w:rsidRDefault="00F42F4B" w:rsidP="003C3E36">
          <w:pPr>
            <w:jc w:val="center"/>
          </w:pPr>
          <w:r>
            <w:rPr>
              <w:rFonts w:ascii="Arial" w:hAnsi="Arial" w:cs="Arial"/>
              <w:sz w:val="22"/>
              <w:szCs w:val="22"/>
            </w:rPr>
            <w:t>Dokumentacija o nabavi</w:t>
          </w:r>
        </w:p>
      </w:tc>
      <w:tc>
        <w:tcPr>
          <w:tcW w:w="2160" w:type="dxa"/>
          <w:vAlign w:val="center"/>
        </w:tcPr>
        <w:p w14:paraId="12D63850" w14:textId="0AB1BCC5" w:rsidR="00F42F4B" w:rsidRPr="00651175" w:rsidRDefault="00F42F4B"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3280B">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F42F4B" w:rsidRDefault="00F42F4B" w:rsidP="003C3E36">
    <w:pPr>
      <w:pStyle w:val="Zaglavlje"/>
    </w:pPr>
  </w:p>
  <w:p w14:paraId="77707F10" w14:textId="77777777" w:rsidR="00F42F4B" w:rsidRDefault="00F42F4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42F4B" w14:paraId="36479095" w14:textId="77777777" w:rsidTr="003C3E36">
      <w:trPr>
        <w:trHeight w:val="675"/>
      </w:trPr>
      <w:tc>
        <w:tcPr>
          <w:tcW w:w="1547" w:type="dxa"/>
          <w:vMerge w:val="restart"/>
        </w:tcPr>
        <w:p w14:paraId="36479090" w14:textId="77777777" w:rsidR="00F42F4B" w:rsidRDefault="00F42F4B"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42F4B" w:rsidRPr="00651175" w:rsidRDefault="00F42F4B"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42F4B" w:rsidRPr="00651175" w:rsidRDefault="00F42F4B"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42F4B" w:rsidRPr="00D2148E" w:rsidRDefault="00F42F4B"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0728D9E" w:rsidR="00F42F4B" w:rsidRPr="004C06AE" w:rsidRDefault="00F42F4B" w:rsidP="003C3E36">
          <w:pPr>
            <w:jc w:val="center"/>
            <w:rPr>
              <w:highlight w:val="yellow"/>
            </w:rPr>
          </w:pPr>
          <w:r>
            <w:rPr>
              <w:sz w:val="22"/>
              <w:szCs w:val="22"/>
            </w:rPr>
            <w:t>153</w:t>
          </w:r>
          <w:r w:rsidRPr="00D2148E">
            <w:rPr>
              <w:sz w:val="22"/>
              <w:szCs w:val="22"/>
            </w:rPr>
            <w:t>/2020/JN</w:t>
          </w:r>
        </w:p>
      </w:tc>
    </w:tr>
    <w:tr w:rsidR="00F42F4B" w14:paraId="36479099" w14:textId="77777777" w:rsidTr="003C3E36">
      <w:trPr>
        <w:trHeight w:val="391"/>
      </w:trPr>
      <w:tc>
        <w:tcPr>
          <w:tcW w:w="1547" w:type="dxa"/>
          <w:vMerge/>
        </w:tcPr>
        <w:p w14:paraId="36479096" w14:textId="77777777" w:rsidR="00F42F4B" w:rsidRDefault="00F42F4B" w:rsidP="003C3E36">
          <w:pPr>
            <w:jc w:val="center"/>
          </w:pPr>
        </w:p>
      </w:tc>
      <w:tc>
        <w:tcPr>
          <w:tcW w:w="5579" w:type="dxa"/>
          <w:vAlign w:val="center"/>
        </w:tcPr>
        <w:p w14:paraId="36479097" w14:textId="77777777" w:rsidR="00F42F4B" w:rsidRPr="00651175" w:rsidRDefault="00F42F4B"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118891A8" w:rsidR="00F42F4B" w:rsidRPr="00651175" w:rsidRDefault="00F42F4B"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3280B">
            <w:rPr>
              <w:rFonts w:ascii="Arial" w:hAnsi="Arial" w:cs="Arial"/>
              <w:noProof/>
              <w:sz w:val="20"/>
              <w:szCs w:val="20"/>
            </w:rPr>
            <w:t>1</w:t>
          </w:r>
          <w:r w:rsidRPr="00651175">
            <w:rPr>
              <w:rFonts w:ascii="Arial" w:hAnsi="Arial" w:cs="Arial"/>
              <w:sz w:val="20"/>
              <w:szCs w:val="20"/>
            </w:rPr>
            <w:fldChar w:fldCharType="end"/>
          </w:r>
        </w:p>
      </w:tc>
    </w:tr>
  </w:tbl>
  <w:p w14:paraId="3647909A" w14:textId="77777777" w:rsidR="00F42F4B" w:rsidRDefault="00F42F4B" w:rsidP="003C3E36">
    <w:pPr>
      <w:pStyle w:val="Zaglavlje"/>
    </w:pPr>
  </w:p>
  <w:p w14:paraId="3647909B" w14:textId="77777777" w:rsidR="00F42F4B" w:rsidRDefault="00F42F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20"/>
  </w:num>
  <w:num w:numId="5">
    <w:abstractNumId w:val="4"/>
  </w:num>
  <w:num w:numId="6">
    <w:abstractNumId w:val="8"/>
  </w:num>
  <w:num w:numId="7">
    <w:abstractNumId w:val="15"/>
  </w:num>
  <w:num w:numId="8">
    <w:abstractNumId w:val="19"/>
  </w:num>
  <w:num w:numId="9">
    <w:abstractNumId w:val="5"/>
  </w:num>
  <w:num w:numId="10">
    <w:abstractNumId w:val="0"/>
  </w:num>
  <w:num w:numId="11">
    <w:abstractNumId w:val="24"/>
  </w:num>
  <w:num w:numId="12">
    <w:abstractNumId w:val="16"/>
  </w:num>
  <w:num w:numId="13">
    <w:abstractNumId w:val="1"/>
  </w:num>
  <w:num w:numId="14">
    <w:abstractNumId w:val="12"/>
  </w:num>
  <w:num w:numId="15">
    <w:abstractNumId w:val="3"/>
  </w:num>
  <w:num w:numId="16">
    <w:abstractNumId w:val="17"/>
  </w:num>
  <w:num w:numId="17">
    <w:abstractNumId w:val="14"/>
  </w:num>
  <w:num w:numId="18">
    <w:abstractNumId w:val="23"/>
  </w:num>
  <w:num w:numId="19">
    <w:abstractNumId w:val="13"/>
  </w:num>
  <w:num w:numId="20">
    <w:abstractNumId w:val="21"/>
  </w:num>
  <w:num w:numId="21">
    <w:abstractNumId w:val="22"/>
  </w:num>
  <w:num w:numId="22">
    <w:abstractNumId w:val="9"/>
  </w:num>
  <w:num w:numId="23">
    <w:abstractNumId w:val="7"/>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35B0"/>
    <w:rsid w:val="00075F88"/>
    <w:rsid w:val="000807B2"/>
    <w:rsid w:val="000902F3"/>
    <w:rsid w:val="000A4DF2"/>
    <w:rsid w:val="000B43A2"/>
    <w:rsid w:val="000C0CBD"/>
    <w:rsid w:val="000C18A2"/>
    <w:rsid w:val="000D5582"/>
    <w:rsid w:val="000E66A5"/>
    <w:rsid w:val="000F4F09"/>
    <w:rsid w:val="00105257"/>
    <w:rsid w:val="001177A5"/>
    <w:rsid w:val="00120BD3"/>
    <w:rsid w:val="001277DC"/>
    <w:rsid w:val="0012784D"/>
    <w:rsid w:val="0013034A"/>
    <w:rsid w:val="0013280B"/>
    <w:rsid w:val="001771A5"/>
    <w:rsid w:val="00181EE0"/>
    <w:rsid w:val="001A3B79"/>
    <w:rsid w:val="001A4A06"/>
    <w:rsid w:val="001A68AD"/>
    <w:rsid w:val="001C2658"/>
    <w:rsid w:val="001C3B07"/>
    <w:rsid w:val="001C7289"/>
    <w:rsid w:val="001C7457"/>
    <w:rsid w:val="001D3D56"/>
    <w:rsid w:val="001D4DBB"/>
    <w:rsid w:val="001E30C1"/>
    <w:rsid w:val="001E33F8"/>
    <w:rsid w:val="001E42E5"/>
    <w:rsid w:val="00200132"/>
    <w:rsid w:val="00206B21"/>
    <w:rsid w:val="00212790"/>
    <w:rsid w:val="002137F3"/>
    <w:rsid w:val="00224351"/>
    <w:rsid w:val="00226A1E"/>
    <w:rsid w:val="0023375E"/>
    <w:rsid w:val="00243DF3"/>
    <w:rsid w:val="00243FCE"/>
    <w:rsid w:val="00244770"/>
    <w:rsid w:val="00247A2E"/>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9D3"/>
    <w:rsid w:val="002D4A82"/>
    <w:rsid w:val="002D6DF9"/>
    <w:rsid w:val="002E3075"/>
    <w:rsid w:val="002E5A93"/>
    <w:rsid w:val="002E6625"/>
    <w:rsid w:val="002F6D40"/>
    <w:rsid w:val="00302394"/>
    <w:rsid w:val="003028F8"/>
    <w:rsid w:val="0031044A"/>
    <w:rsid w:val="00315E87"/>
    <w:rsid w:val="003177FF"/>
    <w:rsid w:val="00323256"/>
    <w:rsid w:val="00325F86"/>
    <w:rsid w:val="0033273F"/>
    <w:rsid w:val="00334B91"/>
    <w:rsid w:val="00350E58"/>
    <w:rsid w:val="003615D2"/>
    <w:rsid w:val="003621E5"/>
    <w:rsid w:val="00365254"/>
    <w:rsid w:val="00375A1A"/>
    <w:rsid w:val="0037620C"/>
    <w:rsid w:val="00393D33"/>
    <w:rsid w:val="003A5CE1"/>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490C"/>
    <w:rsid w:val="00490186"/>
    <w:rsid w:val="004920AE"/>
    <w:rsid w:val="004A070A"/>
    <w:rsid w:val="004A24EB"/>
    <w:rsid w:val="004A2E48"/>
    <w:rsid w:val="004A5AC5"/>
    <w:rsid w:val="004C06AE"/>
    <w:rsid w:val="004D27C2"/>
    <w:rsid w:val="004D3E24"/>
    <w:rsid w:val="004D4155"/>
    <w:rsid w:val="004D4A21"/>
    <w:rsid w:val="004E599F"/>
    <w:rsid w:val="004E7434"/>
    <w:rsid w:val="004F0DEC"/>
    <w:rsid w:val="004F0FC6"/>
    <w:rsid w:val="0050081C"/>
    <w:rsid w:val="00504D95"/>
    <w:rsid w:val="00510E21"/>
    <w:rsid w:val="00515286"/>
    <w:rsid w:val="005154F6"/>
    <w:rsid w:val="00520062"/>
    <w:rsid w:val="00522084"/>
    <w:rsid w:val="00526944"/>
    <w:rsid w:val="00526A18"/>
    <w:rsid w:val="0053252E"/>
    <w:rsid w:val="00554859"/>
    <w:rsid w:val="00561E17"/>
    <w:rsid w:val="00564A73"/>
    <w:rsid w:val="005914EF"/>
    <w:rsid w:val="005A236E"/>
    <w:rsid w:val="005A2B32"/>
    <w:rsid w:val="005C161F"/>
    <w:rsid w:val="005D3815"/>
    <w:rsid w:val="005D5E5D"/>
    <w:rsid w:val="005E194C"/>
    <w:rsid w:val="005E20B0"/>
    <w:rsid w:val="005E76F7"/>
    <w:rsid w:val="005E7D4D"/>
    <w:rsid w:val="005F0B43"/>
    <w:rsid w:val="005F447B"/>
    <w:rsid w:val="006048F8"/>
    <w:rsid w:val="00605A14"/>
    <w:rsid w:val="00605C1E"/>
    <w:rsid w:val="00606293"/>
    <w:rsid w:val="00606C19"/>
    <w:rsid w:val="006114CD"/>
    <w:rsid w:val="00630027"/>
    <w:rsid w:val="006510F4"/>
    <w:rsid w:val="00651502"/>
    <w:rsid w:val="00662055"/>
    <w:rsid w:val="006640C5"/>
    <w:rsid w:val="006652E9"/>
    <w:rsid w:val="00681620"/>
    <w:rsid w:val="00681E28"/>
    <w:rsid w:val="006917AD"/>
    <w:rsid w:val="00693FA5"/>
    <w:rsid w:val="00697C0F"/>
    <w:rsid w:val="006A13FB"/>
    <w:rsid w:val="006A4DA5"/>
    <w:rsid w:val="006B065D"/>
    <w:rsid w:val="006B421A"/>
    <w:rsid w:val="006C2532"/>
    <w:rsid w:val="006C2841"/>
    <w:rsid w:val="006C62B1"/>
    <w:rsid w:val="006C7447"/>
    <w:rsid w:val="006D1B1A"/>
    <w:rsid w:val="006D29DB"/>
    <w:rsid w:val="006D6599"/>
    <w:rsid w:val="006D7F8F"/>
    <w:rsid w:val="006E1E76"/>
    <w:rsid w:val="006F6A24"/>
    <w:rsid w:val="007069FC"/>
    <w:rsid w:val="00710F67"/>
    <w:rsid w:val="00713629"/>
    <w:rsid w:val="007142D6"/>
    <w:rsid w:val="00715241"/>
    <w:rsid w:val="007276A6"/>
    <w:rsid w:val="007317BC"/>
    <w:rsid w:val="007320BC"/>
    <w:rsid w:val="00736993"/>
    <w:rsid w:val="00742172"/>
    <w:rsid w:val="0074241C"/>
    <w:rsid w:val="007513E9"/>
    <w:rsid w:val="00763867"/>
    <w:rsid w:val="00764CE7"/>
    <w:rsid w:val="007701E0"/>
    <w:rsid w:val="00772CEC"/>
    <w:rsid w:val="00777C1F"/>
    <w:rsid w:val="0078017B"/>
    <w:rsid w:val="007816BD"/>
    <w:rsid w:val="007853FF"/>
    <w:rsid w:val="00785F4D"/>
    <w:rsid w:val="007939FE"/>
    <w:rsid w:val="00794C1A"/>
    <w:rsid w:val="007A1535"/>
    <w:rsid w:val="007A1B68"/>
    <w:rsid w:val="007B0AF7"/>
    <w:rsid w:val="007B37FB"/>
    <w:rsid w:val="007B5BA2"/>
    <w:rsid w:val="007D2B4C"/>
    <w:rsid w:val="007E28D9"/>
    <w:rsid w:val="007F17E9"/>
    <w:rsid w:val="007F4E4E"/>
    <w:rsid w:val="00805A5E"/>
    <w:rsid w:val="00816376"/>
    <w:rsid w:val="0081696A"/>
    <w:rsid w:val="00822AAA"/>
    <w:rsid w:val="00823057"/>
    <w:rsid w:val="008302E2"/>
    <w:rsid w:val="00832CBA"/>
    <w:rsid w:val="00843264"/>
    <w:rsid w:val="00846BB2"/>
    <w:rsid w:val="00850AEB"/>
    <w:rsid w:val="00852BDD"/>
    <w:rsid w:val="0085354E"/>
    <w:rsid w:val="0085374B"/>
    <w:rsid w:val="00853CD7"/>
    <w:rsid w:val="00873428"/>
    <w:rsid w:val="008750A7"/>
    <w:rsid w:val="00875D44"/>
    <w:rsid w:val="0088286C"/>
    <w:rsid w:val="00892FE6"/>
    <w:rsid w:val="0089534F"/>
    <w:rsid w:val="0089656F"/>
    <w:rsid w:val="008A7A9D"/>
    <w:rsid w:val="008D2E8C"/>
    <w:rsid w:val="008D62EA"/>
    <w:rsid w:val="008E05A9"/>
    <w:rsid w:val="008E2739"/>
    <w:rsid w:val="008E43A7"/>
    <w:rsid w:val="008E7E84"/>
    <w:rsid w:val="008F1B81"/>
    <w:rsid w:val="00901BD4"/>
    <w:rsid w:val="00902976"/>
    <w:rsid w:val="0091099E"/>
    <w:rsid w:val="009124F7"/>
    <w:rsid w:val="00915245"/>
    <w:rsid w:val="00920DE5"/>
    <w:rsid w:val="009256FC"/>
    <w:rsid w:val="00926A5D"/>
    <w:rsid w:val="00930A3C"/>
    <w:rsid w:val="0093435D"/>
    <w:rsid w:val="00937EB5"/>
    <w:rsid w:val="00943A39"/>
    <w:rsid w:val="00944003"/>
    <w:rsid w:val="00947CEC"/>
    <w:rsid w:val="00957677"/>
    <w:rsid w:val="00961208"/>
    <w:rsid w:val="00980C4C"/>
    <w:rsid w:val="0098212A"/>
    <w:rsid w:val="00991FA6"/>
    <w:rsid w:val="009A44C6"/>
    <w:rsid w:val="009C6E15"/>
    <w:rsid w:val="009C7B99"/>
    <w:rsid w:val="009D0D34"/>
    <w:rsid w:val="009D53D9"/>
    <w:rsid w:val="009F2F0F"/>
    <w:rsid w:val="009F5FFD"/>
    <w:rsid w:val="009F66AE"/>
    <w:rsid w:val="009F6852"/>
    <w:rsid w:val="009F798D"/>
    <w:rsid w:val="00A05C2B"/>
    <w:rsid w:val="00A063BB"/>
    <w:rsid w:val="00A11E47"/>
    <w:rsid w:val="00A261EA"/>
    <w:rsid w:val="00A276B9"/>
    <w:rsid w:val="00A27938"/>
    <w:rsid w:val="00A334CC"/>
    <w:rsid w:val="00A459D6"/>
    <w:rsid w:val="00A53A52"/>
    <w:rsid w:val="00A64722"/>
    <w:rsid w:val="00A6756C"/>
    <w:rsid w:val="00A808A7"/>
    <w:rsid w:val="00A852A2"/>
    <w:rsid w:val="00A874F5"/>
    <w:rsid w:val="00A9603F"/>
    <w:rsid w:val="00AA0F15"/>
    <w:rsid w:val="00AA2A8B"/>
    <w:rsid w:val="00AA7B5E"/>
    <w:rsid w:val="00AB2C85"/>
    <w:rsid w:val="00AB3658"/>
    <w:rsid w:val="00AB393A"/>
    <w:rsid w:val="00AB3A7C"/>
    <w:rsid w:val="00AB5906"/>
    <w:rsid w:val="00AB5B03"/>
    <w:rsid w:val="00AE6A1B"/>
    <w:rsid w:val="00AF0A37"/>
    <w:rsid w:val="00AF3C12"/>
    <w:rsid w:val="00AF5D5C"/>
    <w:rsid w:val="00AF6C78"/>
    <w:rsid w:val="00B03A77"/>
    <w:rsid w:val="00B079DB"/>
    <w:rsid w:val="00B10FF2"/>
    <w:rsid w:val="00B21CB3"/>
    <w:rsid w:val="00B34357"/>
    <w:rsid w:val="00B44153"/>
    <w:rsid w:val="00B5429E"/>
    <w:rsid w:val="00B679FF"/>
    <w:rsid w:val="00B77391"/>
    <w:rsid w:val="00B82755"/>
    <w:rsid w:val="00BB0305"/>
    <w:rsid w:val="00BB1CFF"/>
    <w:rsid w:val="00BC055F"/>
    <w:rsid w:val="00BD1E4F"/>
    <w:rsid w:val="00BD2ACC"/>
    <w:rsid w:val="00BD6A2D"/>
    <w:rsid w:val="00BE3297"/>
    <w:rsid w:val="00BE789D"/>
    <w:rsid w:val="00C04FB6"/>
    <w:rsid w:val="00C11533"/>
    <w:rsid w:val="00C147E1"/>
    <w:rsid w:val="00C2481E"/>
    <w:rsid w:val="00C25D30"/>
    <w:rsid w:val="00C3774F"/>
    <w:rsid w:val="00C41235"/>
    <w:rsid w:val="00C4234C"/>
    <w:rsid w:val="00C530F1"/>
    <w:rsid w:val="00C577D1"/>
    <w:rsid w:val="00C629DB"/>
    <w:rsid w:val="00C64951"/>
    <w:rsid w:val="00C672F7"/>
    <w:rsid w:val="00C72340"/>
    <w:rsid w:val="00C7382D"/>
    <w:rsid w:val="00C826FD"/>
    <w:rsid w:val="00C87515"/>
    <w:rsid w:val="00C90B89"/>
    <w:rsid w:val="00C9226F"/>
    <w:rsid w:val="00CA669B"/>
    <w:rsid w:val="00CB469B"/>
    <w:rsid w:val="00CB4D66"/>
    <w:rsid w:val="00CC355F"/>
    <w:rsid w:val="00CD3B5A"/>
    <w:rsid w:val="00CD7A39"/>
    <w:rsid w:val="00CE005F"/>
    <w:rsid w:val="00CE76EF"/>
    <w:rsid w:val="00CF564A"/>
    <w:rsid w:val="00CF7415"/>
    <w:rsid w:val="00CF75E8"/>
    <w:rsid w:val="00D06F1B"/>
    <w:rsid w:val="00D105FA"/>
    <w:rsid w:val="00D2148E"/>
    <w:rsid w:val="00D354B5"/>
    <w:rsid w:val="00D367AE"/>
    <w:rsid w:val="00D41F14"/>
    <w:rsid w:val="00D42B1D"/>
    <w:rsid w:val="00D75A8D"/>
    <w:rsid w:val="00D771CF"/>
    <w:rsid w:val="00D8126D"/>
    <w:rsid w:val="00D83C89"/>
    <w:rsid w:val="00DA49A3"/>
    <w:rsid w:val="00DC3D64"/>
    <w:rsid w:val="00DD56F0"/>
    <w:rsid w:val="00DE41B3"/>
    <w:rsid w:val="00DF164A"/>
    <w:rsid w:val="00DF2135"/>
    <w:rsid w:val="00DF3893"/>
    <w:rsid w:val="00DF676A"/>
    <w:rsid w:val="00E02BF0"/>
    <w:rsid w:val="00E03980"/>
    <w:rsid w:val="00E1480A"/>
    <w:rsid w:val="00E14B7C"/>
    <w:rsid w:val="00E25EB1"/>
    <w:rsid w:val="00E3292F"/>
    <w:rsid w:val="00E36597"/>
    <w:rsid w:val="00E36C66"/>
    <w:rsid w:val="00E40B68"/>
    <w:rsid w:val="00E4401E"/>
    <w:rsid w:val="00E442F3"/>
    <w:rsid w:val="00E4666C"/>
    <w:rsid w:val="00E47138"/>
    <w:rsid w:val="00E6000A"/>
    <w:rsid w:val="00E60F73"/>
    <w:rsid w:val="00E767A8"/>
    <w:rsid w:val="00E7788F"/>
    <w:rsid w:val="00E80510"/>
    <w:rsid w:val="00E90101"/>
    <w:rsid w:val="00E930A3"/>
    <w:rsid w:val="00EA03D5"/>
    <w:rsid w:val="00EC3C0D"/>
    <w:rsid w:val="00ED6443"/>
    <w:rsid w:val="00EE05D3"/>
    <w:rsid w:val="00EE3EEE"/>
    <w:rsid w:val="00EE7073"/>
    <w:rsid w:val="00EF5A2C"/>
    <w:rsid w:val="00EF6531"/>
    <w:rsid w:val="00EF7CC3"/>
    <w:rsid w:val="00F0084C"/>
    <w:rsid w:val="00F032CF"/>
    <w:rsid w:val="00F07036"/>
    <w:rsid w:val="00F10B32"/>
    <w:rsid w:val="00F31757"/>
    <w:rsid w:val="00F40100"/>
    <w:rsid w:val="00F4119A"/>
    <w:rsid w:val="00F41853"/>
    <w:rsid w:val="00F42F4B"/>
    <w:rsid w:val="00F4518E"/>
    <w:rsid w:val="00F52163"/>
    <w:rsid w:val="00F542F4"/>
    <w:rsid w:val="00F55701"/>
    <w:rsid w:val="00F55E19"/>
    <w:rsid w:val="00F56005"/>
    <w:rsid w:val="00F655F7"/>
    <w:rsid w:val="00F66369"/>
    <w:rsid w:val="00F70DB9"/>
    <w:rsid w:val="00F715B9"/>
    <w:rsid w:val="00F8209E"/>
    <w:rsid w:val="00F84D99"/>
    <w:rsid w:val="00F944A3"/>
    <w:rsid w:val="00F9672A"/>
    <w:rsid w:val="00F97205"/>
    <w:rsid w:val="00FA18D9"/>
    <w:rsid w:val="00FA6F17"/>
    <w:rsid w:val="00FC061B"/>
    <w:rsid w:val="00FC61D8"/>
    <w:rsid w:val="00FC66B5"/>
    <w:rsid w:val="00FC6765"/>
    <w:rsid w:val="00FC69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C076E9A-B833-4A9E-897A-BDA81EC4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3892</Words>
  <Characters>22189</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11</cp:revision>
  <cp:lastPrinted>2019-03-18T13:14:00Z</cp:lastPrinted>
  <dcterms:created xsi:type="dcterms:W3CDTF">2020-03-26T20:25:00Z</dcterms:created>
  <dcterms:modified xsi:type="dcterms:W3CDTF">2020-03-27T13:21:00Z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