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C" w14:textId="77777777" w:rsidR="004C06AE" w:rsidRDefault="004C06AE" w:rsidP="004C06AE">
      <w:pPr>
        <w:pStyle w:val="Podnoje"/>
        <w:spacing w:before="240" w:after="240"/>
        <w:jc w:val="center"/>
        <w:rPr>
          <w:b/>
        </w:rPr>
      </w:pPr>
    </w:p>
    <w:p w14:paraId="36478DDD" w14:textId="77777777" w:rsidR="004C06AE" w:rsidRDefault="004C06AE" w:rsidP="004C06AE">
      <w:pPr>
        <w:pStyle w:val="Podnoje"/>
        <w:spacing w:before="240" w:after="240"/>
        <w:jc w:val="center"/>
        <w:rPr>
          <w:b/>
        </w:rPr>
      </w:pPr>
    </w:p>
    <w:p w14:paraId="36478DDE" w14:textId="77777777" w:rsidR="004C06AE" w:rsidRPr="002A10F2" w:rsidRDefault="004C06AE" w:rsidP="004C06AE">
      <w:pPr>
        <w:pStyle w:val="Podnoje"/>
        <w:spacing w:before="240" w:after="240"/>
        <w:jc w:val="center"/>
        <w:rPr>
          <w:b/>
        </w:rPr>
      </w:pPr>
    </w:p>
    <w:p w14:paraId="36478DDF" w14:textId="77777777" w:rsidR="004C06AE" w:rsidRPr="002A10F2" w:rsidRDefault="004C06AE" w:rsidP="004C06AE">
      <w:pPr>
        <w:jc w:val="center"/>
        <w:rPr>
          <w:b/>
        </w:rPr>
      </w:pPr>
      <w:r w:rsidRPr="002A10F2">
        <w:rPr>
          <w:b/>
        </w:rPr>
        <w:t xml:space="preserve">DOKUMENTACIJA </w:t>
      </w:r>
      <w:r>
        <w:rPr>
          <w:b/>
        </w:rPr>
        <w:t>O NABAVI</w:t>
      </w:r>
    </w:p>
    <w:p w14:paraId="36478DE0" w14:textId="77777777" w:rsidR="004C06AE" w:rsidRPr="002A10F2" w:rsidRDefault="004C06AE" w:rsidP="004C06AE">
      <w:pPr>
        <w:pStyle w:val="Podnoje"/>
        <w:spacing w:before="240" w:after="240"/>
        <w:jc w:val="center"/>
        <w:rPr>
          <w:b/>
        </w:rPr>
      </w:pPr>
    </w:p>
    <w:p w14:paraId="36478DE1"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286"/>
      </w:tblGrid>
      <w:tr w:rsidR="004C06AE" w:rsidRPr="002A10F2" w14:paraId="36478DE4" w14:textId="77777777" w:rsidTr="003C3E36">
        <w:tc>
          <w:tcPr>
            <w:tcW w:w="9286" w:type="dxa"/>
          </w:tcPr>
          <w:p w14:paraId="0B62177B" w14:textId="728B3671" w:rsidR="00820656" w:rsidRPr="00820656" w:rsidRDefault="00820656" w:rsidP="00820656">
            <w:pPr>
              <w:jc w:val="center"/>
              <w:rPr>
                <w:b/>
                <w:sz w:val="36"/>
                <w:szCs w:val="36"/>
              </w:rPr>
            </w:pPr>
            <w:r>
              <w:rPr>
                <w:b/>
                <w:sz w:val="36"/>
                <w:szCs w:val="36"/>
              </w:rPr>
              <w:t xml:space="preserve">NABAVA USLUGE IZRADE </w:t>
            </w:r>
            <w:r w:rsidRPr="00820656">
              <w:rPr>
                <w:b/>
                <w:sz w:val="36"/>
                <w:szCs w:val="36"/>
              </w:rPr>
              <w:t>STRATEŠK</w:t>
            </w:r>
            <w:r>
              <w:rPr>
                <w:b/>
                <w:sz w:val="36"/>
                <w:szCs w:val="36"/>
              </w:rPr>
              <w:t>E</w:t>
            </w:r>
            <w:r w:rsidRPr="00820656">
              <w:rPr>
                <w:b/>
                <w:sz w:val="36"/>
                <w:szCs w:val="36"/>
              </w:rPr>
              <w:t xml:space="preserve"> PROCJEN</w:t>
            </w:r>
            <w:r>
              <w:rPr>
                <w:b/>
                <w:sz w:val="36"/>
                <w:szCs w:val="36"/>
              </w:rPr>
              <w:t>E</w:t>
            </w:r>
            <w:r w:rsidRPr="00820656">
              <w:rPr>
                <w:b/>
                <w:sz w:val="36"/>
                <w:szCs w:val="36"/>
              </w:rPr>
              <w:t xml:space="preserve"> UTJECAJA NA OKOLIŠ NACIONALNE STRATEGIJE POLJOPRIVREDE I RURALNOG RAZVOJA TE STRATEŠKOG PLANA </w:t>
            </w:r>
          </w:p>
          <w:p w14:paraId="36478DE2" w14:textId="5A59754C" w:rsidR="004C06AE" w:rsidRPr="004E26E7" w:rsidRDefault="00820656" w:rsidP="00820656">
            <w:pPr>
              <w:jc w:val="center"/>
              <w:rPr>
                <w:rFonts w:eastAsia="Calibri"/>
                <w:lang w:eastAsia="en-US"/>
              </w:rPr>
            </w:pPr>
            <w:r w:rsidRPr="00820656">
              <w:rPr>
                <w:b/>
                <w:sz w:val="36"/>
                <w:szCs w:val="36"/>
              </w:rPr>
              <w:t>ZAJEDNIČKE POLJOPRIVREDNE POLITIKE REPUBLIKE HRVATSKE</w:t>
            </w:r>
          </w:p>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7777777" w:rsidR="004C06AE" w:rsidRPr="002A10F2" w:rsidRDefault="004C06AE" w:rsidP="004C06AE">
      <w:pPr>
        <w:jc w:val="center"/>
        <w:rPr>
          <w:b/>
        </w:rPr>
      </w:pPr>
      <w:r>
        <w:rPr>
          <w:b/>
        </w:rPr>
        <w:t>Poziv za dostavu ponuda</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36478DF2" w14:textId="77777777" w:rsidR="004C06AE" w:rsidRPr="002A10F2" w:rsidRDefault="004C06AE" w:rsidP="004C06AE">
      <w:pPr>
        <w:jc w:val="center"/>
        <w:rPr>
          <w:b/>
        </w:rPr>
      </w:pPr>
    </w:p>
    <w:p w14:paraId="36478DF3" w14:textId="77777777" w:rsidR="004C06AE" w:rsidRPr="002A10F2" w:rsidRDefault="004C06AE" w:rsidP="004C06AE">
      <w:pPr>
        <w:jc w:val="center"/>
        <w:rPr>
          <w:b/>
        </w:rPr>
      </w:pPr>
    </w:p>
    <w:p w14:paraId="36478DF4" w14:textId="77777777" w:rsidR="004C06AE" w:rsidRPr="002A10F2" w:rsidRDefault="004C06AE" w:rsidP="004C06AE">
      <w:pPr>
        <w:jc w:val="center"/>
        <w:rPr>
          <w:b/>
        </w:rPr>
      </w:pPr>
    </w:p>
    <w:p w14:paraId="36478DF5" w14:textId="77777777" w:rsidR="004C06AE" w:rsidRPr="002A10F2" w:rsidRDefault="004C06AE" w:rsidP="004C06AE">
      <w:pPr>
        <w:jc w:val="center"/>
        <w:rPr>
          <w:b/>
        </w:rPr>
      </w:pPr>
    </w:p>
    <w:p w14:paraId="36478DF6" w14:textId="77777777" w:rsidR="004C06AE" w:rsidRPr="002A10F2" w:rsidRDefault="004C06AE" w:rsidP="004C06AE">
      <w:pPr>
        <w:rPr>
          <w:b/>
        </w:rPr>
      </w:pPr>
    </w:p>
    <w:p w14:paraId="36478DF7" w14:textId="561BCAF8" w:rsidR="004C06AE" w:rsidRPr="002A10F2" w:rsidRDefault="004C06AE" w:rsidP="004C06AE">
      <w:pPr>
        <w:pStyle w:val="Podnoje"/>
        <w:jc w:val="center"/>
        <w:rPr>
          <w:iCs/>
        </w:rPr>
      </w:pPr>
      <w:r>
        <w:rPr>
          <w:iCs/>
        </w:rPr>
        <w:t xml:space="preserve">Zagreb, </w:t>
      </w:r>
      <w:r w:rsidR="00820656">
        <w:rPr>
          <w:iCs/>
        </w:rPr>
        <w:t xml:space="preserve">prosinac </w:t>
      </w:r>
      <w:r>
        <w:rPr>
          <w:iCs/>
        </w:rPr>
        <w:t>2</w:t>
      </w:r>
      <w:r w:rsidRPr="002A10F2">
        <w:rPr>
          <w:iCs/>
        </w:rPr>
        <w:t>01</w:t>
      </w:r>
      <w:r w:rsidR="00820656">
        <w:rPr>
          <w:iCs/>
        </w:rPr>
        <w:t>9</w:t>
      </w:r>
      <w:r w:rsidRPr="002A10F2">
        <w:rPr>
          <w:iCs/>
        </w:rPr>
        <w:t>.</w:t>
      </w:r>
    </w:p>
    <w:p w14:paraId="36478DF8" w14:textId="77777777" w:rsidR="004C06AE" w:rsidRPr="002A10F2" w:rsidRDefault="004C06AE" w:rsidP="004C06AE">
      <w:pPr>
        <w:jc w:val="center"/>
      </w:pPr>
      <w:r w:rsidRPr="002A10F2">
        <w:br w:type="page"/>
      </w:r>
      <w:r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77777777" w:rsidR="004C06AE" w:rsidRDefault="004C06AE" w:rsidP="004C06AE">
      <w:pPr>
        <w:numPr>
          <w:ilvl w:val="0"/>
          <w:numId w:val="9"/>
        </w:numPr>
        <w:jc w:val="both"/>
      </w:pPr>
      <w:r w:rsidRPr="002A10F2">
        <w:t>Podaci o osobi zaduženoj za komunikaciju s ponuditeljima</w:t>
      </w:r>
    </w:p>
    <w:p w14:paraId="36478DFC" w14:textId="77777777" w:rsidR="004C06AE" w:rsidRDefault="004C06AE" w:rsidP="004C06AE">
      <w:pPr>
        <w:numPr>
          <w:ilvl w:val="0"/>
          <w:numId w:val="9"/>
        </w:numPr>
        <w:jc w:val="both"/>
      </w:pPr>
      <w:r w:rsidRPr="00717F45">
        <w:t>Evidencijski broj nabave</w:t>
      </w:r>
    </w:p>
    <w:p w14:paraId="36478DFD" w14:textId="77777777" w:rsidR="004C06AE" w:rsidRDefault="004C06AE" w:rsidP="004C06AE">
      <w:pPr>
        <w:numPr>
          <w:ilvl w:val="0"/>
          <w:numId w:val="9"/>
        </w:numPr>
        <w:jc w:val="both"/>
      </w:pPr>
      <w:r w:rsidRPr="002A10F2">
        <w:t xml:space="preserve">Gospodarski subjekti s kojima je </w:t>
      </w:r>
      <w:r>
        <w:t>n</w:t>
      </w:r>
      <w:r w:rsidRPr="002A10F2">
        <w:t xml:space="preserve">aručitelj u sukobu interesa u smislu članka </w:t>
      </w:r>
      <w:r>
        <w:t>76</w:t>
      </w:r>
      <w:r w:rsidRPr="002A10F2">
        <w:t xml:space="preserve">. Zakona o </w:t>
      </w:r>
      <w:r>
        <w:t>javnoj nabavi (</w:t>
      </w:r>
      <w:r w:rsidRPr="007B0725">
        <w:t>ZJN 2016</w:t>
      </w:r>
      <w:r>
        <w:t>)</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5E745C1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36478E03" w14:textId="77777777" w:rsidR="004C06AE" w:rsidRDefault="004C06AE" w:rsidP="004C06AE">
      <w:pPr>
        <w:numPr>
          <w:ilvl w:val="0"/>
          <w:numId w:val="9"/>
        </w:numPr>
        <w:ind w:hanging="480"/>
        <w:jc w:val="both"/>
      </w:pPr>
      <w:r w:rsidRPr="002A10F2">
        <w:t xml:space="preserve">Rok </w:t>
      </w:r>
      <w:r>
        <w:t>izvršenja usluge</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478E06" w14:textId="77777777" w:rsidR="004C06AE" w:rsidRPr="00EC2F56" w:rsidRDefault="004C06AE" w:rsidP="004C06AE">
      <w:pPr>
        <w:numPr>
          <w:ilvl w:val="0"/>
          <w:numId w:val="9"/>
        </w:numPr>
        <w:ind w:hanging="480"/>
        <w:jc w:val="both"/>
      </w:pPr>
      <w:r w:rsidRPr="00EC2F56">
        <w:t>Oslanjanje na sposobnosti drugih subjekata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0F" w14:textId="77777777" w:rsidR="004C06AE" w:rsidRPr="00F076D9" w:rsidRDefault="004C06AE" w:rsidP="004C06AE">
      <w:pPr>
        <w:pStyle w:val="Naslov11"/>
        <w:numPr>
          <w:ilvl w:val="0"/>
          <w:numId w:val="9"/>
        </w:numPr>
        <w:ind w:hanging="480"/>
        <w:jc w:val="both"/>
        <w:rPr>
          <w:b w:val="0"/>
        </w:rPr>
      </w:pPr>
      <w:r>
        <w:rPr>
          <w:rFonts w:ascii="Times New Roman" w:hAnsi="Times New Roman"/>
          <w:b w:val="0"/>
        </w:rPr>
        <w:t>Jamstvo za uredno ispunjenje ugovora</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36478E14" w14:textId="77777777" w:rsidR="004C06AE" w:rsidRPr="00692660" w:rsidRDefault="004C06AE" w:rsidP="004C06AE">
      <w:pPr>
        <w:ind w:left="240"/>
        <w:jc w:val="both"/>
      </w:pPr>
      <w:r w:rsidRPr="00692660">
        <w:t>PRILOG I  -  Ponudbeni list</w:t>
      </w:r>
    </w:p>
    <w:p w14:paraId="36478E15" w14:textId="77777777" w:rsidR="00BE789D" w:rsidRPr="00692660" w:rsidRDefault="00A874F5" w:rsidP="00BE789D">
      <w:pPr>
        <w:ind w:firstLine="240"/>
        <w:jc w:val="both"/>
      </w:pPr>
      <w:r w:rsidRPr="00692660">
        <w:t>PRILOG II -</w:t>
      </w:r>
      <w:r w:rsidR="00BE789D" w:rsidRPr="00692660">
        <w:t xml:space="preserve"> Projektni zadatak</w:t>
      </w:r>
    </w:p>
    <w:p w14:paraId="36478E16" w14:textId="77777777" w:rsidR="004C06AE" w:rsidRPr="00692660" w:rsidRDefault="004C06AE" w:rsidP="004C06AE">
      <w:pPr>
        <w:ind w:firstLine="240"/>
        <w:jc w:val="both"/>
      </w:pPr>
      <w:r w:rsidRPr="00692660">
        <w:t>PRILOG I</w:t>
      </w:r>
      <w:r w:rsidR="00BE789D" w:rsidRPr="00692660">
        <w:t>I</w:t>
      </w:r>
      <w:r w:rsidRPr="00692660">
        <w:t>I - Kriteriji odabira i način izračuna ocjene ponude</w:t>
      </w:r>
    </w:p>
    <w:p w14:paraId="36478E17" w14:textId="034673F3" w:rsidR="006C2841" w:rsidRPr="00692660" w:rsidRDefault="006C2841" w:rsidP="004C06AE">
      <w:pPr>
        <w:ind w:firstLine="240"/>
        <w:jc w:val="both"/>
      </w:pPr>
      <w:r w:rsidRPr="00692660">
        <w:t xml:space="preserve">PRILOG IV - Popis ugovora o </w:t>
      </w:r>
      <w:r w:rsidR="00E21D2F">
        <w:t xml:space="preserve">izvršenim </w:t>
      </w:r>
      <w:r w:rsidRPr="00692660">
        <w:t>uslugama</w:t>
      </w:r>
    </w:p>
    <w:p w14:paraId="36478E19" w14:textId="30F9B335" w:rsidR="004C06AE" w:rsidRDefault="006C2841" w:rsidP="004C06AE">
      <w:pPr>
        <w:ind w:firstLine="240"/>
        <w:jc w:val="both"/>
      </w:pPr>
      <w:r w:rsidRPr="00692660">
        <w:t xml:space="preserve">PRILOG </w:t>
      </w:r>
      <w:r w:rsidR="00BE789D" w:rsidRPr="00692660">
        <w:t>V</w:t>
      </w:r>
      <w:r w:rsidR="00A874F5" w:rsidRPr="00692660">
        <w:t xml:space="preserve"> - </w:t>
      </w:r>
      <w:r w:rsidR="004C06AE" w:rsidRPr="00692660">
        <w:t>Izjava o nekažnjavanju</w:t>
      </w:r>
    </w:p>
    <w:p w14:paraId="36478E1A" w14:textId="77777777" w:rsidR="004C06AE" w:rsidRDefault="004C06AE" w:rsidP="004C06AE">
      <w:pPr>
        <w:jc w:val="both"/>
      </w:pPr>
    </w:p>
    <w:p w14:paraId="36478E1B" w14:textId="77777777" w:rsidR="004C06AE" w:rsidRDefault="004C06AE" w:rsidP="004C06AE"/>
    <w:p w14:paraId="36478E1C" w14:textId="77777777" w:rsidR="004C06AE" w:rsidRDefault="004C06AE" w:rsidP="004C06AE"/>
    <w:p w14:paraId="36478E1D" w14:textId="77777777" w:rsidR="004C06AE" w:rsidRDefault="004C06AE" w:rsidP="004C06AE"/>
    <w:p w14:paraId="36478E1E" w14:textId="77777777" w:rsidR="004C06AE" w:rsidRDefault="004C06AE" w:rsidP="004C06AE"/>
    <w:p w14:paraId="36478E1F" w14:textId="77777777" w:rsidR="004C06AE" w:rsidRDefault="004C06AE" w:rsidP="004C06AE"/>
    <w:p w14:paraId="36478E20" w14:textId="77777777" w:rsidR="004C06AE" w:rsidRDefault="004C06AE" w:rsidP="004C06AE"/>
    <w:p w14:paraId="36478E21" w14:textId="77777777" w:rsidR="004C06AE" w:rsidRDefault="004C06AE" w:rsidP="004C06AE"/>
    <w:p w14:paraId="36478E22" w14:textId="77777777" w:rsidR="004C06AE" w:rsidRDefault="004C06AE" w:rsidP="004C06AE"/>
    <w:p w14:paraId="36478E23" w14:textId="77777777" w:rsidR="004C06AE" w:rsidRDefault="004C06AE" w:rsidP="004C06AE"/>
    <w:p w14:paraId="36478E24" w14:textId="77777777" w:rsidR="004C06AE" w:rsidRDefault="004C06AE" w:rsidP="004C06AE"/>
    <w:p w14:paraId="36478E25" w14:textId="77777777" w:rsidR="004C06AE" w:rsidRDefault="004C06AE" w:rsidP="004C06AE"/>
    <w:p w14:paraId="36478E26" w14:textId="77777777" w:rsidR="004C06AE" w:rsidRDefault="004C06AE" w:rsidP="004C06AE"/>
    <w:p w14:paraId="36478E27" w14:textId="77777777" w:rsidR="004C06AE" w:rsidRDefault="004C06AE" w:rsidP="004C06AE"/>
    <w:p w14:paraId="36478E28" w14:textId="77777777" w:rsidR="004C06AE" w:rsidRDefault="004C06AE"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77777777" w:rsidR="004C06AE" w:rsidRPr="002A10F2" w:rsidRDefault="004C06AE" w:rsidP="004C06AE">
      <w:r w:rsidRPr="002A10F2">
        <w:t>Adresa:</w:t>
      </w:r>
      <w:r w:rsidRPr="002A10F2">
        <w:tab/>
      </w:r>
      <w:r>
        <w:t>Vukovarska 78, 10000</w:t>
      </w:r>
      <w:r w:rsidRPr="002A10F2">
        <w:t xml:space="preserve"> Zagreb</w:t>
      </w:r>
    </w:p>
    <w:p w14:paraId="36478E2F" w14:textId="77777777" w:rsidR="004C06AE" w:rsidRPr="002A10F2" w:rsidRDefault="004C06AE" w:rsidP="004C06AE">
      <w:pPr>
        <w:rPr>
          <w:color w:val="000000"/>
        </w:rPr>
      </w:pPr>
      <w:r w:rsidRPr="002A10F2">
        <w:t>URL:</w:t>
      </w:r>
      <w:r w:rsidRPr="002A10F2">
        <w:tab/>
      </w:r>
      <w:r w:rsidRPr="002A10F2">
        <w:tab/>
      </w:r>
      <w:hyperlink r:id="rId12" w:history="1">
        <w:r w:rsidRPr="006B59C3">
          <w:rPr>
            <w:rStyle w:val="Hiperveza"/>
          </w:rPr>
          <w:t>www.mps.hr</w:t>
        </w:r>
      </w:hyperlink>
    </w:p>
    <w:p w14:paraId="36478E30" w14:textId="77777777" w:rsidR="004C06AE" w:rsidRPr="002A10F2" w:rsidRDefault="004C06AE" w:rsidP="004C06AE">
      <w:pPr>
        <w:rPr>
          <w:color w:val="000000"/>
        </w:rPr>
      </w:pPr>
    </w:p>
    <w:p w14:paraId="36478E31"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36478E32" w14:textId="77777777" w:rsidR="004C06AE" w:rsidRPr="002A10F2" w:rsidRDefault="004C06AE" w:rsidP="004C06AE"/>
    <w:p w14:paraId="36478E33" w14:textId="62E7A05A" w:rsidR="004C06AE" w:rsidRPr="00C530F1" w:rsidRDefault="004C06AE" w:rsidP="004C06AE">
      <w:pPr>
        <w:pStyle w:val="Tijeloteksta"/>
        <w:tabs>
          <w:tab w:val="left" w:pos="1014"/>
        </w:tabs>
        <w:spacing w:after="0"/>
        <w:jc w:val="both"/>
      </w:pPr>
      <w:r w:rsidRPr="00C530F1">
        <w:t xml:space="preserve">Kontakt osoba: Adrijan Humaan, </w:t>
      </w:r>
      <w:r w:rsidR="003C3E36" w:rsidRPr="00C530F1">
        <w:t>Ranko Glumac</w:t>
      </w:r>
      <w:r w:rsidR="00820656">
        <w:t>, Anita Sever-Koren</w:t>
      </w:r>
    </w:p>
    <w:p w14:paraId="36478E34" w14:textId="6830023E" w:rsidR="004C06AE" w:rsidRPr="00C530F1" w:rsidRDefault="003C3E36" w:rsidP="004C06AE">
      <w:pPr>
        <w:ind w:right="-61"/>
        <w:jc w:val="both"/>
      </w:pPr>
      <w:r w:rsidRPr="00C530F1">
        <w:t>Telefon:            01/6106-860, 01/</w:t>
      </w:r>
      <w:r w:rsidR="00820656" w:rsidRPr="00C530F1">
        <w:t>6</w:t>
      </w:r>
      <w:r w:rsidR="00820656">
        <w:t>408</w:t>
      </w:r>
      <w:r w:rsidRPr="00C530F1">
        <w:t>-</w:t>
      </w:r>
      <w:r w:rsidR="00820656">
        <w:t>136</w:t>
      </w:r>
      <w:r w:rsidRPr="00C530F1">
        <w:t>, 01/</w:t>
      </w:r>
      <w:r w:rsidRPr="00621E57">
        <w:t>6106-</w:t>
      </w:r>
      <w:r w:rsidR="00621E57" w:rsidRPr="00621E57">
        <w:t>707</w:t>
      </w:r>
    </w:p>
    <w:p w14:paraId="36478E35" w14:textId="4046DABA" w:rsidR="004C06AE" w:rsidRPr="00C530F1" w:rsidRDefault="004C06AE" w:rsidP="004C06AE">
      <w:pPr>
        <w:ind w:right="-61"/>
        <w:jc w:val="both"/>
      </w:pPr>
      <w:r w:rsidRPr="00C530F1">
        <w:t xml:space="preserve">Telefaks:           </w:t>
      </w:r>
    </w:p>
    <w:p w14:paraId="36478E36" w14:textId="6D389BD9" w:rsidR="004C06AE" w:rsidRDefault="00C530F1" w:rsidP="00C530F1">
      <w:pPr>
        <w:ind w:right="-61"/>
      </w:pPr>
      <w:r>
        <w:t xml:space="preserve">e-mail: </w:t>
      </w:r>
      <w:hyperlink r:id="rId13" w:history="1">
        <w:r w:rsidR="004C06AE" w:rsidRPr="00C530F1">
          <w:rPr>
            <w:rStyle w:val="Hiperveza"/>
          </w:rPr>
          <w:t>adrijan.humaan@mps.hr</w:t>
        </w:r>
      </w:hyperlink>
      <w:r w:rsidR="004C06AE" w:rsidRPr="00C530F1">
        <w:t xml:space="preserve">, </w:t>
      </w:r>
      <w:hyperlink r:id="rId14" w:history="1">
        <w:r w:rsidR="00820656" w:rsidRPr="002D4F18">
          <w:rPr>
            <w:rStyle w:val="Hiperveza"/>
          </w:rPr>
          <w:t>ranko.glumac@mps.hr</w:t>
        </w:r>
      </w:hyperlink>
      <w:r w:rsidR="00820656">
        <w:rPr>
          <w:rStyle w:val="Hiperveza"/>
        </w:rPr>
        <w:t xml:space="preserve">, </w:t>
      </w:r>
      <w:hyperlink r:id="rId15" w:history="1">
        <w:r w:rsidR="00D25702" w:rsidRPr="005D6E04">
          <w:rPr>
            <w:rStyle w:val="Hiperveza"/>
          </w:rPr>
          <w:t>sever@mps.hr</w:t>
        </w:r>
      </w:hyperlink>
      <w:r w:rsidR="00D25702">
        <w:rPr>
          <w:rStyle w:val="Hiperveza"/>
        </w:rPr>
        <w:t>, javna.nabava@mps.hr</w:t>
      </w:r>
    </w:p>
    <w:p w14:paraId="36478E37" w14:textId="77777777" w:rsidR="004C06AE" w:rsidRPr="002A10F2" w:rsidRDefault="004C06AE" w:rsidP="004C06AE">
      <w:pPr>
        <w:ind w:right="-61"/>
        <w:jc w:val="both"/>
      </w:pPr>
    </w:p>
    <w:p w14:paraId="36478E39" w14:textId="0F6B1AC1" w:rsidR="004C06AE" w:rsidRPr="001B4655" w:rsidRDefault="004C06AE" w:rsidP="001B4655">
      <w:pPr>
        <w:pStyle w:val="Naslov11"/>
        <w:numPr>
          <w:ilvl w:val="0"/>
          <w:numId w:val="2"/>
        </w:numPr>
        <w:jc w:val="both"/>
        <w:rPr>
          <w:rFonts w:ascii="Times New Roman" w:hAnsi="Times New Roman" w:cs="Times New Roman"/>
          <w:b w:val="0"/>
          <w:szCs w:val="24"/>
        </w:rPr>
      </w:pPr>
      <w:bookmarkStart w:id="4" w:name="_Toc316566877"/>
      <w:r w:rsidRPr="001B4655">
        <w:rPr>
          <w:rFonts w:ascii="Times New Roman" w:hAnsi="Times New Roman" w:cs="Times New Roman"/>
          <w:szCs w:val="24"/>
        </w:rPr>
        <w:t xml:space="preserve">Evidencijski broj nabave: </w:t>
      </w:r>
      <w:bookmarkEnd w:id="4"/>
      <w:r w:rsidR="001B4655">
        <w:rPr>
          <w:rFonts w:ascii="Times New Roman" w:hAnsi="Times New Roman" w:cs="Times New Roman"/>
          <w:szCs w:val="24"/>
        </w:rPr>
        <w:t>323/2019/JN</w:t>
      </w:r>
    </w:p>
    <w:p w14:paraId="1AEE0EBF" w14:textId="77777777" w:rsidR="001B4655" w:rsidRPr="001B4655" w:rsidRDefault="001B4655" w:rsidP="001B4655">
      <w:pPr>
        <w:pStyle w:val="Naslov11"/>
        <w:numPr>
          <w:ilvl w:val="0"/>
          <w:numId w:val="0"/>
        </w:numPr>
        <w:ind w:left="502"/>
        <w:jc w:val="both"/>
        <w:rPr>
          <w:rFonts w:ascii="Times New Roman" w:hAnsi="Times New Roman" w:cs="Times New Roman"/>
          <w:b w:val="0"/>
          <w:szCs w:val="24"/>
        </w:rPr>
      </w:pPr>
    </w:p>
    <w:p w14:paraId="36478E3A" w14:textId="77777777" w:rsidR="004C06AE" w:rsidRDefault="004C06AE" w:rsidP="004C06AE">
      <w:pPr>
        <w:pStyle w:val="Naslov11"/>
        <w:numPr>
          <w:ilvl w:val="0"/>
          <w:numId w:val="2"/>
        </w:numPr>
        <w:rPr>
          <w:rFonts w:ascii="Times New Roman" w:hAnsi="Times New Roman" w:cs="Times New Roman"/>
          <w:szCs w:val="24"/>
        </w:rPr>
      </w:pPr>
      <w:bookmarkStart w:id="5" w:name="_Toc316566878"/>
      <w:r w:rsidRPr="007B0725">
        <w:rPr>
          <w:rFonts w:ascii="Times New Roman" w:hAnsi="Times New Roman" w:cs="Times New Roman"/>
          <w:szCs w:val="24"/>
        </w:rPr>
        <w:t xml:space="preserve">Gospodarski subjekti s kojima je naručitelj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03FF0195" w14:textId="77777777" w:rsidR="00E305DD" w:rsidRPr="00E305DD" w:rsidRDefault="004C06AE" w:rsidP="00E305DD">
      <w:pPr>
        <w:pStyle w:val="Naslov11"/>
        <w:numPr>
          <w:ilvl w:val="0"/>
          <w:numId w:val="2"/>
        </w:numPr>
        <w:jc w:val="both"/>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sidR="00E305DD" w:rsidRPr="00E305DD">
        <w:rPr>
          <w:rFonts w:ascii="Times New Roman" w:hAnsi="Times New Roman" w:cs="Times New Roman"/>
          <w:b w:val="0"/>
          <w:szCs w:val="24"/>
        </w:rPr>
        <w:t>objava poziva za dostavu ponuda na službenoj web stranici naručitelja sve sukladno Pravilniku o postupku provođenja jednostavne nabave, KLASA: 011-01/19-01/</w:t>
      </w:r>
      <w:proofErr w:type="spellStart"/>
      <w:r w:rsidR="00E305DD" w:rsidRPr="00E305DD">
        <w:rPr>
          <w:rFonts w:ascii="Times New Roman" w:hAnsi="Times New Roman" w:cs="Times New Roman"/>
          <w:b w:val="0"/>
          <w:szCs w:val="24"/>
        </w:rPr>
        <w:t>01</w:t>
      </w:r>
      <w:proofErr w:type="spellEnd"/>
      <w:r w:rsidR="00E305DD" w:rsidRPr="00E305DD">
        <w:rPr>
          <w:rFonts w:ascii="Times New Roman" w:hAnsi="Times New Roman" w:cs="Times New Roman"/>
          <w:b w:val="0"/>
          <w:szCs w:val="24"/>
        </w:rPr>
        <w:t xml:space="preserve">, URBROJ: 525-06/1614-19-1 od 02. siječnja 2019. godine. </w:t>
      </w:r>
    </w:p>
    <w:p w14:paraId="36478E3D" w14:textId="23EB780D" w:rsidR="004C06AE" w:rsidRPr="002A10F2" w:rsidRDefault="004C06AE" w:rsidP="004C06AE">
      <w:pPr>
        <w:pStyle w:val="Naslov11"/>
        <w:numPr>
          <w:ilvl w:val="0"/>
          <w:numId w:val="0"/>
        </w:numPr>
        <w:jc w:val="both"/>
        <w:rPr>
          <w:rFonts w:ascii="Times New Roman" w:hAnsi="Times New Roman" w:cs="Times New Roman"/>
          <w:b w:val="0"/>
          <w:szCs w:val="24"/>
        </w:rPr>
      </w:pPr>
    </w:p>
    <w:p w14:paraId="36478E3E" w14:textId="16DFD993" w:rsidR="004C06AE" w:rsidRPr="002A10F2" w:rsidRDefault="004C06AE" w:rsidP="004C06AE">
      <w:pPr>
        <w:pStyle w:val="Naslov11"/>
        <w:numPr>
          <w:ilvl w:val="0"/>
          <w:numId w:val="2"/>
        </w:numPr>
        <w:rPr>
          <w:rFonts w:ascii="Times New Roman" w:hAnsi="Times New Roman" w:cs="Times New Roman"/>
          <w:szCs w:val="24"/>
        </w:rPr>
      </w:pPr>
      <w:bookmarkStart w:id="7" w:name="_Toc316566880"/>
      <w:r w:rsidRPr="002A10F2">
        <w:rPr>
          <w:rFonts w:ascii="Times New Roman" w:hAnsi="Times New Roman" w:cs="Times New Roman"/>
          <w:szCs w:val="24"/>
        </w:rPr>
        <w:t>Procijenjena vrijednost nabave</w:t>
      </w:r>
      <w:r w:rsidRPr="00A25CFF">
        <w:rPr>
          <w:rFonts w:ascii="Times New Roman" w:hAnsi="Times New Roman" w:cs="Times New Roman"/>
          <w:szCs w:val="24"/>
        </w:rPr>
        <w:t>:</w:t>
      </w:r>
      <w:r w:rsidR="00691CC4">
        <w:rPr>
          <w:rFonts w:ascii="Times New Roman" w:hAnsi="Times New Roman" w:cs="Times New Roman"/>
          <w:szCs w:val="24"/>
        </w:rPr>
        <w:t xml:space="preserve"> </w:t>
      </w:r>
      <w:r w:rsidR="003C3E36" w:rsidRPr="003C3E36">
        <w:rPr>
          <w:rFonts w:ascii="Times New Roman" w:hAnsi="Times New Roman" w:cs="Times New Roman"/>
          <w:b w:val="0"/>
          <w:szCs w:val="24"/>
        </w:rPr>
        <w:t>19</w:t>
      </w:r>
      <w:r w:rsidRPr="003C3E36">
        <w:rPr>
          <w:rFonts w:ascii="Times New Roman" w:hAnsi="Times New Roman" w:cs="Times New Roman"/>
          <w:b w:val="0"/>
          <w:szCs w:val="24"/>
        </w:rPr>
        <w:t>8.000,00 kn bez PDV-a</w:t>
      </w:r>
      <w:bookmarkEnd w:id="7"/>
      <w:r>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038D3E99" w:rsidR="004C06AE" w:rsidRDefault="004C06AE" w:rsidP="004C06AE">
      <w:pPr>
        <w:pStyle w:val="Naslov11"/>
        <w:numPr>
          <w:ilvl w:val="0"/>
          <w:numId w:val="2"/>
        </w:numPr>
        <w:rPr>
          <w:rFonts w:ascii="Times New Roman" w:hAnsi="Times New Roman" w:cs="Times New Roman"/>
          <w:szCs w:val="24"/>
        </w:rPr>
      </w:pPr>
      <w:bookmarkStart w:id="8" w:name="_Toc316566881"/>
      <w:r w:rsidRPr="002A10F2">
        <w:rPr>
          <w:rFonts w:ascii="Times New Roman" w:hAnsi="Times New Roman" w:cs="Times New Roman"/>
          <w:szCs w:val="24"/>
        </w:rPr>
        <w:t>Vrsta ugovora o nabavi</w:t>
      </w:r>
      <w:bookmarkEnd w:id="8"/>
    </w:p>
    <w:p w14:paraId="36478E41" w14:textId="77777777" w:rsidR="004C06AE" w:rsidRPr="002A10F2" w:rsidRDefault="004C06AE" w:rsidP="004C06AE">
      <w:pPr>
        <w:pStyle w:val="Naslov11"/>
        <w:numPr>
          <w:ilvl w:val="0"/>
          <w:numId w:val="0"/>
        </w:numPr>
        <w:rPr>
          <w:rFonts w:ascii="Times New Roman" w:hAnsi="Times New Roman" w:cs="Times New Roman"/>
          <w:szCs w:val="24"/>
        </w:rPr>
      </w:pPr>
    </w:p>
    <w:p w14:paraId="36478E42" w14:textId="61E65EF8" w:rsidR="004C06AE" w:rsidRDefault="004C06AE" w:rsidP="00820656">
      <w:pPr>
        <w:jc w:val="both"/>
      </w:pPr>
      <w:r>
        <w:t xml:space="preserve">Predviđa se sklapanje ugovora za nabavu usluge </w:t>
      </w:r>
      <w:r w:rsidR="00F53AC0">
        <w:t>izrade strateške procjene</w:t>
      </w:r>
      <w:r w:rsidR="00820656">
        <w:t xml:space="preserve"> utjecaja na okoliš Nacionalne strategije poljoprivrede i ruralnog razvoja te Strateškog plana Zajedničke poljoprivredne politike Republike Hrvatske</w:t>
      </w:r>
      <w:r w:rsidR="00820656" w:rsidRPr="004C06AE">
        <w:t xml:space="preserve">. </w:t>
      </w:r>
    </w:p>
    <w:p w14:paraId="36478E43" w14:textId="77777777" w:rsidR="004C06AE" w:rsidRPr="002A10F2" w:rsidRDefault="004C06AE" w:rsidP="004C06AE">
      <w:pPr>
        <w:pStyle w:val="Naslov11"/>
        <w:numPr>
          <w:ilvl w:val="0"/>
          <w:numId w:val="0"/>
        </w:numPr>
        <w:ind w:left="705" w:hanging="705"/>
        <w:jc w:val="both"/>
        <w:rPr>
          <w:rFonts w:ascii="Times New Roman" w:hAnsi="Times New Roman" w:cs="Times New Roman"/>
          <w:szCs w:val="24"/>
        </w:rPr>
      </w:pPr>
      <w:r>
        <w:rPr>
          <w:rFonts w:ascii="Times New Roman" w:hAnsi="Times New Roman" w:cs="Times New Roman"/>
          <w:szCs w:val="24"/>
        </w:rPr>
        <w:tab/>
      </w:r>
    </w:p>
    <w:p w14:paraId="36478E44" w14:textId="77777777" w:rsidR="004C06AE" w:rsidRDefault="004C06AE" w:rsidP="004C06AE">
      <w:pPr>
        <w:pStyle w:val="Naslov11"/>
        <w:numPr>
          <w:ilvl w:val="0"/>
          <w:numId w:val="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36478E46" w14:textId="488FD380" w:rsidR="00BE789D" w:rsidRPr="005731F6" w:rsidRDefault="004C06AE" w:rsidP="00BE789D">
      <w:pPr>
        <w:jc w:val="both"/>
        <w:rPr>
          <w:bCs/>
        </w:rPr>
      </w:pPr>
      <w:bookmarkStart w:id="10" w:name="_Toc313880657"/>
      <w:r>
        <w:rPr>
          <w:rFonts w:cs="Arial"/>
          <w:szCs w:val="22"/>
        </w:rPr>
        <w:t xml:space="preserve">Predmet nabave je </w:t>
      </w:r>
      <w:r w:rsidR="00820656" w:rsidRPr="00820656">
        <w:rPr>
          <w:rFonts w:cs="Arial"/>
          <w:szCs w:val="22"/>
        </w:rPr>
        <w:t>izrade strateška procjena utjecaja na okoliš Nacionalne strategije poljoprivrede i ruralnog razvoja te Strateškog plana Zajedničke poljoprivredne politike Republike Hrvatske</w:t>
      </w:r>
      <w:r>
        <w:rPr>
          <w:rFonts w:cs="Arial"/>
          <w:szCs w:val="22"/>
        </w:rPr>
        <w:t xml:space="preserve">. </w:t>
      </w:r>
      <w:r w:rsidR="00BE789D">
        <w:rPr>
          <w:bCs/>
        </w:rPr>
        <w:t>Detaljan opis predmeta nabave nalazi se u</w:t>
      </w:r>
      <w:r w:rsidR="006114CD">
        <w:rPr>
          <w:bCs/>
        </w:rPr>
        <w:t xml:space="preserve"> </w:t>
      </w:r>
      <w:r w:rsidR="00BE789D">
        <w:rPr>
          <w:bCs/>
        </w:rPr>
        <w:t>Projektnom zadatku</w:t>
      </w:r>
      <w:r w:rsidR="00BE789D" w:rsidRPr="005731F6">
        <w:rPr>
          <w:bCs/>
        </w:rPr>
        <w:t xml:space="preserve"> (</w:t>
      </w:r>
      <w:r w:rsidR="003C3E36">
        <w:rPr>
          <w:bCs/>
        </w:rPr>
        <w:t>PRILOG I</w:t>
      </w:r>
      <w:r w:rsidR="00BE789D">
        <w:rPr>
          <w:bCs/>
        </w:rPr>
        <w:t xml:space="preserve">I), a koji </w:t>
      </w:r>
      <w:r w:rsidR="007701E0">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14:paraId="36478E47" w14:textId="77777777" w:rsidR="004C06AE" w:rsidRPr="0079250F" w:rsidRDefault="004C06AE" w:rsidP="004C06AE">
      <w:pPr>
        <w:ind w:left="360"/>
        <w:jc w:val="both"/>
        <w:rPr>
          <w:noProof/>
          <w:lang w:val="en-GB" w:eastAsia="fr-FR"/>
        </w:rPr>
      </w:pPr>
    </w:p>
    <w:bookmarkEnd w:id="10"/>
    <w:p w14:paraId="36478E48" w14:textId="77777777"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14:paraId="36478E49" w14:textId="77777777" w:rsidR="004C06AE" w:rsidRDefault="004C06AE" w:rsidP="004C06AE">
      <w:pPr>
        <w:jc w:val="both"/>
        <w:rPr>
          <w:bCs/>
        </w:rPr>
      </w:pPr>
    </w:p>
    <w:p w14:paraId="4D9A703C" w14:textId="77777777" w:rsidR="00311835" w:rsidRDefault="00311835" w:rsidP="004C06AE">
      <w:pPr>
        <w:jc w:val="both"/>
        <w:rPr>
          <w:bCs/>
        </w:rPr>
      </w:pPr>
    </w:p>
    <w:p w14:paraId="38D07CC6" w14:textId="77777777" w:rsidR="00311835" w:rsidRDefault="00311835" w:rsidP="004C06AE">
      <w:pPr>
        <w:jc w:val="both"/>
        <w:rPr>
          <w:bCs/>
        </w:rPr>
      </w:pPr>
    </w:p>
    <w:p w14:paraId="314F7CA4" w14:textId="77777777" w:rsidR="00311835" w:rsidRDefault="00311835" w:rsidP="004C06AE">
      <w:pPr>
        <w:jc w:val="both"/>
        <w:rPr>
          <w:bCs/>
        </w:rPr>
      </w:pPr>
    </w:p>
    <w:p w14:paraId="36478E4A" w14:textId="77777777" w:rsidR="004C06AE" w:rsidRPr="002A10F2" w:rsidRDefault="004C06AE" w:rsidP="004C06AE">
      <w:pPr>
        <w:pStyle w:val="Naslov11"/>
        <w:numPr>
          <w:ilvl w:val="0"/>
          <w:numId w:val="2"/>
        </w:numPr>
        <w:jc w:val="both"/>
        <w:rPr>
          <w:szCs w:val="24"/>
        </w:rPr>
      </w:pPr>
      <w:bookmarkStart w:id="11" w:name="_Toc303168767"/>
      <w:bookmarkStart w:id="12" w:name="_Toc316566887"/>
      <w:r w:rsidRPr="002A10F2">
        <w:rPr>
          <w:rFonts w:ascii="Times New Roman" w:hAnsi="Times New Roman" w:cs="Times New Roman"/>
          <w:szCs w:val="24"/>
        </w:rPr>
        <w:lastRenderedPageBreak/>
        <w:t xml:space="preserve">Mjesto </w:t>
      </w:r>
      <w:bookmarkEnd w:id="11"/>
      <w:bookmarkEnd w:id="12"/>
      <w:r>
        <w:rPr>
          <w:rFonts w:ascii="Times New Roman" w:hAnsi="Times New Roman" w:cs="Times New Roman"/>
          <w:szCs w:val="24"/>
        </w:rPr>
        <w:t>pružanja usluge</w:t>
      </w:r>
    </w:p>
    <w:p w14:paraId="36478E4B" w14:textId="77777777" w:rsidR="004C06AE" w:rsidRPr="002A10F2" w:rsidRDefault="004C06AE" w:rsidP="004C06AE">
      <w:pPr>
        <w:pStyle w:val="Naslov11"/>
        <w:numPr>
          <w:ilvl w:val="0"/>
          <w:numId w:val="0"/>
        </w:numPr>
        <w:ind w:left="502"/>
        <w:jc w:val="both"/>
        <w:rPr>
          <w:szCs w:val="24"/>
        </w:rPr>
      </w:pPr>
    </w:p>
    <w:p w14:paraId="36478E4C" w14:textId="77777777" w:rsidR="004C06AE" w:rsidRPr="00561058" w:rsidRDefault="000343D0" w:rsidP="004C06AE">
      <w:pPr>
        <w:jc w:val="both"/>
      </w:pPr>
      <w:r w:rsidRPr="003C3E36">
        <w:rPr>
          <w:rFonts w:cs="Arial"/>
          <w:bCs/>
        </w:rPr>
        <w:t>Mjesto pružanja usluga je Zagreb, Ministarstvo poljoprivrede, Ulica grada Vukovara 78 i mjesto po odabiru izvršitelja.</w:t>
      </w:r>
    </w:p>
    <w:p w14:paraId="36478E4D" w14:textId="77777777" w:rsidR="004C06AE" w:rsidRPr="00846C22" w:rsidRDefault="004C06AE" w:rsidP="004C06AE">
      <w:pPr>
        <w:jc w:val="both"/>
      </w:pPr>
    </w:p>
    <w:p w14:paraId="36478E4E" w14:textId="77777777" w:rsidR="004C06AE" w:rsidRPr="002A10F2" w:rsidRDefault="004C06AE" w:rsidP="004C06AE">
      <w:pPr>
        <w:pStyle w:val="Naslov11"/>
        <w:numPr>
          <w:ilvl w:val="0"/>
          <w:numId w:val="2"/>
        </w:numPr>
        <w:rPr>
          <w:rFonts w:ascii="Times New Roman" w:hAnsi="Times New Roman" w:cs="Times New Roman"/>
          <w:szCs w:val="24"/>
        </w:rPr>
      </w:pPr>
      <w:bookmarkStart w:id="13" w:name="_Toc316566888"/>
      <w:r w:rsidRPr="002A10F2">
        <w:rPr>
          <w:rFonts w:ascii="Times New Roman" w:hAnsi="Times New Roman" w:cs="Times New Roman"/>
          <w:szCs w:val="24"/>
        </w:rPr>
        <w:t xml:space="preserve">Rok </w:t>
      </w:r>
      <w:bookmarkEnd w:id="13"/>
      <w:r>
        <w:rPr>
          <w:rFonts w:ascii="Times New Roman" w:hAnsi="Times New Roman" w:cs="Times New Roman"/>
          <w:szCs w:val="24"/>
        </w:rPr>
        <w:t>izvršenja usluge</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36478E50" w14:textId="060FC329" w:rsidR="00920DE5" w:rsidRPr="00B82CCA" w:rsidRDefault="00920DE5" w:rsidP="00920DE5">
      <w:pPr>
        <w:autoSpaceDE w:val="0"/>
        <w:autoSpaceDN w:val="0"/>
        <w:adjustRightInd w:val="0"/>
      </w:pPr>
      <w:r w:rsidRPr="00B82CCA">
        <w:t>Usluga</w:t>
      </w:r>
      <w:r w:rsidR="006114CD" w:rsidRPr="00B82CCA">
        <w:t xml:space="preserve"> </w:t>
      </w:r>
      <w:r w:rsidRPr="00B82CCA">
        <w:t xml:space="preserve">će se izvršavati kroz </w:t>
      </w:r>
      <w:r w:rsidR="00820656" w:rsidRPr="00B82CCA">
        <w:t xml:space="preserve">dvije </w:t>
      </w:r>
      <w:r w:rsidRPr="00B82CCA">
        <w:t>(</w:t>
      </w:r>
      <w:r w:rsidR="00820656" w:rsidRPr="00B82CCA">
        <w:t>2</w:t>
      </w:r>
      <w:r w:rsidRPr="00B82CCA">
        <w:t>) faze:</w:t>
      </w:r>
    </w:p>
    <w:p w14:paraId="36478E51" w14:textId="77777777" w:rsidR="00920DE5" w:rsidRPr="00B82CCA" w:rsidRDefault="00920DE5" w:rsidP="00920DE5">
      <w:pPr>
        <w:autoSpaceDE w:val="0"/>
        <w:autoSpaceDN w:val="0"/>
        <w:adjustRightInd w:val="0"/>
      </w:pPr>
    </w:p>
    <w:p w14:paraId="36478E52" w14:textId="77777777" w:rsidR="00920DE5" w:rsidRPr="00B82CCA" w:rsidRDefault="00920DE5" w:rsidP="00920DE5">
      <w:pPr>
        <w:numPr>
          <w:ilvl w:val="0"/>
          <w:numId w:val="32"/>
        </w:numPr>
        <w:suppressAutoHyphens/>
        <w:spacing w:before="120" w:after="120" w:line="276" w:lineRule="auto"/>
        <w:contextualSpacing/>
        <w:jc w:val="both"/>
        <w:rPr>
          <w:lang w:eastAsia="ar-SA"/>
        </w:rPr>
      </w:pPr>
      <w:r w:rsidRPr="00B82CCA">
        <w:rPr>
          <w:lang w:eastAsia="ar-SA"/>
        </w:rPr>
        <w:t xml:space="preserve">Faza 1 </w:t>
      </w:r>
    </w:p>
    <w:p w14:paraId="36478E53" w14:textId="1FEA5AB8" w:rsidR="00920DE5" w:rsidRPr="00B82CCA" w:rsidRDefault="00423BA2" w:rsidP="000435B0">
      <w:pPr>
        <w:numPr>
          <w:ilvl w:val="1"/>
          <w:numId w:val="32"/>
        </w:numPr>
        <w:suppressAutoHyphens/>
        <w:spacing w:before="120" w:after="120" w:line="276" w:lineRule="auto"/>
        <w:contextualSpacing/>
        <w:jc w:val="both"/>
        <w:rPr>
          <w:lang w:eastAsia="ar-SA"/>
        </w:rPr>
      </w:pPr>
      <w:r w:rsidRPr="00D30981">
        <w:rPr>
          <w:lang w:eastAsia="ar-SA"/>
        </w:rPr>
        <w:t xml:space="preserve">Strateška procjena utjecaja na okoliša </w:t>
      </w:r>
      <w:r w:rsidR="00B11561" w:rsidRPr="00820656">
        <w:rPr>
          <w:rFonts w:cs="Arial"/>
          <w:szCs w:val="22"/>
        </w:rPr>
        <w:t>Nacionalne strategije poljoprivrede i ruralnog razvoja</w:t>
      </w:r>
      <w:r w:rsidR="00B82CCA">
        <w:rPr>
          <w:lang w:eastAsia="ar-SA"/>
        </w:rPr>
        <w:t>,</w:t>
      </w:r>
      <w:r w:rsidRPr="00D30981">
        <w:rPr>
          <w:lang w:eastAsia="ar-SA"/>
        </w:rPr>
        <w:t xml:space="preserve"> </w:t>
      </w:r>
    </w:p>
    <w:p w14:paraId="36478E54" w14:textId="5E8BEA17" w:rsidR="00920DE5" w:rsidRPr="00D30981" w:rsidRDefault="00920DE5" w:rsidP="00920DE5">
      <w:pPr>
        <w:numPr>
          <w:ilvl w:val="0"/>
          <w:numId w:val="32"/>
        </w:numPr>
        <w:suppressAutoHyphens/>
        <w:spacing w:before="120" w:after="120" w:line="276" w:lineRule="auto"/>
        <w:contextualSpacing/>
        <w:jc w:val="both"/>
        <w:rPr>
          <w:lang w:eastAsia="ar-SA"/>
        </w:rPr>
      </w:pPr>
      <w:r w:rsidRPr="00B82CCA">
        <w:rPr>
          <w:lang w:eastAsia="ar-SA"/>
        </w:rPr>
        <w:t xml:space="preserve">Faza 2 </w:t>
      </w:r>
    </w:p>
    <w:p w14:paraId="38A06B44" w14:textId="4945E274" w:rsidR="00B82CCA" w:rsidRPr="00B82CCA" w:rsidRDefault="00B82CCA" w:rsidP="00D30981">
      <w:pPr>
        <w:numPr>
          <w:ilvl w:val="1"/>
          <w:numId w:val="32"/>
        </w:numPr>
        <w:suppressAutoHyphens/>
        <w:spacing w:before="120" w:after="120" w:line="276" w:lineRule="auto"/>
        <w:contextualSpacing/>
        <w:jc w:val="both"/>
        <w:rPr>
          <w:lang w:eastAsia="ar-SA"/>
        </w:rPr>
      </w:pPr>
      <w:r w:rsidRPr="00D30981">
        <w:rPr>
          <w:lang w:eastAsia="ar-SA"/>
        </w:rPr>
        <w:t xml:space="preserve">Strateška procjena utjecaja na okoliša </w:t>
      </w:r>
      <w:r w:rsidR="00B11561" w:rsidRPr="00820656">
        <w:rPr>
          <w:rFonts w:cs="Arial"/>
          <w:szCs w:val="22"/>
        </w:rPr>
        <w:t>Strateškog plana Zajedničke poljoprivredne politike Republike Hrvatske</w:t>
      </w:r>
      <w:r>
        <w:rPr>
          <w:lang w:eastAsia="ar-SA"/>
        </w:rPr>
        <w:t>.</w:t>
      </w:r>
      <w:r w:rsidRPr="00D30981">
        <w:rPr>
          <w:lang w:eastAsia="ar-SA"/>
        </w:rPr>
        <w:t xml:space="preserve"> </w:t>
      </w:r>
    </w:p>
    <w:p w14:paraId="36478E58" w14:textId="77777777" w:rsidR="00920DE5" w:rsidRDefault="00920DE5" w:rsidP="004C06AE">
      <w:pPr>
        <w:spacing w:before="120" w:after="120"/>
        <w:jc w:val="both"/>
        <w:rPr>
          <w:iCs/>
          <w:noProof/>
        </w:rPr>
      </w:pPr>
    </w:p>
    <w:p w14:paraId="61B1F4EC" w14:textId="2E59C6C4" w:rsidR="00820656" w:rsidRPr="00820656" w:rsidRDefault="004C06AE" w:rsidP="00D30981">
      <w:pPr>
        <w:jc w:val="both"/>
        <w:rPr>
          <w:iCs/>
          <w:noProof/>
        </w:rPr>
      </w:pPr>
      <w:r w:rsidRPr="00C9209B">
        <w:rPr>
          <w:iCs/>
          <w:noProof/>
        </w:rPr>
        <w:t>Rok izvršenja</w:t>
      </w:r>
      <w:r w:rsidR="000435B0">
        <w:rPr>
          <w:iCs/>
          <w:noProof/>
        </w:rPr>
        <w:t xml:space="preserve"> usluge</w:t>
      </w:r>
      <w:r w:rsidRPr="00C9209B">
        <w:rPr>
          <w:iCs/>
          <w:noProof/>
        </w:rPr>
        <w:t xml:space="preserve"> je </w:t>
      </w:r>
      <w:r w:rsidR="00820656">
        <w:rPr>
          <w:iCs/>
          <w:noProof/>
        </w:rPr>
        <w:t xml:space="preserve">30 mjeseci </w:t>
      </w:r>
      <w:r w:rsidRPr="00C9209B">
        <w:rPr>
          <w:iCs/>
          <w:noProof/>
        </w:rPr>
        <w:t>dana od dana potpisivanja ugovora</w:t>
      </w:r>
      <w:r w:rsidR="00820656" w:rsidRPr="00820656">
        <w:t xml:space="preserve"> </w:t>
      </w:r>
      <w:r w:rsidR="00820656" w:rsidRPr="00820656">
        <w:rPr>
          <w:iCs/>
          <w:noProof/>
        </w:rPr>
        <w:t>odnosno do odobrenja Strateškog plana ZPP-a od strane Europske komisije.</w:t>
      </w:r>
    </w:p>
    <w:p w14:paraId="36478E5A" w14:textId="77777777" w:rsidR="004C06AE" w:rsidRDefault="004C06AE" w:rsidP="004C06AE">
      <w:pPr>
        <w:spacing w:before="120" w:after="120"/>
        <w:jc w:val="both"/>
        <w:rPr>
          <w:iCs/>
          <w:noProof/>
        </w:rPr>
      </w:pPr>
      <w:r w:rsidRPr="007B0DB6">
        <w:rPr>
          <w:iCs/>
          <w:noProof/>
        </w:rPr>
        <w:t xml:space="preserve">Rezultati projekta se dostavljaju na hrvatskom jeziku, u </w:t>
      </w:r>
      <w:r>
        <w:rPr>
          <w:iCs/>
          <w:noProof/>
        </w:rPr>
        <w:t>pisanom (papirnatom) i elektronskom obliku, te je iste potrebno označiti oznakom vidljivosti koju će naručitelj dostaviti odabranom ponuditelju nakon sklapanja ugovora.</w:t>
      </w:r>
    </w:p>
    <w:p w14:paraId="36478E5B" w14:textId="77777777" w:rsidR="004C06AE" w:rsidRPr="00EA5C4B" w:rsidRDefault="004C06AE" w:rsidP="004C06AE">
      <w:pPr>
        <w:tabs>
          <w:tab w:val="left" w:pos="284"/>
        </w:tabs>
        <w:jc w:val="both"/>
        <w:rPr>
          <w:iCs/>
          <w:noProof/>
        </w:rPr>
      </w:pPr>
    </w:p>
    <w:p w14:paraId="36478E5C" w14:textId="77777777" w:rsidR="004C06AE" w:rsidRDefault="004C06AE" w:rsidP="004C06AE">
      <w:pPr>
        <w:pStyle w:val="Naslov11"/>
        <w:numPr>
          <w:ilvl w:val="0"/>
          <w:numId w:val="2"/>
        </w:numPr>
        <w:rPr>
          <w:rFonts w:ascii="Times New Roman" w:hAnsi="Times New Roman" w:cs="Times New Roman"/>
          <w:szCs w:val="24"/>
        </w:rPr>
      </w:pPr>
      <w:bookmarkStart w:id="14" w:name="_Toc316566889"/>
      <w:bookmarkEnd w:id="14"/>
      <w:r w:rsidRPr="0009420C">
        <w:rPr>
          <w:rFonts w:ascii="Times New Roman" w:hAnsi="Times New Roman" w:cs="Times New Roman"/>
          <w:szCs w:val="24"/>
        </w:rPr>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36478E5E" w14:textId="77777777" w:rsidR="004C06AE" w:rsidRPr="0009420C" w:rsidRDefault="004C06AE" w:rsidP="004C06AE">
      <w:pPr>
        <w:autoSpaceDE w:val="0"/>
        <w:autoSpaceDN w:val="0"/>
        <w:adjustRightInd w:val="0"/>
        <w:ind w:firstLine="502"/>
        <w:jc w:val="both"/>
        <w:rPr>
          <w:iCs/>
          <w:noProof/>
        </w:rPr>
      </w:pPr>
      <w:r w:rsidRPr="0009420C">
        <w:rPr>
          <w:b/>
          <w:szCs w:val="22"/>
        </w:rPr>
        <w:t>11.1.1.</w:t>
      </w:r>
      <w:r w:rsidRPr="0009420C">
        <w:rPr>
          <w:iCs/>
          <w:noProof/>
        </w:rPr>
        <w:t>Naručitelj će isključiti gospodarskog subjekta iz postupka jednostavne nabave:</w:t>
      </w:r>
    </w:p>
    <w:p w14:paraId="36478E5F" w14:textId="77777777" w:rsidR="004C06AE" w:rsidRPr="0009420C" w:rsidRDefault="004C06AE" w:rsidP="004C06AE">
      <w:pPr>
        <w:autoSpaceDE w:val="0"/>
        <w:autoSpaceDN w:val="0"/>
        <w:adjustRightInd w:val="0"/>
        <w:jc w:val="both"/>
        <w:rPr>
          <w:iCs/>
          <w:noProof/>
        </w:rPr>
      </w:pPr>
    </w:p>
    <w:p w14:paraId="36478E60" w14:textId="77777777" w:rsidR="004C06AE" w:rsidRPr="0009420C" w:rsidRDefault="004C06AE" w:rsidP="004C06AE">
      <w:pPr>
        <w:numPr>
          <w:ilvl w:val="0"/>
          <w:numId w:val="17"/>
        </w:numPr>
        <w:autoSpaceDE w:val="0"/>
        <w:autoSpaceDN w:val="0"/>
        <w:adjustRightInd w:val="0"/>
        <w:jc w:val="both"/>
        <w:rPr>
          <w:iCs/>
          <w:noProof/>
        </w:rPr>
      </w:pPr>
      <w:r w:rsidRPr="0009420C">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6478E61" w14:textId="77777777" w:rsidR="004C06AE" w:rsidRPr="0009420C" w:rsidRDefault="004C06AE" w:rsidP="004C06AE">
      <w:pPr>
        <w:autoSpaceDE w:val="0"/>
        <w:autoSpaceDN w:val="0"/>
        <w:adjustRightInd w:val="0"/>
        <w:ind w:firstLine="709"/>
        <w:jc w:val="both"/>
        <w:rPr>
          <w:iCs/>
          <w:noProof/>
        </w:rPr>
      </w:pPr>
      <w:r w:rsidRPr="0009420C">
        <w:rPr>
          <w:iCs/>
          <w:noProof/>
        </w:rPr>
        <w:t>a) sudjelovanje u zločinačkoj organizaciji, na temelju</w:t>
      </w:r>
    </w:p>
    <w:p w14:paraId="36478E62" w14:textId="77777777" w:rsidR="004C06AE" w:rsidRPr="0009420C" w:rsidRDefault="004C06AE" w:rsidP="004C06AE">
      <w:pPr>
        <w:autoSpaceDE w:val="0"/>
        <w:autoSpaceDN w:val="0"/>
        <w:adjustRightInd w:val="0"/>
        <w:ind w:left="709"/>
        <w:jc w:val="both"/>
        <w:rPr>
          <w:iCs/>
          <w:noProof/>
        </w:rPr>
      </w:pPr>
      <w:r w:rsidRPr="0009420C">
        <w:rPr>
          <w:iCs/>
          <w:noProof/>
        </w:rPr>
        <w:t>– članka 328. (zločinačko udruženje) i članka 329. (počinjenje kaznenog djela u sastavu zločinačkog udruženja) Kaznenog zakona</w:t>
      </w:r>
    </w:p>
    <w:p w14:paraId="36478E65" w14:textId="1F2CADB1" w:rsidR="004C06AE" w:rsidRPr="0009420C" w:rsidRDefault="004C06AE" w:rsidP="00691CC4">
      <w:pPr>
        <w:autoSpaceDE w:val="0"/>
        <w:autoSpaceDN w:val="0"/>
        <w:adjustRightInd w:val="0"/>
        <w:ind w:left="851" w:hanging="142"/>
        <w:jc w:val="both"/>
        <w:rPr>
          <w:iCs/>
          <w:noProof/>
        </w:rPr>
      </w:pPr>
      <w:r w:rsidRPr="0009420C">
        <w:rPr>
          <w:iCs/>
          <w:noProof/>
        </w:rPr>
        <w:t>– članka 333. (udruživanje za počinjenje kaznenih djela), iz Kaznenog zakona  (»Narodne novine«, br. 110/97., 27/98., 50/00., 129/00., 51/01., 111/03., 190/03.,  105/04., 84/05., 71/06.,110/07., 152/08., 57/11., 77/11. i 143/12.)</w:t>
      </w:r>
    </w:p>
    <w:p w14:paraId="36478E66" w14:textId="77777777" w:rsidR="004C06AE" w:rsidRPr="0009420C" w:rsidRDefault="004C06AE" w:rsidP="004C06AE">
      <w:pPr>
        <w:autoSpaceDE w:val="0"/>
        <w:autoSpaceDN w:val="0"/>
        <w:adjustRightInd w:val="0"/>
        <w:ind w:firstLine="709"/>
        <w:jc w:val="both"/>
        <w:rPr>
          <w:iCs/>
          <w:noProof/>
        </w:rPr>
      </w:pPr>
      <w:r w:rsidRPr="0009420C">
        <w:rPr>
          <w:iCs/>
          <w:noProof/>
        </w:rPr>
        <w:t>b) korupciju, na temelju</w:t>
      </w:r>
    </w:p>
    <w:p w14:paraId="36478E6B" w14:textId="72FA470D" w:rsidR="004C06AE" w:rsidRPr="0009420C" w:rsidRDefault="004C06AE" w:rsidP="00691CC4">
      <w:pPr>
        <w:autoSpaceDE w:val="0"/>
        <w:autoSpaceDN w:val="0"/>
        <w:adjustRightInd w:val="0"/>
        <w:ind w:left="709"/>
        <w:jc w:val="both"/>
        <w:rPr>
          <w:iCs/>
          <w:noProof/>
        </w:rPr>
      </w:pPr>
      <w:r w:rsidRPr="0009420C">
        <w:rPr>
          <w:iCs/>
          <w:noProof/>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6478E71" w14:textId="71DE4933" w:rsidR="004C06AE" w:rsidRPr="0009420C" w:rsidRDefault="004C06AE" w:rsidP="00691CC4">
      <w:pPr>
        <w:autoSpaceDE w:val="0"/>
        <w:autoSpaceDN w:val="0"/>
        <w:adjustRightInd w:val="0"/>
        <w:ind w:left="709"/>
        <w:jc w:val="both"/>
        <w:rPr>
          <w:iCs/>
          <w:noProof/>
        </w:rPr>
      </w:pPr>
      <w:r w:rsidRPr="0009420C">
        <w:rPr>
          <w:iCs/>
          <w:noProof/>
        </w:rPr>
        <w:t xml:space="preserve">– članka 294.a (primanje mita u gospodarskom poslovanju), članka 294.b (davanje  mita u gospodarskom poslovanju), članka 337. (zlouporaba položaja i ovlasti), članka </w:t>
      </w:r>
      <w:r w:rsidRPr="0009420C">
        <w:rPr>
          <w:iCs/>
          <w:noProof/>
        </w:rPr>
        <w:lastRenderedPageBreak/>
        <w:t>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478E72" w14:textId="77777777" w:rsidR="004C06AE" w:rsidRPr="0009420C" w:rsidRDefault="004C06AE" w:rsidP="004C06AE">
      <w:pPr>
        <w:autoSpaceDE w:val="0"/>
        <w:autoSpaceDN w:val="0"/>
        <w:adjustRightInd w:val="0"/>
        <w:ind w:firstLine="709"/>
        <w:jc w:val="both"/>
        <w:rPr>
          <w:iCs/>
          <w:noProof/>
        </w:rPr>
      </w:pPr>
      <w:r w:rsidRPr="0009420C">
        <w:rPr>
          <w:iCs/>
          <w:noProof/>
        </w:rPr>
        <w:t>c) prijevaru, na temelju</w:t>
      </w:r>
    </w:p>
    <w:p w14:paraId="36478E74" w14:textId="7B118010" w:rsidR="004C06AE" w:rsidRPr="0009420C" w:rsidRDefault="004C06AE" w:rsidP="00691CC4">
      <w:pPr>
        <w:autoSpaceDE w:val="0"/>
        <w:autoSpaceDN w:val="0"/>
        <w:adjustRightInd w:val="0"/>
        <w:ind w:left="709"/>
        <w:jc w:val="both"/>
        <w:rPr>
          <w:iCs/>
          <w:noProof/>
        </w:rPr>
      </w:pPr>
      <w:r w:rsidRPr="0009420C">
        <w:rPr>
          <w:iCs/>
          <w:noProof/>
        </w:rPr>
        <w:t>– članka 236. (prijevara), članka 247. (prijevara u gospodarskom poslovanju), članka 256. (utaja poreza ili carine) i članka 258. (subvencijska prijevara) Kaznenog zakona</w:t>
      </w:r>
    </w:p>
    <w:p w14:paraId="36478E78" w14:textId="6A9D7DCE" w:rsidR="004C06AE" w:rsidRPr="0009420C" w:rsidRDefault="004C06AE" w:rsidP="00691CC4">
      <w:pPr>
        <w:autoSpaceDE w:val="0"/>
        <w:autoSpaceDN w:val="0"/>
        <w:adjustRightInd w:val="0"/>
        <w:ind w:left="709"/>
        <w:jc w:val="both"/>
        <w:rPr>
          <w:iCs/>
          <w:noProof/>
        </w:rPr>
      </w:pPr>
      <w:r w:rsidRPr="0009420C">
        <w:rPr>
          <w:iCs/>
          <w:noProof/>
        </w:rPr>
        <w:t>– članka 224. (prijevara), članka 293. (prijevara u gospodarskom poslovanju) i članka 286. (utaja poreza i drugih davanja) iz Kaznenog zakona (»Narodne novine«, br. 110/97., 27/98., 50/00., 129/00., 51/01., 111/03., 190/03., 105/04., 84/05., 71/06., 110/07., 152/08., 57/11., 77/11. i 143/12.)</w:t>
      </w:r>
    </w:p>
    <w:p w14:paraId="36478E79" w14:textId="77777777" w:rsidR="004C06AE" w:rsidRPr="0009420C" w:rsidRDefault="004C06AE" w:rsidP="004C06AE">
      <w:pPr>
        <w:autoSpaceDE w:val="0"/>
        <w:autoSpaceDN w:val="0"/>
        <w:adjustRightInd w:val="0"/>
        <w:ind w:firstLine="709"/>
        <w:jc w:val="both"/>
        <w:rPr>
          <w:iCs/>
          <w:noProof/>
        </w:rPr>
      </w:pPr>
      <w:r w:rsidRPr="0009420C">
        <w:rPr>
          <w:iCs/>
          <w:noProof/>
        </w:rPr>
        <w:t>d) terorizam ili kaznena djela povezana s terorističkim aktivnostima, na temelju</w:t>
      </w:r>
    </w:p>
    <w:p w14:paraId="36478E7C" w14:textId="40FF5E33" w:rsidR="004C06AE" w:rsidRPr="0009420C" w:rsidRDefault="004C06AE" w:rsidP="00691CC4">
      <w:pPr>
        <w:autoSpaceDE w:val="0"/>
        <w:autoSpaceDN w:val="0"/>
        <w:adjustRightInd w:val="0"/>
        <w:ind w:left="708" w:firstLine="1"/>
        <w:jc w:val="both"/>
        <w:rPr>
          <w:iCs/>
          <w:noProof/>
        </w:rPr>
      </w:pPr>
      <w:r w:rsidRPr="0009420C">
        <w:rPr>
          <w:iCs/>
          <w:noProof/>
        </w:rPr>
        <w:t>– članka 97. (terorizam), članka 99. (javno poticanje na terorizam), članka 100. (novačenje za terorizam), članka 101. (obuka za terorizam) i članka 102. (terorističko udruženje) Kaznenog zakona</w:t>
      </w:r>
    </w:p>
    <w:p w14:paraId="36478E80" w14:textId="0340F881" w:rsidR="004C06AE" w:rsidRPr="0009420C" w:rsidRDefault="004C06AE" w:rsidP="00691CC4">
      <w:pPr>
        <w:autoSpaceDE w:val="0"/>
        <w:autoSpaceDN w:val="0"/>
        <w:adjustRightInd w:val="0"/>
        <w:ind w:left="709"/>
        <w:jc w:val="both"/>
        <w:rPr>
          <w:iCs/>
          <w:noProof/>
        </w:rPr>
      </w:pPr>
      <w:r w:rsidRPr="0009420C">
        <w:rPr>
          <w:iCs/>
          <w:noProof/>
        </w:rPr>
        <w:t>– članka 169. (terorizam), članka 169.a (javno poticanje na terorizam) i članka 169.b</w:t>
      </w:r>
      <w:r w:rsidR="00691CC4">
        <w:rPr>
          <w:iCs/>
          <w:noProof/>
        </w:rPr>
        <w:t xml:space="preserve"> </w:t>
      </w:r>
      <w:r w:rsidRPr="0009420C">
        <w:rPr>
          <w:iCs/>
          <w:noProof/>
        </w:rPr>
        <w:t>(novačenje i obuka za terorizam) iz Kaznenog zakona (»Narodne novine«, br. 110/97., 27/98., 50/00., 129/00., 51/01., 111/03., 190/03., 105/04., 84/05., 71/06., 110/07., 152/08., 57/11., 77/11. i 143/12.)</w:t>
      </w:r>
    </w:p>
    <w:p w14:paraId="36478E81" w14:textId="77777777" w:rsidR="004C06AE" w:rsidRPr="0009420C" w:rsidRDefault="004C06AE" w:rsidP="004C06AE">
      <w:pPr>
        <w:autoSpaceDE w:val="0"/>
        <w:autoSpaceDN w:val="0"/>
        <w:adjustRightInd w:val="0"/>
        <w:ind w:firstLine="709"/>
        <w:jc w:val="both"/>
        <w:rPr>
          <w:iCs/>
          <w:noProof/>
        </w:rPr>
      </w:pPr>
      <w:r w:rsidRPr="0009420C">
        <w:rPr>
          <w:iCs/>
          <w:noProof/>
        </w:rPr>
        <w:t>e) pranje novca ili financiranje terorizma, na temelju</w:t>
      </w:r>
    </w:p>
    <w:p w14:paraId="36478E82" w14:textId="77777777" w:rsidR="004C06AE" w:rsidRPr="0009420C" w:rsidRDefault="004C06AE" w:rsidP="004C06AE">
      <w:pPr>
        <w:autoSpaceDE w:val="0"/>
        <w:autoSpaceDN w:val="0"/>
        <w:adjustRightInd w:val="0"/>
        <w:ind w:firstLine="709"/>
        <w:jc w:val="both"/>
        <w:rPr>
          <w:iCs/>
          <w:noProof/>
        </w:rPr>
      </w:pPr>
      <w:r w:rsidRPr="0009420C">
        <w:rPr>
          <w:iCs/>
          <w:noProof/>
        </w:rPr>
        <w:t>– članka 98. (financiranje terorizma) i članka 265. (pranje novca) Kaznenog zakona</w:t>
      </w:r>
    </w:p>
    <w:p w14:paraId="36478E85" w14:textId="14C25043" w:rsidR="004C06AE" w:rsidRPr="0009420C" w:rsidRDefault="004C06AE" w:rsidP="00691CC4">
      <w:pPr>
        <w:autoSpaceDE w:val="0"/>
        <w:autoSpaceDN w:val="0"/>
        <w:adjustRightInd w:val="0"/>
        <w:ind w:left="709"/>
        <w:jc w:val="both"/>
        <w:rPr>
          <w:iCs/>
          <w:noProof/>
        </w:rPr>
      </w:pPr>
      <w:r w:rsidRPr="0009420C">
        <w:rPr>
          <w:iCs/>
          <w:noProof/>
        </w:rPr>
        <w:t>– članka 279. (pranje novca) iz Kaznenog zakona (»Narodne novine«, br. 110/97., 27/98., 50/00., 129/00., 51/01., 111/03., 190/03., 105/04., 84/05., 71/06., 110/07., 152/08., 57/11., 77/11. i 143/12.)</w:t>
      </w:r>
    </w:p>
    <w:p w14:paraId="36478E86" w14:textId="77777777" w:rsidR="004C06AE" w:rsidRPr="0009420C" w:rsidRDefault="004C06AE" w:rsidP="004C06AE">
      <w:pPr>
        <w:autoSpaceDE w:val="0"/>
        <w:autoSpaceDN w:val="0"/>
        <w:adjustRightInd w:val="0"/>
        <w:ind w:firstLine="709"/>
        <w:jc w:val="both"/>
        <w:rPr>
          <w:iCs/>
          <w:noProof/>
        </w:rPr>
      </w:pPr>
      <w:r w:rsidRPr="0009420C">
        <w:rPr>
          <w:iCs/>
          <w:noProof/>
        </w:rPr>
        <w:t>f) dječji rad ili druge oblike trgovanja ljudima, na temelju</w:t>
      </w:r>
    </w:p>
    <w:p w14:paraId="36478E87" w14:textId="77777777" w:rsidR="004C06AE" w:rsidRPr="0009420C" w:rsidRDefault="004C06AE" w:rsidP="004C06AE">
      <w:pPr>
        <w:autoSpaceDE w:val="0"/>
        <w:autoSpaceDN w:val="0"/>
        <w:adjustRightInd w:val="0"/>
        <w:ind w:firstLine="709"/>
        <w:jc w:val="both"/>
        <w:rPr>
          <w:iCs/>
          <w:noProof/>
        </w:rPr>
      </w:pPr>
      <w:r w:rsidRPr="0009420C">
        <w:rPr>
          <w:iCs/>
          <w:noProof/>
        </w:rPr>
        <w:t>– članka 106. (trgovanje ljudima) Kaznenog zakona</w:t>
      </w:r>
    </w:p>
    <w:p w14:paraId="36478E88" w14:textId="77777777" w:rsidR="004C06AE" w:rsidRPr="0009420C" w:rsidRDefault="004C06AE" w:rsidP="004C06AE">
      <w:pPr>
        <w:autoSpaceDE w:val="0"/>
        <w:autoSpaceDN w:val="0"/>
        <w:adjustRightInd w:val="0"/>
        <w:ind w:firstLine="709"/>
        <w:jc w:val="both"/>
        <w:rPr>
          <w:iCs/>
          <w:noProof/>
        </w:rPr>
      </w:pPr>
      <w:r w:rsidRPr="0009420C">
        <w:rPr>
          <w:iCs/>
          <w:noProof/>
        </w:rPr>
        <w:t xml:space="preserve">– članka 175. (trgovanje ljudima i ropstvo) iz Kaznenog zakona (»Narodne novine«, </w:t>
      </w:r>
    </w:p>
    <w:p w14:paraId="36478E89" w14:textId="77777777" w:rsidR="004C06AE" w:rsidRPr="0009420C" w:rsidRDefault="004C06AE" w:rsidP="004C06AE">
      <w:pPr>
        <w:autoSpaceDE w:val="0"/>
        <w:autoSpaceDN w:val="0"/>
        <w:adjustRightInd w:val="0"/>
        <w:ind w:firstLine="709"/>
        <w:jc w:val="both"/>
        <w:rPr>
          <w:iCs/>
          <w:noProof/>
        </w:rPr>
      </w:pPr>
      <w:r w:rsidRPr="0009420C">
        <w:rPr>
          <w:iCs/>
          <w:noProof/>
        </w:rPr>
        <w:t xml:space="preserve">br. 110/97., 27/98., 50/00., 129/00., 51/01., 111/03., 190/03., 105/04., 84/05., 71/06., </w:t>
      </w:r>
    </w:p>
    <w:p w14:paraId="36478E8A" w14:textId="77777777" w:rsidR="004C06AE" w:rsidRPr="0009420C" w:rsidRDefault="004C06AE" w:rsidP="004C06AE">
      <w:pPr>
        <w:autoSpaceDE w:val="0"/>
        <w:autoSpaceDN w:val="0"/>
        <w:adjustRightInd w:val="0"/>
        <w:ind w:firstLine="709"/>
        <w:jc w:val="both"/>
        <w:rPr>
          <w:iCs/>
          <w:noProof/>
        </w:rPr>
      </w:pPr>
      <w:r w:rsidRPr="0009420C">
        <w:rPr>
          <w:iCs/>
          <w:noProof/>
        </w:rPr>
        <w:t>110/07., 152/08., 57/11., 77/11. i 143/12.), ili</w:t>
      </w:r>
    </w:p>
    <w:p w14:paraId="36478E8B" w14:textId="77777777" w:rsidR="004C06AE" w:rsidRPr="0009420C" w:rsidRDefault="004C06AE" w:rsidP="004C06AE">
      <w:pPr>
        <w:numPr>
          <w:ilvl w:val="0"/>
          <w:numId w:val="17"/>
        </w:numPr>
        <w:autoSpaceDE w:val="0"/>
        <w:autoSpaceDN w:val="0"/>
        <w:adjustRightInd w:val="0"/>
        <w:jc w:val="both"/>
        <w:rPr>
          <w:iCs/>
          <w:noProof/>
        </w:rPr>
      </w:pPr>
      <w:r w:rsidRPr="0009420C">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6478E8C" w14:textId="77777777" w:rsidR="004C06AE" w:rsidRPr="0009420C" w:rsidRDefault="004C06AE" w:rsidP="004C06AE">
      <w:pPr>
        <w:autoSpaceDE w:val="0"/>
        <w:autoSpaceDN w:val="0"/>
        <w:adjustRightInd w:val="0"/>
        <w:ind w:left="502" w:hanging="360"/>
        <w:rPr>
          <w:b/>
          <w:szCs w:val="22"/>
        </w:rPr>
      </w:pPr>
    </w:p>
    <w:p w14:paraId="36478E8E" w14:textId="29F0105C" w:rsidR="004C06AE" w:rsidRPr="0009420C" w:rsidRDefault="004C06AE" w:rsidP="004C06AE">
      <w:pPr>
        <w:autoSpaceDE w:val="0"/>
        <w:autoSpaceDN w:val="0"/>
        <w:adjustRightInd w:val="0"/>
        <w:jc w:val="both"/>
        <w:rPr>
          <w:szCs w:val="22"/>
        </w:rPr>
      </w:pPr>
      <w:r w:rsidRPr="0009420C">
        <w:rPr>
          <w:szCs w:val="22"/>
        </w:rPr>
        <w:t xml:space="preserve">11.1.2.Za potrebe utvrđivanja navedenih okolnosti i dokazivanja da ne postoje osnove za  isključenje iz točke 11.1.1., ponuditelj je obvezan dostaviti: </w:t>
      </w:r>
    </w:p>
    <w:p w14:paraId="36478E91" w14:textId="3413B365" w:rsidR="004C06AE" w:rsidRPr="0009420C" w:rsidRDefault="004C06AE" w:rsidP="00691CC4">
      <w:pPr>
        <w:autoSpaceDE w:val="0"/>
        <w:autoSpaceDN w:val="0"/>
        <w:adjustRightInd w:val="0"/>
        <w:jc w:val="both"/>
        <w:rPr>
          <w:szCs w:val="22"/>
        </w:rPr>
      </w:pPr>
      <w:r w:rsidRPr="0009420C">
        <w:rPr>
          <w:szCs w:val="22"/>
        </w:rPr>
        <w:t>izvadak iz kaznene evidencije ili drugog odgovarajućeg registra ili, ako to nije</w:t>
      </w:r>
      <w:r w:rsidR="00691CC4">
        <w:rPr>
          <w:szCs w:val="22"/>
        </w:rPr>
        <w:t xml:space="preserve"> </w:t>
      </w:r>
      <w:r w:rsidRPr="0009420C">
        <w:rPr>
          <w:szCs w:val="22"/>
        </w:rPr>
        <w:t xml:space="preserve">moguće, jednakovrijedni dokument nadležne sudske ili upravne vlasti u državi poslovnog nastana gospodarskog subjekta, odnosno državi čiji je osoba državljanin. </w:t>
      </w:r>
    </w:p>
    <w:p w14:paraId="36478E99" w14:textId="76DE4E60" w:rsidR="004C06AE" w:rsidRPr="0009420C" w:rsidRDefault="004C06AE" w:rsidP="00691CC4">
      <w:pPr>
        <w:autoSpaceDE w:val="0"/>
        <w:autoSpaceDN w:val="0"/>
        <w:adjustRightInd w:val="0"/>
        <w:jc w:val="both"/>
        <w:rPr>
          <w:szCs w:val="22"/>
        </w:rPr>
      </w:pPr>
      <w:r w:rsidRPr="0009420C">
        <w:rPr>
          <w:szCs w:val="22"/>
        </w:rPr>
        <w:t xml:space="preserve">Ako se u državi poslovnog nastana gospodarskog subjekta, odnosno državi čiji je osoba državljanin ne izdaju navedeni dokumenti ili ako ne obuhvaćaju sve okolnosti iz točke 11.1.1., oni mogu biti zamijenjeni izjavom pod prisegom ili, ako izjava pod prisegom prema pravu dotične države ne postoji, izjavom davatelja s ovjerenim  potpisom kod nadležne </w:t>
      </w:r>
      <w:r w:rsidRPr="0009420C">
        <w:rPr>
          <w:szCs w:val="22"/>
        </w:rPr>
        <w:lastRenderedPageBreak/>
        <w:t xml:space="preserve">sudske ili upravne vlasti, javnog bilježnika ili strukovnog ili trgovinskog tijela u državi poslovnog nastana gospodarskog subjekta, odnosno državi čiji je osoba državljanin. </w:t>
      </w:r>
      <w:r w:rsidRPr="00692660">
        <w:rPr>
          <w:i/>
          <w:szCs w:val="22"/>
        </w:rPr>
        <w:t xml:space="preserve">(Ponuditelj može dostaviti ovjerenu Izjavu o nekažnjavanju iz PRILOGA </w:t>
      </w:r>
      <w:r w:rsidR="007853FF" w:rsidRPr="00692660">
        <w:rPr>
          <w:i/>
          <w:szCs w:val="22"/>
        </w:rPr>
        <w:t>V</w:t>
      </w:r>
      <w:r w:rsidRPr="00692660">
        <w:rPr>
          <w:i/>
          <w:szCs w:val="22"/>
        </w:rPr>
        <w:t xml:space="preserve"> ove dokumentacije).</w:t>
      </w:r>
    </w:p>
    <w:p w14:paraId="36478E9A" w14:textId="77777777" w:rsidR="004C06AE" w:rsidRPr="0009420C" w:rsidRDefault="004C06AE" w:rsidP="004C06AE">
      <w:pPr>
        <w:autoSpaceDE w:val="0"/>
        <w:autoSpaceDN w:val="0"/>
        <w:adjustRightInd w:val="0"/>
        <w:ind w:left="502" w:hanging="360"/>
        <w:jc w:val="both"/>
        <w:rPr>
          <w:b/>
          <w:szCs w:val="22"/>
        </w:rPr>
      </w:pPr>
    </w:p>
    <w:p w14:paraId="36478E9D" w14:textId="1CFD3B5A" w:rsidR="004C06AE" w:rsidRPr="0009420C" w:rsidRDefault="004C06AE" w:rsidP="004C06AE">
      <w:pPr>
        <w:autoSpaceDE w:val="0"/>
        <w:autoSpaceDN w:val="0"/>
        <w:adjustRightInd w:val="0"/>
        <w:ind w:left="502" w:hanging="360"/>
        <w:jc w:val="both"/>
        <w:rPr>
          <w:bCs/>
          <w:szCs w:val="22"/>
        </w:rPr>
      </w:pPr>
      <w:r w:rsidRPr="0009420C">
        <w:rPr>
          <w:b/>
          <w:szCs w:val="22"/>
        </w:rPr>
        <w:t xml:space="preserve">11.2.1. </w:t>
      </w:r>
      <w:r w:rsidRPr="0009420C">
        <w:rPr>
          <w:bCs/>
          <w:szCs w:val="22"/>
        </w:rPr>
        <w:t xml:space="preserve">Naručitelj će isključiti gospodarskog subjekta iz postupka jednostavne nabave ako utvrdi da gospodarski subjekt nije ispunio obveze plaćanja dospjelih poreznih obveza i obveza za mirovinsko i zdravstveno osiguranje: </w:t>
      </w:r>
    </w:p>
    <w:p w14:paraId="36478E9E" w14:textId="77777777" w:rsidR="004C06AE" w:rsidRPr="0009420C" w:rsidRDefault="004C06AE" w:rsidP="004C06AE">
      <w:pPr>
        <w:numPr>
          <w:ilvl w:val="0"/>
          <w:numId w:val="18"/>
        </w:numPr>
        <w:autoSpaceDE w:val="0"/>
        <w:autoSpaceDN w:val="0"/>
        <w:adjustRightInd w:val="0"/>
        <w:jc w:val="both"/>
        <w:rPr>
          <w:szCs w:val="22"/>
        </w:rPr>
      </w:pPr>
      <w:r w:rsidRPr="0009420C">
        <w:rPr>
          <w:szCs w:val="22"/>
        </w:rPr>
        <w:t>u Republici Hrvatskoj, ako gospodarski subjekt ima poslovni nastan u Republici Hrvatskoj, ili</w:t>
      </w:r>
    </w:p>
    <w:p w14:paraId="36478E9F" w14:textId="77777777" w:rsidR="004C06AE" w:rsidRPr="0009420C" w:rsidRDefault="004C06AE" w:rsidP="004C06AE">
      <w:pPr>
        <w:numPr>
          <w:ilvl w:val="0"/>
          <w:numId w:val="18"/>
        </w:numPr>
        <w:autoSpaceDE w:val="0"/>
        <w:autoSpaceDN w:val="0"/>
        <w:adjustRightInd w:val="0"/>
        <w:jc w:val="both"/>
        <w:rPr>
          <w:b/>
          <w:szCs w:val="22"/>
        </w:rPr>
      </w:pPr>
      <w:r w:rsidRPr="0009420C">
        <w:rPr>
          <w:szCs w:val="22"/>
        </w:rPr>
        <w:t>u Republici Hrvatskoj ili u državi poslovnog nastana gospodarskog subjekta, ako gospodarski subjekt nema poslovni nastan u Republici Hrvatskoj</w:t>
      </w:r>
      <w:r w:rsidRPr="0009420C">
        <w:rPr>
          <w:b/>
          <w:szCs w:val="22"/>
        </w:rPr>
        <w:t>.</w:t>
      </w:r>
    </w:p>
    <w:p w14:paraId="36478EA0" w14:textId="77777777" w:rsidR="004C06AE" w:rsidRPr="0009420C" w:rsidRDefault="004C06AE" w:rsidP="004C06AE">
      <w:pPr>
        <w:autoSpaceDE w:val="0"/>
        <w:autoSpaceDN w:val="0"/>
        <w:adjustRightInd w:val="0"/>
        <w:ind w:left="502" w:hanging="360"/>
        <w:jc w:val="both"/>
        <w:rPr>
          <w:b/>
          <w:szCs w:val="22"/>
        </w:rPr>
      </w:pPr>
    </w:p>
    <w:p w14:paraId="36478EA1" w14:textId="77777777" w:rsidR="004C06AE" w:rsidRPr="0009420C" w:rsidRDefault="004C06AE" w:rsidP="004C06AE">
      <w:pPr>
        <w:autoSpaceDE w:val="0"/>
        <w:autoSpaceDN w:val="0"/>
        <w:adjustRightInd w:val="0"/>
        <w:ind w:left="502" w:hanging="360"/>
        <w:jc w:val="both"/>
        <w:rPr>
          <w:szCs w:val="22"/>
        </w:rPr>
      </w:pPr>
      <w:r w:rsidRPr="0009420C">
        <w:rPr>
          <w:szCs w:val="22"/>
        </w:rPr>
        <w:t xml:space="preserve">      Iznimno, naručitelj neće isključiti gospodarskog subjekta iz postupka javne nabave ako mu sukladno posebnom propisu plaćanje obveza nije dopušteno ili mu je odobrena odgoda plaćanja.</w:t>
      </w:r>
    </w:p>
    <w:p w14:paraId="36478EA2" w14:textId="77777777" w:rsidR="004C06AE" w:rsidRPr="0009420C" w:rsidRDefault="004C06AE" w:rsidP="004C06AE">
      <w:pPr>
        <w:autoSpaceDE w:val="0"/>
        <w:autoSpaceDN w:val="0"/>
        <w:adjustRightInd w:val="0"/>
        <w:ind w:left="502" w:hanging="360"/>
        <w:jc w:val="both"/>
        <w:rPr>
          <w:b/>
          <w:szCs w:val="22"/>
        </w:rPr>
      </w:pPr>
    </w:p>
    <w:p w14:paraId="36478EA4" w14:textId="78E4EBA3" w:rsidR="004C06AE" w:rsidRPr="0009420C" w:rsidRDefault="004C06AE" w:rsidP="00691CC4">
      <w:pPr>
        <w:autoSpaceDE w:val="0"/>
        <w:autoSpaceDN w:val="0"/>
        <w:adjustRightInd w:val="0"/>
        <w:ind w:left="502" w:hanging="360"/>
        <w:jc w:val="both"/>
        <w:rPr>
          <w:szCs w:val="22"/>
        </w:rPr>
      </w:pPr>
      <w:r w:rsidRPr="0009420C">
        <w:rPr>
          <w:szCs w:val="22"/>
        </w:rPr>
        <w:t>11.2.2.Za potrebe utvrđivanja navedenih okolnosti i dokazivanja da ne postoje osnove za</w:t>
      </w:r>
      <w:r w:rsidR="00691CC4">
        <w:rPr>
          <w:szCs w:val="22"/>
        </w:rPr>
        <w:t xml:space="preserve"> </w:t>
      </w:r>
      <w:r w:rsidRPr="0009420C">
        <w:rPr>
          <w:szCs w:val="22"/>
        </w:rPr>
        <w:t>isključenje iz točke 11.2.1., ponuditelj je obvezan dostaviti:</w:t>
      </w:r>
    </w:p>
    <w:p w14:paraId="36478EA6" w14:textId="55AABEC2" w:rsidR="004C06AE" w:rsidRPr="0009420C" w:rsidRDefault="004C06AE" w:rsidP="00691CC4">
      <w:pPr>
        <w:autoSpaceDE w:val="0"/>
        <w:autoSpaceDN w:val="0"/>
        <w:adjustRightInd w:val="0"/>
        <w:ind w:left="426"/>
        <w:jc w:val="both"/>
        <w:rPr>
          <w:szCs w:val="22"/>
        </w:rPr>
      </w:pPr>
      <w:r w:rsidRPr="0009420C">
        <w:rPr>
          <w:szCs w:val="22"/>
        </w:rPr>
        <w:t>potvrdu porezne uprave ili drugog nadležnog tijela u državi poslovnog nastana</w:t>
      </w:r>
      <w:r w:rsidR="00691CC4">
        <w:rPr>
          <w:szCs w:val="22"/>
        </w:rPr>
        <w:t xml:space="preserve"> </w:t>
      </w:r>
      <w:r w:rsidRPr="0009420C">
        <w:rPr>
          <w:szCs w:val="22"/>
        </w:rPr>
        <w:t>gospodarskog subjekta.</w:t>
      </w:r>
    </w:p>
    <w:p w14:paraId="36478EA7" w14:textId="77777777" w:rsidR="004C06AE" w:rsidRPr="0009420C" w:rsidRDefault="004C06AE" w:rsidP="004C06AE">
      <w:pPr>
        <w:autoSpaceDE w:val="0"/>
        <w:autoSpaceDN w:val="0"/>
        <w:adjustRightInd w:val="0"/>
        <w:ind w:left="502" w:hanging="360"/>
        <w:jc w:val="both"/>
        <w:rPr>
          <w:i/>
          <w:szCs w:val="22"/>
        </w:rPr>
      </w:pPr>
      <w:r w:rsidRPr="0009420C">
        <w:rPr>
          <w:i/>
          <w:szCs w:val="22"/>
        </w:rPr>
        <w:t>(Ponuditelj može dostaviti presliku potvrde porezne uprave).</w:t>
      </w:r>
    </w:p>
    <w:p w14:paraId="36478EA8" w14:textId="77777777" w:rsidR="004C06AE" w:rsidRPr="0009420C" w:rsidRDefault="004C06AE" w:rsidP="004C06AE">
      <w:pPr>
        <w:autoSpaceDE w:val="0"/>
        <w:autoSpaceDN w:val="0"/>
        <w:adjustRightInd w:val="0"/>
        <w:ind w:left="502" w:hanging="360"/>
        <w:jc w:val="both"/>
        <w:rPr>
          <w:szCs w:val="22"/>
        </w:rPr>
      </w:pPr>
    </w:p>
    <w:p w14:paraId="36478EAF" w14:textId="69509133" w:rsidR="004C06AE" w:rsidRPr="0009420C" w:rsidRDefault="004C06AE" w:rsidP="00691CC4">
      <w:pPr>
        <w:autoSpaceDE w:val="0"/>
        <w:autoSpaceDN w:val="0"/>
        <w:adjustRightInd w:val="0"/>
        <w:ind w:left="142"/>
        <w:jc w:val="both"/>
        <w:rPr>
          <w:szCs w:val="22"/>
        </w:rPr>
      </w:pPr>
      <w:r w:rsidRPr="0009420C">
        <w:rPr>
          <w:szCs w:val="22"/>
        </w:rPr>
        <w:t>Ako se u državi poslovnog nastana gospodarskog subjekta, odnosno državi čiji je osoba državljanin ne izdaju navedeni dokumenti ili ako ne obuhvaćaju sve okolnosti iz točke 11.2.1.,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6478EB0" w14:textId="77777777" w:rsidR="004C06AE" w:rsidRPr="0009420C" w:rsidRDefault="004C06AE" w:rsidP="004C06AE">
      <w:pPr>
        <w:autoSpaceDE w:val="0"/>
        <w:autoSpaceDN w:val="0"/>
        <w:adjustRightInd w:val="0"/>
        <w:ind w:left="502" w:hanging="360"/>
        <w:jc w:val="both"/>
        <w:rPr>
          <w:szCs w:val="22"/>
        </w:rPr>
      </w:pPr>
    </w:p>
    <w:p w14:paraId="36478EB1" w14:textId="77777777" w:rsidR="004C06AE" w:rsidRPr="0009420C" w:rsidRDefault="004C06AE" w:rsidP="004C06AE">
      <w:pPr>
        <w:autoSpaceDE w:val="0"/>
        <w:autoSpaceDN w:val="0"/>
        <w:adjustRightInd w:val="0"/>
        <w:ind w:left="502" w:hanging="360"/>
        <w:jc w:val="both"/>
        <w:rPr>
          <w:szCs w:val="22"/>
        </w:rPr>
      </w:pPr>
      <w:r w:rsidRPr="0009420C">
        <w:rPr>
          <w:szCs w:val="22"/>
        </w:rPr>
        <w:t xml:space="preserve">11.2.3. Osnova za isključenje iz točke 11.2.1. primjenjuje se i na </w:t>
      </w:r>
      <w:proofErr w:type="spellStart"/>
      <w:r w:rsidRPr="0009420C">
        <w:rPr>
          <w:szCs w:val="22"/>
        </w:rPr>
        <w:t>podugovaratelje</w:t>
      </w:r>
      <w:proofErr w:type="spellEnd"/>
      <w:r w:rsidRPr="0009420C">
        <w:rPr>
          <w:szCs w:val="22"/>
        </w:rPr>
        <w:t xml:space="preserve"> te su isti dužni na isti način dokazati da ne postoji osnova za isključenje iz točke 11.2.1. ove dokumentacije o nabavi.</w:t>
      </w:r>
    </w:p>
    <w:p w14:paraId="36478EB2" w14:textId="77777777" w:rsidR="004C06AE" w:rsidRPr="0009420C" w:rsidRDefault="004C06AE" w:rsidP="004C06AE">
      <w:pPr>
        <w:autoSpaceDE w:val="0"/>
        <w:autoSpaceDN w:val="0"/>
        <w:adjustRightInd w:val="0"/>
        <w:ind w:left="502" w:hanging="360"/>
        <w:jc w:val="both"/>
        <w:rPr>
          <w:szCs w:val="22"/>
        </w:rPr>
      </w:pPr>
    </w:p>
    <w:p w14:paraId="36478EB3" w14:textId="77777777" w:rsidR="004C06AE" w:rsidRPr="0009420C" w:rsidRDefault="004C06AE" w:rsidP="004C06AE">
      <w:pPr>
        <w:autoSpaceDE w:val="0"/>
        <w:autoSpaceDN w:val="0"/>
        <w:adjustRightInd w:val="0"/>
        <w:ind w:left="502" w:hanging="360"/>
        <w:jc w:val="both"/>
        <w:rPr>
          <w:szCs w:val="22"/>
        </w:rPr>
      </w:pPr>
      <w:r w:rsidRPr="0009420C">
        <w:rPr>
          <w:szCs w:val="22"/>
        </w:rPr>
        <w:t xml:space="preserve">      Ukoliko naručitelj utvrdi da postoji osnova za isključenje </w:t>
      </w:r>
      <w:proofErr w:type="spellStart"/>
      <w:r w:rsidRPr="0009420C">
        <w:rPr>
          <w:szCs w:val="22"/>
        </w:rPr>
        <w:t>podugovaratelja</w:t>
      </w:r>
      <w:proofErr w:type="spellEnd"/>
      <w:r w:rsidRPr="0009420C">
        <w:rPr>
          <w:szCs w:val="22"/>
        </w:rPr>
        <w:t xml:space="preserve">, zatražit će od 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36478EB4" w14:textId="77777777" w:rsidR="004C06AE" w:rsidRPr="0009420C" w:rsidRDefault="004C06AE" w:rsidP="004C06AE">
      <w:pPr>
        <w:autoSpaceDE w:val="0"/>
        <w:autoSpaceDN w:val="0"/>
        <w:adjustRightInd w:val="0"/>
        <w:ind w:left="502" w:hanging="360"/>
        <w:jc w:val="both"/>
        <w:rPr>
          <w:szCs w:val="22"/>
        </w:rPr>
      </w:pPr>
    </w:p>
    <w:p w14:paraId="36478EBE" w14:textId="77777777" w:rsidR="004C06AE" w:rsidRPr="008C4319" w:rsidRDefault="004C06AE" w:rsidP="004C06AE">
      <w:pPr>
        <w:pStyle w:val="Naslov11"/>
        <w:numPr>
          <w:ilvl w:val="0"/>
          <w:numId w:val="2"/>
        </w:numPr>
        <w:jc w:val="both"/>
        <w:rPr>
          <w:rFonts w:ascii="Times New Roman" w:hAnsi="Times New Roman" w:cs="Times New Roman"/>
          <w:szCs w:val="24"/>
        </w:rPr>
      </w:pPr>
      <w:bookmarkStart w:id="15"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5"/>
    </w:p>
    <w:p w14:paraId="36478EBF" w14:textId="77777777" w:rsidR="004C06AE" w:rsidRDefault="004C06AE" w:rsidP="004C06AE">
      <w:pPr>
        <w:pStyle w:val="Naslov11"/>
        <w:numPr>
          <w:ilvl w:val="0"/>
          <w:numId w:val="0"/>
        </w:numPr>
        <w:ind w:left="502"/>
        <w:jc w:val="both"/>
        <w:rPr>
          <w:rFonts w:ascii="Times New Roman" w:hAnsi="Times New Roman" w:cs="Times New Roman"/>
        </w:rPr>
      </w:pPr>
    </w:p>
    <w:p w14:paraId="36478EC0" w14:textId="77777777" w:rsidR="004C06AE" w:rsidRPr="009D1F86" w:rsidRDefault="004C06AE" w:rsidP="004C06AE">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36478EC1" w14:textId="77777777" w:rsidR="004C06AE" w:rsidRDefault="004C06AE" w:rsidP="004C06AE">
      <w:pPr>
        <w:pStyle w:val="Default"/>
        <w:jc w:val="both"/>
        <w:rPr>
          <w:rFonts w:ascii="Times New Roman" w:hAnsi="Times New Roman" w:cs="Times New Roman"/>
          <w:color w:val="auto"/>
        </w:rPr>
      </w:pPr>
    </w:p>
    <w:p w14:paraId="36478EC3" w14:textId="2B307976" w:rsidR="004C06AE" w:rsidRDefault="004C06AE" w:rsidP="004C06AE">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691CC4">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36478EC4" w14:textId="77777777" w:rsidR="004C06AE" w:rsidRDefault="004C06AE" w:rsidP="004C06AE">
      <w:pPr>
        <w:pStyle w:val="Default"/>
        <w:ind w:left="960"/>
        <w:jc w:val="both"/>
        <w:rPr>
          <w:rFonts w:ascii="Times New Roman" w:hAnsi="Times New Roman" w:cs="Times New Roman"/>
          <w:color w:val="auto"/>
        </w:rPr>
      </w:pPr>
      <w:r>
        <w:rPr>
          <w:rFonts w:ascii="Times New Roman" w:hAnsi="Times New Roman" w:cs="Times New Roman"/>
          <w:color w:val="auto"/>
        </w:rPr>
        <w:t>-</w:t>
      </w:r>
      <w:r w:rsidRPr="00D30BF1">
        <w:rPr>
          <w:rFonts w:ascii="Times New Roman" w:hAnsi="Times New Roman" w:cs="Times New Roman"/>
          <w:color w:val="auto"/>
        </w:rPr>
        <w:t xml:space="preserve"> izvadak iz sudskog, obrtnog, strukovnog ili drugog odgovarajućeg registra koji se vodi u državi članici njegova poslovnog nastana.</w:t>
      </w:r>
    </w:p>
    <w:p w14:paraId="36478EC5" w14:textId="77777777" w:rsidR="004C06AE" w:rsidRPr="001C62BF" w:rsidRDefault="004C06AE" w:rsidP="004C06AE">
      <w:pPr>
        <w:pStyle w:val="Naslov11"/>
        <w:numPr>
          <w:ilvl w:val="0"/>
          <w:numId w:val="0"/>
        </w:numPr>
        <w:ind w:left="502"/>
        <w:jc w:val="both"/>
        <w:rPr>
          <w:rFonts w:ascii="Times New Roman" w:hAnsi="Times New Roman" w:cs="Times New Roman"/>
          <w:b w:val="0"/>
          <w:i/>
        </w:rPr>
      </w:pPr>
      <w:r w:rsidRPr="001C62BF">
        <w:rPr>
          <w:rFonts w:ascii="Times New Roman" w:hAnsi="Times New Roman" w:cs="Times New Roman"/>
          <w:b w:val="0"/>
          <w:i/>
        </w:rPr>
        <w:t>(Ponuditelj može dostaviti presliku izvoda).</w:t>
      </w:r>
    </w:p>
    <w:p w14:paraId="36478EC7" w14:textId="77777777" w:rsidR="004C06AE" w:rsidRDefault="004C06AE" w:rsidP="004C06AE">
      <w:pPr>
        <w:pStyle w:val="Naslov11"/>
        <w:numPr>
          <w:ilvl w:val="0"/>
          <w:numId w:val="0"/>
        </w:numPr>
        <w:ind w:left="502" w:hanging="360"/>
        <w:jc w:val="both"/>
        <w:rPr>
          <w:rFonts w:ascii="Times New Roman" w:hAnsi="Times New Roman" w:cs="Times New Roman"/>
          <w:b w:val="0"/>
          <w:szCs w:val="24"/>
        </w:rPr>
      </w:pPr>
    </w:p>
    <w:p w14:paraId="36478EC8" w14:textId="77777777" w:rsidR="004C06AE" w:rsidRPr="00CF75E8" w:rsidRDefault="004C06AE" w:rsidP="004C06AE">
      <w:pPr>
        <w:pStyle w:val="Naslov11"/>
        <w:numPr>
          <w:ilvl w:val="1"/>
          <w:numId w:val="21"/>
        </w:numPr>
        <w:jc w:val="both"/>
        <w:rPr>
          <w:rFonts w:ascii="Times New Roman" w:hAnsi="Times New Roman" w:cs="Times New Roman"/>
          <w:szCs w:val="24"/>
        </w:rPr>
      </w:pPr>
      <w:bookmarkStart w:id="16" w:name="_Toc313880694"/>
      <w:bookmarkStart w:id="17" w:name="_Toc316566912"/>
      <w:r w:rsidRPr="00CF75E8">
        <w:rPr>
          <w:rFonts w:ascii="Times New Roman" w:hAnsi="Times New Roman" w:cs="Times New Roman"/>
          <w:szCs w:val="24"/>
        </w:rPr>
        <w:t>Tehnička i stručna sposobnost</w:t>
      </w:r>
      <w:bookmarkEnd w:id="16"/>
      <w:bookmarkEnd w:id="17"/>
    </w:p>
    <w:p w14:paraId="36478EC9" w14:textId="77777777" w:rsidR="004C06AE" w:rsidRDefault="004C06AE" w:rsidP="004C06AE">
      <w:pPr>
        <w:pStyle w:val="Naslov11"/>
        <w:numPr>
          <w:ilvl w:val="0"/>
          <w:numId w:val="0"/>
        </w:numPr>
        <w:ind w:left="982"/>
        <w:jc w:val="both"/>
        <w:rPr>
          <w:rFonts w:ascii="Times New Roman" w:hAnsi="Times New Roman" w:cs="Times New Roman"/>
          <w:szCs w:val="24"/>
        </w:rPr>
      </w:pPr>
    </w:p>
    <w:p w14:paraId="36478ECA" w14:textId="43752F7D" w:rsidR="00CF75E8" w:rsidRPr="00CF75E8" w:rsidRDefault="00CF75E8" w:rsidP="00CF75E8">
      <w:pPr>
        <w:pStyle w:val="Naslov11"/>
        <w:numPr>
          <w:ilvl w:val="2"/>
          <w:numId w:val="21"/>
        </w:numPr>
        <w:jc w:val="both"/>
        <w:rPr>
          <w:rFonts w:ascii="Times New Roman" w:eastAsia="Calibri" w:hAnsi="Times New Roman" w:cs="Times New Roman"/>
          <w:b w:val="0"/>
          <w:szCs w:val="24"/>
        </w:rPr>
      </w:pPr>
      <w:r w:rsidRPr="00CF75E8">
        <w:rPr>
          <w:rFonts w:ascii="Times New Roman" w:eastAsia="Calibri" w:hAnsi="Times New Roman" w:cs="Times New Roman"/>
          <w:b w:val="0"/>
          <w:szCs w:val="24"/>
        </w:rPr>
        <w:t xml:space="preserve">Gospodarski subjekt treba dostaviti popis </w:t>
      </w:r>
      <w:r w:rsidR="00040FA2">
        <w:rPr>
          <w:rFonts w:ascii="Times New Roman" w:eastAsia="Calibri" w:hAnsi="Times New Roman" w:cs="Times New Roman"/>
          <w:b w:val="0"/>
          <w:szCs w:val="24"/>
        </w:rPr>
        <w:t xml:space="preserve">ugovora o </w:t>
      </w:r>
      <w:r w:rsidR="00FF0611">
        <w:rPr>
          <w:rFonts w:ascii="Times New Roman" w:eastAsia="Calibri" w:hAnsi="Times New Roman" w:cs="Times New Roman"/>
          <w:b w:val="0"/>
          <w:szCs w:val="24"/>
        </w:rPr>
        <w:t>izvršeni</w:t>
      </w:r>
      <w:r w:rsidR="00040FA2">
        <w:rPr>
          <w:rFonts w:ascii="Times New Roman" w:eastAsia="Calibri" w:hAnsi="Times New Roman" w:cs="Times New Roman"/>
          <w:b w:val="0"/>
          <w:szCs w:val="24"/>
        </w:rPr>
        <w:t>m uslugama</w:t>
      </w:r>
      <w:r w:rsidR="00FF0611">
        <w:rPr>
          <w:rFonts w:ascii="Times New Roman" w:eastAsia="Calibri" w:hAnsi="Times New Roman" w:cs="Times New Roman"/>
          <w:b w:val="0"/>
          <w:szCs w:val="24"/>
        </w:rPr>
        <w:t xml:space="preserve"> </w:t>
      </w:r>
      <w:r w:rsidRPr="00692660">
        <w:rPr>
          <w:rFonts w:ascii="Times New Roman" w:eastAsia="Calibri" w:hAnsi="Times New Roman" w:cs="Times New Roman"/>
          <w:b w:val="0"/>
          <w:szCs w:val="24"/>
        </w:rPr>
        <w:t>(obrazac Prilog IV).</w:t>
      </w:r>
      <w:r w:rsidRPr="00CF75E8">
        <w:rPr>
          <w:rFonts w:ascii="Times New Roman" w:eastAsia="Calibri" w:hAnsi="Times New Roman" w:cs="Times New Roman"/>
          <w:b w:val="0"/>
          <w:szCs w:val="24"/>
        </w:rPr>
        <w:t xml:space="preserve"> </w:t>
      </w:r>
    </w:p>
    <w:p w14:paraId="36478ECB" w14:textId="77777777" w:rsidR="00CF75E8" w:rsidRPr="00CF75E8" w:rsidRDefault="00CF75E8" w:rsidP="00CF75E8">
      <w:pPr>
        <w:pStyle w:val="Naslov11"/>
        <w:numPr>
          <w:ilvl w:val="0"/>
          <w:numId w:val="0"/>
        </w:numPr>
        <w:jc w:val="both"/>
        <w:rPr>
          <w:rStyle w:val="ListParagraphChar"/>
          <w:b w:val="0"/>
        </w:rPr>
      </w:pPr>
    </w:p>
    <w:p w14:paraId="36478ECC" w14:textId="2CCDC504" w:rsidR="00CF75E8" w:rsidRDefault="002C255C" w:rsidP="00CF75E8">
      <w:pPr>
        <w:pStyle w:val="Naslov11"/>
        <w:numPr>
          <w:ilvl w:val="0"/>
          <w:numId w:val="0"/>
        </w:numPr>
        <w:ind w:left="502"/>
        <w:jc w:val="both"/>
        <w:rPr>
          <w:rStyle w:val="ListParagraphChar"/>
          <w:b w:val="0"/>
        </w:rPr>
      </w:pPr>
      <w:r w:rsidRPr="0096552F">
        <w:rPr>
          <w:rStyle w:val="ListParagraphChar"/>
          <w:b w:val="0"/>
        </w:rPr>
        <w:t>Minimalna razina sposobnosti: i</w:t>
      </w:r>
      <w:r w:rsidR="00CF75E8" w:rsidRPr="0096552F">
        <w:rPr>
          <w:rStyle w:val="ListParagraphChar"/>
          <w:b w:val="0"/>
        </w:rPr>
        <w:t>z popisa usluga mora biti vidljivo da je ponuditelj obavljao poslove koji su vezani uz ovaj predmet nabave</w:t>
      </w:r>
      <w:r w:rsidRPr="0096552F">
        <w:rPr>
          <w:rStyle w:val="ListParagraphChar"/>
          <w:b w:val="0"/>
        </w:rPr>
        <w:t>,</w:t>
      </w:r>
      <w:r w:rsidR="00CF75E8" w:rsidRPr="0096552F">
        <w:rPr>
          <w:rStyle w:val="ListParagraphChar"/>
          <w:b w:val="0"/>
        </w:rPr>
        <w:t xml:space="preserve"> odnosno da ima iskustvo u provedbi </w:t>
      </w:r>
      <w:r w:rsidR="0096552F" w:rsidRPr="00D30981">
        <w:rPr>
          <w:rStyle w:val="ListParagraphChar"/>
          <w:b w:val="0"/>
        </w:rPr>
        <w:t xml:space="preserve">predmetne </w:t>
      </w:r>
      <w:r w:rsidR="00CF75E8" w:rsidRPr="0096552F">
        <w:rPr>
          <w:rStyle w:val="ListParagraphChar"/>
          <w:b w:val="0"/>
        </w:rPr>
        <w:t xml:space="preserve">usluge </w:t>
      </w:r>
      <w:r w:rsidR="0096552F" w:rsidRPr="00D30981">
        <w:rPr>
          <w:rStyle w:val="ListParagraphChar"/>
          <w:b w:val="0"/>
        </w:rPr>
        <w:t>strateške procjene utjecaja na okoliš, odnosno ocjene za ekološku mrežu</w:t>
      </w:r>
      <w:r w:rsidR="00944003" w:rsidRPr="0096552F">
        <w:rPr>
          <w:rFonts w:ascii="Times New Roman" w:hAnsi="Times New Roman" w:cs="Times New Roman"/>
          <w:b w:val="0"/>
          <w:szCs w:val="24"/>
        </w:rPr>
        <w:t>.</w:t>
      </w:r>
      <w:r w:rsidRPr="0096552F">
        <w:rPr>
          <w:rFonts w:ascii="Times New Roman" w:hAnsi="Times New Roman" w:cs="Times New Roman"/>
          <w:b w:val="0"/>
          <w:szCs w:val="24"/>
        </w:rPr>
        <w:t xml:space="preserve"> </w:t>
      </w:r>
      <w:r w:rsidR="00CF75E8" w:rsidRPr="0096552F">
        <w:rPr>
          <w:rStyle w:val="ListParagraphChar"/>
          <w:b w:val="0"/>
        </w:rPr>
        <w:t>Traži se dokaz o i</w:t>
      </w:r>
      <w:r w:rsidR="00947CEC" w:rsidRPr="0096552F">
        <w:rPr>
          <w:rStyle w:val="ListParagraphChar"/>
          <w:b w:val="0"/>
        </w:rPr>
        <w:t xml:space="preserve">zvršenju najmanje </w:t>
      </w:r>
      <w:r w:rsidR="0096552F" w:rsidRPr="00D30981">
        <w:rPr>
          <w:rStyle w:val="ListParagraphChar"/>
          <w:b w:val="0"/>
        </w:rPr>
        <w:t>dvije</w:t>
      </w:r>
      <w:r w:rsidR="0096552F" w:rsidRPr="0096552F">
        <w:rPr>
          <w:rStyle w:val="ListParagraphChar"/>
          <w:b w:val="0"/>
        </w:rPr>
        <w:t xml:space="preserve"> </w:t>
      </w:r>
      <w:r w:rsidR="00947CEC" w:rsidRPr="0096552F">
        <w:rPr>
          <w:rStyle w:val="ListParagraphChar"/>
          <w:b w:val="0"/>
        </w:rPr>
        <w:t xml:space="preserve">usluge </w:t>
      </w:r>
      <w:r w:rsidR="00CF75E8" w:rsidRPr="0096552F">
        <w:rPr>
          <w:rStyle w:val="ListParagraphChar"/>
          <w:b w:val="0"/>
        </w:rPr>
        <w:t xml:space="preserve">čiji je </w:t>
      </w:r>
      <w:r w:rsidR="00FA5CD6">
        <w:rPr>
          <w:rStyle w:val="ListParagraphChar"/>
          <w:b w:val="0"/>
        </w:rPr>
        <w:t xml:space="preserve">zbrojeni </w:t>
      </w:r>
      <w:r w:rsidR="00CF75E8" w:rsidRPr="0096552F">
        <w:rPr>
          <w:rStyle w:val="ListParagraphChar"/>
          <w:b w:val="0"/>
        </w:rPr>
        <w:t xml:space="preserve">iznos najmanje u visini </w:t>
      </w:r>
      <w:r w:rsidR="0026113B" w:rsidRPr="0096552F">
        <w:rPr>
          <w:rStyle w:val="ListParagraphChar"/>
          <w:b w:val="0"/>
        </w:rPr>
        <w:t>procijenjene</w:t>
      </w:r>
      <w:r w:rsidR="00CF75E8" w:rsidRPr="0096552F">
        <w:rPr>
          <w:rStyle w:val="ListParagraphChar"/>
          <w:b w:val="0"/>
        </w:rPr>
        <w:t xml:space="preserve"> vrijednosti ove nabave.</w:t>
      </w:r>
    </w:p>
    <w:p w14:paraId="503CF055" w14:textId="4CDCBFF9" w:rsidR="0096552F" w:rsidRDefault="0096552F" w:rsidP="00CF75E8">
      <w:pPr>
        <w:pStyle w:val="Naslov11"/>
        <w:numPr>
          <w:ilvl w:val="0"/>
          <w:numId w:val="0"/>
        </w:numPr>
        <w:ind w:left="502"/>
        <w:jc w:val="both"/>
        <w:rPr>
          <w:rStyle w:val="ListParagraphChar"/>
          <w:b w:val="0"/>
        </w:rPr>
      </w:pPr>
    </w:p>
    <w:p w14:paraId="36478ECD" w14:textId="77777777" w:rsidR="004C06AE" w:rsidRPr="00CF75E8" w:rsidRDefault="004C06AE" w:rsidP="004C06AE">
      <w:pPr>
        <w:pStyle w:val="Naslov11"/>
        <w:numPr>
          <w:ilvl w:val="0"/>
          <w:numId w:val="0"/>
        </w:numPr>
        <w:ind w:left="1222"/>
        <w:jc w:val="both"/>
        <w:rPr>
          <w:rStyle w:val="ListParagraphChar"/>
          <w:b w:val="0"/>
        </w:rPr>
      </w:pPr>
    </w:p>
    <w:p w14:paraId="48658152" w14:textId="77777777" w:rsidR="00ED54FD" w:rsidRPr="00ED54FD" w:rsidRDefault="00CF75E8" w:rsidP="00ED54FD">
      <w:pPr>
        <w:pStyle w:val="Naslov11"/>
        <w:numPr>
          <w:ilvl w:val="2"/>
          <w:numId w:val="21"/>
        </w:numPr>
        <w:rPr>
          <w:rStyle w:val="ListParagraphChar"/>
          <w:rFonts w:eastAsia="Calibri"/>
          <w:b w:val="0"/>
        </w:rPr>
      </w:pPr>
      <w:r w:rsidRPr="007C2C9F">
        <w:rPr>
          <w:rStyle w:val="ListParagraphChar"/>
          <w:rFonts w:eastAsia="Calibri"/>
          <w:b w:val="0"/>
        </w:rPr>
        <w:t>Ponuditelj tijekom provedbe projekta mora imati na raspolaganju osobe kvalificirane za izvršenje usluge. Ponuditelj treba dostaviti popis stručnjaka</w:t>
      </w:r>
      <w:r w:rsidR="009A0217">
        <w:rPr>
          <w:rStyle w:val="ListParagraphChar"/>
          <w:rFonts w:eastAsia="Calibri"/>
          <w:b w:val="0"/>
        </w:rPr>
        <w:t xml:space="preserve"> (članova projektnog tima)</w:t>
      </w:r>
      <w:r w:rsidRPr="007C2C9F">
        <w:rPr>
          <w:rStyle w:val="ListParagraphChar"/>
          <w:rFonts w:eastAsia="Calibri"/>
          <w:b w:val="0"/>
        </w:rPr>
        <w:t xml:space="preserve">, koji će raditi na </w:t>
      </w:r>
      <w:r w:rsidR="006114CD" w:rsidRPr="007C2C9F">
        <w:rPr>
          <w:rStyle w:val="ListParagraphChar"/>
          <w:rFonts w:eastAsia="Calibri"/>
          <w:b w:val="0"/>
        </w:rPr>
        <w:t xml:space="preserve">provedbi </w:t>
      </w:r>
      <w:r w:rsidRPr="007C2C9F">
        <w:rPr>
          <w:rStyle w:val="ListParagraphChar"/>
          <w:rFonts w:eastAsia="Calibri"/>
          <w:b w:val="0"/>
        </w:rPr>
        <w:t xml:space="preserve">projekta predmeta nabave </w:t>
      </w:r>
      <w:r w:rsidR="007B2B9E" w:rsidRPr="00D30981">
        <w:rPr>
          <w:rStyle w:val="ListParagraphChar"/>
          <w:rFonts w:eastAsia="Calibri"/>
          <w:b w:val="0"/>
        </w:rPr>
        <w:t xml:space="preserve"> </w:t>
      </w:r>
      <w:r w:rsidR="00ED54FD" w:rsidRPr="00ED54FD">
        <w:rPr>
          <w:rStyle w:val="ListParagraphChar"/>
          <w:rFonts w:eastAsia="Calibri"/>
          <w:b w:val="0"/>
        </w:rPr>
        <w:t xml:space="preserve">te navesti njihove zadatke u izvršenju predmeta nabave. Potrebno je odrediti voditelja projektnog tima. </w:t>
      </w:r>
    </w:p>
    <w:p w14:paraId="1D71DE50" w14:textId="4BB66240" w:rsidR="007B2B9E" w:rsidRDefault="007B2B9E" w:rsidP="00ED54FD">
      <w:pPr>
        <w:pStyle w:val="Naslov11"/>
        <w:numPr>
          <w:ilvl w:val="0"/>
          <w:numId w:val="0"/>
        </w:numPr>
        <w:ind w:left="1222"/>
        <w:jc w:val="both"/>
        <w:rPr>
          <w:rStyle w:val="ListParagraphChar"/>
          <w:b w:val="0"/>
        </w:rPr>
      </w:pPr>
    </w:p>
    <w:p w14:paraId="16FB2F68" w14:textId="77777777" w:rsidR="00C52004" w:rsidRPr="00C52004" w:rsidRDefault="00C52004" w:rsidP="00C52004">
      <w:pPr>
        <w:pStyle w:val="Naslov11"/>
        <w:numPr>
          <w:ilvl w:val="0"/>
          <w:numId w:val="0"/>
        </w:numPr>
        <w:ind w:left="1222"/>
        <w:jc w:val="both"/>
        <w:rPr>
          <w:rStyle w:val="ListParagraphChar"/>
          <w:b w:val="0"/>
        </w:rPr>
      </w:pPr>
      <w:r w:rsidRPr="00C52004">
        <w:rPr>
          <w:rStyle w:val="ListParagraphChar"/>
          <w:b w:val="0"/>
        </w:rPr>
        <w:t>Članovi projektnog tima moraju imati:</w:t>
      </w:r>
    </w:p>
    <w:p w14:paraId="3D567788" w14:textId="77777777" w:rsidR="00C52004" w:rsidRPr="00C52004" w:rsidRDefault="00C52004" w:rsidP="00C52004">
      <w:pPr>
        <w:pStyle w:val="Naslov11"/>
        <w:numPr>
          <w:ilvl w:val="0"/>
          <w:numId w:val="0"/>
        </w:numPr>
        <w:ind w:left="1222"/>
        <w:jc w:val="both"/>
        <w:rPr>
          <w:rStyle w:val="ListParagraphChar"/>
          <w:b w:val="0"/>
        </w:rPr>
      </w:pPr>
      <w:r w:rsidRPr="00C52004">
        <w:rPr>
          <w:rStyle w:val="ListParagraphChar"/>
          <w:b w:val="0"/>
        </w:rPr>
        <w:t>- završen preddiplomski i/ili diplomski sveučilišni studij ili integrirani preddiplomski i diplomski sveučilišni studij ili specijalistički diplomski studij,</w:t>
      </w:r>
    </w:p>
    <w:p w14:paraId="39347293" w14:textId="77777777" w:rsidR="00C52004" w:rsidRPr="00C52004" w:rsidRDefault="00C52004" w:rsidP="00C52004">
      <w:pPr>
        <w:pStyle w:val="Naslov11"/>
        <w:numPr>
          <w:ilvl w:val="0"/>
          <w:numId w:val="0"/>
        </w:numPr>
        <w:ind w:left="1222"/>
        <w:jc w:val="both"/>
        <w:rPr>
          <w:rStyle w:val="ListParagraphChar"/>
          <w:b w:val="0"/>
        </w:rPr>
      </w:pPr>
      <w:r w:rsidRPr="00C52004">
        <w:rPr>
          <w:rStyle w:val="ListParagraphChar"/>
          <w:b w:val="0"/>
        </w:rPr>
        <w:t>- radno iskustvo u provođenju postupaka strateških procjena i izradi strateških studija.</w:t>
      </w:r>
    </w:p>
    <w:p w14:paraId="2E6A06F6" w14:textId="5C02E2E9" w:rsidR="00C52004" w:rsidRDefault="00C52004" w:rsidP="00C52004">
      <w:pPr>
        <w:pStyle w:val="Naslov11"/>
        <w:numPr>
          <w:ilvl w:val="0"/>
          <w:numId w:val="0"/>
        </w:numPr>
        <w:ind w:left="1222"/>
        <w:jc w:val="both"/>
        <w:rPr>
          <w:rStyle w:val="ListParagraphChar"/>
          <w:b w:val="0"/>
        </w:rPr>
      </w:pPr>
      <w:r>
        <w:rPr>
          <w:rStyle w:val="ListParagraphChar"/>
          <w:b w:val="0"/>
        </w:rPr>
        <w:t xml:space="preserve">Za tražene članove projektnog tima potrebno je dostaviti životopise iz </w:t>
      </w:r>
      <w:proofErr w:type="spellStart"/>
      <w:r>
        <w:rPr>
          <w:rStyle w:val="ListParagraphChar"/>
          <w:b w:val="0"/>
        </w:rPr>
        <w:t>ojih</w:t>
      </w:r>
      <w:proofErr w:type="spellEnd"/>
      <w:r>
        <w:rPr>
          <w:rStyle w:val="ListParagraphChar"/>
          <w:b w:val="0"/>
        </w:rPr>
        <w:t xml:space="preserve"> su vidljive navedene kvalifikacije.</w:t>
      </w:r>
    </w:p>
    <w:p w14:paraId="53D8A2B2" w14:textId="77777777" w:rsidR="00C52004" w:rsidRPr="009A0217" w:rsidRDefault="00C52004" w:rsidP="00C52004">
      <w:pPr>
        <w:pStyle w:val="Naslov11"/>
        <w:numPr>
          <w:ilvl w:val="0"/>
          <w:numId w:val="0"/>
        </w:numPr>
        <w:ind w:left="1222"/>
        <w:jc w:val="both"/>
        <w:rPr>
          <w:rStyle w:val="ListParagraphChar"/>
          <w:b w:val="0"/>
        </w:rPr>
      </w:pPr>
    </w:p>
    <w:p w14:paraId="5FC58AE7" w14:textId="77777777" w:rsidR="009A0217" w:rsidRPr="009A0217" w:rsidRDefault="009A0217" w:rsidP="009A0217">
      <w:pPr>
        <w:pStyle w:val="Odlomakpopisa"/>
        <w:numPr>
          <w:ilvl w:val="2"/>
          <w:numId w:val="21"/>
        </w:numPr>
        <w:jc w:val="both"/>
        <w:rPr>
          <w:rStyle w:val="ListParagraphChar"/>
        </w:rPr>
      </w:pPr>
      <w:r w:rsidRPr="009A0217">
        <w:rPr>
          <w:rStyle w:val="ListParagraphChar"/>
        </w:rPr>
        <w:t>Ponuditelj za izvršenje usluge mora u ponudi priložiti presliku suglasnosti nadležnog tijela</w:t>
      </w:r>
      <w:r w:rsidRPr="009A0217">
        <w:rPr>
          <w:rStyle w:val="ListParagraphChar"/>
          <w:b/>
        </w:rPr>
        <w:t xml:space="preserve"> </w:t>
      </w:r>
      <w:r w:rsidRPr="009A0217">
        <w:rPr>
          <w:rStyle w:val="ListParagraphChar"/>
        </w:rPr>
        <w:t>za obavljanje stručnih poslova izrade strateških studija i studija glavne ocjene prihvatljivosti strategije, plana i programa za ekološku mrežu.</w:t>
      </w:r>
    </w:p>
    <w:p w14:paraId="1DA68058" w14:textId="14563EDD" w:rsidR="009A0217" w:rsidRPr="00D30981" w:rsidRDefault="009A0217" w:rsidP="009A0217">
      <w:pPr>
        <w:pStyle w:val="Naslov11"/>
        <w:numPr>
          <w:ilvl w:val="0"/>
          <w:numId w:val="0"/>
        </w:numPr>
        <w:ind w:left="1222"/>
        <w:jc w:val="both"/>
        <w:rPr>
          <w:rStyle w:val="ListParagraphChar"/>
          <w:b w:val="0"/>
        </w:rPr>
      </w:pPr>
    </w:p>
    <w:p w14:paraId="25E0F366" w14:textId="77777777" w:rsidR="007B2B9E" w:rsidRPr="00D30981" w:rsidRDefault="007B2B9E" w:rsidP="00D30981">
      <w:pPr>
        <w:pStyle w:val="Naslov11"/>
        <w:numPr>
          <w:ilvl w:val="0"/>
          <w:numId w:val="0"/>
        </w:numPr>
        <w:ind w:left="1222"/>
        <w:jc w:val="both"/>
        <w:rPr>
          <w:rStyle w:val="ListParagraphChar"/>
          <w:b w:val="0"/>
          <w:highlight w:val="yellow"/>
        </w:rPr>
      </w:pPr>
    </w:p>
    <w:p w14:paraId="36478EE4" w14:textId="0A07FA90" w:rsidR="004C06AE" w:rsidRPr="007C2C9F" w:rsidRDefault="004C06AE" w:rsidP="004C06AE">
      <w:pPr>
        <w:numPr>
          <w:ilvl w:val="2"/>
          <w:numId w:val="21"/>
        </w:numPr>
        <w:jc w:val="both"/>
      </w:pPr>
      <w:r w:rsidRPr="007C2C9F">
        <w:t>Ponuditelj mora dostaviti Izjavu kojom potvrđuje da je sposoban izvršiti sve zadatke opisane i specificirane u projektnom zadatku i to u zadanim rokovima.</w:t>
      </w:r>
    </w:p>
    <w:p w14:paraId="36478EE5" w14:textId="77777777" w:rsidR="004C06AE" w:rsidRPr="007C2C9F" w:rsidRDefault="004C06AE" w:rsidP="004C06AE">
      <w:pPr>
        <w:pStyle w:val="NoSpacing1"/>
        <w:ind w:left="142"/>
        <w:jc w:val="both"/>
        <w:rPr>
          <w:rStyle w:val="ListParagraphChar"/>
          <w:rFonts w:eastAsia="Calibri"/>
        </w:rPr>
      </w:pPr>
    </w:p>
    <w:p w14:paraId="36478EE6" w14:textId="5F2E80EA" w:rsidR="004C06AE" w:rsidRDefault="004C06AE" w:rsidP="00D30981">
      <w:pPr>
        <w:pStyle w:val="NoSpacing1"/>
        <w:ind w:left="502"/>
        <w:jc w:val="both"/>
      </w:pPr>
      <w:r w:rsidRPr="00D30981">
        <w:t>Sva navedena iskustva će se trebati dokazati, po potrebi, na traženje naručitelja.</w:t>
      </w:r>
    </w:p>
    <w:p w14:paraId="16147D22" w14:textId="2B1138F3" w:rsidR="005E3A49" w:rsidRDefault="005E3A49" w:rsidP="004C06AE">
      <w:pPr>
        <w:pStyle w:val="NoSpacing1"/>
        <w:ind w:left="142"/>
        <w:jc w:val="both"/>
      </w:pPr>
    </w:p>
    <w:p w14:paraId="36478EE7" w14:textId="77777777" w:rsidR="004C06AE" w:rsidRPr="0073046F" w:rsidRDefault="004C06AE" w:rsidP="004C06AE">
      <w:pPr>
        <w:pStyle w:val="NoSpacing1"/>
        <w:ind w:left="142"/>
        <w:jc w:val="both"/>
      </w:pPr>
    </w:p>
    <w:p w14:paraId="36478EE8" w14:textId="77777777" w:rsidR="004C06AE" w:rsidRPr="00CF1BD5" w:rsidRDefault="004C06AE" w:rsidP="004C06AE">
      <w:pPr>
        <w:pStyle w:val="Naslov11"/>
        <w:numPr>
          <w:ilvl w:val="0"/>
          <w:numId w:val="2"/>
        </w:numPr>
        <w:jc w:val="both"/>
        <w:rPr>
          <w:rFonts w:ascii="Times New Roman" w:hAnsi="Times New Roman" w:cs="Times New Roman"/>
        </w:rPr>
      </w:pPr>
      <w:r w:rsidRPr="001C62BF">
        <w:rPr>
          <w:rFonts w:ascii="Times New Roman" w:hAnsi="Times New Roman" w:cs="Times New Roman"/>
          <w:szCs w:val="24"/>
        </w:rPr>
        <w:t>Oslanjanje na sposobnost drugih subjekata</w:t>
      </w:r>
    </w:p>
    <w:p w14:paraId="36478EE9" w14:textId="77777777" w:rsidR="004C06AE" w:rsidRDefault="004C06AE" w:rsidP="004C06AE">
      <w:pPr>
        <w:pStyle w:val="Naslov11"/>
        <w:numPr>
          <w:ilvl w:val="0"/>
          <w:numId w:val="0"/>
        </w:numPr>
        <w:ind w:left="502"/>
        <w:jc w:val="both"/>
        <w:rPr>
          <w:rFonts w:ascii="Times New Roman" w:hAnsi="Times New Roman" w:cs="Times New Roman"/>
        </w:rPr>
      </w:pPr>
    </w:p>
    <w:p w14:paraId="36478EEA" w14:textId="7FAE072C" w:rsidR="004C06AE" w:rsidRPr="001E79A8" w:rsidRDefault="004C06AE" w:rsidP="004C06AE">
      <w:pPr>
        <w:jc w:val="both"/>
      </w:pPr>
      <w:r w:rsidRPr="001E79A8">
        <w:t xml:space="preserve">Gospodarski subjekt može se u postupku </w:t>
      </w:r>
      <w:r>
        <w:t>jednostavne</w:t>
      </w:r>
      <w:r w:rsidRPr="001E79A8">
        <w:t xml:space="preserve"> nabave radi dokazivanja </w:t>
      </w:r>
      <w:proofErr w:type="spellStart"/>
      <w:r w:rsidRPr="001E79A8">
        <w:t>ispunjavanj</w:t>
      </w:r>
      <w:proofErr w:type="spellEnd"/>
      <w:r w:rsidR="00820656">
        <w:t xml:space="preserve"> </w:t>
      </w:r>
      <w:proofErr w:type="spellStart"/>
      <w:r w:rsidRPr="001E79A8">
        <w:t>akriterija</w:t>
      </w:r>
      <w:proofErr w:type="spellEnd"/>
      <w:r w:rsidRPr="001E79A8">
        <w:t xml:space="preserve"> za odabir gospodarskog subjekta osloniti </w:t>
      </w:r>
      <w:proofErr w:type="spellStart"/>
      <w:r w:rsidRPr="001E79A8">
        <w:t>nasposobnost</w:t>
      </w:r>
      <w:proofErr w:type="spellEnd"/>
      <w:r w:rsidRPr="001E79A8">
        <w:t xml:space="preserve"> drugih subjekata, bez obzi</w:t>
      </w:r>
      <w:r>
        <w:t>ra na pravnu prirodu njihova međ</w:t>
      </w:r>
      <w:r w:rsidRPr="001E79A8">
        <w:t>usobnog odnosa.</w:t>
      </w:r>
    </w:p>
    <w:p w14:paraId="36478EEB" w14:textId="77777777" w:rsidR="004C06AE" w:rsidRDefault="004C06AE" w:rsidP="004C06AE">
      <w:pPr>
        <w:jc w:val="both"/>
        <w:rPr>
          <w:b/>
        </w:rPr>
      </w:pPr>
    </w:p>
    <w:p w14:paraId="36478EEC"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36478EED" w14:textId="77777777" w:rsidR="004C06AE" w:rsidRDefault="004C06AE" w:rsidP="004C06AE">
      <w:pPr>
        <w:jc w:val="both"/>
        <w:rPr>
          <w:b/>
        </w:rPr>
      </w:pPr>
    </w:p>
    <w:p w14:paraId="36478EE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36478EEF" w14:textId="77777777" w:rsidR="004C06AE" w:rsidRDefault="004C06AE" w:rsidP="004C06AE">
      <w:pPr>
        <w:jc w:val="both"/>
        <w:rPr>
          <w:b/>
        </w:rPr>
      </w:pPr>
    </w:p>
    <w:p w14:paraId="36478EF0"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w:t>
      </w:r>
      <w:proofErr w:type="spellStart"/>
      <w:r w:rsidRPr="009E5087">
        <w:t>udovoljavarelevantnim</w:t>
      </w:r>
      <w:proofErr w:type="spellEnd"/>
      <w:r w:rsidRPr="009E5087">
        <w:t xml:space="preserve"> kriterijima za odabir gospodarskog subjekta.</w:t>
      </w:r>
    </w:p>
    <w:p w14:paraId="36478EF1"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36478EF2" w14:textId="77777777" w:rsidR="004C06AE" w:rsidRDefault="004C06AE" w:rsidP="004C06AE">
      <w:pPr>
        <w:autoSpaceDE w:val="0"/>
        <w:autoSpaceDN w:val="0"/>
        <w:adjustRightInd w:val="0"/>
        <w:ind w:left="622"/>
        <w:jc w:val="both"/>
        <w:rPr>
          <w:szCs w:val="22"/>
        </w:rPr>
      </w:pPr>
    </w:p>
    <w:p w14:paraId="44C5CDDF" w14:textId="77777777" w:rsidR="001F71D8" w:rsidRDefault="001F71D8" w:rsidP="004C06AE">
      <w:pPr>
        <w:autoSpaceDE w:val="0"/>
        <w:autoSpaceDN w:val="0"/>
        <w:adjustRightInd w:val="0"/>
        <w:ind w:left="622"/>
        <w:jc w:val="both"/>
        <w:rPr>
          <w:szCs w:val="22"/>
        </w:rPr>
      </w:pPr>
    </w:p>
    <w:p w14:paraId="36478EF3" w14:textId="77777777" w:rsidR="004C06AE" w:rsidRPr="00685EC5" w:rsidRDefault="004C06AE" w:rsidP="004C06AE">
      <w:pPr>
        <w:pStyle w:val="Naslov11"/>
        <w:numPr>
          <w:ilvl w:val="0"/>
          <w:numId w:val="22"/>
        </w:numPr>
        <w:rPr>
          <w:rFonts w:ascii="Times New Roman" w:hAnsi="Times New Roman" w:cs="Times New Roman"/>
          <w:szCs w:val="24"/>
        </w:rPr>
      </w:pPr>
      <w:bookmarkStart w:id="18" w:name="_Toc316566919"/>
      <w:r w:rsidRPr="00CF1BD5">
        <w:rPr>
          <w:rFonts w:ascii="Times New Roman" w:hAnsi="Times New Roman" w:cs="Times New Roman"/>
          <w:szCs w:val="24"/>
        </w:rPr>
        <w:t>Sadržaj i način izrade</w:t>
      </w:r>
      <w:bookmarkEnd w:id="18"/>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36478EF5" w14:textId="55938FA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36478EF6" w14:textId="77777777" w:rsidR="004C06AE" w:rsidRDefault="004C06AE" w:rsidP="004C06AE">
      <w:pPr>
        <w:pStyle w:val="Default"/>
        <w:jc w:val="both"/>
        <w:rPr>
          <w:rFonts w:ascii="Times New Roman" w:hAnsi="Times New Roman" w:cs="Times New Roman"/>
        </w:rPr>
      </w:pPr>
    </w:p>
    <w:p w14:paraId="36478EF7"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36478EF8"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EF9" w14:textId="77777777" w:rsidR="004C06AE" w:rsidRPr="007C2C9F" w:rsidRDefault="004C06AE" w:rsidP="004C06AE">
      <w:pPr>
        <w:pStyle w:val="Naslov11"/>
        <w:numPr>
          <w:ilvl w:val="0"/>
          <w:numId w:val="0"/>
        </w:numPr>
        <w:jc w:val="both"/>
        <w:rPr>
          <w:rFonts w:ascii="Times New Roman" w:hAnsi="Times New Roman" w:cs="Times New Roman"/>
          <w:b w:val="0"/>
          <w:szCs w:val="24"/>
        </w:rPr>
      </w:pPr>
      <w:bookmarkStart w:id="19" w:name="_Toc313880704"/>
      <w:bookmarkStart w:id="20" w:name="_Toc316566923"/>
      <w:r w:rsidRPr="007C2C9F">
        <w:rPr>
          <w:rFonts w:ascii="Times New Roman" w:hAnsi="Times New Roman" w:cs="Times New Roman"/>
          <w:b w:val="0"/>
          <w:szCs w:val="24"/>
        </w:rPr>
        <w:t>Ponuda mora sadržavati najmanje:</w:t>
      </w:r>
      <w:bookmarkEnd w:id="19"/>
      <w:bookmarkEnd w:id="20"/>
    </w:p>
    <w:p w14:paraId="36478EFA" w14:textId="77777777" w:rsidR="004C06AE" w:rsidRPr="007C2C9F" w:rsidRDefault="004C06AE" w:rsidP="004C06AE">
      <w:pPr>
        <w:pStyle w:val="Naslov11"/>
        <w:numPr>
          <w:ilvl w:val="0"/>
          <w:numId w:val="0"/>
        </w:numPr>
        <w:ind w:left="1004"/>
        <w:jc w:val="both"/>
        <w:rPr>
          <w:rFonts w:ascii="Times New Roman" w:hAnsi="Times New Roman" w:cs="Times New Roman"/>
          <w:b w:val="0"/>
          <w:szCs w:val="24"/>
        </w:rPr>
      </w:pPr>
    </w:p>
    <w:p w14:paraId="36478EFB" w14:textId="77777777" w:rsidR="004C06AE" w:rsidRPr="007C2C9F" w:rsidRDefault="004C06AE" w:rsidP="004C06AE">
      <w:pPr>
        <w:pStyle w:val="Naslov11"/>
        <w:numPr>
          <w:ilvl w:val="0"/>
          <w:numId w:val="0"/>
        </w:numPr>
        <w:tabs>
          <w:tab w:val="left" w:pos="1276"/>
          <w:tab w:val="left" w:pos="1418"/>
        </w:tabs>
        <w:ind w:left="1004"/>
        <w:jc w:val="both"/>
        <w:rPr>
          <w:rFonts w:ascii="Times New Roman" w:hAnsi="Times New Roman" w:cs="Times New Roman"/>
          <w:b w:val="0"/>
          <w:szCs w:val="24"/>
        </w:rPr>
      </w:pPr>
      <w:bookmarkStart w:id="21" w:name="_Toc313880705"/>
      <w:bookmarkStart w:id="22" w:name="_Toc316566924"/>
      <w:r w:rsidRPr="007C2C9F">
        <w:rPr>
          <w:rFonts w:ascii="Times New Roman" w:hAnsi="Times New Roman" w:cs="Times New Roman"/>
          <w:b w:val="0"/>
          <w:szCs w:val="24"/>
        </w:rPr>
        <w:t>1. Popunjen, ovjeren i potpisan  Ponudbeni list (</w:t>
      </w:r>
      <w:r w:rsidR="007853FF" w:rsidRPr="007C2C9F">
        <w:rPr>
          <w:rFonts w:ascii="Times New Roman" w:hAnsi="Times New Roman" w:cs="Times New Roman"/>
          <w:b w:val="0"/>
          <w:szCs w:val="24"/>
        </w:rPr>
        <w:t>Prilog I</w:t>
      </w:r>
      <w:r w:rsidRPr="007C2C9F">
        <w:rPr>
          <w:rFonts w:ascii="Times New Roman" w:hAnsi="Times New Roman" w:cs="Times New Roman"/>
          <w:b w:val="0"/>
          <w:szCs w:val="24"/>
        </w:rPr>
        <w:t>)</w:t>
      </w:r>
      <w:bookmarkEnd w:id="21"/>
      <w:bookmarkEnd w:id="22"/>
    </w:p>
    <w:p w14:paraId="36478EFC" w14:textId="77777777" w:rsidR="004C06AE" w:rsidRPr="007C2C9F" w:rsidRDefault="004C06AE" w:rsidP="004C06AE">
      <w:pPr>
        <w:pStyle w:val="Naslov11"/>
        <w:numPr>
          <w:ilvl w:val="0"/>
          <w:numId w:val="0"/>
        </w:numPr>
        <w:tabs>
          <w:tab w:val="left" w:pos="993"/>
          <w:tab w:val="left" w:pos="1276"/>
        </w:tabs>
        <w:ind w:left="1276" w:hanging="272"/>
        <w:jc w:val="both"/>
        <w:rPr>
          <w:rFonts w:ascii="Times New Roman" w:hAnsi="Times New Roman" w:cs="Times New Roman"/>
          <w:b w:val="0"/>
          <w:szCs w:val="24"/>
        </w:rPr>
      </w:pPr>
      <w:r w:rsidRPr="007C2C9F">
        <w:rPr>
          <w:rFonts w:ascii="Times New Roman" w:hAnsi="Times New Roman" w:cs="Times New Roman"/>
          <w:b w:val="0"/>
          <w:szCs w:val="24"/>
        </w:rPr>
        <w:t>2</w:t>
      </w:r>
      <w:bookmarkStart w:id="23" w:name="_Toc313880707"/>
      <w:bookmarkStart w:id="24" w:name="_Toc316566926"/>
      <w:r w:rsidRPr="007C2C9F">
        <w:rPr>
          <w:rFonts w:ascii="Times New Roman" w:hAnsi="Times New Roman" w:cs="Times New Roman"/>
          <w:b w:val="0"/>
          <w:szCs w:val="24"/>
        </w:rPr>
        <w:t>. Dokumente navedene u točki 11. ove dokumentacije kojima ponuditelj dokazuje da ne postoje osnove za isključenj</w:t>
      </w:r>
      <w:bookmarkEnd w:id="23"/>
      <w:bookmarkEnd w:id="24"/>
      <w:r w:rsidRPr="007C2C9F">
        <w:rPr>
          <w:rFonts w:ascii="Times New Roman" w:hAnsi="Times New Roman" w:cs="Times New Roman"/>
          <w:b w:val="0"/>
          <w:szCs w:val="24"/>
        </w:rPr>
        <w:t>e</w:t>
      </w:r>
    </w:p>
    <w:p w14:paraId="36478EFD" w14:textId="77777777" w:rsidR="004C06AE" w:rsidRPr="00CC79D6" w:rsidRDefault="004C06AE" w:rsidP="004C06AE">
      <w:pPr>
        <w:pStyle w:val="Naslov11"/>
        <w:numPr>
          <w:ilvl w:val="0"/>
          <w:numId w:val="0"/>
        </w:numPr>
        <w:ind w:left="1004"/>
        <w:jc w:val="both"/>
        <w:rPr>
          <w:rFonts w:ascii="Times New Roman" w:hAnsi="Times New Roman" w:cs="Times New Roman"/>
          <w:b w:val="0"/>
          <w:szCs w:val="24"/>
        </w:rPr>
      </w:pPr>
      <w:bookmarkStart w:id="25" w:name="_Toc313880709"/>
      <w:bookmarkStart w:id="26" w:name="_Toc316566928"/>
      <w:r w:rsidRPr="007C2C9F">
        <w:rPr>
          <w:rFonts w:ascii="Times New Roman" w:hAnsi="Times New Roman" w:cs="Times New Roman"/>
          <w:b w:val="0"/>
          <w:szCs w:val="24"/>
        </w:rPr>
        <w:t>3. Tražene dokaze sposobnosti navedene u točki 12. ove dokumentacije</w:t>
      </w:r>
      <w:bookmarkEnd w:id="25"/>
      <w:bookmarkEnd w:id="26"/>
    </w:p>
    <w:p w14:paraId="36478EFE"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F00" w14:textId="77777777" w:rsidR="004C06AE" w:rsidRPr="00242F68" w:rsidRDefault="004C06AE" w:rsidP="004C06AE">
      <w:pPr>
        <w:pStyle w:val="Naslov11"/>
        <w:numPr>
          <w:ilvl w:val="0"/>
          <w:numId w:val="0"/>
        </w:numPr>
        <w:ind w:left="1004"/>
        <w:jc w:val="both"/>
        <w:rPr>
          <w:rFonts w:ascii="Times New Roman" w:hAnsi="Times New Roman" w:cs="Times New Roman"/>
          <w:b w:val="0"/>
          <w:szCs w:val="24"/>
        </w:rPr>
      </w:pPr>
    </w:p>
    <w:p w14:paraId="36478F01" w14:textId="77777777" w:rsidR="004C06AE" w:rsidRDefault="004C06AE" w:rsidP="004C06AE">
      <w:pPr>
        <w:pStyle w:val="Naslov11"/>
        <w:numPr>
          <w:ilvl w:val="0"/>
          <w:numId w:val="22"/>
        </w:numPr>
        <w:rPr>
          <w:rFonts w:ascii="Times New Roman" w:hAnsi="Times New Roman" w:cs="Times New Roman"/>
          <w:szCs w:val="24"/>
        </w:rPr>
      </w:pPr>
      <w:bookmarkStart w:id="27" w:name="_Toc316566938"/>
      <w:r w:rsidRPr="00EA0FA0">
        <w:rPr>
          <w:rFonts w:ascii="Times New Roman" w:hAnsi="Times New Roman" w:cs="Times New Roman"/>
          <w:szCs w:val="24"/>
        </w:rPr>
        <w:t>Način određivanja cijene ponude</w:t>
      </w:r>
      <w:bookmarkEnd w:id="27"/>
    </w:p>
    <w:p w14:paraId="36478F02" w14:textId="77777777" w:rsidR="004C06AE" w:rsidRDefault="004C06AE" w:rsidP="004C06AE">
      <w:pPr>
        <w:pStyle w:val="Naslov11"/>
        <w:numPr>
          <w:ilvl w:val="0"/>
          <w:numId w:val="0"/>
        </w:numPr>
        <w:ind w:left="502"/>
        <w:rPr>
          <w:rFonts w:ascii="Times New Roman" w:hAnsi="Times New Roman" w:cs="Times New Roman"/>
          <w:szCs w:val="24"/>
        </w:rPr>
      </w:pPr>
    </w:p>
    <w:p w14:paraId="36478F03" w14:textId="77777777" w:rsidR="004C06AE" w:rsidRPr="00524470" w:rsidRDefault="004C06AE" w:rsidP="004C06AE">
      <w:pPr>
        <w:numPr>
          <w:ilvl w:val="1"/>
          <w:numId w:val="22"/>
        </w:numPr>
        <w:autoSpaceDE w:val="0"/>
        <w:autoSpaceDN w:val="0"/>
        <w:adjustRightInd w:val="0"/>
        <w:jc w:val="both"/>
        <w:rPr>
          <w:lang w:eastAsia="zh-CN"/>
        </w:rPr>
      </w:pPr>
      <w:r w:rsidRPr="00524470">
        <w:rPr>
          <w:lang w:eastAsia="zh-CN"/>
        </w:rPr>
        <w:t>Cijena ponude piše se brojkama u apsolutnom iznosu. Ukupna cijena obvezno se upisuje u obrazac Ponudbenog lista (Prilog I).</w:t>
      </w:r>
    </w:p>
    <w:p w14:paraId="36478F04" w14:textId="77777777" w:rsidR="004C06AE" w:rsidRDefault="004C06AE" w:rsidP="004C06AE">
      <w:pPr>
        <w:autoSpaceDE w:val="0"/>
        <w:autoSpaceDN w:val="0"/>
        <w:adjustRightInd w:val="0"/>
        <w:ind w:left="1146"/>
        <w:jc w:val="both"/>
        <w:rPr>
          <w:lang w:eastAsia="zh-CN"/>
        </w:rPr>
      </w:pPr>
    </w:p>
    <w:p w14:paraId="36478F05" w14:textId="77777777" w:rsidR="004C06AE" w:rsidRPr="00C0749E" w:rsidRDefault="004C06AE" w:rsidP="004C06AE">
      <w:pPr>
        <w:numPr>
          <w:ilvl w:val="1"/>
          <w:numId w:val="22"/>
        </w:numPr>
        <w:autoSpaceDE w:val="0"/>
        <w:autoSpaceDN w:val="0"/>
        <w:adjustRightInd w:val="0"/>
        <w:jc w:val="both"/>
      </w:pPr>
      <w:r w:rsidRPr="00C0749E">
        <w:t xml:space="preserve">U cijenu ponude bez PDV-a moraju biti uračunati svi troškovi i popusti. Ponuđena cijena je nepromjenjiva za cijelo vrijeme važenja ugovora. Ponuditelj potpisom i  pečatom Ponudbenog lista daje izjavu o nepromjenjivosti cijena. </w:t>
      </w:r>
    </w:p>
    <w:p w14:paraId="36478F06" w14:textId="77777777" w:rsidR="004C06AE" w:rsidRPr="00C0749E" w:rsidRDefault="004C06AE" w:rsidP="004C06AE"/>
    <w:p w14:paraId="36478F07" w14:textId="77777777" w:rsidR="004C06AE" w:rsidRPr="00C0749E" w:rsidRDefault="004C06AE" w:rsidP="004C06AE">
      <w:pPr>
        <w:numPr>
          <w:ilvl w:val="1"/>
          <w:numId w:val="22"/>
        </w:num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6478F08" w14:textId="77777777" w:rsidR="004C06AE" w:rsidRPr="00C0749E" w:rsidRDefault="004C06AE" w:rsidP="004C06AE"/>
    <w:p w14:paraId="36478F09" w14:textId="77777777" w:rsidR="004C06AE" w:rsidRPr="00C0749E" w:rsidRDefault="004C06AE" w:rsidP="004C06AE">
      <w:pPr>
        <w:numPr>
          <w:ilvl w:val="1"/>
          <w:numId w:val="22"/>
        </w:num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36478F0A" w14:textId="77777777" w:rsidR="004C06AE" w:rsidRDefault="004C06AE" w:rsidP="004C06AE">
      <w:pPr>
        <w:pStyle w:val="Naslov11"/>
        <w:numPr>
          <w:ilvl w:val="0"/>
          <w:numId w:val="0"/>
        </w:numPr>
        <w:ind w:left="502"/>
        <w:rPr>
          <w:rFonts w:ascii="Times New Roman" w:hAnsi="Times New Roman" w:cs="Times New Roman"/>
        </w:rPr>
      </w:pPr>
    </w:p>
    <w:p w14:paraId="36478F0B" w14:textId="77777777" w:rsidR="004C06AE" w:rsidRPr="00685EC5" w:rsidRDefault="004C06AE" w:rsidP="004C06AE">
      <w:pPr>
        <w:pStyle w:val="Naslov11"/>
        <w:numPr>
          <w:ilvl w:val="0"/>
          <w:numId w:val="22"/>
        </w:numPr>
        <w:rPr>
          <w:rFonts w:ascii="Times New Roman" w:hAnsi="Times New Roman" w:cs="Times New Roman"/>
          <w:szCs w:val="24"/>
        </w:rPr>
      </w:pPr>
      <w:bookmarkStart w:id="28" w:name="_Toc316566939"/>
      <w:r w:rsidRPr="00EA0FA0">
        <w:rPr>
          <w:rFonts w:ascii="Times New Roman" w:hAnsi="Times New Roman" w:cs="Times New Roman"/>
          <w:szCs w:val="24"/>
        </w:rPr>
        <w:t>Valuta ponude</w:t>
      </w:r>
      <w:bookmarkEnd w:id="28"/>
    </w:p>
    <w:p w14:paraId="36478F0C" w14:textId="77777777" w:rsidR="004C06AE" w:rsidRPr="00250801" w:rsidRDefault="004C06AE" w:rsidP="004C06AE">
      <w:pPr>
        <w:pStyle w:val="Naslov11"/>
        <w:numPr>
          <w:ilvl w:val="0"/>
          <w:numId w:val="0"/>
        </w:numPr>
        <w:ind w:left="502"/>
        <w:rPr>
          <w:rFonts w:ascii="Times New Roman" w:hAnsi="Times New Roman" w:cs="Times New Roman"/>
        </w:rPr>
      </w:pPr>
    </w:p>
    <w:p w14:paraId="36478F0D" w14:textId="77777777" w:rsidR="004C06AE" w:rsidRPr="00C0749E" w:rsidRDefault="004C06AE" w:rsidP="004C06AE">
      <w:pPr>
        <w:numPr>
          <w:ilvl w:val="1"/>
          <w:numId w:val="22"/>
        </w:numPr>
        <w:autoSpaceDE w:val="0"/>
        <w:autoSpaceDN w:val="0"/>
        <w:adjustRightInd w:val="0"/>
        <w:jc w:val="both"/>
      </w:pPr>
      <w:bookmarkStart w:id="29" w:name="_Toc313880723"/>
      <w:bookmarkStart w:id="30" w:name="_Toc316566940"/>
      <w:r w:rsidRPr="00C0749E">
        <w:t>Ponuditelj izražava cijenu ponude u kunama.</w:t>
      </w:r>
      <w:bookmarkEnd w:id="29"/>
      <w:bookmarkEnd w:id="30"/>
    </w:p>
    <w:p w14:paraId="36478F0E" w14:textId="77777777" w:rsidR="004C06AE" w:rsidRPr="00C0749E" w:rsidRDefault="004C06AE" w:rsidP="004C06AE"/>
    <w:p w14:paraId="36478F0F" w14:textId="77777777" w:rsidR="004C06AE" w:rsidRPr="00C0749E" w:rsidRDefault="004C06AE" w:rsidP="004C06AE">
      <w:pPr>
        <w:numPr>
          <w:ilvl w:val="1"/>
          <w:numId w:val="22"/>
        </w:numPr>
        <w:autoSpaceDE w:val="0"/>
        <w:autoSpaceDN w:val="0"/>
        <w:adjustRightInd w:val="0"/>
        <w:jc w:val="both"/>
      </w:pPr>
      <w:bookmarkStart w:id="31" w:name="_Toc313880724"/>
      <w:bookmarkStart w:id="32" w:name="_Toc316566941"/>
      <w:r w:rsidRPr="00C0749E">
        <w:t>Mogućnost izmjene cijene zbog promjene tečaja strane valute u odnosu na hrvatsku kunu (valutna klauzula) je isključena.</w:t>
      </w:r>
      <w:bookmarkEnd w:id="31"/>
      <w:bookmarkEnd w:id="32"/>
    </w:p>
    <w:p w14:paraId="36478F10" w14:textId="77777777" w:rsidR="004C06AE" w:rsidRPr="00C0749E" w:rsidRDefault="004C06AE" w:rsidP="004C06AE"/>
    <w:p w14:paraId="36478F11" w14:textId="77777777" w:rsidR="004C06AE" w:rsidRPr="00685EC5" w:rsidRDefault="004C06AE" w:rsidP="004C06AE">
      <w:pPr>
        <w:pStyle w:val="Naslov11"/>
        <w:numPr>
          <w:ilvl w:val="0"/>
          <w:numId w:val="22"/>
        </w:numPr>
        <w:rPr>
          <w:rFonts w:ascii="Times New Roman" w:hAnsi="Times New Roman" w:cs="Times New Roman"/>
          <w:szCs w:val="24"/>
        </w:rPr>
      </w:pPr>
      <w:bookmarkStart w:id="33" w:name="_Toc316566942"/>
      <w:r w:rsidRPr="00EA0FA0">
        <w:rPr>
          <w:rFonts w:ascii="Times New Roman" w:hAnsi="Times New Roman" w:cs="Times New Roman"/>
          <w:szCs w:val="24"/>
        </w:rPr>
        <w:t>Kriterij za odabir ponude</w:t>
      </w:r>
      <w:bookmarkEnd w:id="33"/>
    </w:p>
    <w:p w14:paraId="36478F12" w14:textId="77777777" w:rsidR="004C06AE" w:rsidRDefault="004C06AE" w:rsidP="004C06AE">
      <w:pPr>
        <w:pStyle w:val="Naslov11"/>
        <w:numPr>
          <w:ilvl w:val="0"/>
          <w:numId w:val="0"/>
        </w:numPr>
        <w:ind w:left="142"/>
        <w:rPr>
          <w:rFonts w:ascii="Times New Roman" w:hAnsi="Times New Roman" w:cs="Times New Roman"/>
          <w:szCs w:val="24"/>
        </w:rPr>
      </w:pPr>
    </w:p>
    <w:p w14:paraId="36478F13" w14:textId="77777777" w:rsidR="004C06AE" w:rsidRPr="00C0749E" w:rsidRDefault="004C06AE" w:rsidP="004C06AE">
      <w:pPr>
        <w:numPr>
          <w:ilvl w:val="1"/>
          <w:numId w:val="22"/>
        </w:numPr>
        <w:autoSpaceDE w:val="0"/>
        <w:autoSpaceDN w:val="0"/>
        <w:adjustRightInd w:val="0"/>
        <w:jc w:val="both"/>
      </w:pPr>
      <w:r w:rsidRPr="00C0749E">
        <w:t xml:space="preserve">Kriterij na kojem će naručitelj temeljiti odabir ponude je ekonomski najpovoljnija ponuda koja ispunjava u cijelosti zahtjeve naručitelja određene u ovoj dokumentaciji </w:t>
      </w:r>
      <w:r>
        <w:t>o nabavi</w:t>
      </w:r>
      <w:r w:rsidRPr="00C0749E">
        <w:t>.</w:t>
      </w:r>
    </w:p>
    <w:p w14:paraId="36478F14" w14:textId="77777777" w:rsidR="004C06AE" w:rsidRPr="00692660" w:rsidRDefault="004C06AE" w:rsidP="004C06AE">
      <w:pPr>
        <w:numPr>
          <w:ilvl w:val="1"/>
          <w:numId w:val="22"/>
        </w:numPr>
        <w:autoSpaceDE w:val="0"/>
        <w:autoSpaceDN w:val="0"/>
        <w:adjustRightInd w:val="0"/>
        <w:jc w:val="both"/>
      </w:pPr>
      <w:r w:rsidRPr="00692660">
        <w:t xml:space="preserve">Ugovor će se sklopiti s ponuditeljem čija ponuda ostvari najveći broj bodova, sukladno Kriteriju odabira i načinu izračuna ocjene ponuda koji se nalazi u </w:t>
      </w:r>
      <w:r w:rsidR="00A874F5" w:rsidRPr="00692660">
        <w:t>prilogu</w:t>
      </w:r>
      <w:r w:rsidRPr="00692660">
        <w:t xml:space="preserve"> II</w:t>
      </w:r>
      <w:r w:rsidR="00244770" w:rsidRPr="00692660">
        <w:t>I</w:t>
      </w:r>
      <w:r w:rsidRPr="00692660">
        <w:t xml:space="preserve"> ove dokumentacije o nabavi.</w:t>
      </w:r>
    </w:p>
    <w:p w14:paraId="36478F15" w14:textId="77777777" w:rsidR="004C06AE" w:rsidRPr="00C0749E" w:rsidRDefault="004C06AE" w:rsidP="004C06AE">
      <w:pPr>
        <w:autoSpaceDE w:val="0"/>
        <w:autoSpaceDN w:val="0"/>
        <w:adjustRightInd w:val="0"/>
        <w:jc w:val="both"/>
      </w:pPr>
    </w:p>
    <w:p w14:paraId="36478F16" w14:textId="77777777" w:rsidR="004C06AE" w:rsidRPr="00E04CDF" w:rsidRDefault="004C06AE" w:rsidP="004C06AE">
      <w:pPr>
        <w:pStyle w:val="Naslov11"/>
        <w:numPr>
          <w:ilvl w:val="0"/>
          <w:numId w:val="0"/>
        </w:numPr>
        <w:ind w:left="142"/>
        <w:rPr>
          <w:rFonts w:ascii="Times New Roman" w:hAnsi="Times New Roman" w:cs="Times New Roman"/>
          <w:b w:val="0"/>
        </w:rPr>
      </w:pPr>
    </w:p>
    <w:p w14:paraId="36478F17" w14:textId="77777777" w:rsidR="004C06AE" w:rsidRPr="00685EC5" w:rsidRDefault="004C06AE" w:rsidP="004C06AE">
      <w:pPr>
        <w:pStyle w:val="Naslov11"/>
        <w:numPr>
          <w:ilvl w:val="0"/>
          <w:numId w:val="22"/>
        </w:numPr>
        <w:rPr>
          <w:rFonts w:ascii="Times New Roman" w:hAnsi="Times New Roman" w:cs="Times New Roman"/>
          <w:szCs w:val="24"/>
        </w:rPr>
      </w:pPr>
      <w:bookmarkStart w:id="34" w:name="_Toc316566943"/>
      <w:r w:rsidRPr="00EA0FA0">
        <w:rPr>
          <w:rFonts w:ascii="Times New Roman" w:hAnsi="Times New Roman" w:cs="Times New Roman"/>
          <w:szCs w:val="24"/>
        </w:rPr>
        <w:t>Jezik i pismo ponude</w:t>
      </w:r>
      <w:bookmarkEnd w:id="34"/>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9" w14:textId="77777777" w:rsidR="004C06AE" w:rsidRPr="00C0749E" w:rsidRDefault="004C06AE" w:rsidP="004C06AE">
      <w:pPr>
        <w:numPr>
          <w:ilvl w:val="1"/>
          <w:numId w:val="22"/>
        </w:numPr>
        <w:autoSpaceDE w:val="0"/>
        <w:autoSpaceDN w:val="0"/>
        <w:adjustRightInd w:val="0"/>
        <w:jc w:val="both"/>
      </w:pPr>
      <w:r w:rsidRPr="00C0749E">
        <w:t xml:space="preserve">Ponuda sa svim traženim prilozima podnosi se na hrvatskom jeziku i latiničnom pismu ili na engleskom jeziku. </w:t>
      </w:r>
    </w:p>
    <w:p w14:paraId="36478F1A" w14:textId="77777777" w:rsidR="004C06AE" w:rsidRPr="00524470" w:rsidRDefault="004C06AE" w:rsidP="004C06AE">
      <w:pPr>
        <w:numPr>
          <w:ilvl w:val="1"/>
          <w:numId w:val="22"/>
        </w:numPr>
        <w:autoSpaceDE w:val="0"/>
        <w:autoSpaceDN w:val="0"/>
        <w:adjustRightInd w:val="0"/>
        <w:jc w:val="both"/>
      </w:pPr>
      <w:r w:rsidRPr="00524470">
        <w:t>Ukoliko se ponuda prilaže na engle</w:t>
      </w:r>
      <w:r w:rsidR="00FC61D8" w:rsidRPr="00524470">
        <w:t>skom jeziku, Ponudbeni list iz P</w:t>
      </w:r>
      <w:r w:rsidRPr="00524470">
        <w:t>riloga I treba biti i na hrvatskom jeziku.</w:t>
      </w:r>
    </w:p>
    <w:p w14:paraId="36478F1B" w14:textId="77777777" w:rsidR="004C06AE" w:rsidRPr="00E04CDF" w:rsidRDefault="004C06AE" w:rsidP="004C06AE">
      <w:pPr>
        <w:pStyle w:val="Naslov11"/>
        <w:numPr>
          <w:ilvl w:val="0"/>
          <w:numId w:val="0"/>
        </w:numPr>
        <w:ind w:left="502" w:hanging="360"/>
        <w:rPr>
          <w:rFonts w:ascii="Times New Roman" w:hAnsi="Times New Roman" w:cs="Times New Roman"/>
          <w:b w:val="0"/>
        </w:rPr>
      </w:pPr>
    </w:p>
    <w:p w14:paraId="36478F1C" w14:textId="77777777" w:rsidR="004C06AE" w:rsidRPr="00685EC5" w:rsidRDefault="004C06AE" w:rsidP="004C06AE">
      <w:pPr>
        <w:pStyle w:val="Naslov11"/>
        <w:numPr>
          <w:ilvl w:val="0"/>
          <w:numId w:val="22"/>
        </w:numPr>
        <w:rPr>
          <w:rFonts w:ascii="Times New Roman" w:hAnsi="Times New Roman" w:cs="Times New Roman"/>
          <w:szCs w:val="24"/>
        </w:rPr>
      </w:pPr>
      <w:bookmarkStart w:id="35" w:name="_Toc316566945"/>
      <w:r w:rsidRPr="00EA0FA0">
        <w:rPr>
          <w:rFonts w:ascii="Times New Roman" w:hAnsi="Times New Roman" w:cs="Times New Roman"/>
          <w:szCs w:val="24"/>
        </w:rPr>
        <w:t>Rok valjanosti ponude</w:t>
      </w:r>
      <w:bookmarkEnd w:id="35"/>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36478F1E" w14:textId="77777777" w:rsidR="004C06AE" w:rsidRDefault="004C06AE" w:rsidP="004C06AE">
      <w:pPr>
        <w:numPr>
          <w:ilvl w:val="1"/>
          <w:numId w:val="22"/>
        </w:numPr>
        <w:autoSpaceDE w:val="0"/>
        <w:autoSpaceDN w:val="0"/>
        <w:adjustRightInd w:val="0"/>
        <w:jc w:val="both"/>
      </w:pPr>
      <w:r w:rsidRPr="00C0749E">
        <w:rPr>
          <w:b/>
        </w:rPr>
        <w:t>Rok</w:t>
      </w:r>
      <w:r w:rsidR="006114CD">
        <w:rPr>
          <w:b/>
        </w:rPr>
        <w:t xml:space="preserve"> </w:t>
      </w:r>
      <w:r w:rsidRPr="00FB3E6E">
        <w:rPr>
          <w:b/>
        </w:rPr>
        <w:t xml:space="preserve">valjanosti ponude je </w:t>
      </w:r>
      <w:r w:rsidRPr="00C9209B">
        <w:rPr>
          <w:b/>
        </w:rPr>
        <w:t>30</w:t>
      </w:r>
      <w:r w:rsidRPr="00FB3E6E">
        <w:rPr>
          <w:b/>
        </w:rPr>
        <w:t xml:space="preserve"> dana od dana poziva za dostavu ponude.</w:t>
      </w:r>
      <w:r w:rsidRPr="00FB3E6E">
        <w:t xml:space="preserve"> Naručitelj</w:t>
      </w:r>
      <w:r w:rsidRPr="008D208E">
        <w:t xml:space="preserve"> će odbiti ponudu čija je opcija kraća od zahtijevane.</w:t>
      </w:r>
    </w:p>
    <w:p w14:paraId="36478F1F" w14:textId="77777777" w:rsidR="004C06AE" w:rsidRPr="008D208E" w:rsidRDefault="004C06AE" w:rsidP="004C06AE">
      <w:pPr>
        <w:ind w:left="1004"/>
        <w:jc w:val="both"/>
      </w:pPr>
    </w:p>
    <w:p w14:paraId="36478F20" w14:textId="77777777" w:rsidR="004C06AE" w:rsidRPr="00F90436" w:rsidRDefault="004C06AE" w:rsidP="004C06AE">
      <w:pPr>
        <w:numPr>
          <w:ilvl w:val="1"/>
          <w:numId w:val="22"/>
        </w:numPr>
        <w:autoSpaceDE w:val="0"/>
        <w:autoSpaceDN w:val="0"/>
        <w:adjustRightInd w:val="0"/>
        <w:jc w:val="both"/>
      </w:pPr>
      <w:bookmarkStart w:id="36" w:name="_Toc313880729"/>
      <w:bookmarkStart w:id="37"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6"/>
      <w:bookmarkEnd w:id="37"/>
      <w:r w:rsidRPr="00F90436">
        <w:rPr>
          <w:color w:val="000000"/>
        </w:rPr>
        <w:t>formi.</w:t>
      </w:r>
    </w:p>
    <w:p w14:paraId="36478F21" w14:textId="77777777" w:rsidR="004C06AE" w:rsidRDefault="004C06AE" w:rsidP="004C06AE">
      <w:pPr>
        <w:pStyle w:val="Odlomakpopisa"/>
        <w:rPr>
          <w:b/>
        </w:rPr>
      </w:pP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4C06AE">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36478F25" w14:textId="54959C0A" w:rsidR="004C06AE" w:rsidRPr="0023170E" w:rsidRDefault="004C06AE" w:rsidP="004C06AE">
      <w:pPr>
        <w:jc w:val="both"/>
        <w:rPr>
          <w:color w:val="000000"/>
        </w:rPr>
      </w:pPr>
      <w:r w:rsidRPr="0023170E">
        <w:rPr>
          <w:color w:val="000000"/>
        </w:rPr>
        <w:t>Gospodarski subjekt u postupku nabave smije na temelju zakona, drugog propisa ili općeg akta određene podatke označiti tajnom, uključujući tehničke ili trgovinske tajne te povjerljive značajke ponuda i zahtjeva za sudjelovanje.</w:t>
      </w:r>
    </w:p>
    <w:p w14:paraId="36478F26" w14:textId="77777777" w:rsidR="004C06AE" w:rsidRPr="0023170E" w:rsidRDefault="004C06AE" w:rsidP="004C06AE">
      <w:pPr>
        <w:jc w:val="both"/>
        <w:rPr>
          <w:color w:val="000000"/>
        </w:rPr>
      </w:pPr>
    </w:p>
    <w:p w14:paraId="36478F27"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36478F28" w14:textId="77777777" w:rsidR="004C06AE" w:rsidRPr="0023170E" w:rsidRDefault="004C06AE" w:rsidP="004C06AE">
      <w:pPr>
        <w:jc w:val="both"/>
        <w:rPr>
          <w:color w:val="000000"/>
        </w:rPr>
      </w:pPr>
    </w:p>
    <w:p w14:paraId="36478F29" w14:textId="77777777"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w:t>
      </w:r>
      <w:r w:rsidRPr="0023170E">
        <w:rPr>
          <w:color w:val="000000"/>
        </w:rPr>
        <w:lastRenderedPageBreak/>
        <w:t>koji se prema posebnom zakonu ili podzakonskom propisu moraju javno objaviti ili se ne smiju označiti tajnom.</w:t>
      </w:r>
    </w:p>
    <w:p w14:paraId="36478F2A" w14:textId="77777777" w:rsidR="004C06AE" w:rsidRPr="0023170E" w:rsidRDefault="004C06AE" w:rsidP="004C06AE">
      <w:pPr>
        <w:jc w:val="both"/>
        <w:rPr>
          <w:color w:val="000000"/>
        </w:rPr>
      </w:pPr>
    </w:p>
    <w:p w14:paraId="36478F2B" w14:textId="77777777" w:rsidR="004C06AE"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6478F2C" w14:textId="77777777" w:rsidR="004C06AE" w:rsidRDefault="004C06AE" w:rsidP="004C06AE">
      <w:pPr>
        <w:jc w:val="both"/>
        <w:rPr>
          <w:color w:val="000000"/>
        </w:rPr>
      </w:pPr>
    </w:p>
    <w:p w14:paraId="36478F2D" w14:textId="77777777" w:rsidR="004C06AE" w:rsidRDefault="004C06AE" w:rsidP="004C06AE">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36478F2F" w14:textId="3C252DE9" w:rsidR="004C06AE" w:rsidRPr="001277DC" w:rsidRDefault="004C06AE" w:rsidP="00D30981">
      <w:pPr>
        <w:pStyle w:val="Naslov11"/>
        <w:numPr>
          <w:ilvl w:val="0"/>
          <w:numId w:val="0"/>
        </w:numPr>
        <w:jc w:val="both"/>
        <w:rPr>
          <w:rFonts w:ascii="Times New Roman" w:hAnsi="Times New Roman" w:cs="Times New Roman"/>
          <w:b w:val="0"/>
        </w:rPr>
      </w:pPr>
      <w:r w:rsidRPr="00692660">
        <w:rPr>
          <w:rFonts w:ascii="Times New Roman" w:hAnsi="Times New Roman" w:cs="Times New Roman"/>
          <w:b w:val="0"/>
        </w:rPr>
        <w:t xml:space="preserve">Naručitelj će predmet nabave platiti </w:t>
      </w:r>
      <w:r w:rsidR="00692660" w:rsidRPr="00D30981">
        <w:rPr>
          <w:rFonts w:ascii="Times New Roman" w:hAnsi="Times New Roman" w:cs="Times New Roman"/>
          <w:b w:val="0"/>
        </w:rPr>
        <w:t>u dva obroka: 1. obrok (40% iznosa ugovorene cijene) će se platiti po okončanju postupka prve faze</w:t>
      </w:r>
      <w:r w:rsidR="00692660" w:rsidRPr="00692660">
        <w:rPr>
          <w:rFonts w:ascii="Times New Roman" w:hAnsi="Times New Roman" w:cs="Times New Roman"/>
          <w:b w:val="0"/>
        </w:rPr>
        <w:t>, odnosno izrade i dostave konačne verzije Strateške studije</w:t>
      </w:r>
      <w:r w:rsidR="00692660" w:rsidRPr="00D30981">
        <w:rPr>
          <w:rFonts w:ascii="Times New Roman" w:hAnsi="Times New Roman" w:cs="Times New Roman"/>
          <w:b w:val="0"/>
        </w:rPr>
        <w:t xml:space="preserve"> i pripadajuće dokumentacije koja se odnosni na Strategiju. Drugi obrok (60% ugovorene cijene) će se platiti </w:t>
      </w:r>
      <w:r w:rsidR="00692660" w:rsidRPr="00692660">
        <w:rPr>
          <w:rFonts w:ascii="Times New Roman" w:hAnsi="Times New Roman" w:cs="Times New Roman"/>
          <w:b w:val="0"/>
        </w:rPr>
        <w:t xml:space="preserve">po okončanju postupka druge faze, odnosno izrade i dostave konačne verzije Strateške studije i pripadajuće dokumentacije koja se odnosni na Strateški plan. Plaćanja će se vršiti </w:t>
      </w:r>
      <w:r w:rsidRPr="00692660">
        <w:rPr>
          <w:rFonts w:ascii="Times New Roman" w:hAnsi="Times New Roman" w:cs="Times New Roman"/>
          <w:b w:val="0"/>
        </w:rPr>
        <w:t xml:space="preserve">na temelju ispostavljenog </w:t>
      </w:r>
      <w:r w:rsidR="00840262">
        <w:rPr>
          <w:rFonts w:ascii="Times New Roman" w:hAnsi="Times New Roman" w:cs="Times New Roman"/>
          <w:b w:val="0"/>
        </w:rPr>
        <w:t>e-</w:t>
      </w:r>
      <w:r w:rsidRPr="00692660">
        <w:rPr>
          <w:rFonts w:ascii="Times New Roman" w:hAnsi="Times New Roman" w:cs="Times New Roman"/>
          <w:b w:val="0"/>
        </w:rPr>
        <w:t>računa za izvršenu predmetnu uslugu u roku 30 dana od dana izdavanj</w:t>
      </w:r>
      <w:r w:rsidR="002C255C" w:rsidRPr="00692660">
        <w:rPr>
          <w:rFonts w:ascii="Times New Roman" w:hAnsi="Times New Roman" w:cs="Times New Roman"/>
          <w:b w:val="0"/>
        </w:rPr>
        <w:t>a računa</w:t>
      </w:r>
      <w:r w:rsidR="00692660" w:rsidRPr="00D30981">
        <w:rPr>
          <w:rFonts w:ascii="Times New Roman" w:hAnsi="Times New Roman" w:cs="Times New Roman"/>
          <w:b w:val="0"/>
        </w:rPr>
        <w:t xml:space="preserve"> po navedenim fazama. Račun</w:t>
      </w:r>
      <w:r w:rsidR="00692660">
        <w:rPr>
          <w:rFonts w:ascii="Times New Roman" w:hAnsi="Times New Roman" w:cs="Times New Roman"/>
          <w:b w:val="0"/>
        </w:rPr>
        <w:t>ima</w:t>
      </w:r>
      <w:r w:rsidR="00692660" w:rsidRPr="00D30981">
        <w:rPr>
          <w:rFonts w:ascii="Times New Roman" w:hAnsi="Times New Roman" w:cs="Times New Roman"/>
          <w:b w:val="0"/>
        </w:rPr>
        <w:t xml:space="preserve"> treba </w:t>
      </w:r>
      <w:r w:rsidR="006917AD" w:rsidRPr="00692660">
        <w:rPr>
          <w:rFonts w:ascii="Times New Roman" w:hAnsi="Times New Roman" w:cs="Times New Roman"/>
          <w:b w:val="0"/>
        </w:rPr>
        <w:t>prethodi</w:t>
      </w:r>
      <w:r w:rsidR="00692660" w:rsidRPr="00D30981">
        <w:rPr>
          <w:rFonts w:ascii="Times New Roman" w:hAnsi="Times New Roman" w:cs="Times New Roman"/>
          <w:b w:val="0"/>
        </w:rPr>
        <w:t>ti</w:t>
      </w:r>
      <w:r w:rsidR="006917AD" w:rsidRPr="00692660">
        <w:rPr>
          <w:rFonts w:ascii="Times New Roman" w:hAnsi="Times New Roman" w:cs="Times New Roman"/>
          <w:b w:val="0"/>
        </w:rPr>
        <w:t xml:space="preserve"> primopredaja potpisanih i </w:t>
      </w:r>
      <w:r w:rsidR="002C255C" w:rsidRPr="00692660">
        <w:rPr>
          <w:rFonts w:ascii="Times New Roman" w:hAnsi="Times New Roman" w:cs="Times New Roman"/>
          <w:b w:val="0"/>
        </w:rPr>
        <w:t xml:space="preserve">ovjerenih </w:t>
      </w:r>
      <w:r w:rsidR="006917AD" w:rsidRPr="00692660">
        <w:rPr>
          <w:rFonts w:ascii="Times New Roman" w:hAnsi="Times New Roman" w:cs="Times New Roman"/>
          <w:b w:val="0"/>
        </w:rPr>
        <w:t xml:space="preserve">zapisnika o </w:t>
      </w:r>
      <w:r w:rsidR="000643C3">
        <w:rPr>
          <w:rFonts w:ascii="Times New Roman" w:hAnsi="Times New Roman" w:cs="Times New Roman"/>
          <w:b w:val="0"/>
        </w:rPr>
        <w:t xml:space="preserve">uredno </w:t>
      </w:r>
      <w:r w:rsidR="006917AD" w:rsidRPr="00692660">
        <w:rPr>
          <w:rFonts w:ascii="Times New Roman" w:hAnsi="Times New Roman" w:cs="Times New Roman"/>
          <w:b w:val="0"/>
        </w:rPr>
        <w:t>izvršenoj usluzi.</w:t>
      </w:r>
    </w:p>
    <w:p w14:paraId="36478F30" w14:textId="77777777" w:rsidR="004C06AE" w:rsidRPr="00E91A7D" w:rsidRDefault="004C06AE" w:rsidP="004C06AE">
      <w:pPr>
        <w:pStyle w:val="Naslov11"/>
        <w:numPr>
          <w:ilvl w:val="0"/>
          <w:numId w:val="0"/>
        </w:numPr>
        <w:ind w:left="502"/>
        <w:jc w:val="both"/>
        <w:rPr>
          <w:rFonts w:ascii="Times New Roman" w:hAnsi="Times New Roman" w:cs="Times New Roman"/>
          <w:b w:val="0"/>
          <w:szCs w:val="24"/>
        </w:rPr>
      </w:pPr>
    </w:p>
    <w:p w14:paraId="36478F31" w14:textId="087ADB58" w:rsidR="004C06AE" w:rsidRPr="0023170E" w:rsidRDefault="004C06AE" w:rsidP="004C06AE">
      <w:pPr>
        <w:pStyle w:val="Naslov11"/>
        <w:numPr>
          <w:ilvl w:val="1"/>
          <w:numId w:val="22"/>
        </w:numPr>
        <w:rPr>
          <w:rFonts w:ascii="Times New Roman" w:hAnsi="Times New Roman" w:cs="Times New Roman"/>
          <w:b w:val="0"/>
        </w:rPr>
      </w:pPr>
      <w:bookmarkStart w:id="38" w:name="OLE_LINK1"/>
      <w:bookmarkStart w:id="39" w:name="OLE_LINK2"/>
      <w:r w:rsidRPr="0023170E">
        <w:rPr>
          <w:rFonts w:ascii="Times New Roman" w:hAnsi="Times New Roman" w:cs="Times New Roman"/>
          <w:b w:val="0"/>
        </w:rPr>
        <w:t xml:space="preserve">Način plaćanja: doznakom na žiro račun </w:t>
      </w:r>
      <w:r w:rsidR="00840262">
        <w:rPr>
          <w:rFonts w:ascii="Times New Roman" w:hAnsi="Times New Roman" w:cs="Times New Roman"/>
          <w:b w:val="0"/>
        </w:rPr>
        <w:t>odabranog Izvršitelja</w:t>
      </w:r>
      <w:r w:rsidRPr="0023170E">
        <w:rPr>
          <w:rFonts w:ascii="Times New Roman" w:hAnsi="Times New Roman" w:cs="Times New Roman"/>
          <w:b w:val="0"/>
        </w:rPr>
        <w:t>.</w:t>
      </w:r>
    </w:p>
    <w:p w14:paraId="36478F32" w14:textId="77777777" w:rsidR="004C06AE" w:rsidRDefault="004C06AE" w:rsidP="004C06AE">
      <w:pPr>
        <w:pStyle w:val="Naslov11"/>
        <w:numPr>
          <w:ilvl w:val="0"/>
          <w:numId w:val="0"/>
        </w:numPr>
        <w:ind w:left="426"/>
        <w:rPr>
          <w:rFonts w:ascii="Times New Roman" w:hAnsi="Times New Roman" w:cs="Times New Roman"/>
          <w:b w:val="0"/>
        </w:rPr>
      </w:pPr>
    </w:p>
    <w:p w14:paraId="36478F33" w14:textId="77777777" w:rsidR="004C06AE" w:rsidRDefault="004C06AE" w:rsidP="004C06AE">
      <w:pPr>
        <w:pStyle w:val="Naslov11"/>
        <w:numPr>
          <w:ilvl w:val="1"/>
          <w:numId w:val="22"/>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p>
    <w:p w14:paraId="224A4CD3" w14:textId="77777777" w:rsidR="00840262" w:rsidRDefault="00840262" w:rsidP="00840262">
      <w:pPr>
        <w:pStyle w:val="Odlomakpopisa"/>
        <w:rPr>
          <w:b/>
        </w:rPr>
      </w:pPr>
    </w:p>
    <w:p w14:paraId="795F0FB2" w14:textId="4D398D40" w:rsidR="00840262" w:rsidRPr="0023170E" w:rsidRDefault="00840262" w:rsidP="00840262">
      <w:pPr>
        <w:pStyle w:val="Naslov11"/>
        <w:numPr>
          <w:ilvl w:val="1"/>
          <w:numId w:val="22"/>
        </w:numPr>
        <w:jc w:val="both"/>
        <w:rPr>
          <w:rFonts w:ascii="Times New Roman" w:hAnsi="Times New Roman" w:cs="Times New Roman"/>
          <w:b w:val="0"/>
        </w:rPr>
      </w:pPr>
      <w:r w:rsidRPr="00840262">
        <w:rPr>
          <w:rFonts w:ascii="Times New Roman" w:hAnsi="Times New Roman" w:cs="Times New Roman"/>
          <w:b w:val="0"/>
        </w:rPr>
        <w:t>Na temelju Zakona o elektroničkom izdavanju računa u javnoj nabavi (NN 94/2018) Izvršitelj će dostaviti e-Račun za obavljenu uslugu, a isti je Naručitelj dužan zaprimiti i platiti sukladno navedenom Zakonu.</w:t>
      </w:r>
    </w:p>
    <w:bookmarkEnd w:id="38"/>
    <w:bookmarkEnd w:id="39"/>
    <w:p w14:paraId="36478F34"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5"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6" w14:textId="2D0AAE41" w:rsidR="004C06AE" w:rsidRDefault="004C06AE" w:rsidP="00B44C93">
      <w:pPr>
        <w:pStyle w:val="Naslov11"/>
        <w:numPr>
          <w:ilvl w:val="0"/>
          <w:numId w:val="22"/>
        </w:numPr>
        <w:jc w:val="both"/>
        <w:rPr>
          <w:rFonts w:ascii="Times New Roman" w:hAnsi="Times New Roman" w:cs="Times New Roman"/>
          <w:b w:val="0"/>
        </w:rPr>
      </w:pPr>
      <w:r w:rsidRPr="001D58CE">
        <w:rPr>
          <w:rFonts w:ascii="Times New Roman" w:hAnsi="Times New Roman" w:cs="Times New Roman"/>
        </w:rPr>
        <w:t>Jamstvo za uredno ispunjenje ugovora</w:t>
      </w:r>
      <w:r w:rsidRPr="001D58CE">
        <w:rPr>
          <w:rFonts w:ascii="Times New Roman" w:hAnsi="Times New Roman" w:cs="Times New Roman"/>
          <w:b w:val="0"/>
        </w:rPr>
        <w:t xml:space="preserve"> –</w:t>
      </w:r>
      <w:r w:rsidR="00C5665F" w:rsidRPr="001D58CE">
        <w:rPr>
          <w:rFonts w:ascii="Times New Roman" w:hAnsi="Times New Roman" w:cs="Times New Roman"/>
          <w:b w:val="0"/>
        </w:rPr>
        <w:t xml:space="preserve"> </w:t>
      </w:r>
      <w:r w:rsidR="00B44C93">
        <w:rPr>
          <w:rFonts w:ascii="Times New Roman" w:hAnsi="Times New Roman" w:cs="Times New Roman"/>
          <w:b w:val="0"/>
        </w:rPr>
        <w:t xml:space="preserve">Odabrani ponuditelj (Izvršitelj) je </w:t>
      </w:r>
      <w:r w:rsidR="000A1E54">
        <w:rPr>
          <w:rFonts w:ascii="Times New Roman" w:hAnsi="Times New Roman" w:cs="Times New Roman"/>
          <w:b w:val="0"/>
        </w:rPr>
        <w:t xml:space="preserve">po potpisu ugovora </w:t>
      </w:r>
      <w:r w:rsidR="00B44C93">
        <w:rPr>
          <w:rFonts w:ascii="Times New Roman" w:hAnsi="Times New Roman" w:cs="Times New Roman"/>
          <w:b w:val="0"/>
        </w:rPr>
        <w:t>obvezan</w:t>
      </w:r>
      <w:r w:rsidR="001D58CE" w:rsidRPr="001D58CE">
        <w:rPr>
          <w:rFonts w:ascii="Times New Roman" w:hAnsi="Times New Roman" w:cs="Times New Roman"/>
          <w:b w:val="0"/>
        </w:rPr>
        <w:t xml:space="preserve"> dostaviti zadužnicu, potvrđenu od strane javnog bilježnika, popunjenu sukladno Pravilniku o obliku i sadržaju zadužnice (Narodne novine, broj 115/12 i 82/17), u visini 10% (deset posto) od ukupne vrijednosti </w:t>
      </w:r>
      <w:r w:rsidR="00B44C93">
        <w:rPr>
          <w:rFonts w:ascii="Times New Roman" w:hAnsi="Times New Roman" w:cs="Times New Roman"/>
          <w:b w:val="0"/>
        </w:rPr>
        <w:t xml:space="preserve">sklopljenog </w:t>
      </w:r>
      <w:r w:rsidR="001D58CE" w:rsidRPr="001D58CE">
        <w:rPr>
          <w:rFonts w:ascii="Times New Roman" w:hAnsi="Times New Roman" w:cs="Times New Roman"/>
          <w:b w:val="0"/>
        </w:rPr>
        <w:t xml:space="preserve">ugovora o nabavi bez PDV-a, bez uvećanja, sa zakonskim zateznim kamatama po stopi određenoj sukladno članku 29. stavak 2. Zakona o obveznim odnosima (Narodne novine, broj 35/05, 41/08, 125/11, 78/15 i 29/18), s važenjem minimalno do isteka roka valjanosti ugovora. Jamstvo će se naplatiti u slučaju povrede ugovornih obveza od strane </w:t>
      </w:r>
      <w:r w:rsidR="00B44C93">
        <w:rPr>
          <w:rFonts w:ascii="Times New Roman" w:hAnsi="Times New Roman" w:cs="Times New Roman"/>
          <w:b w:val="0"/>
        </w:rPr>
        <w:t>Izvršitelja</w:t>
      </w:r>
      <w:r w:rsidR="001D58CE" w:rsidRPr="001D58CE">
        <w:rPr>
          <w:rFonts w:ascii="Times New Roman" w:hAnsi="Times New Roman" w:cs="Times New Roman"/>
          <w:b w:val="0"/>
        </w:rPr>
        <w:t>.</w:t>
      </w:r>
    </w:p>
    <w:p w14:paraId="0DCBC450" w14:textId="07E8A622" w:rsidR="000A1E54" w:rsidRPr="000A1E54" w:rsidRDefault="000A1E54" w:rsidP="000A1E54">
      <w:pPr>
        <w:pStyle w:val="Naslov11"/>
        <w:numPr>
          <w:ilvl w:val="0"/>
          <w:numId w:val="0"/>
        </w:numPr>
        <w:ind w:left="502"/>
        <w:jc w:val="both"/>
        <w:rPr>
          <w:rFonts w:ascii="Times New Roman" w:hAnsi="Times New Roman" w:cs="Times New Roman"/>
          <w:b w:val="0"/>
        </w:rPr>
      </w:pPr>
      <w:r w:rsidRPr="000A1E54">
        <w:rPr>
          <w:rFonts w:ascii="Times New Roman" w:hAnsi="Times New Roman" w:cs="Times New Roman"/>
          <w:b w:val="0"/>
        </w:rPr>
        <w:t>Nedosta</w:t>
      </w:r>
      <w:r>
        <w:rPr>
          <w:rFonts w:ascii="Times New Roman" w:hAnsi="Times New Roman" w:cs="Times New Roman"/>
          <w:b w:val="0"/>
        </w:rPr>
        <w:t>v</w:t>
      </w:r>
      <w:r w:rsidRPr="000A1E54">
        <w:rPr>
          <w:rFonts w:ascii="Times New Roman" w:hAnsi="Times New Roman" w:cs="Times New Roman"/>
          <w:b w:val="0"/>
        </w:rPr>
        <w:t>ljanjem</w:t>
      </w:r>
      <w:r>
        <w:rPr>
          <w:rFonts w:ascii="Times New Roman" w:hAnsi="Times New Roman" w:cs="Times New Roman"/>
          <w:b w:val="0"/>
        </w:rPr>
        <w:t xml:space="preserve"> jamstva za uredno ispunjenje ugovora u primjerenom roku, naručitelj zadržava pravo jednostrano raskinuti ugovor.</w:t>
      </w:r>
    </w:p>
    <w:p w14:paraId="36478F37"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9" w14:textId="77777777" w:rsidR="004C06AE" w:rsidRPr="00685EC5" w:rsidRDefault="004C06AE" w:rsidP="004C06AE">
      <w:pPr>
        <w:pStyle w:val="Naslov11"/>
        <w:numPr>
          <w:ilvl w:val="0"/>
          <w:numId w:val="22"/>
        </w:numPr>
        <w:rPr>
          <w:rFonts w:ascii="Times New Roman" w:hAnsi="Times New Roman" w:cs="Times New Roman"/>
          <w:szCs w:val="24"/>
        </w:rPr>
      </w:pPr>
      <w:bookmarkStart w:id="40" w:name="_Toc316566955"/>
      <w:bookmarkStart w:id="41" w:name="_GoBack"/>
      <w:bookmarkEnd w:id="41"/>
      <w:r w:rsidRPr="00685EC5">
        <w:rPr>
          <w:rFonts w:ascii="Times New Roman" w:hAnsi="Times New Roman" w:cs="Times New Roman"/>
          <w:szCs w:val="24"/>
        </w:rPr>
        <w:t>Način, datum, vrijeme i mjesto dostave ponuda</w:t>
      </w:r>
      <w:bookmarkEnd w:id="40"/>
    </w:p>
    <w:p w14:paraId="36478F3A" w14:textId="77777777" w:rsidR="004C06AE" w:rsidRPr="00AC298B" w:rsidRDefault="004C06AE" w:rsidP="004C06AE">
      <w:pPr>
        <w:pStyle w:val="Naslov11"/>
        <w:numPr>
          <w:ilvl w:val="0"/>
          <w:numId w:val="0"/>
        </w:numPr>
        <w:ind w:left="502"/>
        <w:jc w:val="both"/>
      </w:pPr>
    </w:p>
    <w:p w14:paraId="36478F3B" w14:textId="77777777" w:rsidR="004C06AE" w:rsidRDefault="004C06AE" w:rsidP="004C06AE">
      <w:pPr>
        <w:pStyle w:val="Naslov11"/>
        <w:numPr>
          <w:ilvl w:val="0"/>
          <w:numId w:val="0"/>
        </w:numPr>
        <w:ind w:left="142"/>
        <w:jc w:val="both"/>
        <w:rPr>
          <w:rFonts w:ascii="Times New Roman" w:hAnsi="Times New Roman" w:cs="Times New Roman"/>
          <w:b w:val="0"/>
          <w:szCs w:val="24"/>
        </w:rPr>
      </w:pPr>
      <w:bookmarkStart w:id="42" w:name="_Toc313880741"/>
      <w:bookmarkStart w:id="43" w:name="_Toc316566956"/>
      <w:r>
        <w:rPr>
          <w:rFonts w:ascii="Times New Roman" w:hAnsi="Times New Roman" w:cs="Times New Roman"/>
          <w:b w:val="0"/>
          <w:szCs w:val="24"/>
        </w:rPr>
        <w:t xml:space="preserve">23.1. </w:t>
      </w:r>
      <w:r w:rsidRPr="00710CAC">
        <w:rPr>
          <w:rFonts w:ascii="Times New Roman" w:hAnsi="Times New Roman" w:cs="Times New Roman"/>
          <w:b w:val="0"/>
          <w:szCs w:val="24"/>
        </w:rPr>
        <w:t xml:space="preserve">Ponuditelj, neposredno na urudžbeni zapisnik </w:t>
      </w:r>
      <w:r>
        <w:rPr>
          <w:rFonts w:ascii="Times New Roman" w:hAnsi="Times New Roman" w:cs="Times New Roman"/>
          <w:b w:val="0"/>
          <w:szCs w:val="24"/>
        </w:rPr>
        <w:t xml:space="preserve">kod naručitelja </w:t>
      </w:r>
      <w:r w:rsidRPr="00710CAC">
        <w:rPr>
          <w:rFonts w:ascii="Times New Roman" w:hAnsi="Times New Roman" w:cs="Times New Roman"/>
          <w:b w:val="0"/>
          <w:szCs w:val="24"/>
        </w:rPr>
        <w:t xml:space="preserve">ili putem pošte preporučenom </w:t>
      </w:r>
      <w:r>
        <w:rPr>
          <w:rFonts w:ascii="Times New Roman" w:hAnsi="Times New Roman" w:cs="Times New Roman"/>
          <w:b w:val="0"/>
          <w:szCs w:val="24"/>
        </w:rPr>
        <w:t>poštanskom pošiljkom na adresu n</w:t>
      </w:r>
      <w:r w:rsidRPr="00710CAC">
        <w:rPr>
          <w:rFonts w:ascii="Times New Roman" w:hAnsi="Times New Roman" w:cs="Times New Roman"/>
          <w:b w:val="0"/>
          <w:szCs w:val="24"/>
        </w:rPr>
        <w:t>aručitelja dostavlja ponudu u papirnatom pisanom obliku, u zatvorenoj omotn</w:t>
      </w:r>
      <w:r>
        <w:rPr>
          <w:rFonts w:ascii="Times New Roman" w:hAnsi="Times New Roman" w:cs="Times New Roman"/>
          <w:b w:val="0"/>
          <w:szCs w:val="24"/>
        </w:rPr>
        <w:t>ici na kojoj je naziv i adresa n</w:t>
      </w:r>
      <w:r w:rsidRPr="00710CAC">
        <w:rPr>
          <w:rFonts w:ascii="Times New Roman" w:hAnsi="Times New Roman" w:cs="Times New Roman"/>
          <w:b w:val="0"/>
          <w:szCs w:val="24"/>
        </w:rPr>
        <w:t xml:space="preserve">aručitelja i naziv i adresa ponuditelja. </w:t>
      </w:r>
      <w:r>
        <w:rPr>
          <w:rFonts w:ascii="Times New Roman" w:hAnsi="Times New Roman" w:cs="Times New Roman"/>
          <w:b w:val="0"/>
          <w:szCs w:val="24"/>
        </w:rPr>
        <w:t>Pored navedenoga, n</w:t>
      </w:r>
      <w:r w:rsidRPr="00710CAC">
        <w:rPr>
          <w:rFonts w:ascii="Times New Roman" w:hAnsi="Times New Roman" w:cs="Times New Roman"/>
          <w:b w:val="0"/>
          <w:szCs w:val="24"/>
        </w:rPr>
        <w:t>a vanjskom omotu mora biti adresa i oznaka sljedećeg izgleda:</w:t>
      </w:r>
      <w:bookmarkEnd w:id="42"/>
      <w:bookmarkEnd w:id="43"/>
      <w:r w:rsidRPr="00710CAC">
        <w:rPr>
          <w:rFonts w:ascii="Times New Roman" w:hAnsi="Times New Roman" w:cs="Times New Roman"/>
          <w:b w:val="0"/>
          <w:szCs w:val="24"/>
        </w:rPr>
        <w:cr/>
      </w:r>
    </w:p>
    <w:p w14:paraId="36478F3C" w14:textId="77777777" w:rsidR="00A874F5" w:rsidRDefault="00A874F5" w:rsidP="004C06AE">
      <w:pPr>
        <w:ind w:left="720"/>
        <w:jc w:val="center"/>
        <w:rPr>
          <w:b/>
        </w:rPr>
      </w:pPr>
    </w:p>
    <w:p w14:paraId="36478F3D" w14:textId="77777777" w:rsidR="004C06AE" w:rsidRPr="00710CAC" w:rsidRDefault="004C06AE" w:rsidP="00D30981">
      <w:pPr>
        <w:jc w:val="center"/>
        <w:rPr>
          <w:b/>
        </w:rPr>
      </w:pPr>
      <w:r w:rsidRPr="00A874F5">
        <w:rPr>
          <w:b/>
        </w:rPr>
        <w:t>REPUBLIKA HRVATSKA</w:t>
      </w:r>
    </w:p>
    <w:p w14:paraId="36478F3E" w14:textId="77777777" w:rsidR="004C06AE" w:rsidRPr="00710CAC" w:rsidRDefault="004C06AE" w:rsidP="00D30981">
      <w:pPr>
        <w:jc w:val="center"/>
        <w:rPr>
          <w:b/>
        </w:rPr>
      </w:pPr>
      <w:r w:rsidRPr="00710CAC">
        <w:rPr>
          <w:b/>
        </w:rPr>
        <w:t xml:space="preserve">MINISTARSTVO </w:t>
      </w:r>
      <w:r>
        <w:rPr>
          <w:b/>
        </w:rPr>
        <w:t>POLJOPRIVREDE</w:t>
      </w:r>
    </w:p>
    <w:p w14:paraId="689B3C48" w14:textId="77777777" w:rsidR="00641994" w:rsidRDefault="00641994" w:rsidP="00D30981">
      <w:pPr>
        <w:jc w:val="center"/>
        <w:rPr>
          <w:b/>
        </w:rPr>
      </w:pPr>
      <w:r>
        <w:rPr>
          <w:b/>
        </w:rPr>
        <w:t>Uprava za financijske poslove i javnu nabavu</w:t>
      </w:r>
    </w:p>
    <w:p w14:paraId="36478F3F" w14:textId="1F5D9AF6" w:rsidR="004C06AE" w:rsidRPr="00710CAC" w:rsidRDefault="00641994" w:rsidP="00D30981">
      <w:pPr>
        <w:jc w:val="center"/>
        <w:rPr>
          <w:b/>
        </w:rPr>
      </w:pPr>
      <w:r>
        <w:rPr>
          <w:b/>
        </w:rPr>
        <w:t>Sektor</w:t>
      </w:r>
      <w:r w:rsidR="004C06AE">
        <w:rPr>
          <w:b/>
        </w:rPr>
        <w:t xml:space="preserve"> za javnu nabavu</w:t>
      </w:r>
    </w:p>
    <w:p w14:paraId="36478F40" w14:textId="78EC6811" w:rsidR="004C06AE" w:rsidRPr="00710CAC" w:rsidRDefault="00641994" w:rsidP="00D30981">
      <w:pPr>
        <w:jc w:val="center"/>
        <w:rPr>
          <w:b/>
        </w:rPr>
      </w:pPr>
      <w:r>
        <w:rPr>
          <w:b/>
        </w:rPr>
        <w:t xml:space="preserve">Ulica grada Vukovara </w:t>
      </w:r>
      <w:r w:rsidR="004C06AE">
        <w:rPr>
          <w:b/>
        </w:rPr>
        <w:t>78</w:t>
      </w:r>
    </w:p>
    <w:p w14:paraId="36478F41" w14:textId="77777777" w:rsidR="004C06AE" w:rsidRDefault="004C06AE" w:rsidP="00D30981">
      <w:pPr>
        <w:jc w:val="center"/>
        <w:rPr>
          <w:b/>
        </w:rPr>
      </w:pPr>
      <w:r>
        <w:rPr>
          <w:b/>
        </w:rPr>
        <w:t>10 000</w:t>
      </w:r>
      <w:r w:rsidRPr="00710CAC">
        <w:rPr>
          <w:b/>
        </w:rPr>
        <w:t xml:space="preserve"> Zagreb</w:t>
      </w:r>
    </w:p>
    <w:p w14:paraId="36478F42" w14:textId="77777777" w:rsidR="004C06AE" w:rsidRPr="00710CAC" w:rsidRDefault="004C06AE">
      <w:pPr>
        <w:ind w:left="720"/>
        <w:jc w:val="center"/>
        <w:rPr>
          <w:b/>
        </w:rPr>
      </w:pPr>
    </w:p>
    <w:p w14:paraId="36478F43" w14:textId="5AB6046D" w:rsidR="00244770" w:rsidRDefault="004C06AE">
      <w:pPr>
        <w:jc w:val="center"/>
        <w:rPr>
          <w:bCs/>
        </w:rPr>
      </w:pPr>
      <w:r w:rsidRPr="00986744">
        <w:rPr>
          <w:b/>
        </w:rPr>
        <w:t xml:space="preserve">NABAVA USLUGE </w:t>
      </w:r>
      <w:r w:rsidR="00F542F4">
        <w:rPr>
          <w:b/>
          <w:bCs/>
        </w:rPr>
        <w:t xml:space="preserve"> </w:t>
      </w:r>
      <w:r w:rsidR="00524470">
        <w:rPr>
          <w:b/>
          <w:bCs/>
        </w:rPr>
        <w:t xml:space="preserve">IZRADE </w:t>
      </w:r>
      <w:r w:rsidR="00524470" w:rsidRPr="00524470">
        <w:rPr>
          <w:b/>
          <w:bCs/>
        </w:rPr>
        <w:t>STRATEŠK</w:t>
      </w:r>
      <w:r w:rsidR="00524470">
        <w:rPr>
          <w:b/>
          <w:bCs/>
        </w:rPr>
        <w:t>E</w:t>
      </w:r>
      <w:r w:rsidR="00524470" w:rsidRPr="00524470">
        <w:rPr>
          <w:b/>
          <w:bCs/>
        </w:rPr>
        <w:t xml:space="preserve"> PROCJEN</w:t>
      </w:r>
      <w:r w:rsidR="00524470">
        <w:rPr>
          <w:b/>
          <w:bCs/>
        </w:rPr>
        <w:t>E</w:t>
      </w:r>
      <w:r w:rsidR="00524470" w:rsidRPr="00524470">
        <w:rPr>
          <w:b/>
          <w:bCs/>
        </w:rPr>
        <w:t xml:space="preserve"> UTJECAJA NA OKOLIŠ NACIONALNE STRATEGIJE POLJOPRIVREDE I RURALNOG RAZVOJA TE STRATEŠKOG PLANA </w:t>
      </w:r>
      <w:r w:rsidR="00524470">
        <w:rPr>
          <w:b/>
          <w:bCs/>
        </w:rPr>
        <w:t xml:space="preserve"> </w:t>
      </w:r>
      <w:r w:rsidR="00524470" w:rsidRPr="00524470">
        <w:rPr>
          <w:b/>
          <w:bCs/>
        </w:rPr>
        <w:t>ZAJEDNIČKE POLJOPRIVREDNE POLITIKE REPUBLIKE HRVATSKE</w:t>
      </w:r>
    </w:p>
    <w:p w14:paraId="36478F44" w14:textId="7D50D5CC" w:rsidR="004C06AE" w:rsidRPr="00243674" w:rsidRDefault="00CF75E8" w:rsidP="00244770">
      <w:pPr>
        <w:jc w:val="center"/>
        <w:rPr>
          <w:b/>
        </w:rPr>
      </w:pPr>
      <w:proofErr w:type="spellStart"/>
      <w:r w:rsidRPr="0014690D">
        <w:rPr>
          <w:b/>
        </w:rPr>
        <w:t>Ev</w:t>
      </w:r>
      <w:proofErr w:type="spellEnd"/>
      <w:r w:rsidRPr="0014690D">
        <w:rPr>
          <w:b/>
        </w:rPr>
        <w:t xml:space="preserve">. broj nabave: </w:t>
      </w:r>
      <w:r w:rsidR="0014690D">
        <w:rPr>
          <w:b/>
        </w:rPr>
        <w:t>323</w:t>
      </w:r>
      <w:r w:rsidRPr="0014690D">
        <w:rPr>
          <w:b/>
        </w:rPr>
        <w:t>/</w:t>
      </w:r>
      <w:r w:rsidR="0014690D">
        <w:rPr>
          <w:b/>
        </w:rPr>
        <w:t>2019</w:t>
      </w:r>
      <w:r w:rsidR="004C06AE" w:rsidRPr="0014690D">
        <w:rPr>
          <w:b/>
        </w:rPr>
        <w:t>/JN</w:t>
      </w:r>
    </w:p>
    <w:p w14:paraId="36478F45" w14:textId="77777777" w:rsidR="004C06AE" w:rsidRPr="004C3C36" w:rsidRDefault="004C06AE" w:rsidP="004C06AE">
      <w:pPr>
        <w:pStyle w:val="CM50"/>
        <w:spacing w:line="253" w:lineRule="atLeast"/>
        <w:jc w:val="center"/>
        <w:rPr>
          <w:rFonts w:ascii="Times New Roman" w:hAnsi="Times New Roman"/>
          <w:b/>
          <w:lang w:val="hr-HR"/>
        </w:rPr>
      </w:pPr>
      <w:r w:rsidRPr="004C3C36">
        <w:rPr>
          <w:rFonts w:ascii="Times New Roman" w:hAnsi="Times New Roman"/>
          <w:b/>
          <w:lang w:val="hr-HR"/>
        </w:rPr>
        <w:t>››NE OTVARAJ‹‹</w:t>
      </w:r>
    </w:p>
    <w:p w14:paraId="36478F46" w14:textId="77777777" w:rsidR="004C06AE" w:rsidRDefault="004C06AE" w:rsidP="004C06AE">
      <w:pPr>
        <w:pStyle w:val="Naslov11"/>
        <w:numPr>
          <w:ilvl w:val="0"/>
          <w:numId w:val="0"/>
        </w:numPr>
        <w:jc w:val="both"/>
        <w:rPr>
          <w:rFonts w:ascii="Times New Roman" w:hAnsi="Times New Roman" w:cs="Times New Roman"/>
          <w:b w:val="0"/>
          <w:szCs w:val="24"/>
        </w:rPr>
      </w:pPr>
    </w:p>
    <w:p w14:paraId="36478F47" w14:textId="457B94E8" w:rsidR="004C06AE" w:rsidRPr="00895C59" w:rsidRDefault="004C06AE" w:rsidP="004C06AE">
      <w:pPr>
        <w:pStyle w:val="Naslov11"/>
        <w:numPr>
          <w:ilvl w:val="0"/>
          <w:numId w:val="0"/>
        </w:numPr>
        <w:ind w:left="142"/>
        <w:jc w:val="both"/>
        <w:rPr>
          <w:rFonts w:ascii="Times New Roman" w:hAnsi="Times New Roman" w:cs="Times New Roman"/>
          <w:szCs w:val="24"/>
        </w:rPr>
      </w:pPr>
      <w:bookmarkStart w:id="44" w:name="_Toc313880742"/>
      <w:bookmarkStart w:id="45" w:name="_Toc316566957"/>
      <w:r>
        <w:rPr>
          <w:rFonts w:ascii="Times New Roman" w:hAnsi="Times New Roman" w:cs="Times New Roman"/>
          <w:b w:val="0"/>
        </w:rPr>
        <w:t xml:space="preserve">23.2. </w:t>
      </w:r>
      <w:r w:rsidRPr="00675028">
        <w:rPr>
          <w:rFonts w:ascii="Times New Roman" w:hAnsi="Times New Roman" w:cs="Times New Roman"/>
          <w:b w:val="0"/>
        </w:rPr>
        <w:t>Ponuda bez obzira na način dostave (poštom</w:t>
      </w:r>
      <w:r>
        <w:rPr>
          <w:rFonts w:ascii="Times New Roman" w:hAnsi="Times New Roman" w:cs="Times New Roman"/>
          <w:b w:val="0"/>
        </w:rPr>
        <w:t xml:space="preserve"> ili na urudžbeni zapisnik kod n</w:t>
      </w:r>
      <w:r w:rsidRPr="00675028">
        <w:rPr>
          <w:rFonts w:ascii="Times New Roman" w:hAnsi="Times New Roman" w:cs="Times New Roman"/>
          <w:b w:val="0"/>
        </w:rPr>
        <w:t>aruč</w:t>
      </w:r>
      <w:r>
        <w:rPr>
          <w:rFonts w:ascii="Times New Roman" w:hAnsi="Times New Roman" w:cs="Times New Roman"/>
          <w:b w:val="0"/>
        </w:rPr>
        <w:t>itelja), mora biti dostavljena n</w:t>
      </w:r>
      <w:r w:rsidRPr="00675028">
        <w:rPr>
          <w:rFonts w:ascii="Times New Roman" w:hAnsi="Times New Roman" w:cs="Times New Roman"/>
          <w:b w:val="0"/>
        </w:rPr>
        <w:t xml:space="preserve">aručitelju </w:t>
      </w:r>
      <w:r w:rsidRPr="00AA36C7">
        <w:rPr>
          <w:rFonts w:ascii="Times New Roman" w:hAnsi="Times New Roman" w:cs="Times New Roman"/>
          <w:b w:val="0"/>
        </w:rPr>
        <w:t xml:space="preserve">najkasnije </w:t>
      </w:r>
      <w:r w:rsidR="00CF75E8" w:rsidRPr="0014690D">
        <w:rPr>
          <w:rFonts w:ascii="Times New Roman" w:hAnsi="Times New Roman" w:cs="Times New Roman"/>
        </w:rPr>
        <w:t>do 20</w:t>
      </w:r>
      <w:r w:rsidRPr="0014690D">
        <w:rPr>
          <w:rFonts w:ascii="Times New Roman" w:hAnsi="Times New Roman" w:cs="Times New Roman"/>
        </w:rPr>
        <w:t>.</w:t>
      </w:r>
      <w:r w:rsidR="006114CD" w:rsidRPr="0014690D">
        <w:rPr>
          <w:rFonts w:ascii="Times New Roman" w:hAnsi="Times New Roman" w:cs="Times New Roman"/>
        </w:rPr>
        <w:t xml:space="preserve"> </w:t>
      </w:r>
      <w:r w:rsidR="00524470" w:rsidRPr="0014690D">
        <w:rPr>
          <w:rFonts w:ascii="Times New Roman" w:hAnsi="Times New Roman" w:cs="Times New Roman"/>
        </w:rPr>
        <w:t>prosinca 2019</w:t>
      </w:r>
      <w:r w:rsidRPr="0014690D">
        <w:rPr>
          <w:rFonts w:ascii="Times New Roman" w:hAnsi="Times New Roman" w:cs="Times New Roman"/>
        </w:rPr>
        <w:t>. godine do 11:00 sati.</w:t>
      </w:r>
      <w:bookmarkEnd w:id="44"/>
      <w:bookmarkEnd w:id="45"/>
    </w:p>
    <w:p w14:paraId="36478F48" w14:textId="77777777" w:rsidR="004C06AE" w:rsidRPr="00AC298B" w:rsidRDefault="004C06AE" w:rsidP="004C06AE">
      <w:pPr>
        <w:pStyle w:val="Naslov11"/>
        <w:numPr>
          <w:ilvl w:val="0"/>
          <w:numId w:val="0"/>
        </w:numPr>
        <w:ind w:left="1004"/>
        <w:jc w:val="both"/>
        <w:rPr>
          <w:rFonts w:ascii="Times New Roman" w:hAnsi="Times New Roman" w:cs="Times New Roman"/>
          <w:b w:val="0"/>
          <w:szCs w:val="24"/>
        </w:rPr>
      </w:pPr>
    </w:p>
    <w:p w14:paraId="36478F49" w14:textId="77777777" w:rsidR="004C06AE" w:rsidRPr="00AC298B" w:rsidRDefault="004C06AE" w:rsidP="004C06AE">
      <w:pPr>
        <w:pStyle w:val="Naslov11"/>
        <w:numPr>
          <w:ilvl w:val="0"/>
          <w:numId w:val="0"/>
        </w:numPr>
        <w:ind w:left="142"/>
        <w:jc w:val="both"/>
        <w:rPr>
          <w:rFonts w:ascii="Times New Roman" w:hAnsi="Times New Roman" w:cs="Times New Roman"/>
          <w:b w:val="0"/>
          <w:szCs w:val="24"/>
        </w:rPr>
      </w:pPr>
      <w:bookmarkStart w:id="46" w:name="_Toc313880743"/>
      <w:bookmarkStart w:id="47" w:name="_Toc316566958"/>
      <w:r>
        <w:rPr>
          <w:rFonts w:ascii="Times New Roman" w:hAnsi="Times New Roman"/>
          <w:b w:val="0"/>
        </w:rPr>
        <w:t xml:space="preserve">23.3. </w:t>
      </w:r>
      <w:r w:rsidRPr="00AC298B">
        <w:rPr>
          <w:rFonts w:ascii="Times New Roman" w:hAnsi="Times New Roman"/>
          <w:b w:val="0"/>
        </w:rPr>
        <w:t>Ponuditelj samostalno određuje način dostave ponude i sam snosi rizik eventualnog gubitka odnosno nepravovremene dostave ponude.</w:t>
      </w:r>
      <w:bookmarkEnd w:id="46"/>
      <w:bookmarkEnd w:id="47"/>
    </w:p>
    <w:p w14:paraId="36478F4A" w14:textId="77777777" w:rsidR="004C06AE" w:rsidRPr="0050137A" w:rsidRDefault="004C06AE" w:rsidP="004C06AE">
      <w:pPr>
        <w:pStyle w:val="Naslov11"/>
        <w:numPr>
          <w:ilvl w:val="0"/>
          <w:numId w:val="0"/>
        </w:numPr>
        <w:ind w:left="1004"/>
        <w:jc w:val="both"/>
        <w:rPr>
          <w:rFonts w:ascii="Times New Roman" w:hAnsi="Times New Roman" w:cs="Times New Roman"/>
          <w:b w:val="0"/>
          <w:szCs w:val="24"/>
        </w:rPr>
      </w:pPr>
    </w:p>
    <w:p w14:paraId="36478F4B" w14:textId="77777777" w:rsidR="004C06AE" w:rsidRPr="0012756D" w:rsidRDefault="004C06AE" w:rsidP="004C06AE">
      <w:pPr>
        <w:pStyle w:val="Naslov11"/>
        <w:numPr>
          <w:ilvl w:val="0"/>
          <w:numId w:val="0"/>
        </w:numPr>
        <w:ind w:left="142"/>
        <w:jc w:val="both"/>
        <w:rPr>
          <w:rFonts w:ascii="Times New Roman" w:hAnsi="Times New Roman" w:cs="Times New Roman"/>
          <w:b w:val="0"/>
          <w:szCs w:val="24"/>
        </w:rPr>
      </w:pPr>
      <w:bookmarkStart w:id="48" w:name="_Toc313880744"/>
      <w:bookmarkStart w:id="49" w:name="_Toc316566959"/>
      <w:r>
        <w:rPr>
          <w:rFonts w:ascii="Times New Roman" w:hAnsi="Times New Roman" w:cs="Times New Roman"/>
          <w:b w:val="0"/>
          <w:szCs w:val="24"/>
        </w:rPr>
        <w:t>23.4. Kada ponuditelj neposredno dostavlja ponudu naručitelj će mu izdati potvrdu o zaprimanju ponuda.</w:t>
      </w:r>
      <w:bookmarkEnd w:id="48"/>
      <w:bookmarkEnd w:id="49"/>
    </w:p>
    <w:p w14:paraId="36478F4C" w14:textId="77777777" w:rsidR="004C06AE" w:rsidRPr="0012756D" w:rsidRDefault="004C06AE" w:rsidP="004C06AE">
      <w:pPr>
        <w:pStyle w:val="Naslov11"/>
        <w:numPr>
          <w:ilvl w:val="0"/>
          <w:numId w:val="0"/>
        </w:numPr>
        <w:ind w:left="1004"/>
        <w:jc w:val="both"/>
        <w:rPr>
          <w:rFonts w:ascii="Times New Roman" w:hAnsi="Times New Roman" w:cs="Times New Roman"/>
          <w:b w:val="0"/>
          <w:szCs w:val="24"/>
        </w:rPr>
      </w:pPr>
    </w:p>
    <w:p w14:paraId="36478F4D" w14:textId="77777777" w:rsidR="004C06AE" w:rsidRPr="0012756D" w:rsidRDefault="004C06AE" w:rsidP="004C06AE">
      <w:pPr>
        <w:pStyle w:val="Naslov11"/>
        <w:numPr>
          <w:ilvl w:val="0"/>
          <w:numId w:val="0"/>
        </w:numPr>
        <w:ind w:left="142"/>
        <w:jc w:val="both"/>
        <w:rPr>
          <w:rFonts w:ascii="Times New Roman" w:hAnsi="Times New Roman" w:cs="Times New Roman"/>
          <w:b w:val="0"/>
          <w:szCs w:val="24"/>
        </w:rPr>
      </w:pPr>
      <w:bookmarkStart w:id="50" w:name="_Toc313880745"/>
      <w:bookmarkStart w:id="51" w:name="_Toc316566960"/>
      <w:r>
        <w:rPr>
          <w:rFonts w:ascii="Times New Roman" w:hAnsi="Times New Roman" w:cs="Times New Roman"/>
          <w:b w:val="0"/>
          <w:color w:val="000000"/>
          <w:szCs w:val="24"/>
        </w:rPr>
        <w:t xml:space="preserve">23.5. </w:t>
      </w:r>
      <w:r w:rsidRPr="0012756D">
        <w:rPr>
          <w:rFonts w:ascii="Times New Roman" w:hAnsi="Times New Roman" w:cs="Times New Roman"/>
          <w:b w:val="0"/>
          <w:color w:val="000000"/>
          <w:szCs w:val="24"/>
        </w:rPr>
        <w:t>U roku za dostavu ponude ponuditelj može izmijeniti svoju ponudu, nadopuniti je ili od nje odustati.</w:t>
      </w:r>
      <w:bookmarkEnd w:id="50"/>
      <w:bookmarkEnd w:id="51"/>
    </w:p>
    <w:p w14:paraId="36478F4E" w14:textId="77777777" w:rsidR="004C06AE" w:rsidRPr="0012756D" w:rsidRDefault="004C06AE" w:rsidP="004C06AE">
      <w:pPr>
        <w:pStyle w:val="Naslov11"/>
        <w:numPr>
          <w:ilvl w:val="0"/>
          <w:numId w:val="0"/>
        </w:numPr>
        <w:ind w:left="1004"/>
        <w:jc w:val="both"/>
        <w:rPr>
          <w:rFonts w:ascii="Times New Roman" w:hAnsi="Times New Roman" w:cs="Times New Roman"/>
          <w:b w:val="0"/>
          <w:szCs w:val="24"/>
        </w:rPr>
      </w:pPr>
    </w:p>
    <w:p w14:paraId="36478F4F" w14:textId="77777777" w:rsidR="004C06AE" w:rsidRDefault="004C06AE" w:rsidP="004C06AE">
      <w:pPr>
        <w:pStyle w:val="Naslov11"/>
        <w:numPr>
          <w:ilvl w:val="0"/>
          <w:numId w:val="0"/>
        </w:numPr>
        <w:ind w:left="142"/>
        <w:jc w:val="both"/>
        <w:rPr>
          <w:rFonts w:ascii="Times New Roman" w:hAnsi="Times New Roman" w:cs="Times New Roman"/>
          <w:b w:val="0"/>
          <w:szCs w:val="24"/>
        </w:rPr>
      </w:pPr>
      <w:bookmarkStart w:id="52" w:name="_Toc313880746"/>
      <w:bookmarkStart w:id="53" w:name="_Toc316566961"/>
      <w:r>
        <w:rPr>
          <w:rFonts w:ascii="Times New Roman" w:hAnsi="Times New Roman" w:cs="Times New Roman"/>
          <w:b w:val="0"/>
          <w:szCs w:val="24"/>
          <w:lang w:eastAsia="zh-CN"/>
        </w:rPr>
        <w:t xml:space="preserve">23.6. </w:t>
      </w:r>
      <w:r w:rsidRPr="0012756D">
        <w:rPr>
          <w:rFonts w:ascii="Times New Roman" w:hAnsi="Times New Roman" w:cs="Times New Roman"/>
          <w:b w:val="0"/>
          <w:szCs w:val="24"/>
          <w:lang w:eastAsia="zh-CN"/>
        </w:rPr>
        <w:t xml:space="preserve">Izmjena i/ili dopuna ponude dostavlja se na isti način kao i osnovna ponuda s </w:t>
      </w:r>
      <w:proofErr w:type="spellStart"/>
      <w:r w:rsidRPr="0012756D">
        <w:rPr>
          <w:rFonts w:ascii="Times New Roman" w:hAnsi="Times New Roman" w:cs="Times New Roman"/>
          <w:b w:val="0"/>
          <w:szCs w:val="24"/>
          <w:lang w:eastAsia="zh-CN"/>
        </w:rPr>
        <w:t>obveznomnaznakom</w:t>
      </w:r>
      <w:proofErr w:type="spellEnd"/>
      <w:r w:rsidRPr="0012756D">
        <w:rPr>
          <w:rFonts w:ascii="Times New Roman" w:hAnsi="Times New Roman" w:cs="Times New Roman"/>
          <w:b w:val="0"/>
          <w:szCs w:val="24"/>
          <w:lang w:eastAsia="zh-CN"/>
        </w:rPr>
        <w:t xml:space="preserve"> da se radi o izmjeni i/ili dopuni ponude.</w:t>
      </w:r>
      <w:bookmarkEnd w:id="52"/>
      <w:bookmarkEnd w:id="53"/>
    </w:p>
    <w:p w14:paraId="36478F5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F51" w14:textId="77777777" w:rsidR="004C06AE" w:rsidRDefault="004C06AE" w:rsidP="004C06AE">
      <w:pPr>
        <w:pStyle w:val="Naslov11"/>
        <w:numPr>
          <w:ilvl w:val="0"/>
          <w:numId w:val="0"/>
        </w:numPr>
        <w:ind w:left="142"/>
        <w:jc w:val="both"/>
        <w:rPr>
          <w:rFonts w:ascii="Times New Roman" w:hAnsi="Times New Roman" w:cs="Times New Roman"/>
          <w:b w:val="0"/>
          <w:szCs w:val="24"/>
        </w:rPr>
      </w:pPr>
      <w:bookmarkStart w:id="54" w:name="_Toc313880747"/>
      <w:bookmarkStart w:id="55" w:name="_Toc316566962"/>
      <w:r>
        <w:rPr>
          <w:rFonts w:ascii="Times New Roman" w:hAnsi="Times New Roman" w:cs="Times New Roman"/>
          <w:b w:val="0"/>
          <w:szCs w:val="24"/>
          <w:lang w:eastAsia="zh-CN"/>
        </w:rPr>
        <w:t xml:space="preserve">23.7. </w:t>
      </w:r>
      <w:r w:rsidRPr="0012756D">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bookmarkEnd w:id="54"/>
      <w:bookmarkEnd w:id="55"/>
    </w:p>
    <w:p w14:paraId="36478F52"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F53" w14:textId="77777777" w:rsidR="004C06AE" w:rsidRPr="00AC298B" w:rsidRDefault="004C06AE" w:rsidP="004C06AE">
      <w:pPr>
        <w:pStyle w:val="Naslov11"/>
        <w:numPr>
          <w:ilvl w:val="0"/>
          <w:numId w:val="0"/>
        </w:numPr>
        <w:ind w:left="142"/>
        <w:jc w:val="both"/>
        <w:rPr>
          <w:rFonts w:ascii="Times New Roman" w:hAnsi="Times New Roman" w:cs="Times New Roman"/>
          <w:b w:val="0"/>
          <w:szCs w:val="24"/>
        </w:rPr>
      </w:pPr>
      <w:bookmarkStart w:id="56" w:name="_Toc313880748"/>
      <w:bookmarkStart w:id="57" w:name="_Toc316566963"/>
      <w:r>
        <w:rPr>
          <w:rFonts w:ascii="Times New Roman" w:hAnsi="Times New Roman"/>
          <w:b w:val="0"/>
        </w:rPr>
        <w:t>23.8. Sve ponude koje n</w:t>
      </w:r>
      <w:r w:rsidRPr="00AC298B">
        <w:rPr>
          <w:rFonts w:ascii="Times New Roman" w:hAnsi="Times New Roman"/>
          <w:b w:val="0"/>
        </w:rPr>
        <w:t>aručitelj primi nakon isteka roka za dostavu ponuda obilježit će se kao zakašnjele ponude i bit će neotvorene vraćene pošiljatelju bez odgode.</w:t>
      </w:r>
      <w:bookmarkEnd w:id="56"/>
      <w:bookmarkEnd w:id="57"/>
    </w:p>
    <w:p w14:paraId="36478F54" w14:textId="77777777" w:rsidR="004C06AE" w:rsidRPr="00AC298B" w:rsidRDefault="004C06AE" w:rsidP="004C06AE">
      <w:pPr>
        <w:pStyle w:val="Naslov11"/>
        <w:numPr>
          <w:ilvl w:val="0"/>
          <w:numId w:val="0"/>
        </w:numPr>
        <w:ind w:left="1004"/>
        <w:jc w:val="both"/>
        <w:rPr>
          <w:rFonts w:ascii="Times New Roman" w:hAnsi="Times New Roman" w:cs="Times New Roman"/>
          <w:b w:val="0"/>
          <w:szCs w:val="24"/>
        </w:rPr>
      </w:pPr>
    </w:p>
    <w:p w14:paraId="36478F55" w14:textId="77777777" w:rsidR="004C06AE" w:rsidRPr="00AC298B" w:rsidRDefault="004C06AE" w:rsidP="004C06AE">
      <w:pPr>
        <w:pStyle w:val="Naslov11"/>
        <w:numPr>
          <w:ilvl w:val="0"/>
          <w:numId w:val="0"/>
        </w:numPr>
        <w:ind w:left="502"/>
        <w:jc w:val="both"/>
      </w:pPr>
    </w:p>
    <w:p w14:paraId="36478F56" w14:textId="77777777" w:rsidR="004C06AE" w:rsidRPr="00685EC5" w:rsidRDefault="004C06AE" w:rsidP="004C06AE">
      <w:pPr>
        <w:pStyle w:val="Naslov11"/>
        <w:numPr>
          <w:ilvl w:val="0"/>
          <w:numId w:val="22"/>
        </w:numPr>
        <w:rPr>
          <w:rFonts w:ascii="Times New Roman" w:hAnsi="Times New Roman" w:cs="Times New Roman"/>
          <w:szCs w:val="24"/>
        </w:rPr>
      </w:pPr>
      <w:bookmarkStart w:id="58" w:name="_Toc316566964"/>
      <w:r w:rsidRPr="00685EC5">
        <w:rPr>
          <w:rFonts w:ascii="Times New Roman" w:hAnsi="Times New Roman" w:cs="Times New Roman"/>
          <w:szCs w:val="24"/>
        </w:rPr>
        <w:t>Otvaranje ponuda</w:t>
      </w:r>
      <w:bookmarkEnd w:id="58"/>
    </w:p>
    <w:p w14:paraId="36478F57" w14:textId="77777777" w:rsidR="004C06AE" w:rsidRPr="00E8152B" w:rsidRDefault="004C06AE" w:rsidP="004C06AE">
      <w:pPr>
        <w:pStyle w:val="Naslov11"/>
        <w:numPr>
          <w:ilvl w:val="0"/>
          <w:numId w:val="0"/>
        </w:numPr>
        <w:ind w:left="502"/>
        <w:jc w:val="both"/>
      </w:pPr>
    </w:p>
    <w:p w14:paraId="36478F58" w14:textId="77777777" w:rsidR="004C06AE" w:rsidRPr="00877555" w:rsidRDefault="004C06AE" w:rsidP="004C06AE">
      <w:pPr>
        <w:ind w:left="142"/>
        <w:jc w:val="both"/>
      </w:pPr>
      <w:r w:rsidRPr="00933B63">
        <w:t xml:space="preserve">Naručitelj neće javno otvarati ponude obzirom da se radi o postupku jednostavne nabave. </w:t>
      </w:r>
    </w:p>
    <w:p w14:paraId="36478F59" w14:textId="77777777" w:rsidR="004C06AE" w:rsidRDefault="004C06AE" w:rsidP="004C06AE">
      <w:pPr>
        <w:pStyle w:val="Default"/>
        <w:rPr>
          <w:lang w:eastAsia="en-US"/>
        </w:rPr>
      </w:pPr>
    </w:p>
    <w:p w14:paraId="36478F5A" w14:textId="77777777" w:rsidR="004C06AE" w:rsidRDefault="004C06AE" w:rsidP="004C06AE">
      <w:pPr>
        <w:pStyle w:val="Default"/>
        <w:rPr>
          <w:lang w:eastAsia="en-US"/>
        </w:rPr>
      </w:pPr>
    </w:p>
    <w:p w14:paraId="36478F5B" w14:textId="77777777" w:rsidR="004C06AE" w:rsidRPr="00685EC5" w:rsidRDefault="004C06AE" w:rsidP="004C06AE">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36478F5C" w14:textId="77777777" w:rsidR="004C06AE" w:rsidRPr="00214200" w:rsidRDefault="004C06AE" w:rsidP="004C06AE">
      <w:pPr>
        <w:pStyle w:val="Naslov11"/>
        <w:numPr>
          <w:ilvl w:val="0"/>
          <w:numId w:val="0"/>
        </w:numPr>
        <w:jc w:val="both"/>
        <w:rPr>
          <w:rFonts w:ascii="Times New Roman" w:hAnsi="Times New Roman"/>
        </w:rPr>
      </w:pPr>
    </w:p>
    <w:p w14:paraId="36478F5D" w14:textId="6D31A2BD" w:rsidR="004C06AE" w:rsidRPr="006446EF" w:rsidRDefault="004C06AE" w:rsidP="004C06AE">
      <w:pPr>
        <w:pStyle w:val="CM50"/>
        <w:spacing w:line="253" w:lineRule="atLeast"/>
        <w:ind w:left="142"/>
        <w:jc w:val="both"/>
        <w:rPr>
          <w:rFonts w:ascii="Times New Roman" w:hAnsi="Times New Roman"/>
          <w:lang w:val="hr-HR"/>
        </w:rPr>
      </w:pPr>
      <w:r>
        <w:rPr>
          <w:rFonts w:ascii="Times New Roman" w:hAnsi="Times New Roman"/>
          <w:lang w:val="hr-HR"/>
        </w:rPr>
        <w:t xml:space="preserve">25.1. </w:t>
      </w:r>
      <w:r w:rsidRPr="006446EF">
        <w:rPr>
          <w:rFonts w:ascii="Times New Roman" w:hAnsi="Times New Roman"/>
          <w:lang w:val="hr-HR"/>
        </w:rPr>
        <w:t xml:space="preserve"> Na osnovi pregleda pristiglih ponuda sastavlja se Zapisnik o odabiru ponuda u </w:t>
      </w:r>
      <w:r w:rsidRPr="006446EF">
        <w:rPr>
          <w:rFonts w:ascii="Times New Roman" w:hAnsi="Times New Roman"/>
          <w:lang w:val="hr-HR"/>
        </w:rPr>
        <w:lastRenderedPageBreak/>
        <w:t xml:space="preserve">postupku </w:t>
      </w:r>
      <w:r>
        <w:rPr>
          <w:rFonts w:ascii="Times New Roman" w:hAnsi="Times New Roman"/>
          <w:lang w:val="hr-HR"/>
        </w:rPr>
        <w:t xml:space="preserve">jednostavne </w:t>
      </w:r>
      <w:r w:rsidRPr="006446EF">
        <w:rPr>
          <w:rFonts w:ascii="Times New Roman" w:hAnsi="Times New Roman"/>
          <w:lang w:val="hr-HR"/>
        </w:rPr>
        <w:t xml:space="preserve">nabave, kojim se utvrđuje najpovoljnija ponuda, i ista se predlaže ovlaštenoj osobi naručitelja za sklapanje ugovora o nabavi. </w:t>
      </w:r>
    </w:p>
    <w:p w14:paraId="36478F5E" w14:textId="77777777" w:rsidR="004C06AE" w:rsidRPr="006446EF" w:rsidRDefault="004C06AE" w:rsidP="004C06AE">
      <w:pPr>
        <w:pStyle w:val="CM50"/>
        <w:spacing w:line="253" w:lineRule="atLeast"/>
        <w:ind w:left="142"/>
        <w:jc w:val="both"/>
        <w:rPr>
          <w:rFonts w:ascii="Times New Roman" w:hAnsi="Times New Roman"/>
          <w:lang w:val="hr-HR"/>
        </w:rPr>
      </w:pPr>
      <w:r>
        <w:rPr>
          <w:rFonts w:ascii="Times New Roman" w:hAnsi="Times New Roman"/>
          <w:lang w:val="hr-HR"/>
        </w:rPr>
        <w:t xml:space="preserve">25.2. </w:t>
      </w:r>
      <w:r w:rsidRPr="006446EF">
        <w:rPr>
          <w:rFonts w:ascii="Times New Roman" w:hAnsi="Times New Roman"/>
          <w:lang w:val="hr-HR"/>
        </w:rPr>
        <w:t xml:space="preserve">Za odabir dovoljna je jedna prihvatljiva ponuda. </w:t>
      </w:r>
    </w:p>
    <w:p w14:paraId="36478F5F" w14:textId="77777777" w:rsidR="004C06AE" w:rsidRPr="006446EF" w:rsidRDefault="004C06AE" w:rsidP="004C06AE">
      <w:pPr>
        <w:pStyle w:val="CM50"/>
        <w:spacing w:line="253" w:lineRule="atLeast"/>
        <w:ind w:left="142"/>
        <w:jc w:val="both"/>
        <w:rPr>
          <w:rFonts w:ascii="Times New Roman" w:hAnsi="Times New Roman" w:cs="Helvetica-BoldOblique"/>
          <w:szCs w:val="22"/>
          <w:lang w:val="hr-HR"/>
        </w:rPr>
      </w:pPr>
      <w:r>
        <w:rPr>
          <w:rFonts w:ascii="Times New Roman" w:hAnsi="Times New Roman"/>
          <w:lang w:val="hr-HR"/>
        </w:rPr>
        <w:t xml:space="preserve">25.3. </w:t>
      </w:r>
      <w:r w:rsidRPr="006446EF">
        <w:rPr>
          <w:rFonts w:ascii="Times New Roman" w:hAnsi="Times New Roman"/>
          <w:lang w:val="hr-HR"/>
        </w:rPr>
        <w:t>U slučaju da je u postupku nabave sudjelovalo više ponuditelja, svi će biti obaviješteni o odabiru najpovoljnijeg ponuditelja.</w:t>
      </w:r>
    </w:p>
    <w:p w14:paraId="36478F60" w14:textId="77777777" w:rsidR="00407242" w:rsidRDefault="00407242" w:rsidP="004C06AE">
      <w:pPr>
        <w:pStyle w:val="Default"/>
        <w:rPr>
          <w:rFonts w:ascii="Times New Roman" w:hAnsi="Times New Roman" w:cs="Helvetica-BoldOblique"/>
          <w:b/>
          <w:color w:val="auto"/>
          <w:szCs w:val="22"/>
        </w:rPr>
        <w:sectPr w:rsidR="00407242" w:rsidSect="003C3E36">
          <w:headerReference w:type="default" r:id="rId16"/>
          <w:footerReference w:type="default" r:id="rId17"/>
          <w:pgSz w:w="11906" w:h="16838" w:code="9"/>
          <w:pgMar w:top="1418" w:right="1418" w:bottom="1418" w:left="1418" w:header="709" w:footer="709" w:gutter="0"/>
          <w:pgNumType w:start="1"/>
          <w:cols w:space="708"/>
          <w:docGrid w:linePitch="360"/>
        </w:sectPr>
      </w:pPr>
    </w:p>
    <w:p w14:paraId="36478F62" w14:textId="77777777"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bookmarkStart w:id="59" w:name="_Toc295471724"/>
      <w:bookmarkStart w:id="60" w:name="_Toc316566970"/>
      <w:r w:rsidRPr="0033371B">
        <w:rPr>
          <w:rFonts w:ascii="Times New Roman" w:hAnsi="Times New Roman" w:cs="Times New Roman"/>
        </w:rPr>
        <w:lastRenderedPageBreak/>
        <w:t>PRILOG I</w:t>
      </w:r>
      <w:bookmarkEnd w:id="59"/>
      <w:bookmarkEnd w:id="60"/>
    </w:p>
    <w:p w14:paraId="36478F63" w14:textId="77777777" w:rsidR="004C06AE" w:rsidRPr="0033371B" w:rsidRDefault="004C06AE" w:rsidP="004C06AE">
      <w:pPr>
        <w:pStyle w:val="Podnaslov1"/>
        <w:numPr>
          <w:ilvl w:val="0"/>
          <w:numId w:val="0"/>
        </w:numPr>
        <w:tabs>
          <w:tab w:val="left" w:pos="6195"/>
          <w:tab w:val="right" w:pos="9070"/>
        </w:tabs>
        <w:rPr>
          <w:rFonts w:ascii="Times New Roman" w:hAnsi="Times New Roman" w:cs="Times New Roman"/>
        </w:rPr>
      </w:pPr>
    </w:p>
    <w:p w14:paraId="36478F64" w14:textId="77777777" w:rsidR="004C06AE" w:rsidRPr="0033371B" w:rsidRDefault="004C06AE" w:rsidP="004C06AE">
      <w:pPr>
        <w:jc w:val="center"/>
        <w:rPr>
          <w:b/>
        </w:rPr>
      </w:pPr>
      <w:r w:rsidRPr="0033371B">
        <w:rPr>
          <w:b/>
        </w:rPr>
        <w:t>PONUDBENI LIST</w:t>
      </w:r>
    </w:p>
    <w:p w14:paraId="36478F65" w14:textId="77777777" w:rsidR="004C06AE" w:rsidRPr="0033371B" w:rsidRDefault="004C06AE" w:rsidP="004C06AE">
      <w:pPr>
        <w:jc w:val="both"/>
        <w:rPr>
          <w:b/>
        </w:rPr>
      </w:pPr>
    </w:p>
    <w:p w14:paraId="36478F66" w14:textId="51018685" w:rsidR="004C06AE" w:rsidRPr="002F73E6" w:rsidRDefault="004C06AE" w:rsidP="004C06AE">
      <w:pPr>
        <w:ind w:right="-852"/>
        <w:jc w:val="both"/>
        <w:rPr>
          <w:sz w:val="21"/>
          <w:szCs w:val="21"/>
        </w:rPr>
      </w:pPr>
      <w:r w:rsidRPr="002F73E6">
        <w:rPr>
          <w:sz w:val="21"/>
          <w:szCs w:val="21"/>
        </w:rPr>
        <w:t>Broj ponude: ___________</w:t>
      </w:r>
      <w:r>
        <w:rPr>
          <w:sz w:val="21"/>
          <w:szCs w:val="21"/>
        </w:rPr>
        <w:t>_   Datum ponude:___________</w:t>
      </w:r>
      <w:r w:rsidR="00524470">
        <w:rPr>
          <w:sz w:val="21"/>
          <w:szCs w:val="21"/>
        </w:rPr>
        <w:t>2019</w:t>
      </w:r>
      <w:r w:rsidRPr="002F73E6">
        <w:rPr>
          <w:sz w:val="21"/>
          <w:szCs w:val="21"/>
        </w:rPr>
        <w:t>.</w:t>
      </w:r>
    </w:p>
    <w:p w14:paraId="36478F67" w14:textId="77777777" w:rsidR="004C06AE" w:rsidRPr="002F73E6" w:rsidRDefault="004C06AE" w:rsidP="004C06AE">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4C06AE" w:rsidRPr="002F73E6" w14:paraId="36478F6D" w14:textId="77777777" w:rsidTr="003C3E36">
        <w:tc>
          <w:tcPr>
            <w:tcW w:w="3085" w:type="dxa"/>
            <w:shd w:val="clear" w:color="auto" w:fill="F2F2F2"/>
          </w:tcPr>
          <w:p w14:paraId="36478F68" w14:textId="77777777" w:rsidR="004C06AE" w:rsidRPr="002F73E6" w:rsidRDefault="004C06AE" w:rsidP="003C3E36">
            <w:pPr>
              <w:ind w:right="-852"/>
              <w:jc w:val="both"/>
              <w:rPr>
                <w:sz w:val="21"/>
                <w:szCs w:val="21"/>
              </w:rPr>
            </w:pPr>
            <w:r w:rsidRPr="002F73E6">
              <w:rPr>
                <w:sz w:val="21"/>
                <w:szCs w:val="21"/>
              </w:rPr>
              <w:t>Naziv i sjedište naručitelja</w:t>
            </w:r>
          </w:p>
        </w:tc>
        <w:tc>
          <w:tcPr>
            <w:tcW w:w="6201" w:type="dxa"/>
            <w:shd w:val="clear" w:color="auto" w:fill="F2F2F2"/>
          </w:tcPr>
          <w:p w14:paraId="36478F69" w14:textId="77777777" w:rsidR="004C06AE" w:rsidRPr="002F73E6" w:rsidRDefault="004C06AE" w:rsidP="003C3E36">
            <w:pPr>
              <w:ind w:right="-852"/>
              <w:jc w:val="both"/>
              <w:rPr>
                <w:b/>
                <w:sz w:val="21"/>
                <w:szCs w:val="21"/>
              </w:rPr>
            </w:pPr>
            <w:r w:rsidRPr="002F73E6">
              <w:rPr>
                <w:b/>
                <w:sz w:val="21"/>
                <w:szCs w:val="21"/>
              </w:rPr>
              <w:t xml:space="preserve">Ministarstvo </w:t>
            </w:r>
            <w:r>
              <w:rPr>
                <w:b/>
                <w:sz w:val="21"/>
                <w:szCs w:val="21"/>
              </w:rPr>
              <w:t>poljoprivrede</w:t>
            </w:r>
          </w:p>
          <w:p w14:paraId="36478F6A" w14:textId="77777777" w:rsidR="004C06AE" w:rsidRPr="002F73E6" w:rsidRDefault="004C06AE" w:rsidP="003C3E36">
            <w:pPr>
              <w:ind w:right="-852"/>
              <w:jc w:val="both"/>
              <w:rPr>
                <w:b/>
                <w:sz w:val="21"/>
                <w:szCs w:val="21"/>
              </w:rPr>
            </w:pPr>
            <w:r>
              <w:rPr>
                <w:b/>
                <w:sz w:val="21"/>
                <w:szCs w:val="21"/>
              </w:rPr>
              <w:t>Vukovarska 78</w:t>
            </w:r>
          </w:p>
          <w:p w14:paraId="36478F6B" w14:textId="77777777" w:rsidR="004C06AE" w:rsidRPr="002F73E6" w:rsidRDefault="004C06AE" w:rsidP="003C3E36">
            <w:pPr>
              <w:ind w:right="-852"/>
              <w:jc w:val="both"/>
              <w:rPr>
                <w:b/>
                <w:sz w:val="21"/>
                <w:szCs w:val="21"/>
              </w:rPr>
            </w:pPr>
            <w:r>
              <w:rPr>
                <w:b/>
                <w:sz w:val="21"/>
                <w:szCs w:val="21"/>
              </w:rPr>
              <w:t>10 000</w:t>
            </w:r>
            <w:r w:rsidRPr="002F73E6">
              <w:rPr>
                <w:b/>
                <w:sz w:val="21"/>
                <w:szCs w:val="21"/>
              </w:rPr>
              <w:t xml:space="preserve"> Zagreb</w:t>
            </w:r>
          </w:p>
          <w:p w14:paraId="36478F6C" w14:textId="77777777" w:rsidR="004C06AE" w:rsidRPr="002F73E6" w:rsidRDefault="004C06AE" w:rsidP="003C3E36">
            <w:pPr>
              <w:ind w:right="-852"/>
              <w:jc w:val="both"/>
              <w:rPr>
                <w:sz w:val="21"/>
                <w:szCs w:val="21"/>
              </w:rPr>
            </w:pPr>
            <w:r w:rsidRPr="002F73E6">
              <w:rPr>
                <w:b/>
                <w:sz w:val="21"/>
                <w:szCs w:val="21"/>
              </w:rPr>
              <w:t xml:space="preserve">OIB: </w:t>
            </w:r>
            <w:r w:rsidRPr="00635893">
              <w:rPr>
                <w:b/>
              </w:rPr>
              <w:t>76767369197</w:t>
            </w:r>
          </w:p>
        </w:tc>
      </w:tr>
    </w:tbl>
    <w:p w14:paraId="36478F6E" w14:textId="77777777" w:rsidR="004C06AE" w:rsidRPr="002F73E6" w:rsidRDefault="004C06AE" w:rsidP="004C06AE">
      <w:pPr>
        <w:ind w:right="-852"/>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4C06AE" w:rsidRPr="002F73E6" w14:paraId="36478F71" w14:textId="77777777" w:rsidTr="003C3E36">
        <w:tc>
          <w:tcPr>
            <w:tcW w:w="4502" w:type="dxa"/>
            <w:gridSpan w:val="2"/>
            <w:shd w:val="clear" w:color="auto" w:fill="F2F2F2"/>
          </w:tcPr>
          <w:p w14:paraId="36478F6F" w14:textId="77777777" w:rsidR="004C06AE" w:rsidRPr="002F73E6" w:rsidRDefault="004C06AE" w:rsidP="003C3E36">
            <w:pPr>
              <w:spacing w:after="120"/>
              <w:ind w:right="-26"/>
              <w:rPr>
                <w:sz w:val="21"/>
                <w:szCs w:val="21"/>
              </w:rPr>
            </w:pPr>
            <w:r w:rsidRPr="002F73E6">
              <w:rPr>
                <w:b/>
                <w:sz w:val="21"/>
                <w:szCs w:val="21"/>
              </w:rPr>
              <w:t>Naziv  i sjedište ponuditelja/nositelja zajedničke ponude</w:t>
            </w:r>
          </w:p>
        </w:tc>
        <w:tc>
          <w:tcPr>
            <w:tcW w:w="4784" w:type="dxa"/>
            <w:gridSpan w:val="2"/>
          </w:tcPr>
          <w:p w14:paraId="36478F70" w14:textId="77777777" w:rsidR="004C06AE" w:rsidRPr="002F73E6" w:rsidRDefault="004C06AE" w:rsidP="003C3E36">
            <w:pPr>
              <w:spacing w:after="120"/>
              <w:jc w:val="both"/>
              <w:rPr>
                <w:sz w:val="21"/>
                <w:szCs w:val="21"/>
              </w:rPr>
            </w:pPr>
          </w:p>
        </w:tc>
      </w:tr>
      <w:tr w:rsidR="004C06AE" w:rsidRPr="002F73E6" w14:paraId="36478F74" w14:textId="77777777" w:rsidTr="003C3E36">
        <w:tc>
          <w:tcPr>
            <w:tcW w:w="1809" w:type="dxa"/>
            <w:shd w:val="clear" w:color="auto" w:fill="F2F2F2"/>
          </w:tcPr>
          <w:p w14:paraId="36478F72" w14:textId="77777777" w:rsidR="004C06AE" w:rsidRPr="002F73E6" w:rsidRDefault="004C06AE" w:rsidP="003C3E36">
            <w:pPr>
              <w:spacing w:after="120"/>
              <w:jc w:val="both"/>
              <w:rPr>
                <w:sz w:val="21"/>
                <w:szCs w:val="21"/>
              </w:rPr>
            </w:pPr>
            <w:r w:rsidRPr="002F73E6">
              <w:rPr>
                <w:sz w:val="21"/>
                <w:szCs w:val="21"/>
              </w:rPr>
              <w:t>Adresa:</w:t>
            </w:r>
          </w:p>
        </w:tc>
        <w:tc>
          <w:tcPr>
            <w:tcW w:w="7477" w:type="dxa"/>
            <w:gridSpan w:val="3"/>
          </w:tcPr>
          <w:p w14:paraId="36478F73" w14:textId="77777777" w:rsidR="004C06AE" w:rsidRPr="002F73E6" w:rsidRDefault="004C06AE" w:rsidP="003C3E36">
            <w:pPr>
              <w:spacing w:after="120"/>
              <w:jc w:val="both"/>
              <w:rPr>
                <w:sz w:val="21"/>
                <w:szCs w:val="21"/>
              </w:rPr>
            </w:pPr>
          </w:p>
        </w:tc>
      </w:tr>
      <w:tr w:rsidR="004C06AE" w:rsidRPr="002F73E6" w14:paraId="36478F77" w14:textId="77777777" w:rsidTr="003C3E36">
        <w:tc>
          <w:tcPr>
            <w:tcW w:w="1809" w:type="dxa"/>
            <w:shd w:val="clear" w:color="auto" w:fill="F2F2F2"/>
          </w:tcPr>
          <w:p w14:paraId="36478F75" w14:textId="77777777" w:rsidR="004C06AE" w:rsidRPr="002F73E6" w:rsidRDefault="004C06AE" w:rsidP="003C3E36">
            <w:pPr>
              <w:spacing w:after="120"/>
              <w:rPr>
                <w:sz w:val="21"/>
                <w:szCs w:val="21"/>
              </w:rPr>
            </w:pPr>
            <w:r w:rsidRPr="002F73E6">
              <w:rPr>
                <w:sz w:val="21"/>
                <w:szCs w:val="21"/>
              </w:rPr>
              <w:t>Adresa za dostavu pošte:</w:t>
            </w:r>
          </w:p>
        </w:tc>
        <w:tc>
          <w:tcPr>
            <w:tcW w:w="7477" w:type="dxa"/>
            <w:gridSpan w:val="3"/>
          </w:tcPr>
          <w:p w14:paraId="36478F76" w14:textId="77777777" w:rsidR="004C06AE" w:rsidRPr="002F73E6" w:rsidRDefault="004C06AE" w:rsidP="003C3E36">
            <w:pPr>
              <w:spacing w:after="120"/>
              <w:jc w:val="both"/>
              <w:rPr>
                <w:sz w:val="21"/>
                <w:szCs w:val="21"/>
              </w:rPr>
            </w:pPr>
          </w:p>
        </w:tc>
      </w:tr>
      <w:tr w:rsidR="004C06AE" w:rsidRPr="002F73E6" w14:paraId="36478F7C" w14:textId="77777777" w:rsidTr="003C3E36">
        <w:tc>
          <w:tcPr>
            <w:tcW w:w="1809" w:type="dxa"/>
            <w:shd w:val="clear" w:color="auto" w:fill="F2F2F2"/>
          </w:tcPr>
          <w:p w14:paraId="36478F78" w14:textId="77777777" w:rsidR="004C06AE" w:rsidRPr="002F73E6" w:rsidRDefault="004C06AE" w:rsidP="003C3E36">
            <w:pPr>
              <w:spacing w:after="120"/>
              <w:jc w:val="both"/>
              <w:rPr>
                <w:sz w:val="21"/>
                <w:szCs w:val="21"/>
              </w:rPr>
            </w:pPr>
            <w:r w:rsidRPr="002F73E6">
              <w:rPr>
                <w:sz w:val="21"/>
                <w:szCs w:val="21"/>
              </w:rPr>
              <w:t>OIB*:</w:t>
            </w:r>
          </w:p>
        </w:tc>
        <w:tc>
          <w:tcPr>
            <w:tcW w:w="2693" w:type="dxa"/>
          </w:tcPr>
          <w:p w14:paraId="36478F79" w14:textId="77777777" w:rsidR="004C06AE" w:rsidRPr="002F73E6" w:rsidRDefault="004C06AE" w:rsidP="003C3E36">
            <w:pPr>
              <w:spacing w:after="120"/>
              <w:jc w:val="both"/>
              <w:rPr>
                <w:sz w:val="21"/>
                <w:szCs w:val="21"/>
              </w:rPr>
            </w:pPr>
          </w:p>
        </w:tc>
        <w:tc>
          <w:tcPr>
            <w:tcW w:w="1842" w:type="dxa"/>
            <w:shd w:val="clear" w:color="auto" w:fill="F2F2F2"/>
          </w:tcPr>
          <w:p w14:paraId="36478F7A" w14:textId="77777777" w:rsidR="004C06AE" w:rsidRPr="002F73E6" w:rsidRDefault="004C06AE" w:rsidP="003C3E36">
            <w:pPr>
              <w:spacing w:after="120"/>
              <w:jc w:val="both"/>
              <w:rPr>
                <w:sz w:val="21"/>
                <w:szCs w:val="21"/>
              </w:rPr>
            </w:pPr>
            <w:r w:rsidRPr="002F73E6">
              <w:rPr>
                <w:sz w:val="21"/>
                <w:szCs w:val="21"/>
              </w:rPr>
              <w:t>MB:</w:t>
            </w:r>
          </w:p>
        </w:tc>
        <w:tc>
          <w:tcPr>
            <w:tcW w:w="2942" w:type="dxa"/>
          </w:tcPr>
          <w:p w14:paraId="36478F7B" w14:textId="77777777" w:rsidR="004C06AE" w:rsidRPr="002F73E6" w:rsidRDefault="004C06AE" w:rsidP="003C3E36">
            <w:pPr>
              <w:spacing w:after="120"/>
              <w:jc w:val="both"/>
              <w:rPr>
                <w:sz w:val="21"/>
                <w:szCs w:val="21"/>
              </w:rPr>
            </w:pPr>
          </w:p>
        </w:tc>
      </w:tr>
      <w:tr w:rsidR="004C06AE" w:rsidRPr="002F73E6" w14:paraId="36478F81" w14:textId="77777777" w:rsidTr="003C3E36">
        <w:tc>
          <w:tcPr>
            <w:tcW w:w="1809" w:type="dxa"/>
            <w:shd w:val="clear" w:color="auto" w:fill="F2F2F2"/>
          </w:tcPr>
          <w:p w14:paraId="36478F7D" w14:textId="77777777" w:rsidR="004C06AE" w:rsidRPr="002F73E6" w:rsidRDefault="004C06AE" w:rsidP="003C3E36">
            <w:pPr>
              <w:spacing w:after="120"/>
              <w:jc w:val="both"/>
              <w:rPr>
                <w:sz w:val="21"/>
                <w:szCs w:val="21"/>
              </w:rPr>
            </w:pPr>
            <w:r w:rsidRPr="002F73E6">
              <w:rPr>
                <w:sz w:val="21"/>
                <w:szCs w:val="21"/>
              </w:rPr>
              <w:t>Telefon:</w:t>
            </w:r>
          </w:p>
        </w:tc>
        <w:tc>
          <w:tcPr>
            <w:tcW w:w="2693" w:type="dxa"/>
          </w:tcPr>
          <w:p w14:paraId="36478F7E" w14:textId="77777777" w:rsidR="004C06AE" w:rsidRPr="002F73E6" w:rsidRDefault="004C06AE" w:rsidP="003C3E36">
            <w:pPr>
              <w:spacing w:after="120"/>
              <w:jc w:val="both"/>
              <w:rPr>
                <w:sz w:val="21"/>
                <w:szCs w:val="21"/>
              </w:rPr>
            </w:pPr>
          </w:p>
        </w:tc>
        <w:tc>
          <w:tcPr>
            <w:tcW w:w="1842" w:type="dxa"/>
            <w:shd w:val="clear" w:color="auto" w:fill="F2F2F2"/>
          </w:tcPr>
          <w:p w14:paraId="36478F7F" w14:textId="77777777" w:rsidR="004C06AE" w:rsidRPr="002F73E6" w:rsidRDefault="004C06AE" w:rsidP="003C3E36">
            <w:pPr>
              <w:spacing w:after="120"/>
              <w:jc w:val="both"/>
              <w:rPr>
                <w:sz w:val="21"/>
                <w:szCs w:val="21"/>
              </w:rPr>
            </w:pPr>
            <w:r w:rsidRPr="002F73E6">
              <w:rPr>
                <w:sz w:val="21"/>
                <w:szCs w:val="21"/>
              </w:rPr>
              <w:t>Telefaks:</w:t>
            </w:r>
          </w:p>
        </w:tc>
        <w:tc>
          <w:tcPr>
            <w:tcW w:w="2942" w:type="dxa"/>
          </w:tcPr>
          <w:p w14:paraId="36478F80" w14:textId="77777777" w:rsidR="004C06AE" w:rsidRPr="002F73E6" w:rsidRDefault="004C06AE" w:rsidP="003C3E36">
            <w:pPr>
              <w:spacing w:after="120"/>
              <w:jc w:val="both"/>
              <w:rPr>
                <w:sz w:val="21"/>
                <w:szCs w:val="21"/>
              </w:rPr>
            </w:pPr>
          </w:p>
        </w:tc>
      </w:tr>
      <w:tr w:rsidR="004C06AE" w:rsidRPr="002F73E6" w14:paraId="36478F86" w14:textId="77777777" w:rsidTr="003C3E36">
        <w:trPr>
          <w:trHeight w:val="605"/>
        </w:trPr>
        <w:tc>
          <w:tcPr>
            <w:tcW w:w="1809" w:type="dxa"/>
            <w:shd w:val="clear" w:color="auto" w:fill="F2F2F2"/>
          </w:tcPr>
          <w:p w14:paraId="36478F82" w14:textId="77777777" w:rsidR="004C06AE" w:rsidRPr="002F73E6" w:rsidRDefault="004C06AE" w:rsidP="003C3E36">
            <w:pPr>
              <w:spacing w:after="120"/>
              <w:jc w:val="both"/>
              <w:rPr>
                <w:sz w:val="21"/>
                <w:szCs w:val="21"/>
              </w:rPr>
            </w:pPr>
            <w:r w:rsidRPr="002F73E6">
              <w:rPr>
                <w:sz w:val="21"/>
                <w:szCs w:val="21"/>
              </w:rPr>
              <w:t>E-mail:</w:t>
            </w:r>
          </w:p>
        </w:tc>
        <w:tc>
          <w:tcPr>
            <w:tcW w:w="2693" w:type="dxa"/>
          </w:tcPr>
          <w:p w14:paraId="36478F83" w14:textId="77777777" w:rsidR="004C06AE" w:rsidRPr="002F73E6" w:rsidRDefault="004C06AE" w:rsidP="003C3E36">
            <w:pPr>
              <w:spacing w:after="120"/>
              <w:jc w:val="both"/>
              <w:rPr>
                <w:sz w:val="21"/>
                <w:szCs w:val="21"/>
              </w:rPr>
            </w:pPr>
          </w:p>
        </w:tc>
        <w:tc>
          <w:tcPr>
            <w:tcW w:w="1842" w:type="dxa"/>
            <w:shd w:val="clear" w:color="auto" w:fill="F2F2F2"/>
          </w:tcPr>
          <w:p w14:paraId="36478F84" w14:textId="77777777" w:rsidR="004C06AE" w:rsidRPr="002F73E6" w:rsidRDefault="004C06AE" w:rsidP="003C3E36">
            <w:pPr>
              <w:spacing w:after="120"/>
              <w:rPr>
                <w:sz w:val="21"/>
                <w:szCs w:val="21"/>
              </w:rPr>
            </w:pPr>
            <w:r w:rsidRPr="002F73E6">
              <w:rPr>
                <w:sz w:val="21"/>
                <w:szCs w:val="21"/>
              </w:rPr>
              <w:t>Žiro račun i naziv banke:</w:t>
            </w:r>
          </w:p>
        </w:tc>
        <w:tc>
          <w:tcPr>
            <w:tcW w:w="2942" w:type="dxa"/>
          </w:tcPr>
          <w:p w14:paraId="36478F85" w14:textId="77777777" w:rsidR="004C06AE" w:rsidRPr="002F73E6" w:rsidRDefault="004C06AE" w:rsidP="003C3E36">
            <w:pPr>
              <w:spacing w:after="120"/>
              <w:jc w:val="both"/>
              <w:rPr>
                <w:sz w:val="21"/>
                <w:szCs w:val="21"/>
              </w:rPr>
            </w:pPr>
          </w:p>
        </w:tc>
      </w:tr>
      <w:tr w:rsidR="004C06AE" w:rsidRPr="002F73E6" w14:paraId="36478F89" w14:textId="77777777" w:rsidTr="003C3E36">
        <w:tc>
          <w:tcPr>
            <w:tcW w:w="4502" w:type="dxa"/>
            <w:gridSpan w:val="2"/>
            <w:shd w:val="clear" w:color="auto" w:fill="F2F2F2"/>
          </w:tcPr>
          <w:p w14:paraId="36478F87" w14:textId="77777777" w:rsidR="004C06AE" w:rsidRPr="002F73E6" w:rsidRDefault="004C06AE" w:rsidP="003C3E36">
            <w:pPr>
              <w:spacing w:after="120"/>
              <w:jc w:val="both"/>
              <w:rPr>
                <w:sz w:val="21"/>
                <w:szCs w:val="21"/>
              </w:rPr>
            </w:pPr>
            <w:r w:rsidRPr="002F73E6">
              <w:rPr>
                <w:sz w:val="21"/>
                <w:szCs w:val="21"/>
              </w:rPr>
              <w:t>Ponuditelj je u sustavu PDV-a (zaokružiti):</w:t>
            </w:r>
          </w:p>
        </w:tc>
        <w:tc>
          <w:tcPr>
            <w:tcW w:w="4784" w:type="dxa"/>
            <w:gridSpan w:val="2"/>
          </w:tcPr>
          <w:p w14:paraId="36478F88" w14:textId="77777777" w:rsidR="004C06AE" w:rsidRPr="002F73E6" w:rsidRDefault="004C06AE" w:rsidP="003C3E36">
            <w:pPr>
              <w:spacing w:after="120"/>
              <w:jc w:val="both"/>
              <w:rPr>
                <w:sz w:val="21"/>
                <w:szCs w:val="21"/>
              </w:rPr>
            </w:pPr>
            <w:r w:rsidRPr="002F73E6">
              <w:rPr>
                <w:sz w:val="21"/>
                <w:szCs w:val="21"/>
              </w:rPr>
              <w:t xml:space="preserve">         DA                      NE</w:t>
            </w:r>
          </w:p>
        </w:tc>
      </w:tr>
      <w:tr w:rsidR="004C06AE" w:rsidRPr="002F73E6" w14:paraId="36478F8C" w14:textId="77777777" w:rsidTr="003C3E36">
        <w:tc>
          <w:tcPr>
            <w:tcW w:w="4502" w:type="dxa"/>
            <w:gridSpan w:val="2"/>
            <w:shd w:val="clear" w:color="auto" w:fill="F2F2F2"/>
          </w:tcPr>
          <w:p w14:paraId="36478F8A" w14:textId="77777777" w:rsidR="004C06AE" w:rsidRPr="002F73E6" w:rsidRDefault="004C06AE" w:rsidP="003C3E36">
            <w:pPr>
              <w:spacing w:after="120"/>
              <w:jc w:val="both"/>
              <w:rPr>
                <w:sz w:val="21"/>
                <w:szCs w:val="21"/>
              </w:rPr>
            </w:pPr>
            <w:r w:rsidRPr="002F73E6">
              <w:rPr>
                <w:sz w:val="21"/>
                <w:szCs w:val="21"/>
              </w:rPr>
              <w:t>Kontakt osoba ponuditelja:</w:t>
            </w:r>
          </w:p>
        </w:tc>
        <w:tc>
          <w:tcPr>
            <w:tcW w:w="4784" w:type="dxa"/>
            <w:gridSpan w:val="2"/>
          </w:tcPr>
          <w:p w14:paraId="36478F8B" w14:textId="77777777" w:rsidR="004C06AE" w:rsidRPr="002F73E6" w:rsidRDefault="004C06AE" w:rsidP="003C3E36">
            <w:pPr>
              <w:spacing w:after="120"/>
              <w:jc w:val="both"/>
              <w:rPr>
                <w:sz w:val="21"/>
                <w:szCs w:val="21"/>
              </w:rPr>
            </w:pPr>
          </w:p>
        </w:tc>
      </w:tr>
      <w:tr w:rsidR="004C06AE" w:rsidRPr="002F73E6" w14:paraId="36478F8F" w14:textId="77777777" w:rsidTr="003C3E36">
        <w:tc>
          <w:tcPr>
            <w:tcW w:w="4502" w:type="dxa"/>
            <w:gridSpan w:val="2"/>
            <w:shd w:val="clear" w:color="auto" w:fill="F2F2F2"/>
          </w:tcPr>
          <w:p w14:paraId="36478F8D" w14:textId="77777777" w:rsidR="004C06AE" w:rsidRPr="002F73E6" w:rsidRDefault="004C06AE" w:rsidP="003C3E36">
            <w:pPr>
              <w:spacing w:before="100" w:beforeAutospacing="1" w:after="100" w:afterAutospacing="1"/>
              <w:rPr>
                <w:sz w:val="21"/>
                <w:szCs w:val="21"/>
              </w:rPr>
            </w:pPr>
            <w:r w:rsidRPr="002F73E6">
              <w:rPr>
                <w:sz w:val="21"/>
                <w:szCs w:val="21"/>
              </w:rPr>
              <w:t xml:space="preserve">Ime i prezime, funkcija i stručna kvalifikacija osobe/a odgovorne/ih za izvršenje predmeta nabave </w:t>
            </w:r>
          </w:p>
        </w:tc>
        <w:tc>
          <w:tcPr>
            <w:tcW w:w="4784" w:type="dxa"/>
            <w:gridSpan w:val="2"/>
          </w:tcPr>
          <w:p w14:paraId="36478F8E" w14:textId="77777777" w:rsidR="004C06AE" w:rsidRPr="002F73E6" w:rsidRDefault="004C06AE" w:rsidP="003C3E36">
            <w:pPr>
              <w:spacing w:after="120"/>
              <w:jc w:val="both"/>
              <w:rPr>
                <w:sz w:val="21"/>
                <w:szCs w:val="21"/>
              </w:rPr>
            </w:pPr>
          </w:p>
        </w:tc>
      </w:tr>
    </w:tbl>
    <w:p w14:paraId="36478F90" w14:textId="77777777" w:rsidR="004C06AE" w:rsidRPr="004E209F" w:rsidRDefault="004C06AE" w:rsidP="004C06AE">
      <w:pPr>
        <w:jc w:val="both"/>
        <w:rPr>
          <w:sz w:val="18"/>
          <w:szCs w:val="18"/>
        </w:rPr>
      </w:pPr>
      <w:r w:rsidRPr="004E209F">
        <w:rPr>
          <w:sz w:val="18"/>
          <w:szCs w:val="18"/>
        </w:rPr>
        <w:t>*ili nacionalni identifikacijski broj prema zemlji sjedišta gospodarskog subjekta, ako je primjenjivo</w:t>
      </w:r>
    </w:p>
    <w:p w14:paraId="36478F91" w14:textId="77777777" w:rsidR="004C06AE" w:rsidRPr="002F73E6" w:rsidRDefault="004C06AE" w:rsidP="004C06AE">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3"/>
        <w:gridCol w:w="1842"/>
        <w:gridCol w:w="2942"/>
      </w:tblGrid>
      <w:tr w:rsidR="004C06AE" w:rsidRPr="002F73E6" w14:paraId="36478F94" w14:textId="77777777" w:rsidTr="003C3E36">
        <w:tc>
          <w:tcPr>
            <w:tcW w:w="4502" w:type="dxa"/>
            <w:gridSpan w:val="2"/>
            <w:shd w:val="clear" w:color="auto" w:fill="F2F2F2"/>
          </w:tcPr>
          <w:p w14:paraId="36478F92" w14:textId="77777777" w:rsidR="004C06AE" w:rsidRPr="002F73E6" w:rsidRDefault="004C06AE" w:rsidP="003C3E36">
            <w:pPr>
              <w:spacing w:after="120"/>
              <w:ind w:right="-26"/>
              <w:rPr>
                <w:sz w:val="21"/>
                <w:szCs w:val="21"/>
              </w:rPr>
            </w:pPr>
            <w:r w:rsidRPr="002F73E6">
              <w:rPr>
                <w:b/>
                <w:sz w:val="21"/>
                <w:szCs w:val="21"/>
              </w:rPr>
              <w:t>Naziv i sjedište člana zajednice ponuditelja**</w:t>
            </w:r>
          </w:p>
        </w:tc>
        <w:tc>
          <w:tcPr>
            <w:tcW w:w="4784" w:type="dxa"/>
            <w:gridSpan w:val="2"/>
          </w:tcPr>
          <w:p w14:paraId="36478F93" w14:textId="77777777" w:rsidR="004C06AE" w:rsidRPr="002F73E6" w:rsidRDefault="004C06AE" w:rsidP="003C3E36">
            <w:pPr>
              <w:spacing w:after="120"/>
              <w:jc w:val="both"/>
              <w:rPr>
                <w:sz w:val="21"/>
                <w:szCs w:val="21"/>
              </w:rPr>
            </w:pPr>
          </w:p>
        </w:tc>
      </w:tr>
      <w:tr w:rsidR="004C06AE" w:rsidRPr="002F73E6" w14:paraId="36478F97" w14:textId="77777777" w:rsidTr="003C3E36">
        <w:tc>
          <w:tcPr>
            <w:tcW w:w="1809" w:type="dxa"/>
            <w:shd w:val="clear" w:color="auto" w:fill="F2F2F2"/>
          </w:tcPr>
          <w:p w14:paraId="36478F95" w14:textId="77777777" w:rsidR="004C06AE" w:rsidRPr="002F73E6" w:rsidRDefault="004C06AE" w:rsidP="003C3E36">
            <w:pPr>
              <w:spacing w:after="120"/>
              <w:jc w:val="both"/>
              <w:rPr>
                <w:sz w:val="21"/>
                <w:szCs w:val="21"/>
              </w:rPr>
            </w:pPr>
            <w:r w:rsidRPr="002F73E6">
              <w:rPr>
                <w:sz w:val="21"/>
                <w:szCs w:val="21"/>
              </w:rPr>
              <w:t>Adresa:</w:t>
            </w:r>
          </w:p>
        </w:tc>
        <w:tc>
          <w:tcPr>
            <w:tcW w:w="7477" w:type="dxa"/>
            <w:gridSpan w:val="3"/>
          </w:tcPr>
          <w:p w14:paraId="36478F96" w14:textId="77777777" w:rsidR="004C06AE" w:rsidRPr="002F73E6" w:rsidRDefault="004C06AE" w:rsidP="003C3E36">
            <w:pPr>
              <w:spacing w:after="120"/>
              <w:jc w:val="both"/>
              <w:rPr>
                <w:sz w:val="21"/>
                <w:szCs w:val="21"/>
              </w:rPr>
            </w:pPr>
          </w:p>
        </w:tc>
      </w:tr>
      <w:tr w:rsidR="004C06AE" w:rsidRPr="002F73E6" w14:paraId="36478F9A" w14:textId="77777777" w:rsidTr="003C3E36">
        <w:tc>
          <w:tcPr>
            <w:tcW w:w="1809" w:type="dxa"/>
            <w:shd w:val="clear" w:color="auto" w:fill="F2F2F2"/>
          </w:tcPr>
          <w:p w14:paraId="36478F98" w14:textId="77777777" w:rsidR="004C06AE" w:rsidRPr="002F73E6" w:rsidRDefault="004C06AE" w:rsidP="003C3E36">
            <w:pPr>
              <w:spacing w:after="120"/>
              <w:rPr>
                <w:sz w:val="21"/>
                <w:szCs w:val="21"/>
              </w:rPr>
            </w:pPr>
            <w:r w:rsidRPr="002F73E6">
              <w:rPr>
                <w:sz w:val="21"/>
                <w:szCs w:val="21"/>
              </w:rPr>
              <w:t>Adresa za dostavu pošte:</w:t>
            </w:r>
          </w:p>
        </w:tc>
        <w:tc>
          <w:tcPr>
            <w:tcW w:w="7477" w:type="dxa"/>
            <w:gridSpan w:val="3"/>
          </w:tcPr>
          <w:p w14:paraId="36478F99" w14:textId="77777777" w:rsidR="004C06AE" w:rsidRPr="002F73E6" w:rsidRDefault="004C06AE" w:rsidP="003C3E36">
            <w:pPr>
              <w:spacing w:after="120"/>
              <w:jc w:val="both"/>
              <w:rPr>
                <w:sz w:val="21"/>
                <w:szCs w:val="21"/>
              </w:rPr>
            </w:pPr>
          </w:p>
        </w:tc>
      </w:tr>
      <w:tr w:rsidR="004C06AE" w:rsidRPr="002F73E6" w14:paraId="36478F9F" w14:textId="77777777" w:rsidTr="003C3E36">
        <w:tc>
          <w:tcPr>
            <w:tcW w:w="1809" w:type="dxa"/>
            <w:shd w:val="clear" w:color="auto" w:fill="F2F2F2"/>
          </w:tcPr>
          <w:p w14:paraId="36478F9B" w14:textId="77777777" w:rsidR="004C06AE" w:rsidRPr="002F73E6" w:rsidRDefault="004C06AE" w:rsidP="003C3E36">
            <w:pPr>
              <w:spacing w:after="120"/>
              <w:jc w:val="both"/>
              <w:rPr>
                <w:sz w:val="21"/>
                <w:szCs w:val="21"/>
              </w:rPr>
            </w:pPr>
            <w:r w:rsidRPr="002F73E6">
              <w:rPr>
                <w:sz w:val="21"/>
                <w:szCs w:val="21"/>
              </w:rPr>
              <w:t>OIB*:</w:t>
            </w:r>
          </w:p>
        </w:tc>
        <w:tc>
          <w:tcPr>
            <w:tcW w:w="2693" w:type="dxa"/>
          </w:tcPr>
          <w:p w14:paraId="36478F9C" w14:textId="77777777" w:rsidR="004C06AE" w:rsidRPr="002F73E6" w:rsidRDefault="004C06AE" w:rsidP="003C3E36">
            <w:pPr>
              <w:spacing w:after="120"/>
              <w:jc w:val="both"/>
              <w:rPr>
                <w:sz w:val="21"/>
                <w:szCs w:val="21"/>
              </w:rPr>
            </w:pPr>
          </w:p>
        </w:tc>
        <w:tc>
          <w:tcPr>
            <w:tcW w:w="1842" w:type="dxa"/>
            <w:shd w:val="clear" w:color="auto" w:fill="F2F2F2"/>
          </w:tcPr>
          <w:p w14:paraId="36478F9D" w14:textId="77777777" w:rsidR="004C06AE" w:rsidRPr="002F73E6" w:rsidRDefault="004C06AE" w:rsidP="003C3E36">
            <w:pPr>
              <w:spacing w:after="120"/>
              <w:jc w:val="both"/>
              <w:rPr>
                <w:sz w:val="21"/>
                <w:szCs w:val="21"/>
              </w:rPr>
            </w:pPr>
            <w:r w:rsidRPr="002F73E6">
              <w:rPr>
                <w:sz w:val="21"/>
                <w:szCs w:val="21"/>
              </w:rPr>
              <w:t>MB:</w:t>
            </w:r>
          </w:p>
        </w:tc>
        <w:tc>
          <w:tcPr>
            <w:tcW w:w="2942" w:type="dxa"/>
          </w:tcPr>
          <w:p w14:paraId="36478F9E" w14:textId="77777777" w:rsidR="004C06AE" w:rsidRPr="002F73E6" w:rsidRDefault="004C06AE" w:rsidP="003C3E36">
            <w:pPr>
              <w:spacing w:after="120"/>
              <w:jc w:val="both"/>
              <w:rPr>
                <w:sz w:val="21"/>
                <w:szCs w:val="21"/>
              </w:rPr>
            </w:pPr>
          </w:p>
        </w:tc>
      </w:tr>
      <w:tr w:rsidR="004C06AE" w:rsidRPr="002F73E6" w14:paraId="36478FA4" w14:textId="77777777" w:rsidTr="003C3E36">
        <w:tc>
          <w:tcPr>
            <w:tcW w:w="1809" w:type="dxa"/>
            <w:shd w:val="clear" w:color="auto" w:fill="F2F2F2"/>
          </w:tcPr>
          <w:p w14:paraId="36478FA0" w14:textId="77777777" w:rsidR="004C06AE" w:rsidRPr="002F73E6" w:rsidRDefault="004C06AE" w:rsidP="003C3E36">
            <w:pPr>
              <w:spacing w:after="120"/>
              <w:jc w:val="both"/>
              <w:rPr>
                <w:sz w:val="21"/>
                <w:szCs w:val="21"/>
              </w:rPr>
            </w:pPr>
            <w:r w:rsidRPr="002F73E6">
              <w:rPr>
                <w:sz w:val="21"/>
                <w:szCs w:val="21"/>
              </w:rPr>
              <w:t>Telefon:</w:t>
            </w:r>
          </w:p>
        </w:tc>
        <w:tc>
          <w:tcPr>
            <w:tcW w:w="2693" w:type="dxa"/>
          </w:tcPr>
          <w:p w14:paraId="36478FA1" w14:textId="77777777" w:rsidR="004C06AE" w:rsidRPr="002F73E6" w:rsidRDefault="004C06AE" w:rsidP="003C3E36">
            <w:pPr>
              <w:spacing w:after="120"/>
              <w:jc w:val="both"/>
              <w:rPr>
                <w:sz w:val="21"/>
                <w:szCs w:val="21"/>
              </w:rPr>
            </w:pPr>
          </w:p>
        </w:tc>
        <w:tc>
          <w:tcPr>
            <w:tcW w:w="1842" w:type="dxa"/>
            <w:shd w:val="clear" w:color="auto" w:fill="F2F2F2"/>
          </w:tcPr>
          <w:p w14:paraId="36478FA2" w14:textId="77777777" w:rsidR="004C06AE" w:rsidRPr="002F73E6" w:rsidRDefault="004C06AE" w:rsidP="003C3E36">
            <w:pPr>
              <w:spacing w:after="120"/>
              <w:jc w:val="both"/>
              <w:rPr>
                <w:sz w:val="21"/>
                <w:szCs w:val="21"/>
              </w:rPr>
            </w:pPr>
            <w:r w:rsidRPr="002F73E6">
              <w:rPr>
                <w:sz w:val="21"/>
                <w:szCs w:val="21"/>
              </w:rPr>
              <w:t>Telefaks:</w:t>
            </w:r>
          </w:p>
        </w:tc>
        <w:tc>
          <w:tcPr>
            <w:tcW w:w="2942" w:type="dxa"/>
          </w:tcPr>
          <w:p w14:paraId="36478FA3" w14:textId="77777777" w:rsidR="004C06AE" w:rsidRPr="002F73E6" w:rsidRDefault="004C06AE" w:rsidP="003C3E36">
            <w:pPr>
              <w:spacing w:after="120"/>
              <w:jc w:val="both"/>
              <w:rPr>
                <w:sz w:val="21"/>
                <w:szCs w:val="21"/>
              </w:rPr>
            </w:pPr>
          </w:p>
        </w:tc>
      </w:tr>
      <w:tr w:rsidR="004C06AE" w:rsidRPr="002F73E6" w14:paraId="36478FA9" w14:textId="77777777" w:rsidTr="003C3E36">
        <w:trPr>
          <w:trHeight w:val="605"/>
        </w:trPr>
        <w:tc>
          <w:tcPr>
            <w:tcW w:w="1809" w:type="dxa"/>
            <w:shd w:val="clear" w:color="auto" w:fill="F2F2F2"/>
          </w:tcPr>
          <w:p w14:paraId="36478FA5" w14:textId="77777777" w:rsidR="004C06AE" w:rsidRPr="002F73E6" w:rsidRDefault="004C06AE" w:rsidP="003C3E36">
            <w:pPr>
              <w:spacing w:after="120"/>
              <w:jc w:val="both"/>
              <w:rPr>
                <w:sz w:val="21"/>
                <w:szCs w:val="21"/>
              </w:rPr>
            </w:pPr>
            <w:r w:rsidRPr="002F73E6">
              <w:rPr>
                <w:sz w:val="21"/>
                <w:szCs w:val="21"/>
              </w:rPr>
              <w:t>E-mail:</w:t>
            </w:r>
          </w:p>
        </w:tc>
        <w:tc>
          <w:tcPr>
            <w:tcW w:w="2693" w:type="dxa"/>
          </w:tcPr>
          <w:p w14:paraId="36478FA6" w14:textId="77777777" w:rsidR="004C06AE" w:rsidRPr="002F73E6" w:rsidRDefault="004C06AE" w:rsidP="003C3E36">
            <w:pPr>
              <w:spacing w:after="120"/>
              <w:jc w:val="both"/>
              <w:rPr>
                <w:sz w:val="21"/>
                <w:szCs w:val="21"/>
              </w:rPr>
            </w:pPr>
          </w:p>
        </w:tc>
        <w:tc>
          <w:tcPr>
            <w:tcW w:w="1842" w:type="dxa"/>
            <w:shd w:val="clear" w:color="auto" w:fill="F2F2F2"/>
          </w:tcPr>
          <w:p w14:paraId="36478FA7" w14:textId="77777777" w:rsidR="004C06AE" w:rsidRPr="002F73E6" w:rsidRDefault="004C06AE" w:rsidP="003C3E36">
            <w:pPr>
              <w:spacing w:after="120"/>
              <w:rPr>
                <w:sz w:val="21"/>
                <w:szCs w:val="21"/>
              </w:rPr>
            </w:pPr>
            <w:r w:rsidRPr="002F73E6">
              <w:rPr>
                <w:sz w:val="21"/>
                <w:szCs w:val="21"/>
              </w:rPr>
              <w:t>Žiro račun i naziv banke:</w:t>
            </w:r>
          </w:p>
        </w:tc>
        <w:tc>
          <w:tcPr>
            <w:tcW w:w="2942" w:type="dxa"/>
          </w:tcPr>
          <w:p w14:paraId="36478FA8" w14:textId="77777777" w:rsidR="004C06AE" w:rsidRPr="002F73E6" w:rsidRDefault="004C06AE" w:rsidP="003C3E36">
            <w:pPr>
              <w:spacing w:after="120"/>
              <w:jc w:val="both"/>
              <w:rPr>
                <w:sz w:val="21"/>
                <w:szCs w:val="21"/>
              </w:rPr>
            </w:pPr>
          </w:p>
        </w:tc>
      </w:tr>
      <w:tr w:rsidR="004C06AE" w:rsidRPr="002F73E6" w14:paraId="36478FAC" w14:textId="77777777" w:rsidTr="003C3E36">
        <w:tc>
          <w:tcPr>
            <w:tcW w:w="4502" w:type="dxa"/>
            <w:gridSpan w:val="2"/>
            <w:shd w:val="clear" w:color="auto" w:fill="F2F2F2"/>
          </w:tcPr>
          <w:p w14:paraId="36478FAA" w14:textId="77777777" w:rsidR="004C06AE" w:rsidRPr="002F73E6" w:rsidRDefault="004C06AE" w:rsidP="003C3E36">
            <w:pPr>
              <w:spacing w:after="120"/>
              <w:rPr>
                <w:sz w:val="21"/>
                <w:szCs w:val="21"/>
              </w:rPr>
            </w:pPr>
            <w:r w:rsidRPr="002F73E6">
              <w:rPr>
                <w:sz w:val="21"/>
                <w:szCs w:val="21"/>
              </w:rPr>
              <w:t>Član zajednice ponuditelja je u sustavu PDV-a (zaokružiti)</w:t>
            </w:r>
          </w:p>
        </w:tc>
        <w:tc>
          <w:tcPr>
            <w:tcW w:w="4784" w:type="dxa"/>
            <w:gridSpan w:val="2"/>
          </w:tcPr>
          <w:p w14:paraId="36478FAB" w14:textId="77777777" w:rsidR="004C06AE" w:rsidRPr="002F73E6" w:rsidRDefault="004C06AE" w:rsidP="003C3E36">
            <w:pPr>
              <w:spacing w:after="120"/>
              <w:jc w:val="both"/>
              <w:rPr>
                <w:sz w:val="21"/>
                <w:szCs w:val="21"/>
              </w:rPr>
            </w:pPr>
            <w:r w:rsidRPr="002F73E6">
              <w:rPr>
                <w:sz w:val="21"/>
                <w:szCs w:val="21"/>
              </w:rPr>
              <w:t xml:space="preserve">         DA                      NE</w:t>
            </w:r>
          </w:p>
        </w:tc>
      </w:tr>
      <w:tr w:rsidR="004C06AE" w:rsidRPr="002F73E6" w14:paraId="36478FAF" w14:textId="77777777" w:rsidTr="003C3E36">
        <w:tc>
          <w:tcPr>
            <w:tcW w:w="4502" w:type="dxa"/>
            <w:gridSpan w:val="2"/>
            <w:shd w:val="clear" w:color="auto" w:fill="F2F2F2"/>
          </w:tcPr>
          <w:p w14:paraId="36478FAD" w14:textId="77777777" w:rsidR="004C06AE" w:rsidRPr="002F73E6" w:rsidRDefault="004C06AE" w:rsidP="003C3E36">
            <w:pPr>
              <w:spacing w:after="120"/>
              <w:jc w:val="both"/>
              <w:rPr>
                <w:sz w:val="21"/>
                <w:szCs w:val="21"/>
              </w:rPr>
            </w:pPr>
            <w:r w:rsidRPr="002F73E6">
              <w:rPr>
                <w:sz w:val="21"/>
                <w:szCs w:val="21"/>
              </w:rPr>
              <w:t>Kontakt osoba člana zajednice ponuditelja:</w:t>
            </w:r>
          </w:p>
        </w:tc>
        <w:tc>
          <w:tcPr>
            <w:tcW w:w="4784" w:type="dxa"/>
            <w:gridSpan w:val="2"/>
          </w:tcPr>
          <w:p w14:paraId="36478FAE" w14:textId="77777777" w:rsidR="004C06AE" w:rsidRPr="002F73E6" w:rsidRDefault="004C06AE" w:rsidP="003C3E36">
            <w:pPr>
              <w:spacing w:after="120"/>
              <w:jc w:val="both"/>
              <w:rPr>
                <w:sz w:val="21"/>
                <w:szCs w:val="21"/>
              </w:rPr>
            </w:pPr>
          </w:p>
        </w:tc>
      </w:tr>
      <w:tr w:rsidR="004C06AE" w:rsidRPr="002F73E6" w14:paraId="36478FB2" w14:textId="77777777" w:rsidTr="003C3E36">
        <w:tc>
          <w:tcPr>
            <w:tcW w:w="4502" w:type="dxa"/>
            <w:gridSpan w:val="2"/>
            <w:shd w:val="clear" w:color="auto" w:fill="F2F2F2"/>
          </w:tcPr>
          <w:p w14:paraId="36478FB0" w14:textId="77777777" w:rsidR="004C06AE" w:rsidRPr="002F73E6" w:rsidRDefault="004C06AE" w:rsidP="003C3E36">
            <w:pPr>
              <w:spacing w:before="100" w:beforeAutospacing="1" w:after="100" w:afterAutospacing="1"/>
              <w:rPr>
                <w:sz w:val="21"/>
                <w:szCs w:val="21"/>
              </w:rPr>
            </w:pPr>
            <w:r w:rsidRPr="002F73E6">
              <w:rPr>
                <w:sz w:val="21"/>
                <w:szCs w:val="21"/>
              </w:rPr>
              <w:t>Ime i prezime, funkcija i stručna kvalifikacija osobe/a odgovorne/ih za izvršenje predmeta nabave:</w:t>
            </w:r>
          </w:p>
        </w:tc>
        <w:tc>
          <w:tcPr>
            <w:tcW w:w="4784" w:type="dxa"/>
            <w:gridSpan w:val="2"/>
          </w:tcPr>
          <w:p w14:paraId="36478FB1" w14:textId="77777777" w:rsidR="004C06AE" w:rsidRPr="002F73E6" w:rsidRDefault="004C06AE" w:rsidP="003C3E36">
            <w:pPr>
              <w:spacing w:after="120"/>
              <w:jc w:val="both"/>
              <w:rPr>
                <w:sz w:val="21"/>
                <w:szCs w:val="21"/>
              </w:rPr>
            </w:pPr>
          </w:p>
        </w:tc>
      </w:tr>
    </w:tbl>
    <w:p w14:paraId="36478FB3" w14:textId="77777777" w:rsidR="004C06AE" w:rsidRPr="004E209F" w:rsidRDefault="004C06AE" w:rsidP="004C06AE">
      <w:pPr>
        <w:jc w:val="both"/>
        <w:rPr>
          <w:sz w:val="18"/>
          <w:szCs w:val="18"/>
        </w:rPr>
      </w:pPr>
      <w:r w:rsidRPr="004E209F">
        <w:rPr>
          <w:sz w:val="18"/>
          <w:szCs w:val="18"/>
        </w:rPr>
        <w:t>*ili nacionalni identifikacijski broj prema zemlji sjedišta gospodarskog subjekta, ako je primjenjivo</w:t>
      </w:r>
    </w:p>
    <w:p w14:paraId="36478FB4" w14:textId="77777777" w:rsidR="004C06AE" w:rsidRPr="004E209F" w:rsidRDefault="004C06AE" w:rsidP="004C06AE">
      <w:pPr>
        <w:jc w:val="both"/>
        <w:rPr>
          <w:sz w:val="18"/>
          <w:szCs w:val="18"/>
        </w:rPr>
      </w:pPr>
      <w:r w:rsidRPr="004E209F">
        <w:rPr>
          <w:sz w:val="18"/>
          <w:szCs w:val="18"/>
        </w:rPr>
        <w:t>**podaci o članovima zajednice ponuditelja ispunjavaju se</w:t>
      </w:r>
      <w:r w:rsidRPr="004E209F">
        <w:rPr>
          <w:b/>
          <w:sz w:val="18"/>
          <w:szCs w:val="18"/>
        </w:rPr>
        <w:t xml:space="preserve"> samo u slučaju podnošenja zajedničke ponude</w:t>
      </w:r>
      <w:r w:rsidRPr="004E209F">
        <w:rPr>
          <w:sz w:val="18"/>
          <w:szCs w:val="18"/>
        </w:rPr>
        <w:t>. U slučaju većeg</w:t>
      </w:r>
      <w:r w:rsidRPr="004E209F">
        <w:rPr>
          <w:sz w:val="18"/>
          <w:szCs w:val="18"/>
          <w:lang w:bidi="he-IL"/>
        </w:rPr>
        <w:t xml:space="preserve"> broja sudionika u zajednici ponuditelja potrebno je za svakog sudionika u zajednici ponuditelja dostaviti tražene podatke. </w:t>
      </w:r>
    </w:p>
    <w:p w14:paraId="36478FB5" w14:textId="55F11EC8" w:rsidR="004C06AE" w:rsidRPr="000F157D" w:rsidRDefault="004C06AE" w:rsidP="00524470">
      <w:pPr>
        <w:jc w:val="both"/>
        <w:rPr>
          <w:b/>
          <w:sz w:val="21"/>
          <w:szCs w:val="21"/>
        </w:rPr>
      </w:pPr>
      <w:r>
        <w:rPr>
          <w:sz w:val="21"/>
          <w:szCs w:val="21"/>
        </w:rPr>
        <w:lastRenderedPageBreak/>
        <w:t>Proučivši naručiteljevu d</w:t>
      </w:r>
      <w:r w:rsidRPr="002F73E6">
        <w:rPr>
          <w:sz w:val="21"/>
          <w:szCs w:val="21"/>
        </w:rPr>
        <w:t xml:space="preserve">okumentaciju </w:t>
      </w:r>
      <w:r>
        <w:rPr>
          <w:sz w:val="21"/>
          <w:szCs w:val="21"/>
        </w:rPr>
        <w:t>o nabavi</w:t>
      </w:r>
      <w:r w:rsidRPr="002F73E6">
        <w:rPr>
          <w:sz w:val="21"/>
          <w:szCs w:val="21"/>
        </w:rPr>
        <w:t xml:space="preserve">, ev. br. </w:t>
      </w:r>
      <w:r w:rsidR="00DD3AFD">
        <w:rPr>
          <w:sz w:val="21"/>
          <w:szCs w:val="21"/>
        </w:rPr>
        <w:t>323/2019</w:t>
      </w:r>
      <w:r>
        <w:rPr>
          <w:sz w:val="21"/>
          <w:szCs w:val="21"/>
        </w:rPr>
        <w:t>/JN</w:t>
      </w:r>
      <w:r w:rsidRPr="002F73E6">
        <w:rPr>
          <w:sz w:val="21"/>
          <w:szCs w:val="21"/>
        </w:rPr>
        <w:t xml:space="preserve">, mi dolje potpisani, izjavljujemo da nudimo </w:t>
      </w:r>
      <w:r w:rsidRPr="00F34D9E">
        <w:rPr>
          <w:b/>
          <w:sz w:val="21"/>
          <w:szCs w:val="21"/>
        </w:rPr>
        <w:t xml:space="preserve">pružanje </w:t>
      </w:r>
      <w:r>
        <w:rPr>
          <w:b/>
          <w:sz w:val="21"/>
          <w:szCs w:val="21"/>
        </w:rPr>
        <w:t xml:space="preserve">usluge </w:t>
      </w:r>
      <w:r w:rsidR="00DD3AFD">
        <w:rPr>
          <w:b/>
          <w:sz w:val="21"/>
          <w:szCs w:val="21"/>
        </w:rPr>
        <w:t>strateške procjene</w:t>
      </w:r>
      <w:r w:rsidR="00524470" w:rsidRPr="00524470">
        <w:rPr>
          <w:b/>
          <w:sz w:val="21"/>
          <w:szCs w:val="21"/>
        </w:rPr>
        <w:t xml:space="preserve"> utjecaja na okoliš </w:t>
      </w:r>
      <w:r w:rsidR="00524470">
        <w:rPr>
          <w:b/>
          <w:sz w:val="21"/>
          <w:szCs w:val="21"/>
        </w:rPr>
        <w:t>N</w:t>
      </w:r>
      <w:r w:rsidR="00524470" w:rsidRPr="00524470">
        <w:rPr>
          <w:b/>
          <w:sz w:val="21"/>
          <w:szCs w:val="21"/>
        </w:rPr>
        <w:t xml:space="preserve">acionalne strategije poljoprivrede i ruralnog razvoja te </w:t>
      </w:r>
      <w:r w:rsidR="00524470">
        <w:rPr>
          <w:b/>
          <w:sz w:val="21"/>
          <w:szCs w:val="21"/>
        </w:rPr>
        <w:t>S</w:t>
      </w:r>
      <w:r w:rsidR="00524470" w:rsidRPr="00524470">
        <w:rPr>
          <w:b/>
          <w:sz w:val="21"/>
          <w:szCs w:val="21"/>
        </w:rPr>
        <w:t xml:space="preserve">trateškog plana </w:t>
      </w:r>
      <w:r w:rsidR="00524470">
        <w:rPr>
          <w:b/>
          <w:sz w:val="21"/>
          <w:szCs w:val="21"/>
        </w:rPr>
        <w:t>Z</w:t>
      </w:r>
      <w:r w:rsidR="00524470" w:rsidRPr="00524470">
        <w:rPr>
          <w:b/>
          <w:sz w:val="21"/>
          <w:szCs w:val="21"/>
        </w:rPr>
        <w:t xml:space="preserve">ajedničke poljoprivredne politike </w:t>
      </w:r>
      <w:r w:rsidR="00524470">
        <w:rPr>
          <w:b/>
          <w:sz w:val="21"/>
          <w:szCs w:val="21"/>
        </w:rPr>
        <w:t>R</w:t>
      </w:r>
      <w:r w:rsidR="00524470" w:rsidRPr="00524470">
        <w:rPr>
          <w:b/>
          <w:sz w:val="21"/>
          <w:szCs w:val="21"/>
        </w:rPr>
        <w:t xml:space="preserve">epublike </w:t>
      </w:r>
      <w:r w:rsidR="00524470">
        <w:rPr>
          <w:b/>
          <w:sz w:val="21"/>
          <w:szCs w:val="21"/>
        </w:rPr>
        <w:t>H</w:t>
      </w:r>
      <w:r w:rsidR="00524470" w:rsidRPr="00524470">
        <w:rPr>
          <w:b/>
          <w:sz w:val="21"/>
          <w:szCs w:val="21"/>
        </w:rPr>
        <w:t>rvatske</w:t>
      </w:r>
      <w:r w:rsidR="00DD3AFD">
        <w:rPr>
          <w:b/>
          <w:sz w:val="21"/>
          <w:szCs w:val="21"/>
        </w:rPr>
        <w:t>,</w:t>
      </w:r>
      <w:r w:rsidR="00524470">
        <w:rPr>
          <w:b/>
          <w:sz w:val="21"/>
          <w:szCs w:val="21"/>
        </w:rPr>
        <w:t xml:space="preserve"> </w:t>
      </w:r>
      <w:r w:rsidRPr="002F73E6">
        <w:rPr>
          <w:sz w:val="21"/>
          <w:szCs w:val="21"/>
        </w:rPr>
        <w:t>a što se obvezujemo izvršiti u skladu sa svi</w:t>
      </w:r>
      <w:r>
        <w:rPr>
          <w:sz w:val="21"/>
          <w:szCs w:val="21"/>
        </w:rPr>
        <w:t>m uvjetima i zahtjevima iz ove d</w:t>
      </w:r>
      <w:r w:rsidRPr="002F73E6">
        <w:rPr>
          <w:sz w:val="21"/>
          <w:szCs w:val="21"/>
        </w:rPr>
        <w:t xml:space="preserve">okumentacije, primjenjivim pozitivnim propisima i pravilima struke, </w:t>
      </w:r>
      <w:r w:rsidRPr="002F73E6">
        <w:rPr>
          <w:b/>
          <w:sz w:val="21"/>
          <w:szCs w:val="21"/>
        </w:rPr>
        <w:t>po cijeni</w:t>
      </w:r>
      <w:r w:rsidRPr="002F73E6">
        <w:rPr>
          <w:sz w:val="21"/>
          <w:szCs w:val="21"/>
        </w:rPr>
        <w:t xml:space="preserve"> obr</w:t>
      </w:r>
      <w:r>
        <w:rPr>
          <w:sz w:val="21"/>
          <w:szCs w:val="21"/>
        </w:rPr>
        <w:t>ačunatoj na način propisan tom dokumentacijom,</w:t>
      </w:r>
      <w:r w:rsidRPr="003613C8">
        <w:rPr>
          <w:b/>
          <w:sz w:val="21"/>
          <w:szCs w:val="21"/>
        </w:rPr>
        <w:t>u iznosu</w:t>
      </w:r>
      <w:r w:rsidRPr="002F73E6">
        <w:rPr>
          <w:sz w:val="21"/>
          <w:szCs w:val="21"/>
        </w:rPr>
        <w:t>:</w:t>
      </w:r>
    </w:p>
    <w:p w14:paraId="36478FB6" w14:textId="77777777" w:rsidR="004C06AE" w:rsidRPr="002F73E6" w:rsidRDefault="004C06AE" w:rsidP="004C06AE">
      <w:pPr>
        <w:autoSpaceDE w:val="0"/>
        <w:autoSpaceDN w:val="0"/>
        <w:adjustRightInd w:val="0"/>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276"/>
        <w:gridCol w:w="4217"/>
      </w:tblGrid>
      <w:tr w:rsidR="004C06AE" w:rsidRPr="002F73E6" w14:paraId="36478FBA" w14:textId="77777777" w:rsidTr="003C3E36">
        <w:trPr>
          <w:trHeight w:val="562"/>
        </w:trPr>
        <w:tc>
          <w:tcPr>
            <w:tcW w:w="3793" w:type="dxa"/>
            <w:shd w:val="clear" w:color="auto" w:fill="F2F2F2"/>
            <w:vAlign w:val="center"/>
          </w:tcPr>
          <w:p w14:paraId="36478FB7" w14:textId="77777777" w:rsidR="004C06AE" w:rsidRPr="002F73E6" w:rsidRDefault="004C06AE" w:rsidP="003C3E36">
            <w:pPr>
              <w:jc w:val="both"/>
              <w:rPr>
                <w:b/>
                <w:sz w:val="21"/>
                <w:szCs w:val="21"/>
              </w:rPr>
            </w:pPr>
            <w:r w:rsidRPr="002F73E6">
              <w:rPr>
                <w:b/>
                <w:sz w:val="21"/>
                <w:szCs w:val="21"/>
              </w:rPr>
              <w:t>Cijena ponude bez PDV-a</w:t>
            </w:r>
          </w:p>
        </w:tc>
        <w:tc>
          <w:tcPr>
            <w:tcW w:w="1276" w:type="dxa"/>
            <w:shd w:val="clear" w:color="auto" w:fill="F2F2F2"/>
            <w:vAlign w:val="center"/>
          </w:tcPr>
          <w:p w14:paraId="36478FB8" w14:textId="77777777" w:rsidR="004C06AE" w:rsidRPr="002F73E6" w:rsidRDefault="004C06AE" w:rsidP="003C3E36">
            <w:pPr>
              <w:jc w:val="both"/>
              <w:rPr>
                <w:sz w:val="21"/>
                <w:szCs w:val="21"/>
              </w:rPr>
            </w:pPr>
            <w:r w:rsidRPr="002F73E6">
              <w:rPr>
                <w:sz w:val="21"/>
                <w:szCs w:val="21"/>
              </w:rPr>
              <w:t>brojevima</w:t>
            </w:r>
          </w:p>
        </w:tc>
        <w:tc>
          <w:tcPr>
            <w:tcW w:w="4217" w:type="dxa"/>
          </w:tcPr>
          <w:p w14:paraId="36478FB9" w14:textId="77777777" w:rsidR="004C06AE" w:rsidRPr="002F73E6" w:rsidRDefault="004C06AE" w:rsidP="003C3E36">
            <w:pPr>
              <w:jc w:val="both"/>
              <w:rPr>
                <w:sz w:val="21"/>
                <w:szCs w:val="21"/>
              </w:rPr>
            </w:pPr>
          </w:p>
        </w:tc>
      </w:tr>
      <w:tr w:rsidR="004C06AE" w:rsidRPr="002F73E6" w14:paraId="36478FBE" w14:textId="77777777" w:rsidTr="003C3E36">
        <w:tc>
          <w:tcPr>
            <w:tcW w:w="3793" w:type="dxa"/>
            <w:shd w:val="clear" w:color="auto" w:fill="F2F2F2"/>
            <w:vAlign w:val="center"/>
          </w:tcPr>
          <w:p w14:paraId="36478FBB" w14:textId="77777777" w:rsidR="004C06AE" w:rsidRPr="002F73E6" w:rsidRDefault="004C06AE" w:rsidP="003C3E36">
            <w:pPr>
              <w:jc w:val="both"/>
              <w:rPr>
                <w:b/>
                <w:sz w:val="21"/>
                <w:szCs w:val="21"/>
              </w:rPr>
            </w:pPr>
            <w:r w:rsidRPr="002F73E6">
              <w:rPr>
                <w:b/>
                <w:sz w:val="21"/>
                <w:szCs w:val="21"/>
              </w:rPr>
              <w:t>Iznos PDV-a</w:t>
            </w:r>
            <w:r>
              <w:rPr>
                <w:b/>
                <w:sz w:val="21"/>
                <w:szCs w:val="21"/>
              </w:rPr>
              <w:t xml:space="preserve"> – 25%</w:t>
            </w:r>
          </w:p>
        </w:tc>
        <w:tc>
          <w:tcPr>
            <w:tcW w:w="1276" w:type="dxa"/>
            <w:shd w:val="clear" w:color="auto" w:fill="F2F2F2"/>
            <w:vAlign w:val="center"/>
          </w:tcPr>
          <w:p w14:paraId="36478FBC" w14:textId="77777777" w:rsidR="004C06AE" w:rsidRPr="002F73E6" w:rsidRDefault="004C06AE" w:rsidP="003C3E36">
            <w:pPr>
              <w:jc w:val="both"/>
              <w:rPr>
                <w:sz w:val="21"/>
                <w:szCs w:val="21"/>
              </w:rPr>
            </w:pPr>
            <w:r w:rsidRPr="002F73E6">
              <w:rPr>
                <w:sz w:val="21"/>
                <w:szCs w:val="21"/>
              </w:rPr>
              <w:t>brojevima</w:t>
            </w:r>
          </w:p>
        </w:tc>
        <w:tc>
          <w:tcPr>
            <w:tcW w:w="4217" w:type="dxa"/>
          </w:tcPr>
          <w:p w14:paraId="36478FBD" w14:textId="77777777" w:rsidR="004C06AE" w:rsidRPr="002F73E6" w:rsidRDefault="004C06AE" w:rsidP="003C3E36">
            <w:pPr>
              <w:jc w:val="both"/>
              <w:rPr>
                <w:sz w:val="21"/>
                <w:szCs w:val="21"/>
              </w:rPr>
            </w:pPr>
          </w:p>
        </w:tc>
      </w:tr>
      <w:tr w:rsidR="004C06AE" w:rsidRPr="002F73E6" w14:paraId="36478FC2" w14:textId="77777777" w:rsidTr="003C3E36">
        <w:trPr>
          <w:trHeight w:val="562"/>
        </w:trPr>
        <w:tc>
          <w:tcPr>
            <w:tcW w:w="3793" w:type="dxa"/>
            <w:shd w:val="clear" w:color="auto" w:fill="F2F2F2"/>
            <w:vAlign w:val="center"/>
          </w:tcPr>
          <w:p w14:paraId="36478FBF" w14:textId="77777777" w:rsidR="004C06AE" w:rsidRPr="002F73E6" w:rsidRDefault="004C06AE" w:rsidP="003C3E36">
            <w:pPr>
              <w:jc w:val="both"/>
              <w:rPr>
                <w:b/>
                <w:sz w:val="21"/>
                <w:szCs w:val="21"/>
              </w:rPr>
            </w:pPr>
            <w:r w:rsidRPr="002F73E6">
              <w:rPr>
                <w:b/>
                <w:sz w:val="21"/>
                <w:szCs w:val="21"/>
              </w:rPr>
              <w:t>Cijena ponude s PDV-om</w:t>
            </w:r>
          </w:p>
        </w:tc>
        <w:tc>
          <w:tcPr>
            <w:tcW w:w="1276" w:type="dxa"/>
            <w:shd w:val="clear" w:color="auto" w:fill="F2F2F2"/>
            <w:vAlign w:val="center"/>
          </w:tcPr>
          <w:p w14:paraId="36478FC0" w14:textId="77777777" w:rsidR="004C06AE" w:rsidRPr="002F73E6" w:rsidRDefault="004C06AE" w:rsidP="003C3E36">
            <w:pPr>
              <w:jc w:val="both"/>
              <w:rPr>
                <w:sz w:val="21"/>
                <w:szCs w:val="21"/>
              </w:rPr>
            </w:pPr>
            <w:r w:rsidRPr="002F73E6">
              <w:rPr>
                <w:sz w:val="21"/>
                <w:szCs w:val="21"/>
              </w:rPr>
              <w:t>brojevima</w:t>
            </w:r>
          </w:p>
        </w:tc>
        <w:tc>
          <w:tcPr>
            <w:tcW w:w="4217" w:type="dxa"/>
          </w:tcPr>
          <w:p w14:paraId="36478FC1" w14:textId="77777777" w:rsidR="004C06AE" w:rsidRPr="002F73E6" w:rsidRDefault="004C06AE" w:rsidP="003C3E36">
            <w:pPr>
              <w:jc w:val="both"/>
              <w:rPr>
                <w:sz w:val="21"/>
                <w:szCs w:val="21"/>
              </w:rPr>
            </w:pPr>
          </w:p>
        </w:tc>
      </w:tr>
    </w:tbl>
    <w:p w14:paraId="36478FC3" w14:textId="77777777" w:rsidR="004C06AE" w:rsidRPr="002F73E6" w:rsidRDefault="004C06AE" w:rsidP="004C06AE">
      <w:pPr>
        <w:jc w:val="both"/>
        <w:rPr>
          <w:sz w:val="21"/>
          <w:szCs w:val="21"/>
        </w:rPr>
      </w:pPr>
    </w:p>
    <w:p w14:paraId="36478FC4" w14:textId="77777777" w:rsidR="004C06AE" w:rsidRDefault="004C06AE" w:rsidP="004C06AE">
      <w:pPr>
        <w:ind w:right="-206"/>
        <w:jc w:val="both"/>
        <w:rPr>
          <w:b/>
          <w:sz w:val="21"/>
          <w:szCs w:val="21"/>
        </w:rPr>
      </w:pPr>
      <w:r w:rsidRPr="00CB73EB">
        <w:rPr>
          <w:sz w:val="21"/>
          <w:szCs w:val="21"/>
        </w:rPr>
        <w:t>,</w:t>
      </w:r>
      <w:r w:rsidR="00407242" w:rsidRPr="00407242">
        <w:rPr>
          <w:b/>
          <w:sz w:val="21"/>
          <w:szCs w:val="21"/>
        </w:rPr>
        <w:t xml:space="preserve"> a u skladu s Projektnim zadatkom koji se </w:t>
      </w:r>
      <w:r w:rsidR="00407242" w:rsidRPr="006917AD">
        <w:rPr>
          <w:b/>
          <w:sz w:val="21"/>
          <w:szCs w:val="21"/>
        </w:rPr>
        <w:t>nalazi u prilogu II i</w:t>
      </w:r>
      <w:r w:rsidR="00407242" w:rsidRPr="00407242">
        <w:rPr>
          <w:b/>
          <w:sz w:val="21"/>
          <w:szCs w:val="21"/>
        </w:rPr>
        <w:t xml:space="preserve"> čini sastavni dio ove ponude</w:t>
      </w:r>
      <w:r>
        <w:rPr>
          <w:b/>
          <w:sz w:val="21"/>
          <w:szCs w:val="21"/>
        </w:rPr>
        <w:t xml:space="preserve">. </w:t>
      </w:r>
    </w:p>
    <w:p w14:paraId="36478FC5" w14:textId="77777777" w:rsidR="004C06AE" w:rsidRPr="002F73E6" w:rsidRDefault="004C06AE" w:rsidP="004C06AE">
      <w:pPr>
        <w:ind w:right="-206"/>
        <w:jc w:val="both"/>
        <w:rPr>
          <w:sz w:val="21"/>
          <w:szCs w:val="21"/>
        </w:rPr>
      </w:pPr>
    </w:p>
    <w:p w14:paraId="36478FC6" w14:textId="77777777" w:rsidR="004C06AE" w:rsidRDefault="004C06AE" w:rsidP="004C06AE">
      <w:pPr>
        <w:pStyle w:val="Tijeloteksta"/>
        <w:tabs>
          <w:tab w:val="left" w:pos="720"/>
        </w:tabs>
        <w:jc w:val="both"/>
        <w:rPr>
          <w:sz w:val="21"/>
          <w:szCs w:val="21"/>
        </w:rPr>
      </w:pPr>
      <w:r w:rsidRPr="002F73E6">
        <w:rPr>
          <w:sz w:val="21"/>
          <w:szCs w:val="21"/>
        </w:rPr>
        <w:t>Izjavljujemo da je ponuđena cijena nepromjenjiva za vrijeme trajanja ugovora sklopljenog na osnovu ove ponude. Mogućnost izmjene cijene zbog promjene tečaja strane valute u odnosu na hrvatsku kunu (valutna klauzula) je isključena.</w:t>
      </w:r>
    </w:p>
    <w:p w14:paraId="36478FC7" w14:textId="77777777" w:rsidR="004C06AE" w:rsidRDefault="004C06AE" w:rsidP="004C06AE">
      <w:pPr>
        <w:pStyle w:val="Tijeloteksta"/>
        <w:tabs>
          <w:tab w:val="left" w:pos="720"/>
        </w:tabs>
        <w:jc w:val="both"/>
        <w:rPr>
          <w:sz w:val="21"/>
          <w:szCs w:val="21"/>
        </w:rPr>
      </w:pPr>
    </w:p>
    <w:p w14:paraId="36478FC8" w14:textId="77777777" w:rsidR="004C06AE" w:rsidRPr="002F73E6" w:rsidRDefault="004C06AE" w:rsidP="004C06AE">
      <w:pPr>
        <w:jc w:val="both"/>
        <w:rPr>
          <w:sz w:val="21"/>
          <w:szCs w:val="21"/>
        </w:rPr>
      </w:pPr>
      <w:r w:rsidRPr="002F73E6">
        <w:rPr>
          <w:sz w:val="21"/>
          <w:szCs w:val="21"/>
        </w:rPr>
        <w:t>Za pružanje usluga koje su predmet ovog postupka javne nabave namjeravamo dio</w:t>
      </w:r>
      <w:r w:rsidRPr="002F73E6">
        <w:rPr>
          <w:color w:val="000000"/>
          <w:sz w:val="21"/>
          <w:szCs w:val="21"/>
        </w:rPr>
        <w:t xml:space="preserve"> ugovora o javnoj nabavi dati u podugovor </w:t>
      </w:r>
      <w:r w:rsidRPr="002F73E6">
        <w:rPr>
          <w:sz w:val="21"/>
          <w:szCs w:val="21"/>
        </w:rPr>
        <w:t xml:space="preserve">sljedećim </w:t>
      </w:r>
      <w:proofErr w:type="spellStart"/>
      <w:r w:rsidRPr="002F73E6">
        <w:rPr>
          <w:sz w:val="21"/>
          <w:szCs w:val="21"/>
        </w:rPr>
        <w:t>podizvoditeljima</w:t>
      </w:r>
      <w:proofErr w:type="spellEnd"/>
      <w:r w:rsidRPr="002F73E6">
        <w:rPr>
          <w:sz w:val="21"/>
          <w:szCs w:val="21"/>
        </w:rPr>
        <w:t>:</w:t>
      </w:r>
    </w:p>
    <w:p w14:paraId="36478FC9" w14:textId="77777777" w:rsidR="004C06AE" w:rsidRPr="002F73E6" w:rsidRDefault="004C06AE" w:rsidP="004C06AE">
      <w:pPr>
        <w:jc w:val="both"/>
        <w:rPr>
          <w:sz w:val="21"/>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2"/>
        <w:gridCol w:w="1559"/>
        <w:gridCol w:w="3368"/>
      </w:tblGrid>
      <w:tr w:rsidR="004C06AE" w:rsidRPr="002F73E6" w14:paraId="36478FCD" w14:textId="77777777" w:rsidTr="003C3E36">
        <w:tc>
          <w:tcPr>
            <w:tcW w:w="1668" w:type="dxa"/>
            <w:vMerge w:val="restart"/>
            <w:shd w:val="clear" w:color="auto" w:fill="F2F2F2"/>
          </w:tcPr>
          <w:p w14:paraId="36478FCA" w14:textId="77777777" w:rsidR="004C06AE" w:rsidRPr="002F73E6" w:rsidRDefault="004C06AE" w:rsidP="003C3E36">
            <w:pPr>
              <w:tabs>
                <w:tab w:val="center" w:pos="4536"/>
                <w:tab w:val="right" w:pos="9072"/>
              </w:tabs>
              <w:ind w:right="-26"/>
              <w:jc w:val="both"/>
              <w:rPr>
                <w:b/>
                <w:sz w:val="21"/>
                <w:szCs w:val="21"/>
              </w:rPr>
            </w:pPr>
            <w:r w:rsidRPr="002F73E6">
              <w:rPr>
                <w:b/>
                <w:sz w:val="21"/>
                <w:szCs w:val="21"/>
              </w:rPr>
              <w:t xml:space="preserve">Naziv </w:t>
            </w:r>
            <w:proofErr w:type="spellStart"/>
            <w:r w:rsidRPr="002F73E6">
              <w:rPr>
                <w:b/>
                <w:sz w:val="21"/>
                <w:szCs w:val="21"/>
              </w:rPr>
              <w:t>podizvoditelja</w:t>
            </w:r>
            <w:proofErr w:type="spellEnd"/>
            <w:r w:rsidRPr="002F73E6">
              <w:rPr>
                <w:b/>
                <w:sz w:val="21"/>
                <w:szCs w:val="21"/>
              </w:rPr>
              <w:t xml:space="preserve">*** </w:t>
            </w:r>
          </w:p>
        </w:tc>
        <w:tc>
          <w:tcPr>
            <w:tcW w:w="2551" w:type="dxa"/>
            <w:shd w:val="clear" w:color="auto" w:fill="F2F2F2"/>
          </w:tcPr>
          <w:p w14:paraId="36478FCB" w14:textId="77777777" w:rsidR="004C06AE" w:rsidRPr="002F73E6" w:rsidRDefault="004C06AE" w:rsidP="003C3E36">
            <w:pPr>
              <w:tabs>
                <w:tab w:val="center" w:pos="4536"/>
                <w:tab w:val="right" w:pos="9072"/>
              </w:tabs>
              <w:jc w:val="both"/>
              <w:rPr>
                <w:sz w:val="21"/>
                <w:szCs w:val="21"/>
              </w:rPr>
            </w:pPr>
            <w:r w:rsidRPr="002F73E6">
              <w:rPr>
                <w:sz w:val="21"/>
                <w:szCs w:val="21"/>
              </w:rPr>
              <w:t>naziv tvrtke</w:t>
            </w:r>
          </w:p>
        </w:tc>
        <w:tc>
          <w:tcPr>
            <w:tcW w:w="5069" w:type="dxa"/>
            <w:gridSpan w:val="3"/>
          </w:tcPr>
          <w:p w14:paraId="36478FCC" w14:textId="77777777" w:rsidR="004C06AE" w:rsidRPr="002F73E6" w:rsidRDefault="004C06AE" w:rsidP="003C3E36">
            <w:pPr>
              <w:tabs>
                <w:tab w:val="center" w:pos="4536"/>
                <w:tab w:val="right" w:pos="9072"/>
              </w:tabs>
              <w:jc w:val="both"/>
              <w:rPr>
                <w:sz w:val="21"/>
                <w:szCs w:val="21"/>
              </w:rPr>
            </w:pPr>
          </w:p>
        </w:tc>
      </w:tr>
      <w:tr w:rsidR="004C06AE" w:rsidRPr="002F73E6" w14:paraId="36478FD1" w14:textId="77777777" w:rsidTr="003C3E36">
        <w:tc>
          <w:tcPr>
            <w:tcW w:w="1668" w:type="dxa"/>
            <w:vMerge/>
            <w:shd w:val="clear" w:color="auto" w:fill="F2F2F2"/>
          </w:tcPr>
          <w:p w14:paraId="36478FCE" w14:textId="77777777" w:rsidR="004C06AE" w:rsidRPr="002F73E6" w:rsidRDefault="004C06AE" w:rsidP="003C3E36">
            <w:pPr>
              <w:tabs>
                <w:tab w:val="center" w:pos="4536"/>
                <w:tab w:val="right" w:pos="9072"/>
              </w:tabs>
              <w:ind w:right="-26"/>
              <w:jc w:val="both"/>
              <w:rPr>
                <w:sz w:val="21"/>
                <w:szCs w:val="21"/>
              </w:rPr>
            </w:pPr>
          </w:p>
        </w:tc>
        <w:tc>
          <w:tcPr>
            <w:tcW w:w="2551" w:type="dxa"/>
            <w:shd w:val="clear" w:color="auto" w:fill="F2F2F2"/>
          </w:tcPr>
          <w:p w14:paraId="36478FCF" w14:textId="77777777" w:rsidR="004C06AE" w:rsidRPr="002F73E6" w:rsidRDefault="004C06AE" w:rsidP="003C3E36">
            <w:pPr>
              <w:tabs>
                <w:tab w:val="center" w:pos="4536"/>
                <w:tab w:val="right" w:pos="9072"/>
              </w:tabs>
              <w:jc w:val="both"/>
              <w:rPr>
                <w:sz w:val="21"/>
                <w:szCs w:val="21"/>
              </w:rPr>
            </w:pPr>
            <w:r w:rsidRPr="002F73E6">
              <w:rPr>
                <w:sz w:val="21"/>
                <w:szCs w:val="21"/>
              </w:rPr>
              <w:t>skraćeni naziv tvrtke</w:t>
            </w:r>
          </w:p>
        </w:tc>
        <w:tc>
          <w:tcPr>
            <w:tcW w:w="5069" w:type="dxa"/>
            <w:gridSpan w:val="3"/>
          </w:tcPr>
          <w:p w14:paraId="36478FD0" w14:textId="77777777" w:rsidR="004C06AE" w:rsidRPr="002F73E6" w:rsidRDefault="004C06AE" w:rsidP="003C3E36">
            <w:pPr>
              <w:tabs>
                <w:tab w:val="center" w:pos="4536"/>
                <w:tab w:val="right" w:pos="9072"/>
              </w:tabs>
              <w:jc w:val="both"/>
              <w:rPr>
                <w:sz w:val="21"/>
                <w:szCs w:val="21"/>
              </w:rPr>
            </w:pPr>
          </w:p>
        </w:tc>
      </w:tr>
      <w:tr w:rsidR="004C06AE" w:rsidRPr="002F73E6" w14:paraId="36478FD4" w14:textId="77777777" w:rsidTr="003C3E36">
        <w:tc>
          <w:tcPr>
            <w:tcW w:w="1668" w:type="dxa"/>
            <w:shd w:val="clear" w:color="auto" w:fill="F2F2F2"/>
          </w:tcPr>
          <w:p w14:paraId="36478FD2" w14:textId="77777777" w:rsidR="004C06AE" w:rsidRPr="002F73E6" w:rsidRDefault="004C06AE" w:rsidP="003C3E36">
            <w:pPr>
              <w:tabs>
                <w:tab w:val="center" w:pos="4536"/>
                <w:tab w:val="right" w:pos="9072"/>
              </w:tabs>
              <w:jc w:val="both"/>
              <w:rPr>
                <w:sz w:val="21"/>
                <w:szCs w:val="21"/>
              </w:rPr>
            </w:pPr>
            <w:r w:rsidRPr="002F73E6">
              <w:rPr>
                <w:sz w:val="21"/>
                <w:szCs w:val="21"/>
              </w:rPr>
              <w:t>Sjedište:</w:t>
            </w:r>
          </w:p>
        </w:tc>
        <w:tc>
          <w:tcPr>
            <w:tcW w:w="7620" w:type="dxa"/>
            <w:gridSpan w:val="4"/>
          </w:tcPr>
          <w:p w14:paraId="36478FD3" w14:textId="77777777" w:rsidR="004C06AE" w:rsidRPr="002F73E6" w:rsidRDefault="004C06AE" w:rsidP="003C3E36">
            <w:pPr>
              <w:tabs>
                <w:tab w:val="center" w:pos="4536"/>
                <w:tab w:val="right" w:pos="9072"/>
              </w:tabs>
              <w:jc w:val="both"/>
              <w:rPr>
                <w:sz w:val="21"/>
                <w:szCs w:val="21"/>
              </w:rPr>
            </w:pPr>
          </w:p>
        </w:tc>
      </w:tr>
      <w:tr w:rsidR="004C06AE" w:rsidRPr="002F73E6" w14:paraId="36478FD9" w14:textId="77777777" w:rsidTr="003C3E36">
        <w:tc>
          <w:tcPr>
            <w:tcW w:w="1668" w:type="dxa"/>
            <w:shd w:val="clear" w:color="auto" w:fill="F2F2F2"/>
          </w:tcPr>
          <w:p w14:paraId="36478FD5" w14:textId="77777777" w:rsidR="004C06AE" w:rsidRPr="002F73E6" w:rsidRDefault="004C06AE" w:rsidP="003C3E36">
            <w:pPr>
              <w:tabs>
                <w:tab w:val="center" w:pos="4536"/>
                <w:tab w:val="right" w:pos="9072"/>
              </w:tabs>
              <w:jc w:val="both"/>
              <w:rPr>
                <w:sz w:val="21"/>
                <w:szCs w:val="21"/>
              </w:rPr>
            </w:pPr>
            <w:r w:rsidRPr="002F73E6">
              <w:rPr>
                <w:sz w:val="21"/>
                <w:szCs w:val="21"/>
              </w:rPr>
              <w:t>OIB:</w:t>
            </w:r>
          </w:p>
        </w:tc>
        <w:tc>
          <w:tcPr>
            <w:tcW w:w="2693" w:type="dxa"/>
            <w:gridSpan w:val="2"/>
          </w:tcPr>
          <w:p w14:paraId="36478FD6" w14:textId="77777777" w:rsidR="004C06AE" w:rsidRPr="002F73E6" w:rsidRDefault="004C06AE" w:rsidP="003C3E36">
            <w:pPr>
              <w:tabs>
                <w:tab w:val="center" w:pos="4536"/>
                <w:tab w:val="right" w:pos="9072"/>
              </w:tabs>
              <w:jc w:val="both"/>
              <w:rPr>
                <w:sz w:val="21"/>
                <w:szCs w:val="21"/>
              </w:rPr>
            </w:pPr>
          </w:p>
        </w:tc>
        <w:tc>
          <w:tcPr>
            <w:tcW w:w="1559" w:type="dxa"/>
            <w:shd w:val="clear" w:color="auto" w:fill="F2F2F2"/>
          </w:tcPr>
          <w:p w14:paraId="36478FD7" w14:textId="77777777" w:rsidR="004C06AE" w:rsidRPr="002F73E6" w:rsidRDefault="004C06AE" w:rsidP="003C3E36">
            <w:pPr>
              <w:tabs>
                <w:tab w:val="center" w:pos="4536"/>
                <w:tab w:val="right" w:pos="9072"/>
              </w:tabs>
              <w:jc w:val="both"/>
              <w:rPr>
                <w:sz w:val="21"/>
                <w:szCs w:val="21"/>
              </w:rPr>
            </w:pPr>
            <w:r w:rsidRPr="002F73E6">
              <w:rPr>
                <w:sz w:val="21"/>
                <w:szCs w:val="21"/>
              </w:rPr>
              <w:t>MB:</w:t>
            </w:r>
          </w:p>
        </w:tc>
        <w:tc>
          <w:tcPr>
            <w:tcW w:w="3368" w:type="dxa"/>
          </w:tcPr>
          <w:p w14:paraId="36478FD8" w14:textId="77777777" w:rsidR="004C06AE" w:rsidRPr="002F73E6" w:rsidRDefault="004C06AE" w:rsidP="003C3E36">
            <w:pPr>
              <w:tabs>
                <w:tab w:val="center" w:pos="4536"/>
                <w:tab w:val="right" w:pos="9072"/>
              </w:tabs>
              <w:jc w:val="both"/>
              <w:rPr>
                <w:sz w:val="21"/>
                <w:szCs w:val="21"/>
              </w:rPr>
            </w:pPr>
          </w:p>
        </w:tc>
      </w:tr>
      <w:tr w:rsidR="004C06AE" w:rsidRPr="002F73E6" w14:paraId="36478FDE" w14:textId="77777777" w:rsidTr="003C3E36">
        <w:tc>
          <w:tcPr>
            <w:tcW w:w="1668" w:type="dxa"/>
            <w:shd w:val="clear" w:color="auto" w:fill="F2F2F2"/>
          </w:tcPr>
          <w:p w14:paraId="36478FDA" w14:textId="77777777" w:rsidR="004C06AE" w:rsidRPr="002F73E6" w:rsidRDefault="004C06AE" w:rsidP="003C3E36">
            <w:pPr>
              <w:tabs>
                <w:tab w:val="center" w:pos="4536"/>
                <w:tab w:val="right" w:pos="9072"/>
              </w:tabs>
              <w:jc w:val="both"/>
              <w:rPr>
                <w:sz w:val="21"/>
                <w:szCs w:val="21"/>
              </w:rPr>
            </w:pPr>
            <w:r w:rsidRPr="002F73E6">
              <w:rPr>
                <w:sz w:val="21"/>
                <w:szCs w:val="21"/>
              </w:rPr>
              <w:t>Telefon:</w:t>
            </w:r>
          </w:p>
        </w:tc>
        <w:tc>
          <w:tcPr>
            <w:tcW w:w="2693" w:type="dxa"/>
            <w:gridSpan w:val="2"/>
          </w:tcPr>
          <w:p w14:paraId="36478FDB" w14:textId="77777777" w:rsidR="004C06AE" w:rsidRPr="002F73E6" w:rsidRDefault="004C06AE" w:rsidP="003C3E36">
            <w:pPr>
              <w:tabs>
                <w:tab w:val="center" w:pos="4536"/>
                <w:tab w:val="right" w:pos="9072"/>
              </w:tabs>
              <w:jc w:val="both"/>
              <w:rPr>
                <w:sz w:val="21"/>
                <w:szCs w:val="21"/>
              </w:rPr>
            </w:pPr>
          </w:p>
        </w:tc>
        <w:tc>
          <w:tcPr>
            <w:tcW w:w="1559" w:type="dxa"/>
            <w:shd w:val="clear" w:color="auto" w:fill="F2F2F2"/>
          </w:tcPr>
          <w:p w14:paraId="36478FDC" w14:textId="77777777" w:rsidR="004C06AE" w:rsidRPr="002F73E6" w:rsidRDefault="004C06AE" w:rsidP="003C3E36">
            <w:pPr>
              <w:tabs>
                <w:tab w:val="center" w:pos="4536"/>
                <w:tab w:val="right" w:pos="9072"/>
              </w:tabs>
              <w:jc w:val="both"/>
              <w:rPr>
                <w:sz w:val="21"/>
                <w:szCs w:val="21"/>
              </w:rPr>
            </w:pPr>
            <w:r w:rsidRPr="002F73E6">
              <w:rPr>
                <w:sz w:val="21"/>
                <w:szCs w:val="21"/>
              </w:rPr>
              <w:t>Telefaks:</w:t>
            </w:r>
          </w:p>
        </w:tc>
        <w:tc>
          <w:tcPr>
            <w:tcW w:w="3368" w:type="dxa"/>
          </w:tcPr>
          <w:p w14:paraId="36478FDD" w14:textId="77777777" w:rsidR="004C06AE" w:rsidRPr="002F73E6" w:rsidRDefault="004C06AE" w:rsidP="003C3E36">
            <w:pPr>
              <w:tabs>
                <w:tab w:val="center" w:pos="4536"/>
                <w:tab w:val="right" w:pos="9072"/>
              </w:tabs>
              <w:jc w:val="both"/>
              <w:rPr>
                <w:sz w:val="21"/>
                <w:szCs w:val="21"/>
              </w:rPr>
            </w:pPr>
          </w:p>
        </w:tc>
      </w:tr>
      <w:tr w:rsidR="004C06AE" w:rsidRPr="002F73E6" w14:paraId="36478FE3" w14:textId="77777777" w:rsidTr="003C3E36">
        <w:tc>
          <w:tcPr>
            <w:tcW w:w="1668" w:type="dxa"/>
            <w:shd w:val="clear" w:color="auto" w:fill="F2F2F2"/>
          </w:tcPr>
          <w:p w14:paraId="36478FDF" w14:textId="77777777" w:rsidR="004C06AE" w:rsidRPr="002F73E6" w:rsidRDefault="004C06AE" w:rsidP="003C3E36">
            <w:pPr>
              <w:tabs>
                <w:tab w:val="center" w:pos="4536"/>
                <w:tab w:val="right" w:pos="9072"/>
              </w:tabs>
              <w:jc w:val="both"/>
              <w:rPr>
                <w:sz w:val="21"/>
                <w:szCs w:val="21"/>
              </w:rPr>
            </w:pPr>
            <w:r w:rsidRPr="002F73E6">
              <w:rPr>
                <w:sz w:val="21"/>
                <w:szCs w:val="21"/>
              </w:rPr>
              <w:t>E-mail:</w:t>
            </w:r>
          </w:p>
        </w:tc>
        <w:tc>
          <w:tcPr>
            <w:tcW w:w="2693" w:type="dxa"/>
            <w:gridSpan w:val="2"/>
          </w:tcPr>
          <w:p w14:paraId="36478FE0" w14:textId="77777777" w:rsidR="004C06AE" w:rsidRPr="002F73E6" w:rsidRDefault="004C06AE" w:rsidP="003C3E36">
            <w:pPr>
              <w:tabs>
                <w:tab w:val="center" w:pos="4536"/>
                <w:tab w:val="right" w:pos="9072"/>
              </w:tabs>
              <w:jc w:val="both"/>
              <w:rPr>
                <w:sz w:val="21"/>
                <w:szCs w:val="21"/>
              </w:rPr>
            </w:pPr>
          </w:p>
        </w:tc>
        <w:tc>
          <w:tcPr>
            <w:tcW w:w="1559" w:type="dxa"/>
            <w:shd w:val="clear" w:color="auto" w:fill="F2F2F2"/>
          </w:tcPr>
          <w:p w14:paraId="36478FE1" w14:textId="77777777" w:rsidR="004C06AE" w:rsidRPr="002F73E6" w:rsidRDefault="004C06AE" w:rsidP="003C3E36">
            <w:pPr>
              <w:tabs>
                <w:tab w:val="center" w:pos="4536"/>
                <w:tab w:val="right" w:pos="9072"/>
              </w:tabs>
              <w:rPr>
                <w:sz w:val="21"/>
                <w:szCs w:val="21"/>
              </w:rPr>
            </w:pPr>
            <w:r w:rsidRPr="002F73E6">
              <w:rPr>
                <w:sz w:val="21"/>
                <w:szCs w:val="21"/>
              </w:rPr>
              <w:t>Žiro račun i naziv banke:</w:t>
            </w:r>
          </w:p>
        </w:tc>
        <w:tc>
          <w:tcPr>
            <w:tcW w:w="3368" w:type="dxa"/>
          </w:tcPr>
          <w:p w14:paraId="36478FE2" w14:textId="77777777" w:rsidR="004C06AE" w:rsidRPr="002F73E6" w:rsidRDefault="004C06AE" w:rsidP="003C3E36">
            <w:pPr>
              <w:tabs>
                <w:tab w:val="center" w:pos="4536"/>
                <w:tab w:val="right" w:pos="9072"/>
              </w:tabs>
              <w:jc w:val="both"/>
              <w:rPr>
                <w:sz w:val="21"/>
                <w:szCs w:val="21"/>
              </w:rPr>
            </w:pPr>
          </w:p>
        </w:tc>
      </w:tr>
    </w:tbl>
    <w:p w14:paraId="36478FE4" w14:textId="77777777" w:rsidR="004C06AE" w:rsidRPr="004E209F" w:rsidRDefault="004C06AE" w:rsidP="004C06AE">
      <w:pPr>
        <w:jc w:val="both"/>
        <w:rPr>
          <w:sz w:val="18"/>
          <w:szCs w:val="18"/>
        </w:rPr>
      </w:pPr>
      <w:r w:rsidRPr="004E209F">
        <w:rPr>
          <w:b/>
          <w:sz w:val="18"/>
          <w:szCs w:val="18"/>
        </w:rPr>
        <w:t>***</w:t>
      </w:r>
      <w:r w:rsidRPr="004E209F">
        <w:rPr>
          <w:sz w:val="18"/>
          <w:szCs w:val="18"/>
        </w:rPr>
        <w:t xml:space="preserve"> Podatke o </w:t>
      </w:r>
      <w:proofErr w:type="spellStart"/>
      <w:r w:rsidRPr="004E209F">
        <w:rPr>
          <w:sz w:val="18"/>
          <w:szCs w:val="18"/>
        </w:rPr>
        <w:t>podizvodi</w:t>
      </w:r>
      <w:r>
        <w:rPr>
          <w:sz w:val="18"/>
          <w:szCs w:val="18"/>
        </w:rPr>
        <w:t>teljima</w:t>
      </w:r>
      <w:proofErr w:type="spellEnd"/>
      <w:r>
        <w:rPr>
          <w:sz w:val="18"/>
          <w:szCs w:val="18"/>
        </w:rPr>
        <w:t xml:space="preserve"> ponuditelj ispunjavaju </w:t>
      </w:r>
      <w:r w:rsidRPr="004E209F">
        <w:rPr>
          <w:b/>
          <w:sz w:val="18"/>
          <w:szCs w:val="18"/>
        </w:rPr>
        <w:t>samo u slučaju kada se dio ugovora o javnoj nabavi daje u podugovor</w:t>
      </w:r>
      <w:r w:rsidRPr="004E209F">
        <w:rPr>
          <w:sz w:val="18"/>
          <w:szCs w:val="18"/>
        </w:rPr>
        <w:t>. U slučaju većeg</w:t>
      </w:r>
      <w:r w:rsidRPr="004E209F">
        <w:rPr>
          <w:sz w:val="18"/>
          <w:szCs w:val="18"/>
          <w:lang w:bidi="he-IL"/>
        </w:rPr>
        <w:t xml:space="preserve"> broja sudionika </w:t>
      </w:r>
      <w:proofErr w:type="spellStart"/>
      <w:r>
        <w:rPr>
          <w:sz w:val="18"/>
          <w:szCs w:val="18"/>
          <w:lang w:bidi="he-IL"/>
        </w:rPr>
        <w:t>podizvoditelja</w:t>
      </w:r>
      <w:proofErr w:type="spellEnd"/>
      <w:r w:rsidRPr="004E209F">
        <w:rPr>
          <w:sz w:val="18"/>
          <w:szCs w:val="18"/>
          <w:lang w:bidi="he-IL"/>
        </w:rPr>
        <w:t xml:space="preserve"> potrebno je za svakog sudionika dostaviti tražene podatke. </w:t>
      </w:r>
    </w:p>
    <w:p w14:paraId="36478FE5" w14:textId="77777777" w:rsidR="004C06AE" w:rsidRPr="002F73E6"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015"/>
        <w:gridCol w:w="1595"/>
        <w:gridCol w:w="1620"/>
        <w:gridCol w:w="1507"/>
        <w:gridCol w:w="1722"/>
      </w:tblGrid>
      <w:tr w:rsidR="004C06AE" w:rsidRPr="002F73E6" w14:paraId="36478FE9" w14:textId="77777777" w:rsidTr="003C3E36">
        <w:tc>
          <w:tcPr>
            <w:tcW w:w="4503" w:type="dxa"/>
            <w:gridSpan w:val="3"/>
            <w:shd w:val="clear" w:color="auto" w:fill="F2F2F2"/>
          </w:tcPr>
          <w:p w14:paraId="36478FE6" w14:textId="77777777" w:rsidR="004C06AE" w:rsidRPr="002F73E6" w:rsidRDefault="004C06AE" w:rsidP="003C3E36">
            <w:pPr>
              <w:rPr>
                <w:b/>
                <w:sz w:val="21"/>
                <w:szCs w:val="21"/>
              </w:rPr>
            </w:pPr>
            <w:r w:rsidRPr="002F73E6">
              <w:rPr>
                <w:color w:val="000000"/>
                <w:sz w:val="21"/>
                <w:szCs w:val="21"/>
              </w:rPr>
              <w:t>Usluge</w:t>
            </w:r>
            <w:r>
              <w:rPr>
                <w:color w:val="000000"/>
                <w:sz w:val="21"/>
                <w:szCs w:val="21"/>
              </w:rPr>
              <w:t>/radove/robe</w:t>
            </w:r>
            <w:r w:rsidRPr="002F73E6">
              <w:rPr>
                <w:color w:val="000000"/>
                <w:sz w:val="21"/>
                <w:szCs w:val="21"/>
              </w:rPr>
              <w:t xml:space="preserve"> koje će pružiti</w:t>
            </w:r>
            <w:r>
              <w:rPr>
                <w:color w:val="000000"/>
                <w:sz w:val="21"/>
                <w:szCs w:val="21"/>
              </w:rPr>
              <w:t>/izvesti/isporučiti</w:t>
            </w:r>
            <w:r w:rsidRPr="002F73E6">
              <w:rPr>
                <w:color w:val="000000"/>
                <w:sz w:val="21"/>
                <w:szCs w:val="21"/>
              </w:rPr>
              <w:t xml:space="preserve"> </w:t>
            </w:r>
            <w:proofErr w:type="spellStart"/>
            <w:r w:rsidRPr="002F73E6">
              <w:rPr>
                <w:color w:val="000000"/>
                <w:sz w:val="21"/>
                <w:szCs w:val="21"/>
              </w:rPr>
              <w:t>podizvoditelj</w:t>
            </w:r>
            <w:proofErr w:type="spellEnd"/>
            <w:r w:rsidRPr="002F73E6">
              <w:rPr>
                <w:color w:val="000000"/>
                <w:sz w:val="21"/>
                <w:szCs w:val="21"/>
              </w:rPr>
              <w:t>****</w:t>
            </w:r>
          </w:p>
        </w:tc>
        <w:tc>
          <w:tcPr>
            <w:tcW w:w="4783" w:type="dxa"/>
            <w:gridSpan w:val="3"/>
            <w:shd w:val="clear" w:color="auto" w:fill="F2F2F2"/>
            <w:vAlign w:val="center"/>
          </w:tcPr>
          <w:p w14:paraId="36478FE7" w14:textId="77777777" w:rsidR="004C06AE" w:rsidRPr="002F73E6" w:rsidRDefault="004C06AE" w:rsidP="003C3E36">
            <w:pPr>
              <w:jc w:val="both"/>
              <w:rPr>
                <w:b/>
                <w:sz w:val="21"/>
                <w:szCs w:val="21"/>
              </w:rPr>
            </w:pPr>
          </w:p>
          <w:p w14:paraId="36478FE8" w14:textId="77777777" w:rsidR="004C06AE" w:rsidRPr="002F73E6" w:rsidRDefault="004C06AE" w:rsidP="003C3E36">
            <w:pPr>
              <w:jc w:val="both"/>
              <w:rPr>
                <w:b/>
                <w:sz w:val="21"/>
                <w:szCs w:val="21"/>
              </w:rPr>
            </w:pPr>
          </w:p>
        </w:tc>
      </w:tr>
      <w:tr w:rsidR="004C06AE" w:rsidRPr="002F73E6" w14:paraId="36478FF0" w14:textId="77777777" w:rsidTr="003C3E36">
        <w:tc>
          <w:tcPr>
            <w:tcW w:w="830" w:type="dxa"/>
            <w:shd w:val="clear" w:color="auto" w:fill="F2F2F2"/>
            <w:vAlign w:val="center"/>
          </w:tcPr>
          <w:p w14:paraId="36478FEA" w14:textId="77777777" w:rsidR="004C06AE" w:rsidRPr="002F73E6" w:rsidRDefault="004C06AE" w:rsidP="003C3E36">
            <w:pPr>
              <w:jc w:val="center"/>
              <w:rPr>
                <w:b/>
                <w:sz w:val="21"/>
                <w:szCs w:val="21"/>
              </w:rPr>
            </w:pPr>
            <w:r w:rsidRPr="002F73E6">
              <w:rPr>
                <w:b/>
                <w:sz w:val="21"/>
                <w:szCs w:val="21"/>
              </w:rPr>
              <w:t>Redni broj</w:t>
            </w:r>
          </w:p>
        </w:tc>
        <w:tc>
          <w:tcPr>
            <w:tcW w:w="2054" w:type="dxa"/>
            <w:shd w:val="clear" w:color="auto" w:fill="F2F2F2"/>
            <w:vAlign w:val="center"/>
          </w:tcPr>
          <w:p w14:paraId="36478FEB" w14:textId="77777777" w:rsidR="004C06AE" w:rsidRPr="002F73E6" w:rsidRDefault="004C06AE" w:rsidP="003C3E36">
            <w:pPr>
              <w:jc w:val="center"/>
              <w:rPr>
                <w:b/>
                <w:sz w:val="21"/>
                <w:szCs w:val="21"/>
              </w:rPr>
            </w:pPr>
            <w:r w:rsidRPr="002F73E6">
              <w:rPr>
                <w:b/>
                <w:sz w:val="21"/>
                <w:szCs w:val="21"/>
              </w:rPr>
              <w:t>Predmet</w:t>
            </w:r>
          </w:p>
        </w:tc>
        <w:tc>
          <w:tcPr>
            <w:tcW w:w="1619" w:type="dxa"/>
            <w:shd w:val="clear" w:color="auto" w:fill="F2F2F2"/>
            <w:vAlign w:val="center"/>
          </w:tcPr>
          <w:p w14:paraId="36478FEC" w14:textId="77777777" w:rsidR="004C06AE" w:rsidRPr="002F73E6" w:rsidRDefault="004C06AE" w:rsidP="003C3E36">
            <w:pPr>
              <w:jc w:val="center"/>
              <w:rPr>
                <w:b/>
                <w:sz w:val="21"/>
                <w:szCs w:val="21"/>
              </w:rPr>
            </w:pPr>
            <w:r w:rsidRPr="002F73E6">
              <w:rPr>
                <w:b/>
                <w:sz w:val="21"/>
                <w:szCs w:val="21"/>
              </w:rPr>
              <w:t>Količina</w:t>
            </w:r>
          </w:p>
        </w:tc>
        <w:tc>
          <w:tcPr>
            <w:tcW w:w="1637" w:type="dxa"/>
            <w:shd w:val="clear" w:color="auto" w:fill="F2F2F2"/>
            <w:vAlign w:val="center"/>
          </w:tcPr>
          <w:p w14:paraId="36478FED" w14:textId="77777777" w:rsidR="004C06AE" w:rsidRPr="002F73E6" w:rsidRDefault="004C06AE" w:rsidP="003C3E36">
            <w:pPr>
              <w:jc w:val="center"/>
              <w:rPr>
                <w:b/>
                <w:sz w:val="21"/>
                <w:szCs w:val="21"/>
              </w:rPr>
            </w:pPr>
            <w:r w:rsidRPr="002F73E6">
              <w:rPr>
                <w:b/>
                <w:sz w:val="21"/>
                <w:szCs w:val="21"/>
              </w:rPr>
              <w:t>Vrijednost</w:t>
            </w:r>
          </w:p>
        </w:tc>
        <w:tc>
          <w:tcPr>
            <w:tcW w:w="1533" w:type="dxa"/>
            <w:shd w:val="clear" w:color="auto" w:fill="F2F2F2"/>
            <w:vAlign w:val="center"/>
          </w:tcPr>
          <w:p w14:paraId="36478FEE" w14:textId="77777777" w:rsidR="004C06AE" w:rsidRPr="002F73E6" w:rsidRDefault="004C06AE" w:rsidP="003C3E36">
            <w:pPr>
              <w:jc w:val="center"/>
              <w:rPr>
                <w:b/>
                <w:sz w:val="21"/>
                <w:szCs w:val="21"/>
              </w:rPr>
            </w:pPr>
            <w:r w:rsidRPr="002F73E6">
              <w:rPr>
                <w:b/>
                <w:sz w:val="21"/>
                <w:szCs w:val="21"/>
              </w:rPr>
              <w:t>Mjesto</w:t>
            </w:r>
          </w:p>
        </w:tc>
        <w:tc>
          <w:tcPr>
            <w:tcW w:w="1613" w:type="dxa"/>
            <w:shd w:val="clear" w:color="auto" w:fill="F2F2F2"/>
            <w:vAlign w:val="center"/>
          </w:tcPr>
          <w:p w14:paraId="36478FEF" w14:textId="77777777" w:rsidR="004C06AE" w:rsidRPr="002F73E6" w:rsidRDefault="004C06AE" w:rsidP="003C3E36">
            <w:pPr>
              <w:jc w:val="center"/>
              <w:rPr>
                <w:b/>
                <w:sz w:val="21"/>
                <w:szCs w:val="21"/>
              </w:rPr>
            </w:pPr>
            <w:r w:rsidRPr="002F73E6">
              <w:rPr>
                <w:b/>
                <w:sz w:val="21"/>
                <w:szCs w:val="21"/>
              </w:rPr>
              <w:t>Rok pružanja usluga</w:t>
            </w:r>
            <w:r>
              <w:rPr>
                <w:b/>
                <w:sz w:val="21"/>
                <w:szCs w:val="21"/>
              </w:rPr>
              <w:t>/izvođenja radova/isporuke robe</w:t>
            </w:r>
          </w:p>
        </w:tc>
      </w:tr>
      <w:tr w:rsidR="004C06AE" w:rsidRPr="002F73E6" w14:paraId="36478FF8" w14:textId="77777777" w:rsidTr="003C3E36">
        <w:tc>
          <w:tcPr>
            <w:tcW w:w="830" w:type="dxa"/>
            <w:vAlign w:val="center"/>
          </w:tcPr>
          <w:p w14:paraId="36478FF1" w14:textId="77777777" w:rsidR="004C06AE" w:rsidRPr="002F73E6" w:rsidRDefault="004C06AE" w:rsidP="003C3E36">
            <w:pPr>
              <w:jc w:val="center"/>
              <w:rPr>
                <w:b/>
                <w:sz w:val="21"/>
                <w:szCs w:val="21"/>
              </w:rPr>
            </w:pPr>
            <w:r w:rsidRPr="002F73E6">
              <w:rPr>
                <w:b/>
                <w:sz w:val="21"/>
                <w:szCs w:val="21"/>
              </w:rPr>
              <w:t>1.</w:t>
            </w:r>
          </w:p>
        </w:tc>
        <w:tc>
          <w:tcPr>
            <w:tcW w:w="2054" w:type="dxa"/>
          </w:tcPr>
          <w:p w14:paraId="36478FF2" w14:textId="77777777" w:rsidR="004C06AE" w:rsidRPr="002F73E6" w:rsidRDefault="004C06AE" w:rsidP="003C3E36">
            <w:pPr>
              <w:jc w:val="both"/>
              <w:rPr>
                <w:b/>
                <w:sz w:val="21"/>
                <w:szCs w:val="21"/>
              </w:rPr>
            </w:pPr>
          </w:p>
          <w:p w14:paraId="36478FF3" w14:textId="77777777" w:rsidR="004C06AE" w:rsidRPr="002F73E6" w:rsidRDefault="004C06AE" w:rsidP="003C3E36">
            <w:pPr>
              <w:jc w:val="both"/>
              <w:rPr>
                <w:b/>
                <w:sz w:val="21"/>
                <w:szCs w:val="21"/>
              </w:rPr>
            </w:pPr>
          </w:p>
        </w:tc>
        <w:tc>
          <w:tcPr>
            <w:tcW w:w="1619" w:type="dxa"/>
          </w:tcPr>
          <w:p w14:paraId="36478FF4" w14:textId="77777777" w:rsidR="004C06AE" w:rsidRPr="002F73E6" w:rsidRDefault="004C06AE" w:rsidP="003C3E36">
            <w:pPr>
              <w:jc w:val="both"/>
              <w:rPr>
                <w:b/>
                <w:sz w:val="21"/>
                <w:szCs w:val="21"/>
              </w:rPr>
            </w:pPr>
          </w:p>
        </w:tc>
        <w:tc>
          <w:tcPr>
            <w:tcW w:w="1637" w:type="dxa"/>
          </w:tcPr>
          <w:p w14:paraId="36478FF5" w14:textId="77777777" w:rsidR="004C06AE" w:rsidRPr="002F73E6" w:rsidRDefault="004C06AE" w:rsidP="003C3E36">
            <w:pPr>
              <w:jc w:val="both"/>
              <w:rPr>
                <w:b/>
                <w:sz w:val="21"/>
                <w:szCs w:val="21"/>
              </w:rPr>
            </w:pPr>
          </w:p>
        </w:tc>
        <w:tc>
          <w:tcPr>
            <w:tcW w:w="1533" w:type="dxa"/>
          </w:tcPr>
          <w:p w14:paraId="36478FF6" w14:textId="77777777" w:rsidR="004C06AE" w:rsidRPr="002F73E6" w:rsidRDefault="004C06AE" w:rsidP="003C3E36">
            <w:pPr>
              <w:jc w:val="both"/>
              <w:rPr>
                <w:b/>
                <w:sz w:val="21"/>
                <w:szCs w:val="21"/>
              </w:rPr>
            </w:pPr>
          </w:p>
        </w:tc>
        <w:tc>
          <w:tcPr>
            <w:tcW w:w="1613" w:type="dxa"/>
          </w:tcPr>
          <w:p w14:paraId="36478FF7" w14:textId="77777777" w:rsidR="004C06AE" w:rsidRPr="002F73E6" w:rsidRDefault="004C06AE" w:rsidP="003C3E36">
            <w:pPr>
              <w:jc w:val="both"/>
              <w:rPr>
                <w:b/>
                <w:sz w:val="21"/>
                <w:szCs w:val="21"/>
              </w:rPr>
            </w:pPr>
          </w:p>
        </w:tc>
      </w:tr>
      <w:tr w:rsidR="004C06AE" w:rsidRPr="002F73E6" w14:paraId="36479000" w14:textId="77777777" w:rsidTr="003C3E36">
        <w:tc>
          <w:tcPr>
            <w:tcW w:w="830" w:type="dxa"/>
            <w:vAlign w:val="center"/>
          </w:tcPr>
          <w:p w14:paraId="36478FF9" w14:textId="77777777" w:rsidR="004C06AE" w:rsidRPr="002F73E6" w:rsidRDefault="004C06AE" w:rsidP="003C3E36">
            <w:pPr>
              <w:jc w:val="center"/>
              <w:rPr>
                <w:b/>
                <w:sz w:val="21"/>
                <w:szCs w:val="21"/>
              </w:rPr>
            </w:pPr>
            <w:r w:rsidRPr="002F73E6">
              <w:rPr>
                <w:b/>
                <w:sz w:val="21"/>
                <w:szCs w:val="21"/>
              </w:rPr>
              <w:t>2.</w:t>
            </w:r>
          </w:p>
        </w:tc>
        <w:tc>
          <w:tcPr>
            <w:tcW w:w="2054" w:type="dxa"/>
          </w:tcPr>
          <w:p w14:paraId="36478FFA" w14:textId="77777777" w:rsidR="004C06AE" w:rsidRPr="002F73E6" w:rsidRDefault="004C06AE" w:rsidP="003C3E36">
            <w:pPr>
              <w:jc w:val="both"/>
              <w:rPr>
                <w:b/>
                <w:sz w:val="21"/>
                <w:szCs w:val="21"/>
              </w:rPr>
            </w:pPr>
          </w:p>
          <w:p w14:paraId="36478FFB" w14:textId="77777777" w:rsidR="004C06AE" w:rsidRPr="002F73E6" w:rsidRDefault="004C06AE" w:rsidP="003C3E36">
            <w:pPr>
              <w:jc w:val="both"/>
              <w:rPr>
                <w:b/>
                <w:sz w:val="21"/>
                <w:szCs w:val="21"/>
              </w:rPr>
            </w:pPr>
          </w:p>
        </w:tc>
        <w:tc>
          <w:tcPr>
            <w:tcW w:w="1619" w:type="dxa"/>
          </w:tcPr>
          <w:p w14:paraId="36478FFC" w14:textId="77777777" w:rsidR="004C06AE" w:rsidRPr="002F73E6" w:rsidRDefault="004C06AE" w:rsidP="003C3E36">
            <w:pPr>
              <w:jc w:val="both"/>
              <w:rPr>
                <w:b/>
                <w:sz w:val="21"/>
                <w:szCs w:val="21"/>
              </w:rPr>
            </w:pPr>
          </w:p>
        </w:tc>
        <w:tc>
          <w:tcPr>
            <w:tcW w:w="1637" w:type="dxa"/>
          </w:tcPr>
          <w:p w14:paraId="36478FFD" w14:textId="77777777" w:rsidR="004C06AE" w:rsidRPr="002F73E6" w:rsidRDefault="004C06AE" w:rsidP="003C3E36">
            <w:pPr>
              <w:jc w:val="both"/>
              <w:rPr>
                <w:b/>
                <w:sz w:val="21"/>
                <w:szCs w:val="21"/>
              </w:rPr>
            </w:pPr>
          </w:p>
        </w:tc>
        <w:tc>
          <w:tcPr>
            <w:tcW w:w="1533" w:type="dxa"/>
          </w:tcPr>
          <w:p w14:paraId="36478FFE" w14:textId="77777777" w:rsidR="004C06AE" w:rsidRPr="002F73E6" w:rsidRDefault="004C06AE" w:rsidP="003C3E36">
            <w:pPr>
              <w:jc w:val="both"/>
              <w:rPr>
                <w:b/>
                <w:sz w:val="21"/>
                <w:szCs w:val="21"/>
              </w:rPr>
            </w:pPr>
          </w:p>
        </w:tc>
        <w:tc>
          <w:tcPr>
            <w:tcW w:w="1613" w:type="dxa"/>
          </w:tcPr>
          <w:p w14:paraId="36478FFF" w14:textId="77777777" w:rsidR="004C06AE" w:rsidRPr="002F73E6" w:rsidRDefault="004C06AE" w:rsidP="003C3E36">
            <w:pPr>
              <w:jc w:val="both"/>
              <w:rPr>
                <w:b/>
                <w:sz w:val="21"/>
                <w:szCs w:val="21"/>
              </w:rPr>
            </w:pPr>
          </w:p>
        </w:tc>
      </w:tr>
    </w:tbl>
    <w:p w14:paraId="36479001" w14:textId="77777777" w:rsidR="004C06AE" w:rsidRPr="004E209F" w:rsidRDefault="004C06AE" w:rsidP="004C06AE">
      <w:pPr>
        <w:jc w:val="both"/>
        <w:rPr>
          <w:sz w:val="18"/>
          <w:szCs w:val="18"/>
        </w:rPr>
      </w:pPr>
      <w:r w:rsidRPr="004E209F">
        <w:rPr>
          <w:b/>
          <w:sz w:val="18"/>
          <w:szCs w:val="18"/>
        </w:rPr>
        <w:t>****</w:t>
      </w:r>
      <w:r w:rsidRPr="004E209F">
        <w:rPr>
          <w:sz w:val="18"/>
          <w:szCs w:val="18"/>
        </w:rPr>
        <w:t xml:space="preserve"> Podatke o uslugama/radovima</w:t>
      </w:r>
      <w:r>
        <w:rPr>
          <w:sz w:val="18"/>
          <w:szCs w:val="18"/>
        </w:rPr>
        <w:t>/robama</w:t>
      </w:r>
      <w:r w:rsidRPr="004E209F">
        <w:rPr>
          <w:sz w:val="18"/>
          <w:szCs w:val="18"/>
        </w:rPr>
        <w:t xml:space="preserve"> koje će pružiti/izvesti </w:t>
      </w:r>
      <w:proofErr w:type="spellStart"/>
      <w:r w:rsidRPr="004E209F">
        <w:rPr>
          <w:sz w:val="18"/>
          <w:szCs w:val="18"/>
        </w:rPr>
        <w:t>podizvoditelj</w:t>
      </w:r>
      <w:proofErr w:type="spellEnd"/>
      <w:r w:rsidRPr="004E209F">
        <w:rPr>
          <w:sz w:val="18"/>
          <w:szCs w:val="18"/>
        </w:rPr>
        <w:t xml:space="preserve"> ispunjavaju se samo </w:t>
      </w:r>
      <w:r w:rsidRPr="004E209F">
        <w:rPr>
          <w:b/>
          <w:sz w:val="18"/>
          <w:szCs w:val="18"/>
        </w:rPr>
        <w:t>u slučaju kada se dio ugovora o javnoj nabavi daje u podugovor</w:t>
      </w:r>
      <w:r w:rsidRPr="004E209F">
        <w:rPr>
          <w:sz w:val="18"/>
          <w:szCs w:val="18"/>
        </w:rPr>
        <w:t>.</w:t>
      </w:r>
    </w:p>
    <w:p w14:paraId="36479002" w14:textId="77777777" w:rsidR="004C06AE" w:rsidRDefault="004C06AE" w:rsidP="004C06AE">
      <w:pPr>
        <w:jc w:val="both"/>
        <w:rPr>
          <w:b/>
          <w:sz w:val="21"/>
          <w:szCs w:val="21"/>
        </w:rPr>
      </w:pPr>
    </w:p>
    <w:p w14:paraId="36479003" w14:textId="77777777" w:rsidR="004C06AE" w:rsidRDefault="004C06AE" w:rsidP="004C06AE">
      <w:pPr>
        <w:jc w:val="both"/>
        <w:rPr>
          <w:b/>
          <w:sz w:val="21"/>
          <w:szCs w:val="21"/>
        </w:rPr>
      </w:pPr>
    </w:p>
    <w:p w14:paraId="36479004" w14:textId="77777777" w:rsidR="004C06AE" w:rsidRDefault="004C06AE" w:rsidP="004C06AE">
      <w:pPr>
        <w:jc w:val="both"/>
        <w:rPr>
          <w:b/>
          <w:sz w:val="21"/>
          <w:szCs w:val="21"/>
        </w:rPr>
      </w:pPr>
    </w:p>
    <w:p w14:paraId="36479005" w14:textId="77777777" w:rsidR="004C06AE" w:rsidRDefault="004C06AE" w:rsidP="004C06AE">
      <w:pPr>
        <w:jc w:val="both"/>
        <w:rPr>
          <w:b/>
          <w:sz w:val="21"/>
          <w:szCs w:val="21"/>
        </w:rPr>
      </w:pPr>
    </w:p>
    <w:p w14:paraId="36479006" w14:textId="77777777" w:rsidR="004C06AE" w:rsidRDefault="004C06AE" w:rsidP="004C06AE">
      <w:pPr>
        <w:jc w:val="both"/>
        <w:rPr>
          <w:b/>
          <w:sz w:val="21"/>
          <w:szCs w:val="21"/>
        </w:rPr>
      </w:pPr>
    </w:p>
    <w:p w14:paraId="36479007" w14:textId="77777777" w:rsidR="004C06AE" w:rsidRDefault="004C06AE" w:rsidP="004C06AE">
      <w:pPr>
        <w:jc w:val="both"/>
        <w:rPr>
          <w:b/>
          <w:sz w:val="21"/>
          <w:szCs w:val="21"/>
        </w:rPr>
      </w:pPr>
    </w:p>
    <w:p w14:paraId="36479008" w14:textId="77777777" w:rsidR="004C06AE" w:rsidRDefault="004C06AE" w:rsidP="004C06AE">
      <w:pPr>
        <w:jc w:val="both"/>
        <w:rPr>
          <w:b/>
          <w:sz w:val="21"/>
          <w:szCs w:val="21"/>
        </w:rPr>
      </w:pPr>
    </w:p>
    <w:p w14:paraId="36479009" w14:textId="77777777" w:rsidR="004C06AE" w:rsidRPr="002F73E6"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4C06AE" w:rsidRPr="002F73E6" w14:paraId="3647900C" w14:textId="77777777" w:rsidTr="003C3E36">
        <w:tc>
          <w:tcPr>
            <w:tcW w:w="4786" w:type="dxa"/>
            <w:shd w:val="clear" w:color="auto" w:fill="F2F2F2"/>
          </w:tcPr>
          <w:p w14:paraId="3647900A" w14:textId="77777777" w:rsidR="004C06AE" w:rsidRPr="004E209F" w:rsidRDefault="004C06AE" w:rsidP="003C3E36">
            <w:pPr>
              <w:spacing w:after="120"/>
              <w:jc w:val="both"/>
              <w:rPr>
                <w:sz w:val="21"/>
                <w:szCs w:val="21"/>
              </w:rPr>
            </w:pPr>
            <w:r w:rsidRPr="004E209F">
              <w:rPr>
                <w:sz w:val="21"/>
                <w:szCs w:val="21"/>
              </w:rPr>
              <w:lastRenderedPageBreak/>
              <w:t>Rok valjanosti ponude</w:t>
            </w:r>
          </w:p>
        </w:tc>
        <w:tc>
          <w:tcPr>
            <w:tcW w:w="4500" w:type="dxa"/>
          </w:tcPr>
          <w:p w14:paraId="3647900B" w14:textId="77777777" w:rsidR="004C06AE" w:rsidRPr="002F73E6" w:rsidRDefault="004C06AE" w:rsidP="003C3E36">
            <w:pPr>
              <w:spacing w:after="120"/>
              <w:jc w:val="both"/>
              <w:rPr>
                <w:b/>
                <w:sz w:val="21"/>
                <w:szCs w:val="21"/>
              </w:rPr>
            </w:pPr>
            <w:r w:rsidRPr="00F54AC6">
              <w:rPr>
                <w:sz w:val="21"/>
                <w:szCs w:val="21"/>
              </w:rPr>
              <w:t>30 dana od dana poziva za</w:t>
            </w:r>
            <w:r>
              <w:rPr>
                <w:sz w:val="21"/>
                <w:szCs w:val="21"/>
              </w:rPr>
              <w:t xml:space="preserve"> dostavu ponuda</w:t>
            </w:r>
          </w:p>
        </w:tc>
      </w:tr>
      <w:tr w:rsidR="004C06AE" w:rsidRPr="002F73E6" w14:paraId="3647900F" w14:textId="77777777" w:rsidTr="003C3E36">
        <w:tc>
          <w:tcPr>
            <w:tcW w:w="4786" w:type="dxa"/>
            <w:shd w:val="clear" w:color="auto" w:fill="F2F2F2"/>
          </w:tcPr>
          <w:p w14:paraId="3647900D" w14:textId="77777777" w:rsidR="004C06AE" w:rsidRPr="004E209F" w:rsidRDefault="004C06AE" w:rsidP="003C3E36">
            <w:pPr>
              <w:spacing w:after="120"/>
              <w:jc w:val="both"/>
              <w:rPr>
                <w:sz w:val="21"/>
                <w:szCs w:val="21"/>
              </w:rPr>
            </w:pPr>
            <w:r w:rsidRPr="004E209F">
              <w:rPr>
                <w:sz w:val="21"/>
                <w:szCs w:val="21"/>
              </w:rPr>
              <w:t>U slučaju zajednice ponuditelja kao osoba zadužena za komunikaciju s Naručiteljem ovlašćuje se:</w:t>
            </w:r>
          </w:p>
        </w:tc>
        <w:tc>
          <w:tcPr>
            <w:tcW w:w="4500" w:type="dxa"/>
          </w:tcPr>
          <w:p w14:paraId="3647900E" w14:textId="77777777" w:rsidR="004C06AE" w:rsidRPr="002F73E6" w:rsidRDefault="004C06AE" w:rsidP="003C3E36">
            <w:pPr>
              <w:spacing w:after="120"/>
              <w:jc w:val="both"/>
              <w:rPr>
                <w:sz w:val="21"/>
                <w:szCs w:val="21"/>
              </w:rPr>
            </w:pPr>
          </w:p>
        </w:tc>
      </w:tr>
    </w:tbl>
    <w:p w14:paraId="36479010" w14:textId="77777777" w:rsidR="004C06AE" w:rsidRPr="002F73E6" w:rsidRDefault="004C06AE" w:rsidP="004C06AE">
      <w:pPr>
        <w:jc w:val="both"/>
        <w:rPr>
          <w:b/>
          <w:sz w:val="21"/>
          <w:szCs w:val="21"/>
        </w:rPr>
      </w:pPr>
    </w:p>
    <w:p w14:paraId="36479011" w14:textId="77777777" w:rsidR="004C06AE" w:rsidRDefault="004C06AE" w:rsidP="004C06AE">
      <w:pPr>
        <w:jc w:val="both"/>
        <w:rPr>
          <w:b/>
          <w:sz w:val="21"/>
          <w:szCs w:val="21"/>
        </w:rPr>
      </w:pP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r w:rsidRPr="002F73E6">
        <w:rPr>
          <w:b/>
          <w:sz w:val="21"/>
          <w:szCs w:val="21"/>
        </w:rPr>
        <w:tab/>
      </w:r>
    </w:p>
    <w:p w14:paraId="36479012" w14:textId="77777777" w:rsidR="004C06AE" w:rsidRDefault="004C06AE" w:rsidP="004C06AE">
      <w:pPr>
        <w:jc w:val="both"/>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4C06AE" w:rsidRPr="002F73E6" w14:paraId="36479015" w14:textId="77777777" w:rsidTr="003C3E36">
        <w:tc>
          <w:tcPr>
            <w:tcW w:w="4786" w:type="dxa"/>
            <w:shd w:val="clear" w:color="auto" w:fill="F2F2F2"/>
          </w:tcPr>
          <w:p w14:paraId="36479013" w14:textId="77777777" w:rsidR="004C06AE" w:rsidRPr="004E209F" w:rsidRDefault="004C06AE" w:rsidP="003C3E36">
            <w:pPr>
              <w:jc w:val="both"/>
              <w:rPr>
                <w:sz w:val="21"/>
                <w:szCs w:val="21"/>
              </w:rPr>
            </w:pPr>
            <w:r>
              <w:rPr>
                <w:sz w:val="21"/>
                <w:szCs w:val="21"/>
              </w:rPr>
              <w:t>Mjesto pružanja usluge</w:t>
            </w:r>
          </w:p>
        </w:tc>
        <w:tc>
          <w:tcPr>
            <w:tcW w:w="4500" w:type="dxa"/>
          </w:tcPr>
          <w:p w14:paraId="08FEED96" w14:textId="77777777" w:rsidR="00816313" w:rsidRPr="00816313" w:rsidRDefault="00816313" w:rsidP="00816313">
            <w:pPr>
              <w:jc w:val="both"/>
              <w:rPr>
                <w:sz w:val="21"/>
                <w:szCs w:val="21"/>
              </w:rPr>
            </w:pPr>
            <w:r w:rsidRPr="00816313">
              <w:rPr>
                <w:bCs/>
                <w:sz w:val="21"/>
                <w:szCs w:val="21"/>
              </w:rPr>
              <w:t>Mjesto pružanja usluga je Zagreb, Ministarstvo poljoprivrede, Ulica grada Vukovara 78 i mjesto po odabiru izvršitelja.</w:t>
            </w:r>
          </w:p>
          <w:p w14:paraId="36479014" w14:textId="0BB06427" w:rsidR="004C06AE" w:rsidRPr="00D70341" w:rsidRDefault="004C06AE" w:rsidP="003C3E36">
            <w:pPr>
              <w:jc w:val="both"/>
              <w:rPr>
                <w:sz w:val="21"/>
                <w:szCs w:val="21"/>
              </w:rPr>
            </w:pPr>
          </w:p>
        </w:tc>
      </w:tr>
      <w:tr w:rsidR="004C06AE" w:rsidRPr="002F73E6" w14:paraId="36479019" w14:textId="77777777" w:rsidTr="003C3E36">
        <w:tc>
          <w:tcPr>
            <w:tcW w:w="4786" w:type="dxa"/>
            <w:shd w:val="clear" w:color="auto" w:fill="F2F2F2"/>
          </w:tcPr>
          <w:p w14:paraId="36479016" w14:textId="06C014A4" w:rsidR="004C06AE" w:rsidRPr="004E209F" w:rsidRDefault="004C06AE" w:rsidP="003C3E36">
            <w:pPr>
              <w:spacing w:after="120"/>
              <w:jc w:val="both"/>
              <w:rPr>
                <w:sz w:val="21"/>
                <w:szCs w:val="21"/>
              </w:rPr>
            </w:pPr>
            <w:r w:rsidRPr="00CA3EE4">
              <w:rPr>
                <w:sz w:val="21"/>
                <w:szCs w:val="21"/>
              </w:rPr>
              <w:t>Rok izvršenja</w:t>
            </w:r>
            <w:r w:rsidR="00816313">
              <w:rPr>
                <w:sz w:val="21"/>
                <w:szCs w:val="21"/>
              </w:rPr>
              <w:t xml:space="preserve"> </w:t>
            </w:r>
            <w:r>
              <w:rPr>
                <w:sz w:val="21"/>
                <w:szCs w:val="21"/>
              </w:rPr>
              <w:t>usluge</w:t>
            </w:r>
          </w:p>
        </w:tc>
        <w:tc>
          <w:tcPr>
            <w:tcW w:w="4500" w:type="dxa"/>
          </w:tcPr>
          <w:p w14:paraId="608DAB4F" w14:textId="77777777" w:rsidR="00EF1917" w:rsidRPr="00EF1917" w:rsidRDefault="00EF1917" w:rsidP="00EF1917">
            <w:pPr>
              <w:jc w:val="both"/>
              <w:rPr>
                <w:iCs/>
                <w:sz w:val="21"/>
                <w:szCs w:val="21"/>
              </w:rPr>
            </w:pPr>
            <w:r w:rsidRPr="00EF1917">
              <w:rPr>
                <w:iCs/>
                <w:sz w:val="21"/>
                <w:szCs w:val="21"/>
              </w:rPr>
              <w:t>Rok izvršenja usluge je 30 mjeseci dana od dana potpisivanja ugovora</w:t>
            </w:r>
            <w:r w:rsidRPr="00EF1917">
              <w:rPr>
                <w:sz w:val="21"/>
                <w:szCs w:val="21"/>
              </w:rPr>
              <w:t xml:space="preserve"> </w:t>
            </w:r>
            <w:r w:rsidRPr="00EF1917">
              <w:rPr>
                <w:iCs/>
                <w:sz w:val="21"/>
                <w:szCs w:val="21"/>
              </w:rPr>
              <w:t>odnosno do odobrenja Strateškog plana ZPP-a od strane Europske komisije.</w:t>
            </w:r>
          </w:p>
          <w:p w14:paraId="36479018" w14:textId="74B50BAC" w:rsidR="004C06AE" w:rsidRPr="002F73E6" w:rsidRDefault="004C06AE" w:rsidP="00D30981">
            <w:pPr>
              <w:jc w:val="both"/>
              <w:rPr>
                <w:sz w:val="21"/>
                <w:szCs w:val="21"/>
              </w:rPr>
            </w:pPr>
          </w:p>
        </w:tc>
      </w:tr>
      <w:tr w:rsidR="004C06AE" w:rsidRPr="002F73E6" w14:paraId="36479021" w14:textId="77777777" w:rsidTr="003C3E36">
        <w:tc>
          <w:tcPr>
            <w:tcW w:w="4786" w:type="dxa"/>
            <w:shd w:val="clear" w:color="auto" w:fill="F2F2F2"/>
          </w:tcPr>
          <w:p w14:paraId="3647901A" w14:textId="77777777" w:rsidR="004C06AE" w:rsidRPr="00CA3EE4" w:rsidRDefault="004C06AE" w:rsidP="003C3E36">
            <w:pPr>
              <w:spacing w:after="120"/>
              <w:jc w:val="both"/>
              <w:rPr>
                <w:sz w:val="21"/>
                <w:szCs w:val="21"/>
              </w:rPr>
            </w:pPr>
            <w:r>
              <w:rPr>
                <w:sz w:val="21"/>
                <w:szCs w:val="21"/>
              </w:rPr>
              <w:t>Rok, način i uvjeti plaćanja</w:t>
            </w:r>
          </w:p>
        </w:tc>
        <w:tc>
          <w:tcPr>
            <w:tcW w:w="4500" w:type="dxa"/>
          </w:tcPr>
          <w:p w14:paraId="74A89EE2" w14:textId="77777777" w:rsidR="00691CC4" w:rsidRDefault="00692660" w:rsidP="00D30981">
            <w:pPr>
              <w:jc w:val="both"/>
              <w:rPr>
                <w:sz w:val="21"/>
                <w:szCs w:val="21"/>
              </w:rPr>
            </w:pPr>
            <w:r w:rsidRPr="00692660">
              <w:rPr>
                <w:sz w:val="21"/>
                <w:szCs w:val="21"/>
              </w:rPr>
              <w:t xml:space="preserve">Naručitelj će predmet nabave platiti u dva obroka: 1. obrok (40% iznosa ugovorene cijene) će se platiti po okončanju postupka prve faze, odnosno izrade i dostave konačne verzije Strateške studije i pripadajuće dokumentacije koja se odnosni na Strategiju. Drugi obrok (60% ugovorene cijene) će se platiti po okončanju postupka druge faze, odnosno izrade i dostave konačne verzije Strateške studije i pripadajuće dokumentacije koja se odnosni na Strateški plan. </w:t>
            </w:r>
          </w:p>
          <w:p w14:paraId="67B86F19" w14:textId="1D98FA6C" w:rsidR="00691CC4" w:rsidRDefault="00816313" w:rsidP="00D30981">
            <w:pPr>
              <w:jc w:val="both"/>
              <w:rPr>
                <w:sz w:val="21"/>
                <w:szCs w:val="21"/>
              </w:rPr>
            </w:pPr>
            <w:r>
              <w:rPr>
                <w:sz w:val="21"/>
                <w:szCs w:val="21"/>
              </w:rPr>
              <w:t>Plaćanja će se vršiti</w:t>
            </w:r>
            <w:r w:rsidR="00692660" w:rsidRPr="00692660">
              <w:rPr>
                <w:sz w:val="21"/>
                <w:szCs w:val="21"/>
              </w:rPr>
              <w:t xml:space="preserve"> na temelju ispostavljenog računa za izvršenu predmetnu uslugu u roku 30 dana od dana izdavanja </w:t>
            </w:r>
            <w:r w:rsidR="00EF1917">
              <w:rPr>
                <w:sz w:val="21"/>
                <w:szCs w:val="21"/>
              </w:rPr>
              <w:t>e-</w:t>
            </w:r>
            <w:r w:rsidR="00692660" w:rsidRPr="00692660">
              <w:rPr>
                <w:sz w:val="21"/>
                <w:szCs w:val="21"/>
              </w:rPr>
              <w:t xml:space="preserve">računa po navedenim fazama. </w:t>
            </w:r>
          </w:p>
          <w:p w14:paraId="3647901B" w14:textId="03E4485B" w:rsidR="004C06AE" w:rsidRDefault="00692660" w:rsidP="00D30981">
            <w:pPr>
              <w:jc w:val="both"/>
              <w:rPr>
                <w:sz w:val="21"/>
                <w:szCs w:val="21"/>
              </w:rPr>
            </w:pPr>
            <w:r w:rsidRPr="00692660">
              <w:rPr>
                <w:sz w:val="21"/>
                <w:szCs w:val="21"/>
              </w:rPr>
              <w:t>Računima treba prethoditi primopredaja potpisanih i ovjerenih zapisnika o izvršenoj usluzi.</w:t>
            </w:r>
          </w:p>
          <w:p w14:paraId="3647901C" w14:textId="77777777" w:rsidR="004C06AE" w:rsidRPr="00A32DDC" w:rsidRDefault="004C06AE" w:rsidP="00D30981">
            <w:pPr>
              <w:jc w:val="both"/>
              <w:rPr>
                <w:sz w:val="21"/>
                <w:szCs w:val="21"/>
              </w:rPr>
            </w:pPr>
          </w:p>
          <w:p w14:paraId="3647901D" w14:textId="77777777" w:rsidR="004C06AE" w:rsidRPr="00A32DDC" w:rsidRDefault="004C06AE">
            <w:pPr>
              <w:jc w:val="both"/>
              <w:rPr>
                <w:sz w:val="21"/>
                <w:szCs w:val="21"/>
              </w:rPr>
            </w:pPr>
            <w:r w:rsidRPr="00A32DDC">
              <w:rPr>
                <w:sz w:val="21"/>
                <w:szCs w:val="21"/>
              </w:rPr>
              <w:t>Način plaćanja: doznakom na žiro račun ponuditelja.</w:t>
            </w:r>
          </w:p>
          <w:p w14:paraId="3647901E" w14:textId="77777777" w:rsidR="004C06AE" w:rsidRPr="00A32DDC" w:rsidRDefault="004C06AE" w:rsidP="003C3E36">
            <w:pPr>
              <w:ind w:left="1004"/>
              <w:jc w:val="both"/>
              <w:rPr>
                <w:sz w:val="21"/>
                <w:szCs w:val="21"/>
              </w:rPr>
            </w:pPr>
          </w:p>
          <w:p w14:paraId="36479020" w14:textId="49AE96A1" w:rsidR="004C06AE" w:rsidRPr="00A32DDC" w:rsidRDefault="004C06AE" w:rsidP="003C3E36">
            <w:pPr>
              <w:jc w:val="both"/>
              <w:rPr>
                <w:sz w:val="21"/>
                <w:szCs w:val="21"/>
              </w:rPr>
            </w:pPr>
            <w:r w:rsidRPr="00A32DDC">
              <w:rPr>
                <w:sz w:val="21"/>
                <w:szCs w:val="21"/>
              </w:rPr>
              <w:t>Predujam isključen, kao i traženje instrumenata osiguranja plaćanja.</w:t>
            </w:r>
          </w:p>
        </w:tc>
      </w:tr>
    </w:tbl>
    <w:p w14:paraId="36479022" w14:textId="77777777" w:rsidR="004C06AE" w:rsidRDefault="004C06AE" w:rsidP="004C06AE">
      <w:pPr>
        <w:jc w:val="both"/>
        <w:rPr>
          <w:b/>
          <w:sz w:val="21"/>
          <w:szCs w:val="21"/>
        </w:rPr>
      </w:pPr>
    </w:p>
    <w:p w14:paraId="36479029" w14:textId="77777777" w:rsidR="004C06AE" w:rsidRDefault="004C06AE" w:rsidP="004C06AE">
      <w:pPr>
        <w:jc w:val="both"/>
        <w:rPr>
          <w:b/>
          <w:sz w:val="21"/>
          <w:szCs w:val="21"/>
        </w:rPr>
      </w:pPr>
    </w:p>
    <w:p w14:paraId="3647902A" w14:textId="77777777" w:rsidR="004C06AE" w:rsidRDefault="004C06AE" w:rsidP="004C06AE">
      <w:pPr>
        <w:jc w:val="both"/>
        <w:rPr>
          <w:b/>
          <w:sz w:val="21"/>
          <w:szCs w:val="21"/>
        </w:rPr>
      </w:pPr>
    </w:p>
    <w:p w14:paraId="3647902B" w14:textId="77777777" w:rsidR="004C06AE" w:rsidRPr="00896E35" w:rsidRDefault="004C06AE" w:rsidP="004C06AE">
      <w:pPr>
        <w:ind w:left="3540" w:right="480" w:firstLine="708"/>
        <w:rPr>
          <w:b/>
        </w:rPr>
      </w:pP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sidRPr="00896E35">
        <w:rPr>
          <w:b/>
        </w:rPr>
        <w:t>M.P. ____________________________</w:t>
      </w:r>
    </w:p>
    <w:p w14:paraId="3647902C" w14:textId="77777777" w:rsidR="004C06AE" w:rsidRPr="00896E35" w:rsidRDefault="004C06AE" w:rsidP="004C06AE">
      <w:pPr>
        <w:ind w:left="3540" w:right="480" w:firstLine="708"/>
        <w:rPr>
          <w:b/>
        </w:rPr>
      </w:pPr>
    </w:p>
    <w:p w14:paraId="3647902D" w14:textId="10CBBA8F" w:rsidR="004C06AE" w:rsidRDefault="00EF1917" w:rsidP="004C06AE">
      <w:pPr>
        <w:ind w:left="405"/>
        <w:jc w:val="center"/>
      </w:pPr>
      <w:r>
        <w:t xml:space="preserve">                                                            </w:t>
      </w:r>
      <w:r w:rsidR="004C06AE">
        <w:t xml:space="preserve">(ime i prezime, </w:t>
      </w:r>
      <w:r w:rsidR="004C06AE" w:rsidRPr="00896E35">
        <w:t xml:space="preserve">potpis ovlaštene osobe za </w:t>
      </w:r>
    </w:p>
    <w:p w14:paraId="3647902E" w14:textId="72C0B1B3" w:rsidR="004C06AE" w:rsidRPr="00896E35" w:rsidRDefault="00EF1917" w:rsidP="004C06AE">
      <w:pPr>
        <w:ind w:left="405"/>
        <w:jc w:val="center"/>
      </w:pPr>
      <w:r>
        <w:t xml:space="preserve">                                                            </w:t>
      </w:r>
      <w:r w:rsidR="004C06AE" w:rsidRPr="00896E35">
        <w:t>zastupanje ponuditelja</w:t>
      </w:r>
      <w:r w:rsidR="004C06AE">
        <w:t xml:space="preserve"> i pečat</w:t>
      </w:r>
      <w:r w:rsidR="004C06AE" w:rsidRPr="00896E35">
        <w:t xml:space="preserve">)          </w:t>
      </w:r>
    </w:p>
    <w:p w14:paraId="3647902F" w14:textId="77777777" w:rsidR="004C06AE" w:rsidRPr="002F73E6" w:rsidRDefault="004C06AE" w:rsidP="004C06AE">
      <w:pPr>
        <w:ind w:firstLine="3240"/>
        <w:jc w:val="both"/>
        <w:rPr>
          <w:sz w:val="21"/>
          <w:szCs w:val="21"/>
        </w:rPr>
      </w:pPr>
    </w:p>
    <w:p w14:paraId="36479039" w14:textId="1560AB8C" w:rsidR="004C06AE" w:rsidRPr="00D25259" w:rsidRDefault="004C06AE" w:rsidP="00C25D30">
      <w:pPr>
        <w:pageBreakBefore/>
        <w:autoSpaceDE w:val="0"/>
        <w:autoSpaceDN w:val="0"/>
        <w:adjustRightInd w:val="0"/>
        <w:jc w:val="right"/>
        <w:rPr>
          <w:sz w:val="28"/>
          <w:szCs w:val="28"/>
        </w:rPr>
      </w:pPr>
      <w:r w:rsidRPr="00D25259">
        <w:rPr>
          <w:b/>
          <w:bCs/>
          <w:i/>
          <w:iCs/>
          <w:sz w:val="28"/>
          <w:szCs w:val="28"/>
        </w:rPr>
        <w:lastRenderedPageBreak/>
        <w:t>Izjava o nekažnjavanju</w:t>
      </w:r>
      <w:r w:rsidR="00C25D30">
        <w:rPr>
          <w:b/>
          <w:bCs/>
          <w:i/>
          <w:iCs/>
          <w:sz w:val="28"/>
          <w:szCs w:val="28"/>
        </w:rPr>
        <w:t xml:space="preserve">                              </w:t>
      </w:r>
      <w:r w:rsidR="006917AD">
        <w:rPr>
          <w:b/>
          <w:bCs/>
          <w:iCs/>
        </w:rPr>
        <w:t>PRILOG V</w:t>
      </w:r>
    </w:p>
    <w:p w14:paraId="3647903A" w14:textId="77777777" w:rsidR="004C06AE" w:rsidRPr="00D25259" w:rsidRDefault="004C06AE" w:rsidP="004C06AE">
      <w:pPr>
        <w:autoSpaceDE w:val="0"/>
        <w:autoSpaceDN w:val="0"/>
        <w:adjustRightInd w:val="0"/>
        <w:jc w:val="both"/>
      </w:pPr>
    </w:p>
    <w:p w14:paraId="3647903B" w14:textId="77777777" w:rsidR="004C06AE" w:rsidRPr="00D25259" w:rsidRDefault="004C06AE" w:rsidP="004C06AE">
      <w:pPr>
        <w:autoSpaceDE w:val="0"/>
        <w:autoSpaceDN w:val="0"/>
        <w:adjustRightInd w:val="0"/>
        <w:jc w:val="both"/>
      </w:pPr>
      <w:r w:rsidRPr="00D25259">
        <w:t xml:space="preserve">Na temelju članka 265. stavka 1. točke 1. i stavka 2. Zakona o javnoj nabavi (Narodne novine, broj 120/2016), dajem </w:t>
      </w:r>
    </w:p>
    <w:p w14:paraId="3647903C" w14:textId="77777777" w:rsidR="004C06AE" w:rsidRPr="00D25259" w:rsidRDefault="004C06AE" w:rsidP="004C06AE">
      <w:pPr>
        <w:autoSpaceDE w:val="0"/>
        <w:autoSpaceDN w:val="0"/>
        <w:adjustRightInd w:val="0"/>
        <w:jc w:val="both"/>
      </w:pPr>
    </w:p>
    <w:p w14:paraId="3647903D" w14:textId="77777777" w:rsidR="004C06AE" w:rsidRPr="00D25259" w:rsidRDefault="004C06AE" w:rsidP="004C06AE">
      <w:pPr>
        <w:autoSpaceDE w:val="0"/>
        <w:autoSpaceDN w:val="0"/>
        <w:adjustRightInd w:val="0"/>
        <w:jc w:val="center"/>
      </w:pPr>
      <w:r w:rsidRPr="00D25259">
        <w:rPr>
          <w:b/>
          <w:bCs/>
        </w:rPr>
        <w:t>I Z J A V U</w:t>
      </w:r>
    </w:p>
    <w:p w14:paraId="3647903E" w14:textId="77777777" w:rsidR="004C06AE" w:rsidRPr="00D25259" w:rsidRDefault="004C06AE" w:rsidP="004C06AE">
      <w:pPr>
        <w:autoSpaceDE w:val="0"/>
        <w:autoSpaceDN w:val="0"/>
        <w:adjustRightInd w:val="0"/>
        <w:jc w:val="both"/>
      </w:pPr>
    </w:p>
    <w:p w14:paraId="3647903F" w14:textId="77777777" w:rsidR="004C06AE" w:rsidRPr="00D25259" w:rsidRDefault="004C06AE" w:rsidP="004C06AE">
      <w:pPr>
        <w:autoSpaceDE w:val="0"/>
        <w:autoSpaceDN w:val="0"/>
        <w:adjustRightInd w:val="0"/>
        <w:jc w:val="both"/>
      </w:pPr>
    </w:p>
    <w:p w14:paraId="36479040" w14:textId="77777777" w:rsidR="004C06AE" w:rsidRPr="00D25259" w:rsidRDefault="004C06AE" w:rsidP="004C06AE">
      <w:pPr>
        <w:autoSpaceDE w:val="0"/>
        <w:autoSpaceDN w:val="0"/>
        <w:adjustRightInd w:val="0"/>
        <w:jc w:val="both"/>
      </w:pPr>
      <w:r w:rsidRPr="00D25259">
        <w:t xml:space="preserve">kojom ja __________________________ iz _______________________________________ </w:t>
      </w:r>
    </w:p>
    <w:p w14:paraId="36479041" w14:textId="77777777" w:rsidR="004C06AE" w:rsidRPr="00D25259" w:rsidRDefault="004C06AE" w:rsidP="004C06AE">
      <w:pPr>
        <w:autoSpaceDE w:val="0"/>
        <w:autoSpaceDN w:val="0"/>
        <w:adjustRightInd w:val="0"/>
        <w:jc w:val="both"/>
      </w:pPr>
      <w:r w:rsidRPr="00D25259">
        <w:t xml:space="preserve">                      (ime i prezime)</w:t>
      </w:r>
      <w:r w:rsidRPr="00D25259">
        <w:tab/>
        <w:t xml:space="preserve">                                                (adresa stanovanja) </w:t>
      </w:r>
    </w:p>
    <w:p w14:paraId="36479042" w14:textId="77777777" w:rsidR="004C06AE" w:rsidRPr="00D25259" w:rsidRDefault="004C06AE" w:rsidP="004C06AE">
      <w:pPr>
        <w:autoSpaceDE w:val="0"/>
        <w:autoSpaceDN w:val="0"/>
        <w:adjustRightInd w:val="0"/>
        <w:jc w:val="both"/>
      </w:pPr>
    </w:p>
    <w:p w14:paraId="36479043" w14:textId="77777777" w:rsidR="004C06AE" w:rsidRPr="00D25259" w:rsidRDefault="004C06AE" w:rsidP="004C06AE">
      <w:pPr>
        <w:autoSpaceDE w:val="0"/>
        <w:autoSpaceDN w:val="0"/>
        <w:adjustRightInd w:val="0"/>
        <w:jc w:val="both"/>
      </w:pPr>
      <w:r w:rsidRPr="00D25259">
        <w:t xml:space="preserve">broj osobne iskaznice _______________ izdane od__________________________________ </w:t>
      </w:r>
    </w:p>
    <w:p w14:paraId="36479044" w14:textId="77777777" w:rsidR="004C06AE" w:rsidRPr="00D25259" w:rsidRDefault="004C06AE" w:rsidP="004C06AE">
      <w:pPr>
        <w:autoSpaceDE w:val="0"/>
        <w:autoSpaceDN w:val="0"/>
        <w:adjustRightInd w:val="0"/>
        <w:jc w:val="both"/>
      </w:pPr>
    </w:p>
    <w:p w14:paraId="36479045" w14:textId="77777777" w:rsidR="004C06AE" w:rsidRPr="00D25259" w:rsidRDefault="004C06AE" w:rsidP="004C06AE">
      <w:pPr>
        <w:autoSpaceDE w:val="0"/>
        <w:autoSpaceDN w:val="0"/>
        <w:adjustRightInd w:val="0"/>
        <w:jc w:val="both"/>
      </w:pPr>
      <w:r w:rsidRPr="00D25259">
        <w:t xml:space="preserve">kao po zakonu ovlaštena osoba za zastupanje pravne osobe gospodarskog subjekta </w:t>
      </w:r>
    </w:p>
    <w:p w14:paraId="36479046" w14:textId="77777777" w:rsidR="004C06AE" w:rsidRPr="00D25259" w:rsidRDefault="004C06AE" w:rsidP="004C06AE">
      <w:pPr>
        <w:autoSpaceDE w:val="0"/>
        <w:autoSpaceDN w:val="0"/>
        <w:adjustRightInd w:val="0"/>
        <w:jc w:val="both"/>
      </w:pPr>
      <w:r w:rsidRPr="00D25259">
        <w:t xml:space="preserve">___________________________________________________________________________ </w:t>
      </w:r>
    </w:p>
    <w:p w14:paraId="36479047" w14:textId="77777777" w:rsidR="004C06AE" w:rsidRPr="00D25259" w:rsidRDefault="004C06AE" w:rsidP="004C06AE">
      <w:pPr>
        <w:autoSpaceDE w:val="0"/>
        <w:autoSpaceDN w:val="0"/>
        <w:adjustRightInd w:val="0"/>
        <w:jc w:val="both"/>
      </w:pPr>
    </w:p>
    <w:p w14:paraId="36479048" w14:textId="77777777" w:rsidR="004C06AE" w:rsidRPr="00D25259" w:rsidRDefault="004C06AE" w:rsidP="004C06AE">
      <w:pPr>
        <w:autoSpaceDE w:val="0"/>
        <w:autoSpaceDN w:val="0"/>
        <w:adjustRightInd w:val="0"/>
        <w:jc w:val="both"/>
      </w:pPr>
      <w:r w:rsidRPr="00D25259">
        <w:t xml:space="preserve">___________________________________________________________________________ </w:t>
      </w:r>
    </w:p>
    <w:p w14:paraId="36479049" w14:textId="77777777" w:rsidR="004C06AE" w:rsidRPr="00D25259" w:rsidRDefault="004C06AE" w:rsidP="004C06AE">
      <w:pPr>
        <w:autoSpaceDE w:val="0"/>
        <w:autoSpaceDN w:val="0"/>
        <w:adjustRightInd w:val="0"/>
        <w:jc w:val="both"/>
      </w:pPr>
      <w:r w:rsidRPr="00D25259">
        <w:t xml:space="preserve">                                   (naziv i adresa gospodarskog subjekta, OIB) </w:t>
      </w:r>
    </w:p>
    <w:p w14:paraId="3647904A" w14:textId="77777777" w:rsidR="004C06AE" w:rsidRPr="00D25259" w:rsidRDefault="004C06AE" w:rsidP="004C06AE">
      <w:pPr>
        <w:autoSpaceDE w:val="0"/>
        <w:autoSpaceDN w:val="0"/>
        <w:adjustRightInd w:val="0"/>
        <w:jc w:val="both"/>
      </w:pPr>
    </w:p>
    <w:p w14:paraId="3647904B" w14:textId="77777777" w:rsidR="004C06AE" w:rsidRPr="00D25259" w:rsidRDefault="004C06AE" w:rsidP="004C06AE">
      <w:pPr>
        <w:autoSpaceDE w:val="0"/>
        <w:autoSpaceDN w:val="0"/>
        <w:adjustRightInd w:val="0"/>
        <w:jc w:val="both"/>
      </w:pPr>
      <w:r w:rsidRPr="00D25259">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3647904C" w14:textId="77777777" w:rsidR="004C06AE" w:rsidRPr="00D25259" w:rsidRDefault="004C06AE" w:rsidP="004C06AE">
      <w:pPr>
        <w:autoSpaceDE w:val="0"/>
        <w:autoSpaceDN w:val="0"/>
        <w:adjustRightInd w:val="0"/>
        <w:jc w:val="both"/>
      </w:pPr>
    </w:p>
    <w:p w14:paraId="3647904D" w14:textId="77777777" w:rsidR="004C06AE" w:rsidRPr="00D25259" w:rsidRDefault="004C06AE" w:rsidP="004C06AE">
      <w:pPr>
        <w:autoSpaceDE w:val="0"/>
        <w:autoSpaceDN w:val="0"/>
        <w:adjustRightInd w:val="0"/>
        <w:jc w:val="both"/>
        <w:rPr>
          <w:bCs/>
          <w:color w:val="000000"/>
        </w:rPr>
      </w:pPr>
      <w:r w:rsidRPr="00D25259">
        <w:rPr>
          <w:bCs/>
          <w:color w:val="000000"/>
        </w:rPr>
        <w:t>a) sudjelovanje u zločinačkoj organizaciji, na temelju</w:t>
      </w:r>
    </w:p>
    <w:p w14:paraId="3647904E" w14:textId="77777777" w:rsidR="004C06AE" w:rsidRPr="00D25259" w:rsidRDefault="004C06AE" w:rsidP="004C06AE">
      <w:pPr>
        <w:autoSpaceDE w:val="0"/>
        <w:autoSpaceDN w:val="0"/>
        <w:adjustRightInd w:val="0"/>
        <w:jc w:val="both"/>
        <w:rPr>
          <w:bCs/>
          <w:color w:val="000000"/>
        </w:rPr>
      </w:pPr>
      <w:r w:rsidRPr="00D25259">
        <w:rPr>
          <w:bCs/>
          <w:color w:val="000000"/>
        </w:rPr>
        <w:t>– članka 328. (zločinačko udruženje) i članka 329. (počinjenje kaznenog djela u sastavu zločinačkog udruženja) Kaznenog zakona</w:t>
      </w:r>
    </w:p>
    <w:p w14:paraId="36479051" w14:textId="73F10F03" w:rsidR="004C06AE" w:rsidRPr="00D25259" w:rsidRDefault="004C06AE" w:rsidP="004C06AE">
      <w:pPr>
        <w:autoSpaceDE w:val="0"/>
        <w:autoSpaceDN w:val="0"/>
        <w:adjustRightInd w:val="0"/>
        <w:jc w:val="both"/>
        <w:rPr>
          <w:bCs/>
          <w:color w:val="000000"/>
        </w:rPr>
      </w:pPr>
      <w:r w:rsidRPr="00D25259">
        <w:rPr>
          <w:bCs/>
          <w:color w:val="000000"/>
        </w:rPr>
        <w:t>– članka 333. (udruživanje za počinjenje kaznenih djela), iz Kaznenog zakona (»Narodne novine«, br. 110/97., 27/98., 50/00., 129/00., 51/01., 111/03., 190/03.,</w:t>
      </w:r>
      <w:r w:rsidR="00524470">
        <w:rPr>
          <w:bCs/>
          <w:color w:val="000000"/>
        </w:rPr>
        <w:t xml:space="preserve"> </w:t>
      </w:r>
      <w:r w:rsidRPr="00D25259">
        <w:rPr>
          <w:bCs/>
          <w:color w:val="000000"/>
        </w:rPr>
        <w:t>105/04., 84/05., 71/06.,110/07., 152/08., 57/11., 77/11. i 143/12.)</w:t>
      </w:r>
    </w:p>
    <w:p w14:paraId="36479052" w14:textId="77777777" w:rsidR="004C06AE" w:rsidRPr="00D25259" w:rsidRDefault="004C06AE" w:rsidP="004C06AE">
      <w:pPr>
        <w:autoSpaceDE w:val="0"/>
        <w:autoSpaceDN w:val="0"/>
        <w:adjustRightInd w:val="0"/>
        <w:jc w:val="both"/>
        <w:rPr>
          <w:bCs/>
          <w:color w:val="000000"/>
        </w:rPr>
      </w:pPr>
      <w:r w:rsidRPr="00D25259">
        <w:rPr>
          <w:bCs/>
          <w:color w:val="000000"/>
        </w:rPr>
        <w:t>b) korupciju, na temelju</w:t>
      </w:r>
    </w:p>
    <w:p w14:paraId="36479057" w14:textId="7161831E" w:rsidR="004C06AE" w:rsidRPr="00D25259" w:rsidRDefault="004C06AE" w:rsidP="004C06AE">
      <w:pPr>
        <w:autoSpaceDE w:val="0"/>
        <w:autoSpaceDN w:val="0"/>
        <w:adjustRightInd w:val="0"/>
        <w:jc w:val="both"/>
        <w:rPr>
          <w:bCs/>
          <w:color w:val="000000"/>
        </w:rPr>
      </w:pPr>
      <w:r w:rsidRPr="00D25259">
        <w:rPr>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647905D" w14:textId="230E2AF0" w:rsidR="004C06AE" w:rsidRPr="00D25259" w:rsidRDefault="004C06AE" w:rsidP="004C06AE">
      <w:pPr>
        <w:autoSpaceDE w:val="0"/>
        <w:autoSpaceDN w:val="0"/>
        <w:adjustRightInd w:val="0"/>
        <w:jc w:val="both"/>
        <w:rPr>
          <w:bCs/>
          <w:color w:val="000000"/>
        </w:rPr>
      </w:pPr>
      <w:r w:rsidRPr="00D25259">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47905E" w14:textId="77777777" w:rsidR="004C06AE" w:rsidRPr="00D25259" w:rsidRDefault="004C06AE" w:rsidP="004C06AE">
      <w:pPr>
        <w:autoSpaceDE w:val="0"/>
        <w:autoSpaceDN w:val="0"/>
        <w:adjustRightInd w:val="0"/>
        <w:jc w:val="both"/>
        <w:rPr>
          <w:bCs/>
          <w:color w:val="000000"/>
        </w:rPr>
      </w:pPr>
      <w:r w:rsidRPr="00D25259">
        <w:rPr>
          <w:bCs/>
          <w:color w:val="000000"/>
        </w:rPr>
        <w:t>c) prijevaru, na temelju</w:t>
      </w:r>
    </w:p>
    <w:p w14:paraId="36479060" w14:textId="7192011E" w:rsidR="004C06AE" w:rsidRPr="00D25259" w:rsidRDefault="004C06AE" w:rsidP="004C06AE">
      <w:pPr>
        <w:autoSpaceDE w:val="0"/>
        <w:autoSpaceDN w:val="0"/>
        <w:adjustRightInd w:val="0"/>
        <w:jc w:val="both"/>
        <w:rPr>
          <w:bCs/>
          <w:color w:val="000000"/>
        </w:rPr>
      </w:pPr>
      <w:r w:rsidRPr="00D25259">
        <w:rPr>
          <w:bCs/>
          <w:color w:val="000000"/>
        </w:rPr>
        <w:t>– članka 236. (prijevara), članka 247. (prijevara u gospodarskom poslovanju), članka 256. (utaja poreza ili carine) i članka 258. (subvencijska prijevara) Kaznenog zakona</w:t>
      </w:r>
    </w:p>
    <w:p w14:paraId="36479064" w14:textId="1B6E1226" w:rsidR="004C06AE" w:rsidRPr="00D25259" w:rsidRDefault="004C06AE" w:rsidP="004C06AE">
      <w:pPr>
        <w:autoSpaceDE w:val="0"/>
        <w:autoSpaceDN w:val="0"/>
        <w:adjustRightInd w:val="0"/>
        <w:jc w:val="both"/>
        <w:rPr>
          <w:bCs/>
          <w:color w:val="000000"/>
        </w:rPr>
      </w:pPr>
      <w:r w:rsidRPr="00D25259">
        <w:rPr>
          <w:bCs/>
          <w:color w:val="000000"/>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36479065" w14:textId="77777777" w:rsidR="004C06AE" w:rsidRPr="00D25259" w:rsidRDefault="004C06AE" w:rsidP="004C06AE">
      <w:pPr>
        <w:autoSpaceDE w:val="0"/>
        <w:autoSpaceDN w:val="0"/>
        <w:adjustRightInd w:val="0"/>
        <w:jc w:val="both"/>
        <w:rPr>
          <w:bCs/>
          <w:color w:val="000000"/>
        </w:rPr>
      </w:pPr>
      <w:r w:rsidRPr="00D25259">
        <w:rPr>
          <w:bCs/>
          <w:color w:val="000000"/>
        </w:rPr>
        <w:t>d) terorizam ili kaznena djela povezana s terorističkim aktivnostima, na temelju</w:t>
      </w:r>
    </w:p>
    <w:p w14:paraId="36479068" w14:textId="6926900C" w:rsidR="004C06AE" w:rsidRPr="00D25259" w:rsidRDefault="004C06AE" w:rsidP="004C06AE">
      <w:pPr>
        <w:autoSpaceDE w:val="0"/>
        <w:autoSpaceDN w:val="0"/>
        <w:adjustRightInd w:val="0"/>
        <w:jc w:val="both"/>
        <w:rPr>
          <w:bCs/>
          <w:color w:val="000000"/>
        </w:rPr>
      </w:pPr>
      <w:r w:rsidRPr="00D25259">
        <w:rPr>
          <w:bCs/>
          <w:color w:val="000000"/>
        </w:rPr>
        <w:t>– članka 97. (terorizam), članka 99. (javno poticanje na terorizam), članka 100. (novačenje za terorizam), članka 101. (obuka za terorizam) i članka 102. (terorističko udruženje) Kaznenog zakona</w:t>
      </w:r>
    </w:p>
    <w:p w14:paraId="3647906C" w14:textId="4DBFDA4D" w:rsidR="004C06AE" w:rsidRPr="00D25259" w:rsidRDefault="004C06AE" w:rsidP="004C06AE">
      <w:pPr>
        <w:autoSpaceDE w:val="0"/>
        <w:autoSpaceDN w:val="0"/>
        <w:adjustRightInd w:val="0"/>
        <w:jc w:val="both"/>
        <w:rPr>
          <w:bCs/>
          <w:color w:val="000000"/>
        </w:rPr>
      </w:pPr>
      <w:r w:rsidRPr="00D25259">
        <w:rPr>
          <w:bCs/>
          <w:color w:val="000000"/>
        </w:rPr>
        <w:t>– članka 169. (terorizam), članka 169.a (javno poticanje na terorizam) i članka 169.b</w:t>
      </w:r>
      <w:r w:rsidR="00524470">
        <w:rPr>
          <w:bCs/>
          <w:color w:val="000000"/>
        </w:rPr>
        <w:t xml:space="preserve"> </w:t>
      </w:r>
      <w:r w:rsidRPr="00D25259">
        <w:rPr>
          <w:bCs/>
          <w:color w:val="000000"/>
        </w:rPr>
        <w:t>(novačenje i obuka za terorizam) iz Kaznenog zakona (»Narodne novine«, br. 110/97., 27/98., 50/00., 129/00., 51/01., 111/03., 190/03., 105/04., 84/05., 71/06., 110/07., 152/08., 57/11., 77/11. i 143/12.)</w:t>
      </w:r>
    </w:p>
    <w:p w14:paraId="3647906D" w14:textId="77777777" w:rsidR="004C06AE" w:rsidRPr="00D25259" w:rsidRDefault="004C06AE" w:rsidP="004C06AE">
      <w:pPr>
        <w:autoSpaceDE w:val="0"/>
        <w:autoSpaceDN w:val="0"/>
        <w:adjustRightInd w:val="0"/>
        <w:jc w:val="both"/>
        <w:rPr>
          <w:bCs/>
          <w:color w:val="000000"/>
        </w:rPr>
      </w:pPr>
      <w:r w:rsidRPr="00D25259">
        <w:rPr>
          <w:bCs/>
          <w:color w:val="000000"/>
        </w:rPr>
        <w:t>e) pranje novca ili financiranje terorizma, na temelju</w:t>
      </w:r>
    </w:p>
    <w:p w14:paraId="3647906E" w14:textId="77777777" w:rsidR="004C06AE" w:rsidRPr="00D25259" w:rsidRDefault="004C06AE" w:rsidP="004C06AE">
      <w:pPr>
        <w:autoSpaceDE w:val="0"/>
        <w:autoSpaceDN w:val="0"/>
        <w:adjustRightInd w:val="0"/>
        <w:jc w:val="both"/>
        <w:rPr>
          <w:bCs/>
          <w:color w:val="000000"/>
        </w:rPr>
      </w:pPr>
      <w:r w:rsidRPr="00D25259">
        <w:rPr>
          <w:bCs/>
          <w:color w:val="000000"/>
        </w:rPr>
        <w:t>– članka 98. (financiranje terorizma) i članka 265. (pranje novca) Kaznenog zakona</w:t>
      </w:r>
    </w:p>
    <w:p w14:paraId="36479071" w14:textId="66318B09" w:rsidR="004C06AE" w:rsidRPr="00D25259" w:rsidRDefault="004C06AE" w:rsidP="004C06AE">
      <w:pPr>
        <w:autoSpaceDE w:val="0"/>
        <w:autoSpaceDN w:val="0"/>
        <w:adjustRightInd w:val="0"/>
        <w:jc w:val="both"/>
        <w:rPr>
          <w:bCs/>
          <w:color w:val="000000"/>
        </w:rPr>
      </w:pPr>
      <w:r w:rsidRPr="00D25259">
        <w:rPr>
          <w:bCs/>
          <w:color w:val="000000"/>
        </w:rPr>
        <w:t>– članka 279. (pranje novca) iz Kaznenog zakona (»Narodne novine«, br. 110/97., 27/98., 50/00., 129/00., 51/01., 111/03., 190/03., 105/04., 84/05., 71/06., 110/07., 152/08., 57/11., 77/11. i 143/12.)</w:t>
      </w:r>
    </w:p>
    <w:p w14:paraId="36479072" w14:textId="77777777" w:rsidR="004C06AE" w:rsidRPr="00D25259" w:rsidRDefault="004C06AE" w:rsidP="004C06AE">
      <w:pPr>
        <w:autoSpaceDE w:val="0"/>
        <w:autoSpaceDN w:val="0"/>
        <w:adjustRightInd w:val="0"/>
        <w:jc w:val="both"/>
        <w:rPr>
          <w:bCs/>
          <w:color w:val="000000"/>
        </w:rPr>
      </w:pPr>
      <w:r w:rsidRPr="00D25259">
        <w:rPr>
          <w:bCs/>
          <w:color w:val="000000"/>
        </w:rPr>
        <w:t>f) dječji rad ili druge oblike trgovanja ljudima, na temelju</w:t>
      </w:r>
    </w:p>
    <w:p w14:paraId="36479073" w14:textId="77777777" w:rsidR="004C06AE" w:rsidRPr="00D25259" w:rsidRDefault="004C06AE" w:rsidP="004C06AE">
      <w:pPr>
        <w:autoSpaceDE w:val="0"/>
        <w:autoSpaceDN w:val="0"/>
        <w:adjustRightInd w:val="0"/>
        <w:jc w:val="both"/>
        <w:rPr>
          <w:bCs/>
          <w:color w:val="000000"/>
        </w:rPr>
      </w:pPr>
      <w:r w:rsidRPr="00D25259">
        <w:rPr>
          <w:bCs/>
          <w:color w:val="000000"/>
        </w:rPr>
        <w:t>– članka 106. (trgovanje ljudima) Kaznenog zakona</w:t>
      </w:r>
    </w:p>
    <w:p w14:paraId="36479076" w14:textId="13E5A497" w:rsidR="004C06AE" w:rsidRPr="00D25259" w:rsidRDefault="004C06AE" w:rsidP="004C06AE">
      <w:pPr>
        <w:autoSpaceDE w:val="0"/>
        <w:autoSpaceDN w:val="0"/>
        <w:adjustRightInd w:val="0"/>
        <w:jc w:val="both"/>
      </w:pPr>
      <w:r w:rsidRPr="00D25259">
        <w:rPr>
          <w:bCs/>
          <w:color w:val="000000"/>
        </w:rPr>
        <w:t xml:space="preserve">– članka 175. (trgovanje ljudima i ropstvo) iz Kaznenog zakona (»Narodne novine«, br. 110/97., 27/98., 50/00., 129/00., 51/01., 111/03., 190/03., 105/04., 84/05., 71/06., </w:t>
      </w:r>
      <w:r w:rsidRPr="00D25259">
        <w:rPr>
          <w:bCs/>
        </w:rPr>
        <w:t>110/07., 152/08., 57/11., 77/11. i 143/12.).</w:t>
      </w:r>
    </w:p>
    <w:p w14:paraId="36479077" w14:textId="77777777" w:rsidR="004C06AE" w:rsidRPr="00D25259" w:rsidRDefault="004C06AE" w:rsidP="004C06AE">
      <w:pPr>
        <w:autoSpaceDE w:val="0"/>
        <w:autoSpaceDN w:val="0"/>
        <w:adjustRightInd w:val="0"/>
      </w:pPr>
    </w:p>
    <w:p w14:paraId="36479078" w14:textId="77777777" w:rsidR="004C06AE" w:rsidRPr="00D25259" w:rsidRDefault="004C06AE" w:rsidP="004C06AE">
      <w:pPr>
        <w:autoSpaceDE w:val="0"/>
        <w:autoSpaceDN w:val="0"/>
        <w:adjustRightInd w:val="0"/>
      </w:pPr>
    </w:p>
    <w:p w14:paraId="36479079" w14:textId="77777777" w:rsidR="004C06AE" w:rsidRPr="00D25259" w:rsidRDefault="004C06AE" w:rsidP="004C06AE">
      <w:pPr>
        <w:autoSpaceDE w:val="0"/>
        <w:autoSpaceDN w:val="0"/>
        <w:adjustRightInd w:val="0"/>
      </w:pPr>
      <w:r w:rsidRPr="00D25259">
        <w:t xml:space="preserve">U </w:t>
      </w:r>
      <w:r>
        <w:t>______________, ___________ god.</w:t>
      </w:r>
    </w:p>
    <w:p w14:paraId="3647907A" w14:textId="77777777" w:rsidR="004C06AE" w:rsidRPr="00D25259" w:rsidRDefault="004C06AE" w:rsidP="004C06AE">
      <w:pPr>
        <w:autoSpaceDE w:val="0"/>
        <w:autoSpaceDN w:val="0"/>
        <w:adjustRightInd w:val="0"/>
      </w:pPr>
    </w:p>
    <w:p w14:paraId="3647907B" w14:textId="77777777" w:rsidR="004C06AE" w:rsidRPr="00D25259" w:rsidRDefault="004C06AE" w:rsidP="004C06AE">
      <w:pPr>
        <w:autoSpaceDE w:val="0"/>
        <w:autoSpaceDN w:val="0"/>
        <w:adjustRightInd w:val="0"/>
        <w:ind w:left="4320" w:firstLine="720"/>
        <w:rPr>
          <w:rFonts w:ascii="Arial" w:hAnsi="Arial" w:cs="Arial"/>
          <w:sz w:val="22"/>
          <w:szCs w:val="22"/>
        </w:rPr>
      </w:pPr>
    </w:p>
    <w:p w14:paraId="3647907C" w14:textId="77777777" w:rsidR="004C06AE" w:rsidRPr="00D25259" w:rsidRDefault="004C06AE" w:rsidP="004C06AE">
      <w:pPr>
        <w:autoSpaceDE w:val="0"/>
        <w:autoSpaceDN w:val="0"/>
        <w:adjustRightInd w:val="0"/>
        <w:ind w:left="4320" w:firstLine="720"/>
      </w:pPr>
      <w:r w:rsidRPr="00D25259">
        <w:t xml:space="preserve">____________________________ </w:t>
      </w:r>
    </w:p>
    <w:p w14:paraId="3647907D" w14:textId="77777777" w:rsidR="004C06AE" w:rsidRPr="00D25259" w:rsidRDefault="004C06AE" w:rsidP="004C06AE">
      <w:pPr>
        <w:autoSpaceDE w:val="0"/>
        <w:autoSpaceDN w:val="0"/>
        <w:adjustRightInd w:val="0"/>
      </w:pPr>
      <w:r w:rsidRPr="00D25259">
        <w:t xml:space="preserve">                                                                                        (ime, prezime i potpis ovlaštene osobe)      </w:t>
      </w:r>
    </w:p>
    <w:p w14:paraId="3647907E" w14:textId="77777777" w:rsidR="004C06AE" w:rsidRPr="00AA185C" w:rsidRDefault="004C06AE" w:rsidP="004C06AE">
      <w:pPr>
        <w:ind w:left="405"/>
        <w:jc w:val="center"/>
        <w:rPr>
          <w:rFonts w:cs="Arial"/>
          <w:b/>
          <w:color w:val="000000"/>
          <w:szCs w:val="22"/>
        </w:rPr>
      </w:pPr>
    </w:p>
    <w:p w14:paraId="3647907F" w14:textId="77777777" w:rsidR="004C06AE" w:rsidRDefault="004C06AE" w:rsidP="004C06AE">
      <w:pPr>
        <w:rPr>
          <w:b/>
        </w:rPr>
      </w:pPr>
    </w:p>
    <w:p w14:paraId="36479080" w14:textId="77777777" w:rsidR="004C06AE" w:rsidRDefault="004C06AE" w:rsidP="004C06AE">
      <w:pPr>
        <w:rPr>
          <w:b/>
        </w:rPr>
      </w:pPr>
    </w:p>
    <w:p w14:paraId="36479081" w14:textId="77777777" w:rsidR="004C06AE" w:rsidRDefault="004C06AE" w:rsidP="004C06AE">
      <w:pPr>
        <w:rPr>
          <w:b/>
        </w:rPr>
      </w:pPr>
    </w:p>
    <w:p w14:paraId="36479082" w14:textId="77777777" w:rsidR="004C06AE" w:rsidRPr="00E67539" w:rsidRDefault="004C06AE" w:rsidP="004C06AE">
      <w:pPr>
        <w:rPr>
          <w:b/>
        </w:rPr>
      </w:pPr>
    </w:p>
    <w:p w14:paraId="36479083" w14:textId="77777777" w:rsidR="004C06AE" w:rsidRDefault="004C06AE" w:rsidP="004C06AE">
      <w:pPr>
        <w:pStyle w:val="Style1"/>
        <w:ind w:left="3175" w:hanging="2324"/>
        <w:rPr>
          <w:rFonts w:cs="Arial"/>
          <w:b w:val="0"/>
          <w:sz w:val="28"/>
          <w:szCs w:val="28"/>
        </w:rPr>
      </w:pPr>
    </w:p>
    <w:p w14:paraId="36479084" w14:textId="77777777" w:rsidR="004C06AE" w:rsidRDefault="004C06AE" w:rsidP="004C06AE">
      <w:pPr>
        <w:pStyle w:val="Style1"/>
        <w:ind w:left="3175" w:hanging="2324"/>
        <w:rPr>
          <w:rFonts w:cs="Arial"/>
          <w:b w:val="0"/>
          <w:sz w:val="28"/>
          <w:szCs w:val="28"/>
        </w:rPr>
      </w:pPr>
    </w:p>
    <w:p w14:paraId="36479085" w14:textId="77777777" w:rsidR="004C06AE" w:rsidRDefault="004C06AE" w:rsidP="004C06AE">
      <w:pPr>
        <w:pStyle w:val="Style1"/>
        <w:ind w:left="3175" w:hanging="2324"/>
        <w:rPr>
          <w:rFonts w:cs="Arial"/>
          <w:b w:val="0"/>
          <w:sz w:val="28"/>
          <w:szCs w:val="28"/>
        </w:rPr>
      </w:pPr>
    </w:p>
    <w:p w14:paraId="36479086" w14:textId="77777777" w:rsidR="004C06AE" w:rsidRDefault="004C06AE" w:rsidP="004C06AE">
      <w:pPr>
        <w:pStyle w:val="Style1"/>
        <w:ind w:left="3175" w:hanging="2324"/>
        <w:rPr>
          <w:rFonts w:cs="Arial"/>
          <w:b w:val="0"/>
          <w:sz w:val="28"/>
          <w:szCs w:val="28"/>
        </w:rPr>
      </w:pPr>
    </w:p>
    <w:p w14:paraId="36479087" w14:textId="77777777" w:rsidR="004C06AE" w:rsidRDefault="004C06AE" w:rsidP="004C06AE">
      <w:pPr>
        <w:pStyle w:val="Style1"/>
        <w:ind w:left="3175" w:hanging="2324"/>
        <w:rPr>
          <w:rFonts w:cs="Arial"/>
          <w:b w:val="0"/>
          <w:sz w:val="28"/>
          <w:szCs w:val="28"/>
        </w:rPr>
      </w:pPr>
    </w:p>
    <w:p w14:paraId="36479088" w14:textId="77777777" w:rsidR="004C06AE" w:rsidRDefault="004C06AE" w:rsidP="004C06AE">
      <w:pPr>
        <w:pStyle w:val="Style1"/>
        <w:ind w:left="3175" w:hanging="2324"/>
        <w:rPr>
          <w:rFonts w:cs="Arial"/>
          <w:b w:val="0"/>
          <w:sz w:val="28"/>
          <w:szCs w:val="28"/>
        </w:rPr>
      </w:pPr>
    </w:p>
    <w:p w14:paraId="36479089" w14:textId="77777777" w:rsidR="004C06AE" w:rsidRDefault="004C06AE" w:rsidP="004C06AE">
      <w:pPr>
        <w:pStyle w:val="Style1"/>
        <w:ind w:left="3175" w:hanging="2324"/>
        <w:rPr>
          <w:rFonts w:cs="Arial"/>
          <w:b w:val="0"/>
          <w:sz w:val="28"/>
          <w:szCs w:val="28"/>
        </w:rPr>
      </w:pPr>
    </w:p>
    <w:p w14:paraId="3647908A" w14:textId="77777777" w:rsidR="004C06AE" w:rsidRDefault="004C06AE" w:rsidP="004C06AE">
      <w:pPr>
        <w:pStyle w:val="Style1"/>
        <w:rPr>
          <w:rFonts w:cs="Arial"/>
          <w:b w:val="0"/>
          <w:sz w:val="28"/>
          <w:szCs w:val="28"/>
        </w:rPr>
      </w:pPr>
    </w:p>
    <w:p w14:paraId="3647908B" w14:textId="77777777" w:rsidR="006B065D" w:rsidRDefault="006B065D"/>
    <w:sectPr w:rsidR="006B065D"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8A842" w14:textId="77777777" w:rsidR="0010534B" w:rsidRDefault="0010534B" w:rsidP="004C06AE">
      <w:r>
        <w:separator/>
      </w:r>
    </w:p>
  </w:endnote>
  <w:endnote w:type="continuationSeparator" w:id="0">
    <w:p w14:paraId="48551A29" w14:textId="77777777" w:rsidR="0010534B" w:rsidRDefault="0010534B" w:rsidP="004C06AE">
      <w:r>
        <w:continuationSeparator/>
      </w:r>
    </w:p>
  </w:endnote>
  <w:endnote w:type="continuationNotice" w:id="1">
    <w:p w14:paraId="4584E7F7" w14:textId="77777777" w:rsidR="0010534B" w:rsidRDefault="00105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7909C" w14:textId="77777777" w:rsidR="00820656" w:rsidRDefault="00820656">
    <w:pPr>
      <w:pStyle w:val="Podnoje"/>
      <w:jc w:val="right"/>
    </w:pPr>
    <w:r>
      <w:fldChar w:fldCharType="begin"/>
    </w:r>
    <w:r>
      <w:instrText>PAGE   \* MERGEFORMAT</w:instrText>
    </w:r>
    <w:r>
      <w:fldChar w:fldCharType="separate"/>
    </w:r>
    <w:r w:rsidR="000A1E54">
      <w:rPr>
        <w:noProof/>
      </w:rPr>
      <w:t>12</w:t>
    </w:r>
    <w:r>
      <w:rPr>
        <w:noProof/>
      </w:rPr>
      <w:fldChar w:fldCharType="end"/>
    </w:r>
  </w:p>
  <w:p w14:paraId="3647909D" w14:textId="77777777" w:rsidR="00820656" w:rsidRDefault="0082065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6EFE" w14:textId="77777777" w:rsidR="0010534B" w:rsidRDefault="0010534B" w:rsidP="004C06AE">
      <w:r>
        <w:separator/>
      </w:r>
    </w:p>
  </w:footnote>
  <w:footnote w:type="continuationSeparator" w:id="0">
    <w:p w14:paraId="33C7564F" w14:textId="77777777" w:rsidR="0010534B" w:rsidRDefault="0010534B" w:rsidP="004C06AE">
      <w:r>
        <w:continuationSeparator/>
      </w:r>
    </w:p>
  </w:footnote>
  <w:footnote w:type="continuationNotice" w:id="1">
    <w:p w14:paraId="17096F07" w14:textId="77777777" w:rsidR="0010534B" w:rsidRDefault="00105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579"/>
      <w:gridCol w:w="2160"/>
    </w:tblGrid>
    <w:tr w:rsidR="00820656" w14:paraId="36479095" w14:textId="77777777" w:rsidTr="003C3E36">
      <w:trPr>
        <w:trHeight w:val="675"/>
      </w:trPr>
      <w:tc>
        <w:tcPr>
          <w:tcW w:w="1547" w:type="dxa"/>
          <w:vMerge w:val="restart"/>
        </w:tcPr>
        <w:p w14:paraId="36479090" w14:textId="77777777" w:rsidR="00820656" w:rsidRDefault="00820656"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820656" w:rsidRPr="00651175" w:rsidRDefault="00820656"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820656" w:rsidRPr="00651175" w:rsidRDefault="00820656"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820656" w:rsidRPr="00D25702" w:rsidRDefault="00820656" w:rsidP="003C3E36">
          <w:pPr>
            <w:jc w:val="center"/>
            <w:rPr>
              <w:rFonts w:ascii="Arial" w:hAnsi="Arial" w:cs="Arial"/>
            </w:rPr>
          </w:pPr>
          <w:proofErr w:type="spellStart"/>
          <w:r w:rsidRPr="00D25702">
            <w:rPr>
              <w:rFonts w:ascii="Arial" w:hAnsi="Arial" w:cs="Arial"/>
              <w:sz w:val="22"/>
              <w:szCs w:val="22"/>
            </w:rPr>
            <w:t>Ev</w:t>
          </w:r>
          <w:proofErr w:type="spellEnd"/>
          <w:r w:rsidRPr="00D25702">
            <w:rPr>
              <w:rFonts w:ascii="Arial" w:hAnsi="Arial" w:cs="Arial"/>
              <w:sz w:val="22"/>
              <w:szCs w:val="22"/>
            </w:rPr>
            <w:t>. broj nabave:</w:t>
          </w:r>
        </w:p>
        <w:p w14:paraId="36479094" w14:textId="069AA3B8" w:rsidR="00820656" w:rsidRPr="004C06AE" w:rsidRDefault="00D25702" w:rsidP="003C3E36">
          <w:pPr>
            <w:jc w:val="center"/>
            <w:rPr>
              <w:highlight w:val="yellow"/>
            </w:rPr>
          </w:pPr>
          <w:r w:rsidRPr="00D25702">
            <w:rPr>
              <w:sz w:val="22"/>
              <w:szCs w:val="22"/>
            </w:rPr>
            <w:t>323</w:t>
          </w:r>
          <w:r w:rsidR="00820656" w:rsidRPr="00D25702">
            <w:rPr>
              <w:sz w:val="22"/>
              <w:szCs w:val="22"/>
            </w:rPr>
            <w:t>/2019/JN</w:t>
          </w:r>
        </w:p>
      </w:tc>
    </w:tr>
    <w:tr w:rsidR="00820656" w14:paraId="36479099" w14:textId="77777777" w:rsidTr="003C3E36">
      <w:trPr>
        <w:trHeight w:val="391"/>
      </w:trPr>
      <w:tc>
        <w:tcPr>
          <w:tcW w:w="1547" w:type="dxa"/>
          <w:vMerge/>
        </w:tcPr>
        <w:p w14:paraId="36479096" w14:textId="77777777" w:rsidR="00820656" w:rsidRDefault="00820656" w:rsidP="003C3E36">
          <w:pPr>
            <w:jc w:val="center"/>
          </w:pPr>
        </w:p>
      </w:tc>
      <w:tc>
        <w:tcPr>
          <w:tcW w:w="5579" w:type="dxa"/>
          <w:vAlign w:val="center"/>
        </w:tcPr>
        <w:p w14:paraId="36479097" w14:textId="77777777" w:rsidR="00820656" w:rsidRPr="00651175" w:rsidRDefault="00820656"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77777777" w:rsidR="00820656" w:rsidRPr="00651175" w:rsidRDefault="00820656"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A1E54">
            <w:rPr>
              <w:rFonts w:ascii="Arial" w:hAnsi="Arial" w:cs="Arial"/>
              <w:noProof/>
              <w:sz w:val="20"/>
              <w:szCs w:val="20"/>
            </w:rPr>
            <w:t>12</w:t>
          </w:r>
          <w:r w:rsidRPr="00651175">
            <w:rPr>
              <w:rFonts w:ascii="Arial" w:hAnsi="Arial" w:cs="Arial"/>
              <w:sz w:val="20"/>
              <w:szCs w:val="20"/>
            </w:rPr>
            <w:fldChar w:fldCharType="end"/>
          </w:r>
          <w:r w:rsidRPr="00651175">
            <w:rPr>
              <w:rFonts w:ascii="Arial" w:hAnsi="Arial" w:cs="Arial"/>
              <w:sz w:val="20"/>
              <w:szCs w:val="20"/>
            </w:rPr>
            <w:t xml:space="preserve"> -</w:t>
          </w:r>
        </w:p>
      </w:tc>
    </w:tr>
  </w:tbl>
  <w:p w14:paraId="3647909A" w14:textId="77777777" w:rsidR="00820656" w:rsidRDefault="00820656" w:rsidP="003C3E36">
    <w:pPr>
      <w:pStyle w:val="Zaglavlje"/>
    </w:pPr>
  </w:p>
  <w:p w14:paraId="3647909B" w14:textId="77777777" w:rsidR="00820656" w:rsidRDefault="0082065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6">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3">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19">
    <w:nsid w:val="59BE2547"/>
    <w:multiLevelType w:val="multilevel"/>
    <w:tmpl w:val="57B63652"/>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2AD5B81"/>
    <w:multiLevelType w:val="multilevel"/>
    <w:tmpl w:val="466AA88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4">
    <w:nsid w:val="6DBD29E4"/>
    <w:multiLevelType w:val="hybridMultilevel"/>
    <w:tmpl w:val="9134E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25"/>
  </w:num>
  <w:num w:numId="5">
    <w:abstractNumId w:val="4"/>
  </w:num>
  <w:num w:numId="6">
    <w:abstractNumId w:val="8"/>
  </w:num>
  <w:num w:numId="7">
    <w:abstractNumId w:val="17"/>
  </w:num>
  <w:num w:numId="8">
    <w:abstractNumId w:val="23"/>
  </w:num>
  <w:num w:numId="9">
    <w:abstractNumId w:val="16"/>
  </w:num>
  <w:num w:numId="10">
    <w:abstractNumId w:val="6"/>
  </w:num>
  <w:num w:numId="11">
    <w:abstractNumId w:val="0"/>
  </w:num>
  <w:num w:numId="12">
    <w:abstractNumId w:val="28"/>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11"/>
  </w:num>
  <w:num w:numId="18">
    <w:abstractNumId w:val="12"/>
  </w:num>
  <w:num w:numId="19">
    <w:abstractNumId w:val="14"/>
  </w:num>
  <w:num w:numId="20">
    <w:abstractNumId w:val="22"/>
  </w:num>
  <w:num w:numId="21">
    <w:abstractNumId w:val="27"/>
  </w:num>
  <w:num w:numId="22">
    <w:abstractNumId w:val="19"/>
  </w:num>
  <w:num w:numId="23">
    <w:abstractNumId w:val="13"/>
  </w:num>
  <w:num w:numId="24">
    <w:abstractNumId w:val="1"/>
  </w:num>
  <w:num w:numId="25">
    <w:abstractNumId w:val="10"/>
  </w:num>
  <w:num w:numId="26">
    <w:abstractNumId w:val="5"/>
  </w:num>
  <w:num w:numId="27">
    <w:abstractNumId w:val="18"/>
  </w:num>
  <w:num w:numId="28">
    <w:abstractNumId w:val="8"/>
  </w:num>
  <w:num w:numId="29">
    <w:abstractNumId w:val="8"/>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AE"/>
    <w:rsid w:val="0000279F"/>
    <w:rsid w:val="000343D0"/>
    <w:rsid w:val="00040FA2"/>
    <w:rsid w:val="000435B0"/>
    <w:rsid w:val="000643C3"/>
    <w:rsid w:val="00093A2B"/>
    <w:rsid w:val="000A1E54"/>
    <w:rsid w:val="000B43A2"/>
    <w:rsid w:val="000D2014"/>
    <w:rsid w:val="0010534B"/>
    <w:rsid w:val="001277DC"/>
    <w:rsid w:val="0012784D"/>
    <w:rsid w:val="0014690D"/>
    <w:rsid w:val="001B4655"/>
    <w:rsid w:val="001D58CE"/>
    <w:rsid w:val="001F71D8"/>
    <w:rsid w:val="00244770"/>
    <w:rsid w:val="0026113B"/>
    <w:rsid w:val="00276629"/>
    <w:rsid w:val="002B7CCA"/>
    <w:rsid w:val="002C255C"/>
    <w:rsid w:val="002D39D3"/>
    <w:rsid w:val="00311835"/>
    <w:rsid w:val="003C3E36"/>
    <w:rsid w:val="00407242"/>
    <w:rsid w:val="00423BA2"/>
    <w:rsid w:val="004638F8"/>
    <w:rsid w:val="004A070A"/>
    <w:rsid w:val="004A2E48"/>
    <w:rsid w:val="004C06AE"/>
    <w:rsid w:val="004D4155"/>
    <w:rsid w:val="00524470"/>
    <w:rsid w:val="005433F7"/>
    <w:rsid w:val="005624D8"/>
    <w:rsid w:val="005E3A49"/>
    <w:rsid w:val="006114CD"/>
    <w:rsid w:val="00621E57"/>
    <w:rsid w:val="006227E4"/>
    <w:rsid w:val="00641994"/>
    <w:rsid w:val="00662055"/>
    <w:rsid w:val="00673C5C"/>
    <w:rsid w:val="006917AD"/>
    <w:rsid w:val="00691CC4"/>
    <w:rsid w:val="00692660"/>
    <w:rsid w:val="006B065D"/>
    <w:rsid w:val="006C2841"/>
    <w:rsid w:val="006D6599"/>
    <w:rsid w:val="00755525"/>
    <w:rsid w:val="007701E0"/>
    <w:rsid w:val="00783083"/>
    <w:rsid w:val="007853FF"/>
    <w:rsid w:val="007939FE"/>
    <w:rsid w:val="007B2B9E"/>
    <w:rsid w:val="007C2A5F"/>
    <w:rsid w:val="007C2C9F"/>
    <w:rsid w:val="00816313"/>
    <w:rsid w:val="00820656"/>
    <w:rsid w:val="00840262"/>
    <w:rsid w:val="008A7A9D"/>
    <w:rsid w:val="008C18E4"/>
    <w:rsid w:val="00920DE5"/>
    <w:rsid w:val="00944003"/>
    <w:rsid w:val="00947CEC"/>
    <w:rsid w:val="0096552F"/>
    <w:rsid w:val="009A0217"/>
    <w:rsid w:val="009C63B5"/>
    <w:rsid w:val="00A874F5"/>
    <w:rsid w:val="00B10FF2"/>
    <w:rsid w:val="00B11561"/>
    <w:rsid w:val="00B44C93"/>
    <w:rsid w:val="00B82CCA"/>
    <w:rsid w:val="00BE789D"/>
    <w:rsid w:val="00C23D08"/>
    <w:rsid w:val="00C25D30"/>
    <w:rsid w:val="00C52004"/>
    <w:rsid w:val="00C530F1"/>
    <w:rsid w:val="00C5665F"/>
    <w:rsid w:val="00CF75E8"/>
    <w:rsid w:val="00D25702"/>
    <w:rsid w:val="00D30981"/>
    <w:rsid w:val="00DD3AFD"/>
    <w:rsid w:val="00E21D2F"/>
    <w:rsid w:val="00E25EB1"/>
    <w:rsid w:val="00E305DD"/>
    <w:rsid w:val="00E36597"/>
    <w:rsid w:val="00E91220"/>
    <w:rsid w:val="00ED54FD"/>
    <w:rsid w:val="00EF1917"/>
    <w:rsid w:val="00F41853"/>
    <w:rsid w:val="00F52163"/>
    <w:rsid w:val="00F53AC0"/>
    <w:rsid w:val="00F542F4"/>
    <w:rsid w:val="00FA5CD6"/>
    <w:rsid w:val="00FC5A62"/>
    <w:rsid w:val="00FC61D8"/>
    <w:rsid w:val="00FF061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A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8206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A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82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rijan.humaan@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ever@mps.h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nko.gluma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F1F0CE0B50D584B81B5D0A46051D51B" ma:contentTypeVersion="4" ma:contentTypeDescription="Stvaranje novog dokumenta." ma:contentTypeScope="" ma:versionID="c6973c2eb55f9cf6789e1c786e1c6fb8">
  <xsd:schema xmlns:xsd="http://www.w3.org/2001/XMLSchema" xmlns:xs="http://www.w3.org/2001/XMLSchema" xmlns:p="http://schemas.microsoft.com/office/2006/metadata/properties" xmlns:ns2="cf0b1795-7a63-4afd-b883-9f0e319ae81e" xmlns:ns3="824a8478-0c04-45dd-8e6d-4044586c556f" xmlns:ns4="98d339c6-992e-458e-9252-5519fe3a33d0" targetNamespace="http://schemas.microsoft.com/office/2006/metadata/properties" ma:root="true" ma:fieldsID="1415e750ae7eeba321b59ff873c2b7ac" ns2:_="" ns3:_="" ns4:_="">
    <xsd:import namespace="cf0b1795-7a63-4afd-b883-9f0e319ae81e"/>
    <xsd:import namespace="824a8478-0c04-45dd-8e6d-4044586c556f"/>
    <xsd:import namespace="98d339c6-992e-458e-9252-5519fe3a33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b1795-7a63-4afd-b883-9f0e319ae81e"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a8478-0c04-45dd-8e6d-4044586c55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2" nillable="true" ma:displayName="Vrijednost ID-a dokumenta" ma:description="Vrijednost ID-a dokumenta dodijeljenog ovoj stavci." ma:internalName="_dlc_DocId" ma:readOnly="true">
      <xsd:simpleType>
        <xsd:restriction base="dms:Text"/>
      </xsd:simpleType>
    </xsd:element>
    <xsd:element name="_dlc_DocIdUrl" ma:index="13"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98d339c6-992e-458e-9252-5519fe3a33d0">FNCFK7HY4YET-1510057897-453</_dlc_DocId>
    <_dlc_DocIdUrl xmlns="98d339c6-992e-458e-9252-5519fe3a33d0">
      <Url>https://o365mps.sharepoint.com/sites/MPS/RURAL/SHPPPRR/EV/_layouts/15/DocIdRedir.aspx?ID=FNCFK7HY4YET-1510057897-453</Url>
      <Description>FNCFK7HY4YET-1510057897-453</Description>
    </_dlc_DocIdUrl>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F1AE31FC-90BB-4E88-85E6-6706F34045FB}">
  <ds:schemaRefs>
    <ds:schemaRef ds:uri="http://schemas.microsoft.com/sharepoint/events"/>
  </ds:schemaRefs>
</ds:datastoreItem>
</file>

<file path=customXml/itemProps3.xml><?xml version="1.0" encoding="utf-8"?>
<ds:datastoreItem xmlns:ds="http://schemas.openxmlformats.org/officeDocument/2006/customXml" ds:itemID="{CFEBBB8E-A281-469B-B773-57A726D9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b1795-7a63-4afd-b883-9f0e319ae81e"/>
    <ds:schemaRef ds:uri="824a8478-0c04-45dd-8e6d-4044586c556f"/>
    <ds:schemaRef ds:uri="98d339c6-992e-458e-9252-5519fe3a3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B4D9E-7B1D-4737-8E93-4D6AC9772D55}">
  <ds:schemaRefs>
    <ds:schemaRef ds:uri="http://schemas.microsoft.com/office/2006/metadata/properties"/>
    <ds:schemaRef ds:uri="98d339c6-992e-458e-9252-5519fe3a33d0"/>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4688</Words>
  <Characters>26724</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31350</CharactersWithSpaces>
  <SharedDoc>false</SharedDoc>
  <HLinks>
    <vt:vector size="18" baseType="variant">
      <vt:variant>
        <vt:i4>917626</vt:i4>
      </vt:variant>
      <vt:variant>
        <vt:i4>12</vt:i4>
      </vt:variant>
      <vt:variant>
        <vt:i4>0</vt:i4>
      </vt:variant>
      <vt:variant>
        <vt:i4>5</vt:i4>
      </vt:variant>
      <vt:variant>
        <vt:lpwstr>mailto:ranko.glumac@mps.hr</vt:lpwstr>
      </vt:variant>
      <vt:variant>
        <vt:lpwstr/>
      </vt:variant>
      <vt:variant>
        <vt:i4>8192004</vt:i4>
      </vt:variant>
      <vt:variant>
        <vt:i4>6</vt:i4>
      </vt:variant>
      <vt:variant>
        <vt:i4>0</vt:i4>
      </vt:variant>
      <vt:variant>
        <vt:i4>5</vt:i4>
      </vt:variant>
      <vt:variant>
        <vt:lpwstr>mailto:adrijan.humaan@mps.hr</vt:lpwstr>
      </vt:variant>
      <vt:variant>
        <vt:lpwstr/>
      </vt:variant>
      <vt:variant>
        <vt:i4>7471228</vt:i4>
      </vt:variant>
      <vt:variant>
        <vt:i4>0</vt:i4>
      </vt:variant>
      <vt:variant>
        <vt:i4>0</vt:i4>
      </vt:variant>
      <vt:variant>
        <vt:i4>5</vt:i4>
      </vt:variant>
      <vt:variant>
        <vt:lpwstr>http://www.mps.hr/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Adrijan Humaan</cp:lastModifiedBy>
  <cp:revision>25</cp:revision>
  <cp:lastPrinted>2017-09-29T17:46:00Z</cp:lastPrinted>
  <dcterms:created xsi:type="dcterms:W3CDTF">2019-12-04T10:50:00Z</dcterms:created>
  <dcterms:modified xsi:type="dcterms:W3CDTF">2019-12-04T12:35:00Z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0x0101004F1F0CE0B50D584B81B5D0A46051D51B</vt:lpwstr>
  </property>
  <property fmtid="{D5CDD505-2E9C-101B-9397-08002B2CF9AE}" pid="3" name="_dlc_DocIdItemGuid">
    <vt:lpwstr>8daa0a0b-5518-4cdf-bb9c-eab767123bd2</vt:lpwstr>
  </property>
</Properties>
</file>