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D9" w:rsidRPr="007672A9" w:rsidRDefault="00FA50D9" w:rsidP="00FA50D9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7672A9">
        <w:rPr>
          <w:rFonts w:ascii="Times New Roman" w:eastAsiaTheme="majorEastAsia" w:hAnsi="Times New Roman" w:cs="Times New Roman"/>
          <w:sz w:val="24"/>
          <w:szCs w:val="24"/>
        </w:rPr>
        <w:t>PRILOG XI.</w:t>
      </w:r>
    </w:p>
    <w:p w:rsidR="00FA50D9" w:rsidRPr="007672A9" w:rsidRDefault="00FA50D9" w:rsidP="00FA50D9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672A9">
        <w:rPr>
          <w:rFonts w:ascii="Times New Roman" w:eastAsiaTheme="majorEastAsia" w:hAnsi="Times New Roman" w:cs="Times New Roman"/>
          <w:b/>
          <w:sz w:val="24"/>
          <w:szCs w:val="24"/>
        </w:rPr>
        <w:t xml:space="preserve">IZGLED ZNAKA </w:t>
      </w:r>
      <w:r w:rsidRPr="007672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OZNAČAVANJE PROIZVODA SA </w:t>
      </w:r>
      <w:r w:rsidRPr="007672A9">
        <w:rPr>
          <w:rFonts w:ascii="Times New Roman" w:eastAsiaTheme="majorEastAsia" w:hAnsi="Times New Roman" w:cs="Times New Roman"/>
          <w:b/>
          <w:sz w:val="24"/>
          <w:szCs w:val="24"/>
        </w:rPr>
        <w:t>PRIJELAZNOM NACIONALNOM ZAŠTITOM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/>
          <w:bCs/>
          <w:color w:val="000000"/>
          <w:sz w:val="24"/>
          <w:szCs w:val="24"/>
        </w:rPr>
        <w:t>Nacionalni znak za zaštićenu oznaku izvornosti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 xml:space="preserve">Oblik znaka   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Nacionalni znak za zaštićenu oznaku izvornosti pravokutnog je oblika. Sastavljen je od jednog glavnog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i tekstualnih dodataka te zajedno čine uspravni pravokutnik.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Boja znaka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>Nacionalni znak za zaštićenu oznaku izvornosti crvene je boje, primarno definirane kao PMS® 186 (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Pantone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Color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Matching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System®) te sekundarno kao 15C 100M 100Y 0K.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Tekstualni dio znaka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Glavni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kvadratični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 znaka sadrži u negativu verzalni tekst »OZNAKA IZVORNOSTI«,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Condensed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®. Iznad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nalazi se verzalni tekst »REPUBLIKA HRVATSKA«,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Condensed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® u navedenoj crvenoj boji. Ispod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nalazi se kurentni tekst »Prijelazna nacionalna zaštita temeljem Uredbe (EU) br. 1151/2012«,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Compressed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>® u navedenoj crvenoj boji.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Veličina znaka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>Preporučena veličina reprodukcije znaka je od 15 do 20 mm širine. Najmanja dopuštena veličina reprodukcije znaka je 12 mm širine, a najveća dopuštena veličina reprodukcije znaka je 24 mm širine.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Izgled znaka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noProof/>
          <w:color w:val="000000"/>
        </w:rPr>
      </w:pPr>
      <w:r w:rsidRPr="007672A9">
        <w:rPr>
          <w:rFonts w:ascii="Times New Roman" w:hAnsi="Times New Roman"/>
          <w:noProof/>
          <w:color w:val="000000"/>
          <w:lang w:eastAsia="hr-HR"/>
        </w:rPr>
        <w:drawing>
          <wp:inline distT="0" distB="0" distL="0" distR="0" wp14:anchorId="4E2DB349" wp14:editId="4A43C97E">
            <wp:extent cx="779145" cy="1153160"/>
            <wp:effectExtent l="0" t="0" r="1905" b="8890"/>
            <wp:docPr id="5" name="Slika 5" descr="http://narodne-novine.nn.hr/clanci/sluzbeni/dodatni/43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ttp://narodne-novine.nn.hr/clanci/sluzbeni/dodatni/4319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/>
          <w:bCs/>
          <w:color w:val="000000"/>
          <w:sz w:val="24"/>
          <w:szCs w:val="24"/>
        </w:rPr>
        <w:t>Nacionalni znak za zaštićenu oznaku zemljopisnog podrijetla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Oblik znaka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Nacionalni znak za zaštićenu oznaku zemljopisnog podrijetla pravokutnog je oblika. Sastavljen je od jednog glavnog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i tekstualnih dodataka te zajedno čine uspravni pravokutnik.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Boja znaka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>Nacionalni znak za zaštićenu oznaku zemljopisnog podrijetla zelene je boje, primarno definirane kao PMS® 575 (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Pantone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Color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Matching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System®) te sekundarno kao 60C 9M 95Y 0K.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Tekstualni dio znaka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Glavni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kvadratični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 znaka sadrži u negativu verzalni tekst »OZNAKA ZEMLJOPISNOG PODRIJETLA«,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Condensed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®. Iznad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nalazi se verzalni tekst »REPUBLIKA HRVATSKA«,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Condensed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® u navedenoj zelenoj boji. Ispod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nalazi se kurentni tekst »Prijelazna nacionalna zaštita temeljem Uredbe (EU) br. 1151/2012«,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Compressed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>® u navedenoj zelenoj boji.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Veličina znaka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>Preporučena veličina reprodukcije znaka je od 15 do 20 mm širine. Najmanja dopuštena veličina reprodukcije znaka je 12 mm širine, a najveća dopuštena veličina reprodukcije znaka je 24 mm širine.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Izgled znaka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72A9">
        <w:rPr>
          <w:rFonts w:ascii="Times New Roman" w:hAnsi="Times New Roman"/>
          <w:noProof/>
          <w:color w:val="000000"/>
          <w:lang w:eastAsia="hr-HR"/>
        </w:rPr>
        <w:drawing>
          <wp:inline distT="0" distB="0" distL="0" distR="0" wp14:anchorId="2595B5AD" wp14:editId="7B676B96">
            <wp:extent cx="787400" cy="1271905"/>
            <wp:effectExtent l="0" t="0" r="0" b="4445"/>
            <wp:docPr id="4" name="Slika 4" descr="http://narodne-novine.nn.hr/clanci/sluzbeni/dodatni/43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http://narodne-novine.nn.hr/clanci/sluzbeni/dodatni/4319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/>
          <w:bCs/>
          <w:color w:val="000000"/>
          <w:sz w:val="24"/>
          <w:szCs w:val="24"/>
        </w:rPr>
        <w:t>Nacionalni znak za zajamčeno tradicionalni specijalitet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Oblik znaka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Nacionalni znak za zajamčeno tradicionalni specijalitet pravokutnog je oblika. Sastavljen je od jednog glavnog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i tekstualnih dodataka te zajedno čine uspravni pravokutnik.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Boja znaka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>Nacionalni znak za zajamčeno tradicionalni specijalitet smeđe je boje, primarno definirane kao PMS® 464 (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Pantone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Color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Matching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System®) te sekundarno kao 37C 60M 96Y 27K.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Tekstualni dio znaka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Glavni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kvadratični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 znaka sadrži u negativu verzalni tekst »ZAJAMČENO TRADICIONALNI SPECIJALITET«,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Condensed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®. Iznad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nalazi se verzalni tekst »REPUBLIKA HRVATSKA«,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Condensed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® u navedenoj smeđoj boji. Ispod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nalazi se kurentni tekst »Prijelazna nacionalna zaštita temeljem Uredbe (EU) br. 1151/2012«,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Compressed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>® u navedenoj smeđoj boji.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Veličina znaka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>Preporučena veličina reprodukcije znaka je od 15 do 20 mm širine. Najmanja dopuštena veličina reprodukcije znaka je 12 mm širine, a najveća dopuštena veličina reprodukcije znaka je 24 mm širine.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Izgled znaka</w:t>
      </w:r>
    </w:p>
    <w:p w:rsidR="00FA50D9" w:rsidRPr="007672A9" w:rsidRDefault="00FA50D9" w:rsidP="00FA50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72A9">
        <w:rPr>
          <w:rFonts w:ascii="Times New Roman" w:hAnsi="Times New Roman"/>
          <w:noProof/>
          <w:color w:val="000000"/>
          <w:lang w:eastAsia="hr-HR"/>
        </w:rPr>
        <w:lastRenderedPageBreak/>
        <w:drawing>
          <wp:inline distT="0" distB="0" distL="0" distR="0" wp14:anchorId="49974D1B" wp14:editId="4C75E923">
            <wp:extent cx="890270" cy="1311910"/>
            <wp:effectExtent l="0" t="0" r="5080" b="2540"/>
            <wp:docPr id="3" name="Slika 3" descr="http://narodne-novine.nn.hr/clanci/sluzbeni/dodatni/43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narodne-novine.nn.hr/clanci/sluzbeni/dodatni/4319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49" w:rsidRDefault="005F5E49">
      <w:bookmarkStart w:id="0" w:name="_GoBack"/>
      <w:bookmarkEnd w:id="0"/>
    </w:p>
    <w:sectPr w:rsidR="005F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1C"/>
    <w:rsid w:val="005F5E49"/>
    <w:rsid w:val="007D0E1C"/>
    <w:rsid w:val="00FA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72CF-395F-438C-BD44-F8E5A790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Patricija Hegedušić</cp:lastModifiedBy>
  <cp:revision>2</cp:revision>
  <dcterms:created xsi:type="dcterms:W3CDTF">2019-04-25T11:03:00Z</dcterms:created>
  <dcterms:modified xsi:type="dcterms:W3CDTF">2019-04-25T11:03:00Z</dcterms:modified>
</cp:coreProperties>
</file>