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0B9FD" w14:textId="77777777" w:rsidR="007D7F8E" w:rsidRPr="001A1A15" w:rsidRDefault="007D7F8E" w:rsidP="00534B92">
      <w:pPr>
        <w:spacing w:line="276" w:lineRule="auto"/>
        <w:jc w:val="center"/>
        <w:rPr>
          <w:rFonts w:ascii="Arial" w:eastAsia="Times New Roman" w:hAnsi="Arial" w:cs="Arial"/>
          <w:b/>
          <w:szCs w:val="24"/>
          <w:lang w:eastAsia="hr-HR"/>
        </w:rPr>
      </w:pPr>
    </w:p>
    <w:p w14:paraId="13FC0650" w14:textId="77777777" w:rsidR="007D7F8E" w:rsidRPr="001A1A15" w:rsidRDefault="007D7F8E" w:rsidP="48A70097">
      <w:pPr>
        <w:spacing w:line="276" w:lineRule="auto"/>
        <w:jc w:val="center"/>
        <w:rPr>
          <w:rFonts w:ascii="Arial" w:eastAsia="Times New Roman" w:hAnsi="Arial" w:cs="Arial"/>
          <w:b/>
          <w:bCs/>
          <w:lang w:eastAsia="hr-HR"/>
        </w:rPr>
      </w:pPr>
    </w:p>
    <w:p w14:paraId="55B35753" w14:textId="599B8E5A" w:rsidR="48A70097" w:rsidRDefault="48A70097" w:rsidP="48A70097">
      <w:pPr>
        <w:spacing w:line="276" w:lineRule="auto"/>
        <w:jc w:val="center"/>
        <w:rPr>
          <w:rFonts w:ascii="Arial" w:eastAsia="Times New Roman" w:hAnsi="Arial" w:cs="Arial"/>
          <w:b/>
          <w:bCs/>
          <w:lang w:eastAsia="hr-HR"/>
        </w:rPr>
      </w:pPr>
    </w:p>
    <w:p w14:paraId="468AF804" w14:textId="1F5F42F9" w:rsidR="002F1FD3" w:rsidRPr="001A1A15" w:rsidRDefault="00CF3DA7" w:rsidP="00534B92">
      <w:pPr>
        <w:spacing w:line="276" w:lineRule="auto"/>
        <w:jc w:val="center"/>
        <w:rPr>
          <w:rFonts w:ascii="Arial" w:eastAsiaTheme="minorEastAsia" w:hAnsi="Arial" w:cs="Arial"/>
          <w:sz w:val="24"/>
          <w:szCs w:val="24"/>
        </w:rPr>
      </w:pPr>
      <w:r w:rsidRPr="001A1A15">
        <w:rPr>
          <w:rFonts w:ascii="Arial" w:eastAsia="Times New Roman" w:hAnsi="Arial" w:cs="Arial"/>
          <w:b/>
          <w:sz w:val="24"/>
          <w:szCs w:val="24"/>
          <w:lang w:eastAsia="hr-HR"/>
        </w:rPr>
        <w:t>Udruga pčelara Dalmacije</w:t>
      </w:r>
    </w:p>
    <w:p w14:paraId="5C5979D5" w14:textId="77777777" w:rsidR="002F1FD3" w:rsidRPr="001A1A15" w:rsidRDefault="002F1FD3" w:rsidP="00534B92">
      <w:pPr>
        <w:spacing w:line="276" w:lineRule="auto"/>
        <w:rPr>
          <w:rFonts w:ascii="Arial" w:eastAsiaTheme="minorEastAsia" w:hAnsi="Arial" w:cs="Arial"/>
          <w:sz w:val="24"/>
          <w:szCs w:val="24"/>
        </w:rPr>
      </w:pPr>
    </w:p>
    <w:p w14:paraId="6FA3CC0C" w14:textId="77777777" w:rsidR="007D7F8E" w:rsidRPr="001A1A15" w:rsidRDefault="007D7F8E" w:rsidP="00534B92">
      <w:pPr>
        <w:spacing w:line="276" w:lineRule="auto"/>
        <w:rPr>
          <w:rFonts w:ascii="Arial" w:eastAsiaTheme="minorEastAsia" w:hAnsi="Arial" w:cs="Arial"/>
          <w:sz w:val="24"/>
          <w:szCs w:val="24"/>
        </w:rPr>
      </w:pPr>
    </w:p>
    <w:p w14:paraId="79D7E93C" w14:textId="77777777" w:rsidR="007D7F8E" w:rsidRPr="001A1A15" w:rsidRDefault="007D7F8E" w:rsidP="00534B92">
      <w:pPr>
        <w:spacing w:line="276" w:lineRule="auto"/>
        <w:rPr>
          <w:rFonts w:ascii="Arial" w:eastAsiaTheme="minorEastAsia" w:hAnsi="Arial" w:cs="Arial"/>
          <w:sz w:val="24"/>
          <w:szCs w:val="24"/>
        </w:rPr>
      </w:pPr>
    </w:p>
    <w:p w14:paraId="6B1B8CD1" w14:textId="77777777" w:rsidR="007D7F8E" w:rsidRPr="001A1A15" w:rsidRDefault="007D7F8E" w:rsidP="00534B92">
      <w:pPr>
        <w:spacing w:line="276" w:lineRule="auto"/>
        <w:rPr>
          <w:rFonts w:ascii="Arial" w:eastAsiaTheme="minorEastAsia" w:hAnsi="Arial" w:cs="Arial"/>
          <w:sz w:val="24"/>
          <w:szCs w:val="24"/>
        </w:rPr>
      </w:pPr>
    </w:p>
    <w:p w14:paraId="1AF62F08" w14:textId="77777777" w:rsidR="002F1FD3" w:rsidRPr="001A1A15" w:rsidRDefault="002F1FD3" w:rsidP="00534B92">
      <w:pPr>
        <w:spacing w:line="276" w:lineRule="auto"/>
        <w:rPr>
          <w:rFonts w:ascii="Arial" w:eastAsiaTheme="minorEastAsia" w:hAnsi="Arial" w:cs="Arial"/>
          <w:sz w:val="24"/>
          <w:szCs w:val="24"/>
        </w:rPr>
      </w:pPr>
    </w:p>
    <w:p w14:paraId="7176F82E" w14:textId="77777777" w:rsidR="002F1FD3" w:rsidRPr="001A1A15" w:rsidRDefault="002F1FD3" w:rsidP="00534B92">
      <w:pPr>
        <w:spacing w:line="276" w:lineRule="auto"/>
        <w:rPr>
          <w:rFonts w:ascii="Arial" w:eastAsiaTheme="minorEastAsia" w:hAnsi="Arial" w:cs="Arial"/>
          <w:sz w:val="24"/>
          <w:szCs w:val="24"/>
        </w:rPr>
      </w:pPr>
    </w:p>
    <w:p w14:paraId="7C1BF857" w14:textId="77777777" w:rsidR="002F1FD3" w:rsidRPr="001A1A15" w:rsidRDefault="002F1FD3" w:rsidP="00534B92">
      <w:pPr>
        <w:spacing w:line="276" w:lineRule="auto"/>
        <w:jc w:val="center"/>
        <w:rPr>
          <w:rFonts w:ascii="Arial" w:eastAsiaTheme="minorEastAsia" w:hAnsi="Arial" w:cs="Arial"/>
          <w:sz w:val="24"/>
          <w:szCs w:val="24"/>
        </w:rPr>
      </w:pPr>
    </w:p>
    <w:p w14:paraId="581316B8" w14:textId="6231817B" w:rsidR="002F1FD3" w:rsidRPr="001A1A15" w:rsidRDefault="00CF3DA7" w:rsidP="00534B92">
      <w:pPr>
        <w:spacing w:line="276" w:lineRule="auto"/>
        <w:jc w:val="center"/>
        <w:rPr>
          <w:rFonts w:ascii="Arial" w:eastAsiaTheme="minorEastAsia" w:hAnsi="Arial" w:cs="Arial"/>
          <w:b/>
          <w:sz w:val="28"/>
          <w:szCs w:val="28"/>
        </w:rPr>
      </w:pPr>
      <w:r w:rsidRPr="001A1A15">
        <w:rPr>
          <w:rFonts w:ascii="Arial" w:eastAsiaTheme="minorEastAsia" w:hAnsi="Arial" w:cs="Arial"/>
          <w:b/>
          <w:sz w:val="28"/>
          <w:szCs w:val="28"/>
        </w:rPr>
        <w:t>DALMATINSKI</w:t>
      </w:r>
      <w:r w:rsidR="00AB3EE9" w:rsidRPr="001A1A15">
        <w:rPr>
          <w:rFonts w:ascii="Arial" w:eastAsiaTheme="minorEastAsia" w:hAnsi="Arial" w:cs="Arial"/>
          <w:b/>
          <w:sz w:val="28"/>
          <w:szCs w:val="28"/>
        </w:rPr>
        <w:t xml:space="preserve"> MED</w:t>
      </w:r>
    </w:p>
    <w:p w14:paraId="6F5B6715" w14:textId="77777777" w:rsidR="002F1FD3" w:rsidRPr="001A1A15" w:rsidRDefault="002F1FD3" w:rsidP="00534B92">
      <w:pPr>
        <w:spacing w:line="276" w:lineRule="auto"/>
        <w:jc w:val="center"/>
        <w:rPr>
          <w:rFonts w:ascii="Arial" w:eastAsiaTheme="minorEastAsia" w:hAnsi="Arial" w:cs="Arial"/>
          <w:b/>
          <w:sz w:val="24"/>
          <w:szCs w:val="24"/>
        </w:rPr>
      </w:pPr>
    </w:p>
    <w:p w14:paraId="208E9375" w14:textId="77777777" w:rsidR="007D7F8E" w:rsidRPr="001A1A15" w:rsidRDefault="007D7F8E" w:rsidP="00534B92">
      <w:pPr>
        <w:spacing w:line="276" w:lineRule="auto"/>
        <w:jc w:val="center"/>
        <w:rPr>
          <w:rFonts w:ascii="Arial" w:eastAsiaTheme="minorEastAsia" w:hAnsi="Arial" w:cs="Arial"/>
          <w:b/>
          <w:sz w:val="24"/>
          <w:szCs w:val="24"/>
        </w:rPr>
      </w:pPr>
    </w:p>
    <w:p w14:paraId="18BBA8AD" w14:textId="77777777" w:rsidR="007D7F8E" w:rsidRPr="001A1A15" w:rsidRDefault="007D7F8E" w:rsidP="00534B92">
      <w:pPr>
        <w:spacing w:line="276" w:lineRule="auto"/>
        <w:jc w:val="center"/>
        <w:rPr>
          <w:rFonts w:ascii="Arial" w:eastAsiaTheme="minorEastAsia" w:hAnsi="Arial" w:cs="Arial"/>
          <w:b/>
          <w:sz w:val="24"/>
          <w:szCs w:val="24"/>
        </w:rPr>
      </w:pPr>
    </w:p>
    <w:p w14:paraId="7242BF06" w14:textId="77777777" w:rsidR="002F1FD3" w:rsidRPr="001A1A15" w:rsidRDefault="002F1FD3" w:rsidP="00534B92">
      <w:pPr>
        <w:spacing w:line="276" w:lineRule="auto"/>
        <w:contextualSpacing/>
        <w:jc w:val="center"/>
        <w:rPr>
          <w:rFonts w:ascii="Arial" w:eastAsiaTheme="minorEastAsia" w:hAnsi="Arial" w:cs="Arial"/>
          <w:sz w:val="24"/>
          <w:szCs w:val="24"/>
        </w:rPr>
      </w:pPr>
      <w:r w:rsidRPr="001A1A15">
        <w:rPr>
          <w:rFonts w:ascii="Arial" w:eastAsiaTheme="minorEastAsia" w:hAnsi="Arial" w:cs="Arial"/>
          <w:sz w:val="24"/>
          <w:szCs w:val="24"/>
        </w:rPr>
        <w:t xml:space="preserve">OZNAKA </w:t>
      </w:r>
      <w:r w:rsidR="00AB3EE9" w:rsidRPr="001A1A15">
        <w:rPr>
          <w:rFonts w:ascii="Arial" w:eastAsiaTheme="minorEastAsia" w:hAnsi="Arial" w:cs="Arial"/>
          <w:sz w:val="24"/>
          <w:szCs w:val="24"/>
        </w:rPr>
        <w:t>IZVORNOSTI</w:t>
      </w:r>
      <w:r w:rsidR="00955148" w:rsidRPr="001A1A15">
        <w:rPr>
          <w:rFonts w:ascii="Arial" w:eastAsiaTheme="minorEastAsia" w:hAnsi="Arial" w:cs="Arial"/>
          <w:sz w:val="24"/>
          <w:szCs w:val="24"/>
        </w:rPr>
        <w:t xml:space="preserve"> </w:t>
      </w:r>
    </w:p>
    <w:p w14:paraId="05A742A4" w14:textId="77777777" w:rsidR="002F1FD3" w:rsidRPr="001A1A15" w:rsidRDefault="002F1FD3" w:rsidP="00534B92">
      <w:pPr>
        <w:spacing w:line="276" w:lineRule="auto"/>
        <w:jc w:val="center"/>
        <w:rPr>
          <w:rFonts w:ascii="Arial" w:eastAsiaTheme="minorEastAsia" w:hAnsi="Arial" w:cs="Arial"/>
          <w:b/>
          <w:sz w:val="24"/>
          <w:szCs w:val="24"/>
        </w:rPr>
      </w:pPr>
    </w:p>
    <w:p w14:paraId="7CB451FC" w14:textId="77777777" w:rsidR="007D7F8E" w:rsidRPr="001A1A15" w:rsidRDefault="007D7F8E" w:rsidP="00534B92">
      <w:pPr>
        <w:spacing w:line="276" w:lineRule="auto"/>
        <w:jc w:val="center"/>
        <w:rPr>
          <w:rFonts w:ascii="Arial" w:eastAsiaTheme="minorEastAsia" w:hAnsi="Arial" w:cs="Arial"/>
          <w:b/>
          <w:sz w:val="24"/>
          <w:szCs w:val="24"/>
        </w:rPr>
      </w:pPr>
    </w:p>
    <w:p w14:paraId="2CBA2A88" w14:textId="77777777" w:rsidR="007D7F8E" w:rsidRPr="001A1A15" w:rsidRDefault="007D7F8E" w:rsidP="00534B92">
      <w:pPr>
        <w:spacing w:line="276" w:lineRule="auto"/>
        <w:jc w:val="center"/>
        <w:rPr>
          <w:rFonts w:ascii="Arial" w:eastAsiaTheme="minorEastAsia" w:hAnsi="Arial" w:cs="Arial"/>
          <w:b/>
          <w:sz w:val="24"/>
          <w:szCs w:val="24"/>
        </w:rPr>
      </w:pPr>
    </w:p>
    <w:p w14:paraId="7CFE7227" w14:textId="77777777" w:rsidR="007D7F8E" w:rsidRPr="001A1A15" w:rsidRDefault="007D7F8E" w:rsidP="00534B92">
      <w:pPr>
        <w:spacing w:line="276" w:lineRule="auto"/>
        <w:jc w:val="center"/>
        <w:rPr>
          <w:rFonts w:ascii="Arial" w:eastAsiaTheme="minorEastAsia" w:hAnsi="Arial" w:cs="Arial"/>
          <w:b/>
          <w:sz w:val="24"/>
          <w:szCs w:val="24"/>
        </w:rPr>
      </w:pPr>
    </w:p>
    <w:p w14:paraId="486E3EB3" w14:textId="77777777" w:rsidR="002F1FD3" w:rsidRPr="001A1A15" w:rsidRDefault="002F1FD3" w:rsidP="00534B92">
      <w:pPr>
        <w:spacing w:line="276" w:lineRule="auto"/>
        <w:jc w:val="center"/>
        <w:rPr>
          <w:rFonts w:ascii="Arial" w:eastAsiaTheme="minorEastAsia" w:hAnsi="Arial" w:cs="Arial"/>
          <w:b/>
          <w:sz w:val="24"/>
          <w:szCs w:val="24"/>
        </w:rPr>
      </w:pPr>
    </w:p>
    <w:p w14:paraId="48682EAC" w14:textId="77777777" w:rsidR="002F1FD3" w:rsidRPr="001A1A15" w:rsidRDefault="002F1FD3" w:rsidP="00534B92">
      <w:pPr>
        <w:spacing w:line="276" w:lineRule="auto"/>
        <w:jc w:val="center"/>
        <w:rPr>
          <w:rFonts w:ascii="Arial" w:eastAsiaTheme="minorEastAsia" w:hAnsi="Arial" w:cs="Arial"/>
          <w:b/>
          <w:sz w:val="24"/>
          <w:szCs w:val="24"/>
        </w:rPr>
      </w:pPr>
      <w:r w:rsidRPr="001A1A15">
        <w:rPr>
          <w:rFonts w:ascii="Arial" w:eastAsiaTheme="minorEastAsia" w:hAnsi="Arial" w:cs="Arial"/>
          <w:b/>
          <w:sz w:val="24"/>
          <w:szCs w:val="24"/>
        </w:rPr>
        <w:t>SPECIFIKACIJA PROIZVODA</w:t>
      </w:r>
    </w:p>
    <w:p w14:paraId="5FD34790" w14:textId="77777777" w:rsidR="002F1FD3" w:rsidRPr="001A1A15" w:rsidRDefault="002F1FD3" w:rsidP="00534B92">
      <w:pPr>
        <w:spacing w:line="276" w:lineRule="auto"/>
        <w:rPr>
          <w:rFonts w:ascii="Arial" w:eastAsiaTheme="minorEastAsia" w:hAnsi="Arial" w:cs="Arial"/>
          <w:b/>
          <w:sz w:val="24"/>
          <w:szCs w:val="24"/>
        </w:rPr>
      </w:pPr>
    </w:p>
    <w:p w14:paraId="476D394D" w14:textId="77777777" w:rsidR="002F1FD3" w:rsidRPr="001A1A15" w:rsidRDefault="002F1FD3" w:rsidP="00534B92">
      <w:pPr>
        <w:spacing w:line="276" w:lineRule="auto"/>
        <w:rPr>
          <w:rFonts w:ascii="Arial" w:eastAsiaTheme="minorEastAsia" w:hAnsi="Arial" w:cs="Arial"/>
          <w:b/>
          <w:sz w:val="24"/>
          <w:szCs w:val="24"/>
        </w:rPr>
      </w:pPr>
    </w:p>
    <w:p w14:paraId="443C1E95" w14:textId="77777777" w:rsidR="002F1FD3" w:rsidRPr="001A1A15" w:rsidRDefault="002F1FD3" w:rsidP="00534B92">
      <w:pPr>
        <w:spacing w:line="276" w:lineRule="auto"/>
        <w:rPr>
          <w:rFonts w:ascii="Arial" w:eastAsiaTheme="minorEastAsia" w:hAnsi="Arial" w:cs="Arial"/>
          <w:b/>
          <w:sz w:val="24"/>
          <w:szCs w:val="24"/>
        </w:rPr>
      </w:pPr>
    </w:p>
    <w:p w14:paraId="516E0B47" w14:textId="77777777" w:rsidR="002F1FD3" w:rsidRPr="001A1A15" w:rsidRDefault="002F1FD3" w:rsidP="00534B92">
      <w:pPr>
        <w:spacing w:line="276" w:lineRule="auto"/>
        <w:rPr>
          <w:rFonts w:ascii="Arial" w:eastAsiaTheme="minorEastAsia" w:hAnsi="Arial" w:cs="Arial"/>
          <w:sz w:val="24"/>
          <w:szCs w:val="24"/>
        </w:rPr>
      </w:pPr>
    </w:p>
    <w:p w14:paraId="05B371C5" w14:textId="77777777" w:rsidR="002F1FD3" w:rsidRPr="001A1A15" w:rsidRDefault="002F1FD3" w:rsidP="00534B92">
      <w:pPr>
        <w:spacing w:line="276" w:lineRule="auto"/>
        <w:rPr>
          <w:rFonts w:ascii="Arial" w:eastAsiaTheme="minorEastAsia" w:hAnsi="Arial" w:cs="Arial"/>
          <w:sz w:val="24"/>
          <w:szCs w:val="24"/>
        </w:rPr>
      </w:pPr>
    </w:p>
    <w:p w14:paraId="50205746" w14:textId="77777777" w:rsidR="002F1FD3" w:rsidRPr="001A1A15" w:rsidRDefault="002F1FD3" w:rsidP="00534B92">
      <w:pPr>
        <w:spacing w:line="276" w:lineRule="auto"/>
        <w:rPr>
          <w:rFonts w:ascii="Arial" w:eastAsiaTheme="minorEastAsia" w:hAnsi="Arial" w:cs="Arial"/>
          <w:sz w:val="24"/>
          <w:szCs w:val="24"/>
        </w:rPr>
      </w:pPr>
    </w:p>
    <w:p w14:paraId="03C107ED" w14:textId="523D9D62" w:rsidR="006A43FF" w:rsidRPr="001A1A15" w:rsidRDefault="00363148" w:rsidP="006A43FF">
      <w:pPr>
        <w:spacing w:line="276" w:lineRule="auto"/>
        <w:jc w:val="center"/>
        <w:rPr>
          <w:rFonts w:ascii="Arial" w:eastAsiaTheme="minorEastAsia" w:hAnsi="Arial" w:cs="Arial"/>
          <w:sz w:val="24"/>
          <w:szCs w:val="24"/>
        </w:rPr>
      </w:pPr>
      <w:r>
        <w:rPr>
          <w:rFonts w:ascii="Arial" w:eastAsiaTheme="minorEastAsia" w:hAnsi="Arial" w:cs="Arial"/>
          <w:sz w:val="24"/>
          <w:szCs w:val="24"/>
        </w:rPr>
        <w:t>Rujan</w:t>
      </w:r>
      <w:r w:rsidR="00AB3EE9" w:rsidRPr="00C60A21">
        <w:rPr>
          <w:rFonts w:ascii="Arial" w:eastAsiaTheme="minorEastAsia" w:hAnsi="Arial" w:cs="Arial"/>
          <w:sz w:val="24"/>
          <w:szCs w:val="24"/>
        </w:rPr>
        <w:t>,</w:t>
      </w:r>
      <w:r w:rsidR="00CD18A5" w:rsidRPr="00C60A21">
        <w:rPr>
          <w:rFonts w:ascii="Arial" w:eastAsiaTheme="minorEastAsia" w:hAnsi="Arial" w:cs="Arial"/>
          <w:sz w:val="24"/>
          <w:szCs w:val="24"/>
        </w:rPr>
        <w:t xml:space="preserve"> </w:t>
      </w:r>
      <w:r w:rsidR="00277E68" w:rsidRPr="00C60A21">
        <w:rPr>
          <w:rFonts w:ascii="Arial" w:eastAsiaTheme="minorEastAsia" w:hAnsi="Arial" w:cs="Arial"/>
          <w:sz w:val="24"/>
          <w:szCs w:val="24"/>
        </w:rPr>
        <w:t>202</w:t>
      </w:r>
      <w:r>
        <w:rPr>
          <w:rFonts w:ascii="Arial" w:eastAsiaTheme="minorEastAsia" w:hAnsi="Arial" w:cs="Arial"/>
          <w:sz w:val="24"/>
          <w:szCs w:val="24"/>
        </w:rPr>
        <w:t>2</w:t>
      </w:r>
      <w:r w:rsidR="002F1FD3" w:rsidRPr="00C60A21">
        <w:rPr>
          <w:rFonts w:ascii="Arial" w:eastAsiaTheme="minorEastAsia" w:hAnsi="Arial" w:cs="Arial"/>
          <w:sz w:val="24"/>
          <w:szCs w:val="24"/>
        </w:rPr>
        <w:t>.</w:t>
      </w:r>
      <w:bookmarkStart w:id="0" w:name="_GoBack"/>
      <w:bookmarkEnd w:id="0"/>
    </w:p>
    <w:p w14:paraId="1F59CD5E" w14:textId="77777777" w:rsidR="006A43FF" w:rsidRPr="001A1A15" w:rsidRDefault="006A43FF">
      <w:pPr>
        <w:rPr>
          <w:rFonts w:ascii="Arial" w:eastAsiaTheme="minorEastAsia" w:hAnsi="Arial" w:cs="Arial"/>
          <w:sz w:val="24"/>
          <w:szCs w:val="24"/>
        </w:rPr>
      </w:pPr>
    </w:p>
    <w:sdt>
      <w:sdtPr>
        <w:rPr>
          <w:rFonts w:ascii="Arial" w:eastAsiaTheme="minorHAnsi" w:hAnsi="Arial" w:cs="Arial"/>
          <w:b w:val="0"/>
          <w:bCs w:val="0"/>
          <w:color w:val="auto"/>
          <w:sz w:val="22"/>
          <w:szCs w:val="22"/>
          <w:lang w:val="hr-HR" w:eastAsia="en-US"/>
        </w:rPr>
        <w:id w:val="-503907164"/>
        <w:docPartObj>
          <w:docPartGallery w:val="Table of Contents"/>
          <w:docPartUnique/>
        </w:docPartObj>
      </w:sdtPr>
      <w:sdtEndPr>
        <w:rPr>
          <w:rFonts w:asciiTheme="minorHAnsi" w:hAnsiTheme="minorHAnsi" w:cstheme="minorBidi"/>
        </w:rPr>
      </w:sdtEndPr>
      <w:sdtContent>
        <w:p w14:paraId="4A3D698C" w14:textId="674F978F" w:rsidR="00D70B05" w:rsidRDefault="00C72B44" w:rsidP="00880F76">
          <w:pPr>
            <w:pStyle w:val="TOCNaslov"/>
            <w:rPr>
              <w:rFonts w:ascii="Arial" w:hAnsi="Arial" w:cs="Arial"/>
              <w:b w:val="0"/>
              <w:bCs w:val="0"/>
              <w:color w:val="auto"/>
              <w:sz w:val="21"/>
              <w:szCs w:val="21"/>
              <w:lang w:val="hr-HR"/>
            </w:rPr>
          </w:pPr>
          <w:r w:rsidRPr="00E07882">
            <w:rPr>
              <w:rFonts w:ascii="Arial" w:hAnsi="Arial" w:cs="Arial"/>
              <w:b w:val="0"/>
              <w:bCs w:val="0"/>
              <w:color w:val="auto"/>
              <w:sz w:val="21"/>
              <w:szCs w:val="21"/>
              <w:lang w:val="hr-HR"/>
            </w:rPr>
            <w:t>SADRŽAJ:</w:t>
          </w:r>
        </w:p>
        <w:p w14:paraId="05607433" w14:textId="77777777" w:rsidR="002A398F" w:rsidRPr="002A398F" w:rsidRDefault="002A398F" w:rsidP="002A398F">
          <w:pPr>
            <w:rPr>
              <w:lang w:eastAsia="ja-JP"/>
            </w:rPr>
          </w:pPr>
        </w:p>
        <w:p w14:paraId="1EF9D2C3" w14:textId="32FDAFB1" w:rsidR="002A398F" w:rsidRDefault="00090321">
          <w:pPr>
            <w:pStyle w:val="Sadraj1"/>
            <w:tabs>
              <w:tab w:val="left" w:pos="440"/>
              <w:tab w:val="right" w:leader="dot" w:pos="9062"/>
            </w:tabs>
            <w:rPr>
              <w:rFonts w:eastAsiaTheme="minorEastAsia"/>
              <w:noProof/>
              <w:lang w:eastAsia="hr-HR"/>
            </w:rPr>
          </w:pPr>
          <w:r w:rsidRPr="00E07882">
            <w:rPr>
              <w:rFonts w:ascii="Arial" w:hAnsi="Arial" w:cs="Arial"/>
              <w:sz w:val="21"/>
              <w:szCs w:val="21"/>
            </w:rPr>
            <w:fldChar w:fldCharType="begin"/>
          </w:r>
          <w:r w:rsidR="00C72B44" w:rsidRPr="00E07882">
            <w:rPr>
              <w:rFonts w:ascii="Arial" w:hAnsi="Arial" w:cs="Arial"/>
              <w:sz w:val="21"/>
              <w:szCs w:val="21"/>
            </w:rPr>
            <w:instrText xml:space="preserve"> TOC \o "1-3" \h \z \u </w:instrText>
          </w:r>
          <w:r w:rsidRPr="00E07882">
            <w:rPr>
              <w:rFonts w:ascii="Arial" w:hAnsi="Arial" w:cs="Arial"/>
              <w:sz w:val="21"/>
              <w:szCs w:val="21"/>
            </w:rPr>
            <w:fldChar w:fldCharType="separate"/>
          </w:r>
          <w:hyperlink w:anchor="_Toc46006931" w:history="1">
            <w:r w:rsidR="002A398F" w:rsidRPr="00CC3457">
              <w:rPr>
                <w:rStyle w:val="Hiperveza"/>
                <w:rFonts w:ascii="Arial" w:hAnsi="Arial" w:cs="Arial"/>
                <w:noProof/>
              </w:rPr>
              <w:t>1.</w:t>
            </w:r>
            <w:r w:rsidR="002A398F">
              <w:rPr>
                <w:rFonts w:eastAsiaTheme="minorEastAsia"/>
                <w:noProof/>
                <w:lang w:eastAsia="hr-HR"/>
              </w:rPr>
              <w:tab/>
            </w:r>
            <w:r w:rsidR="002A398F" w:rsidRPr="00CC3457">
              <w:rPr>
                <w:rStyle w:val="Hiperveza"/>
                <w:rFonts w:ascii="Arial" w:hAnsi="Arial" w:cs="Arial"/>
                <w:noProof/>
              </w:rPr>
              <w:t>NAZIV PROIZVODA</w:t>
            </w:r>
            <w:r w:rsidR="002A398F">
              <w:rPr>
                <w:noProof/>
                <w:webHidden/>
              </w:rPr>
              <w:tab/>
            </w:r>
            <w:r w:rsidR="002A398F">
              <w:rPr>
                <w:noProof/>
                <w:webHidden/>
              </w:rPr>
              <w:fldChar w:fldCharType="begin"/>
            </w:r>
            <w:r w:rsidR="002A398F">
              <w:rPr>
                <w:noProof/>
                <w:webHidden/>
              </w:rPr>
              <w:instrText xml:space="preserve"> PAGEREF _Toc46006931 \h </w:instrText>
            </w:r>
            <w:r w:rsidR="002A398F">
              <w:rPr>
                <w:noProof/>
                <w:webHidden/>
              </w:rPr>
            </w:r>
            <w:r w:rsidR="002A398F">
              <w:rPr>
                <w:noProof/>
                <w:webHidden/>
              </w:rPr>
              <w:fldChar w:fldCharType="separate"/>
            </w:r>
            <w:r w:rsidR="002A398F">
              <w:rPr>
                <w:noProof/>
                <w:webHidden/>
              </w:rPr>
              <w:t>1</w:t>
            </w:r>
            <w:r w:rsidR="002A398F">
              <w:rPr>
                <w:noProof/>
                <w:webHidden/>
              </w:rPr>
              <w:fldChar w:fldCharType="end"/>
            </w:r>
          </w:hyperlink>
        </w:p>
        <w:p w14:paraId="71174885" w14:textId="3BDDFA13" w:rsidR="002A398F" w:rsidRDefault="006A6795">
          <w:pPr>
            <w:pStyle w:val="Sadraj1"/>
            <w:tabs>
              <w:tab w:val="left" w:pos="440"/>
              <w:tab w:val="right" w:leader="dot" w:pos="9062"/>
            </w:tabs>
            <w:rPr>
              <w:rFonts w:eastAsiaTheme="minorEastAsia"/>
              <w:noProof/>
              <w:lang w:eastAsia="hr-HR"/>
            </w:rPr>
          </w:pPr>
          <w:hyperlink w:anchor="_Toc46006932" w:history="1">
            <w:r w:rsidR="002A398F" w:rsidRPr="00CC3457">
              <w:rPr>
                <w:rStyle w:val="Hiperveza"/>
                <w:rFonts w:ascii="Arial" w:hAnsi="Arial" w:cs="Arial"/>
                <w:noProof/>
              </w:rPr>
              <w:t>2.</w:t>
            </w:r>
            <w:r w:rsidR="002A398F">
              <w:rPr>
                <w:rFonts w:eastAsiaTheme="minorEastAsia"/>
                <w:noProof/>
                <w:lang w:eastAsia="hr-HR"/>
              </w:rPr>
              <w:tab/>
            </w:r>
            <w:r w:rsidR="002A398F" w:rsidRPr="00CC3457">
              <w:rPr>
                <w:rStyle w:val="Hiperveza"/>
                <w:rFonts w:ascii="Arial" w:hAnsi="Arial" w:cs="Arial"/>
                <w:noProof/>
              </w:rPr>
              <w:t>OPIS POLJOPRIVREDNOG ILI PREHRAMBENOG PROIZVODA</w:t>
            </w:r>
            <w:r w:rsidR="002A398F">
              <w:rPr>
                <w:noProof/>
                <w:webHidden/>
              </w:rPr>
              <w:tab/>
            </w:r>
            <w:r w:rsidR="002A398F">
              <w:rPr>
                <w:noProof/>
                <w:webHidden/>
              </w:rPr>
              <w:fldChar w:fldCharType="begin"/>
            </w:r>
            <w:r w:rsidR="002A398F">
              <w:rPr>
                <w:noProof/>
                <w:webHidden/>
              </w:rPr>
              <w:instrText xml:space="preserve"> PAGEREF _Toc46006932 \h </w:instrText>
            </w:r>
            <w:r w:rsidR="002A398F">
              <w:rPr>
                <w:noProof/>
                <w:webHidden/>
              </w:rPr>
            </w:r>
            <w:r w:rsidR="002A398F">
              <w:rPr>
                <w:noProof/>
                <w:webHidden/>
              </w:rPr>
              <w:fldChar w:fldCharType="separate"/>
            </w:r>
            <w:r w:rsidR="002A398F">
              <w:rPr>
                <w:noProof/>
                <w:webHidden/>
              </w:rPr>
              <w:t>1</w:t>
            </w:r>
            <w:r w:rsidR="002A398F">
              <w:rPr>
                <w:noProof/>
                <w:webHidden/>
              </w:rPr>
              <w:fldChar w:fldCharType="end"/>
            </w:r>
          </w:hyperlink>
        </w:p>
        <w:p w14:paraId="254613AC" w14:textId="4BF25828" w:rsidR="002A398F" w:rsidRDefault="006A6795" w:rsidP="002A398F">
          <w:pPr>
            <w:pStyle w:val="Sadraj2"/>
            <w:rPr>
              <w:rFonts w:eastAsiaTheme="minorEastAsia"/>
              <w:noProof/>
              <w:lang w:eastAsia="hr-HR"/>
            </w:rPr>
          </w:pPr>
          <w:hyperlink w:anchor="_Toc46006933" w:history="1">
            <w:r w:rsidR="002A398F" w:rsidRPr="00CC3457">
              <w:rPr>
                <w:rStyle w:val="Hiperveza"/>
                <w:rFonts w:ascii="Arial" w:hAnsi="Arial" w:cs="Arial"/>
                <w:noProof/>
              </w:rPr>
              <w:t>2.1. Definicija proizvoda</w:t>
            </w:r>
            <w:r w:rsidR="002A398F">
              <w:rPr>
                <w:noProof/>
                <w:webHidden/>
              </w:rPr>
              <w:tab/>
            </w:r>
            <w:r w:rsidR="002A398F">
              <w:rPr>
                <w:noProof/>
                <w:webHidden/>
              </w:rPr>
              <w:fldChar w:fldCharType="begin"/>
            </w:r>
            <w:r w:rsidR="002A398F">
              <w:rPr>
                <w:noProof/>
                <w:webHidden/>
              </w:rPr>
              <w:instrText xml:space="preserve"> PAGEREF _Toc46006933 \h </w:instrText>
            </w:r>
            <w:r w:rsidR="002A398F">
              <w:rPr>
                <w:noProof/>
                <w:webHidden/>
              </w:rPr>
            </w:r>
            <w:r w:rsidR="002A398F">
              <w:rPr>
                <w:noProof/>
                <w:webHidden/>
              </w:rPr>
              <w:fldChar w:fldCharType="separate"/>
            </w:r>
            <w:r w:rsidR="002A398F">
              <w:rPr>
                <w:noProof/>
                <w:webHidden/>
              </w:rPr>
              <w:t>1</w:t>
            </w:r>
            <w:r w:rsidR="002A398F">
              <w:rPr>
                <w:noProof/>
                <w:webHidden/>
              </w:rPr>
              <w:fldChar w:fldCharType="end"/>
            </w:r>
          </w:hyperlink>
        </w:p>
        <w:p w14:paraId="0C6D82FB" w14:textId="5E5CDA34" w:rsidR="002A398F" w:rsidRDefault="006A6795" w:rsidP="002A398F">
          <w:pPr>
            <w:pStyle w:val="Sadraj2"/>
            <w:rPr>
              <w:rFonts w:eastAsiaTheme="minorEastAsia"/>
              <w:noProof/>
              <w:lang w:eastAsia="hr-HR"/>
            </w:rPr>
          </w:pPr>
          <w:hyperlink w:anchor="_Toc46006934" w:history="1">
            <w:r w:rsidR="002A398F" w:rsidRPr="00CC3457">
              <w:rPr>
                <w:rStyle w:val="Hiperveza"/>
                <w:rFonts w:ascii="Arial" w:hAnsi="Arial" w:cs="Arial"/>
                <w:noProof/>
              </w:rPr>
              <w:t>2.2. Melisopalinološka svojstva</w:t>
            </w:r>
            <w:r w:rsidR="002A398F">
              <w:rPr>
                <w:noProof/>
                <w:webHidden/>
              </w:rPr>
              <w:tab/>
            </w:r>
            <w:r w:rsidR="002A398F">
              <w:rPr>
                <w:noProof/>
                <w:webHidden/>
              </w:rPr>
              <w:fldChar w:fldCharType="begin"/>
            </w:r>
            <w:r w:rsidR="002A398F">
              <w:rPr>
                <w:noProof/>
                <w:webHidden/>
              </w:rPr>
              <w:instrText xml:space="preserve"> PAGEREF _Toc46006934 \h </w:instrText>
            </w:r>
            <w:r w:rsidR="002A398F">
              <w:rPr>
                <w:noProof/>
                <w:webHidden/>
              </w:rPr>
            </w:r>
            <w:r w:rsidR="002A398F">
              <w:rPr>
                <w:noProof/>
                <w:webHidden/>
              </w:rPr>
              <w:fldChar w:fldCharType="separate"/>
            </w:r>
            <w:r w:rsidR="002A398F">
              <w:rPr>
                <w:noProof/>
                <w:webHidden/>
              </w:rPr>
              <w:t>2</w:t>
            </w:r>
            <w:r w:rsidR="002A398F">
              <w:rPr>
                <w:noProof/>
                <w:webHidden/>
              </w:rPr>
              <w:fldChar w:fldCharType="end"/>
            </w:r>
          </w:hyperlink>
        </w:p>
        <w:p w14:paraId="60469453" w14:textId="40696630" w:rsidR="002A398F" w:rsidRDefault="006A6795" w:rsidP="002A398F">
          <w:pPr>
            <w:pStyle w:val="Sadraj2"/>
            <w:rPr>
              <w:rFonts w:eastAsiaTheme="minorEastAsia"/>
              <w:noProof/>
              <w:lang w:eastAsia="hr-HR"/>
            </w:rPr>
          </w:pPr>
          <w:hyperlink w:anchor="_Toc46006935" w:history="1">
            <w:r w:rsidR="002A398F" w:rsidRPr="00CC3457">
              <w:rPr>
                <w:rStyle w:val="Hiperveza"/>
                <w:rFonts w:ascii="Arial" w:hAnsi="Arial" w:cs="Arial"/>
                <w:noProof/>
              </w:rPr>
              <w:t>2.3. Senzorska svojstva</w:t>
            </w:r>
            <w:r w:rsidR="002A398F">
              <w:rPr>
                <w:noProof/>
                <w:webHidden/>
              </w:rPr>
              <w:tab/>
            </w:r>
            <w:r w:rsidR="002A398F">
              <w:rPr>
                <w:noProof/>
                <w:webHidden/>
              </w:rPr>
              <w:fldChar w:fldCharType="begin"/>
            </w:r>
            <w:r w:rsidR="002A398F">
              <w:rPr>
                <w:noProof/>
                <w:webHidden/>
              </w:rPr>
              <w:instrText xml:space="preserve"> PAGEREF _Toc46006935 \h </w:instrText>
            </w:r>
            <w:r w:rsidR="002A398F">
              <w:rPr>
                <w:noProof/>
                <w:webHidden/>
              </w:rPr>
            </w:r>
            <w:r w:rsidR="002A398F">
              <w:rPr>
                <w:noProof/>
                <w:webHidden/>
              </w:rPr>
              <w:fldChar w:fldCharType="separate"/>
            </w:r>
            <w:r w:rsidR="002A398F">
              <w:rPr>
                <w:noProof/>
                <w:webHidden/>
              </w:rPr>
              <w:t>4</w:t>
            </w:r>
            <w:r w:rsidR="002A398F">
              <w:rPr>
                <w:noProof/>
                <w:webHidden/>
              </w:rPr>
              <w:fldChar w:fldCharType="end"/>
            </w:r>
          </w:hyperlink>
        </w:p>
        <w:p w14:paraId="0EB51663" w14:textId="3B34AC09" w:rsidR="002A398F" w:rsidRDefault="006A6795" w:rsidP="002A398F">
          <w:pPr>
            <w:pStyle w:val="Sadraj2"/>
            <w:rPr>
              <w:rFonts w:eastAsiaTheme="minorEastAsia"/>
              <w:noProof/>
              <w:lang w:eastAsia="hr-HR"/>
            </w:rPr>
          </w:pPr>
          <w:hyperlink w:anchor="_Toc46006936" w:history="1">
            <w:r w:rsidR="002A398F" w:rsidRPr="00CC3457">
              <w:rPr>
                <w:rStyle w:val="Hiperveza"/>
                <w:rFonts w:ascii="Arial" w:hAnsi="Arial" w:cs="Arial"/>
                <w:noProof/>
              </w:rPr>
              <w:t>2.4. Fizikalno-kemijski parametri</w:t>
            </w:r>
            <w:r w:rsidR="002A398F">
              <w:rPr>
                <w:noProof/>
                <w:webHidden/>
              </w:rPr>
              <w:tab/>
            </w:r>
            <w:r w:rsidR="002A398F">
              <w:rPr>
                <w:noProof/>
                <w:webHidden/>
              </w:rPr>
              <w:fldChar w:fldCharType="begin"/>
            </w:r>
            <w:r w:rsidR="002A398F">
              <w:rPr>
                <w:noProof/>
                <w:webHidden/>
              </w:rPr>
              <w:instrText xml:space="preserve"> PAGEREF _Toc46006936 \h </w:instrText>
            </w:r>
            <w:r w:rsidR="002A398F">
              <w:rPr>
                <w:noProof/>
                <w:webHidden/>
              </w:rPr>
            </w:r>
            <w:r w:rsidR="002A398F">
              <w:rPr>
                <w:noProof/>
                <w:webHidden/>
              </w:rPr>
              <w:fldChar w:fldCharType="separate"/>
            </w:r>
            <w:r w:rsidR="002A398F">
              <w:rPr>
                <w:noProof/>
                <w:webHidden/>
              </w:rPr>
              <w:t>5</w:t>
            </w:r>
            <w:r w:rsidR="002A398F">
              <w:rPr>
                <w:noProof/>
                <w:webHidden/>
              </w:rPr>
              <w:fldChar w:fldCharType="end"/>
            </w:r>
          </w:hyperlink>
        </w:p>
        <w:p w14:paraId="54288C76" w14:textId="58A4679C" w:rsidR="002A398F" w:rsidRDefault="006A6795">
          <w:pPr>
            <w:pStyle w:val="Sadraj1"/>
            <w:tabs>
              <w:tab w:val="left" w:pos="440"/>
              <w:tab w:val="right" w:leader="dot" w:pos="9062"/>
            </w:tabs>
            <w:rPr>
              <w:rFonts w:eastAsiaTheme="minorEastAsia"/>
              <w:noProof/>
              <w:lang w:eastAsia="hr-HR"/>
            </w:rPr>
          </w:pPr>
          <w:hyperlink w:anchor="_Toc46006937" w:history="1">
            <w:r w:rsidR="002A398F" w:rsidRPr="00CC3457">
              <w:rPr>
                <w:rStyle w:val="Hiperveza"/>
                <w:rFonts w:ascii="Arial" w:hAnsi="Arial" w:cs="Arial"/>
                <w:noProof/>
              </w:rPr>
              <w:t>3.</w:t>
            </w:r>
            <w:r w:rsidR="002A398F">
              <w:rPr>
                <w:rFonts w:eastAsiaTheme="minorEastAsia"/>
                <w:noProof/>
                <w:lang w:eastAsia="hr-HR"/>
              </w:rPr>
              <w:tab/>
            </w:r>
            <w:r w:rsidR="002A398F" w:rsidRPr="00CC3457">
              <w:rPr>
                <w:rStyle w:val="Hiperveza"/>
                <w:rFonts w:ascii="Arial" w:hAnsi="Arial" w:cs="Arial"/>
                <w:noProof/>
              </w:rPr>
              <w:t>ZEMLJOPISNO PODRUČJE PROIZVODNJE</w:t>
            </w:r>
            <w:r w:rsidR="002A398F">
              <w:rPr>
                <w:noProof/>
                <w:webHidden/>
              </w:rPr>
              <w:tab/>
            </w:r>
            <w:r w:rsidR="002A398F">
              <w:rPr>
                <w:noProof/>
                <w:webHidden/>
              </w:rPr>
              <w:fldChar w:fldCharType="begin"/>
            </w:r>
            <w:r w:rsidR="002A398F">
              <w:rPr>
                <w:noProof/>
                <w:webHidden/>
              </w:rPr>
              <w:instrText xml:space="preserve"> PAGEREF _Toc46006937 \h </w:instrText>
            </w:r>
            <w:r w:rsidR="002A398F">
              <w:rPr>
                <w:noProof/>
                <w:webHidden/>
              </w:rPr>
            </w:r>
            <w:r w:rsidR="002A398F">
              <w:rPr>
                <w:noProof/>
                <w:webHidden/>
              </w:rPr>
              <w:fldChar w:fldCharType="separate"/>
            </w:r>
            <w:r w:rsidR="002A398F">
              <w:rPr>
                <w:noProof/>
                <w:webHidden/>
              </w:rPr>
              <w:t>6</w:t>
            </w:r>
            <w:r w:rsidR="002A398F">
              <w:rPr>
                <w:noProof/>
                <w:webHidden/>
              </w:rPr>
              <w:fldChar w:fldCharType="end"/>
            </w:r>
          </w:hyperlink>
        </w:p>
        <w:p w14:paraId="32A1630F" w14:textId="0CFEF407" w:rsidR="002A398F" w:rsidRDefault="006A6795">
          <w:pPr>
            <w:pStyle w:val="Sadraj1"/>
            <w:tabs>
              <w:tab w:val="left" w:pos="440"/>
              <w:tab w:val="right" w:leader="dot" w:pos="9062"/>
            </w:tabs>
            <w:rPr>
              <w:rFonts w:eastAsiaTheme="minorEastAsia"/>
              <w:noProof/>
              <w:lang w:eastAsia="hr-HR"/>
            </w:rPr>
          </w:pPr>
          <w:hyperlink w:anchor="_Toc46006938" w:history="1">
            <w:r w:rsidR="002A398F" w:rsidRPr="00CC3457">
              <w:rPr>
                <w:rStyle w:val="Hiperveza"/>
                <w:rFonts w:ascii="Arial" w:hAnsi="Arial" w:cs="Arial"/>
                <w:noProof/>
              </w:rPr>
              <w:t>4.</w:t>
            </w:r>
            <w:r w:rsidR="002A398F">
              <w:rPr>
                <w:rFonts w:eastAsiaTheme="minorEastAsia"/>
                <w:noProof/>
                <w:lang w:eastAsia="hr-HR"/>
              </w:rPr>
              <w:tab/>
            </w:r>
            <w:r w:rsidR="002A398F" w:rsidRPr="00CC3457">
              <w:rPr>
                <w:rStyle w:val="Hiperveza"/>
                <w:rFonts w:ascii="Arial" w:hAnsi="Arial" w:cs="Arial"/>
                <w:noProof/>
              </w:rPr>
              <w:t>DOKAZ O PODRIJETLU</w:t>
            </w:r>
            <w:r w:rsidR="002A398F">
              <w:rPr>
                <w:noProof/>
                <w:webHidden/>
              </w:rPr>
              <w:tab/>
            </w:r>
            <w:r w:rsidR="002A398F">
              <w:rPr>
                <w:noProof/>
                <w:webHidden/>
              </w:rPr>
              <w:fldChar w:fldCharType="begin"/>
            </w:r>
            <w:r w:rsidR="002A398F">
              <w:rPr>
                <w:noProof/>
                <w:webHidden/>
              </w:rPr>
              <w:instrText xml:space="preserve"> PAGEREF _Toc46006938 \h </w:instrText>
            </w:r>
            <w:r w:rsidR="002A398F">
              <w:rPr>
                <w:noProof/>
                <w:webHidden/>
              </w:rPr>
            </w:r>
            <w:r w:rsidR="002A398F">
              <w:rPr>
                <w:noProof/>
                <w:webHidden/>
              </w:rPr>
              <w:fldChar w:fldCharType="separate"/>
            </w:r>
            <w:r w:rsidR="002A398F">
              <w:rPr>
                <w:noProof/>
                <w:webHidden/>
              </w:rPr>
              <w:t>6</w:t>
            </w:r>
            <w:r w:rsidR="002A398F">
              <w:rPr>
                <w:noProof/>
                <w:webHidden/>
              </w:rPr>
              <w:fldChar w:fldCharType="end"/>
            </w:r>
          </w:hyperlink>
        </w:p>
        <w:p w14:paraId="74620845" w14:textId="567D3BDB" w:rsidR="002A398F" w:rsidRDefault="006A6795">
          <w:pPr>
            <w:pStyle w:val="Sadraj1"/>
            <w:tabs>
              <w:tab w:val="left" w:pos="440"/>
              <w:tab w:val="right" w:leader="dot" w:pos="9062"/>
            </w:tabs>
            <w:rPr>
              <w:rFonts w:eastAsiaTheme="minorEastAsia"/>
              <w:noProof/>
              <w:lang w:eastAsia="hr-HR"/>
            </w:rPr>
          </w:pPr>
          <w:hyperlink w:anchor="_Toc46006939" w:history="1">
            <w:r w:rsidR="002A398F" w:rsidRPr="00CC3457">
              <w:rPr>
                <w:rStyle w:val="Hiperveza"/>
                <w:rFonts w:ascii="Arial" w:hAnsi="Arial" w:cs="Arial"/>
                <w:noProof/>
              </w:rPr>
              <w:t>5.</w:t>
            </w:r>
            <w:r w:rsidR="002A398F">
              <w:rPr>
                <w:rFonts w:eastAsiaTheme="minorEastAsia"/>
                <w:noProof/>
                <w:lang w:eastAsia="hr-HR"/>
              </w:rPr>
              <w:tab/>
            </w:r>
            <w:r w:rsidR="002A398F" w:rsidRPr="00CC3457">
              <w:rPr>
                <w:rStyle w:val="Hiperveza"/>
                <w:rFonts w:ascii="Arial" w:hAnsi="Arial" w:cs="Arial"/>
                <w:noProof/>
              </w:rPr>
              <w:t>OPIS METODE DOBIVANJA PROIZVODA</w:t>
            </w:r>
            <w:r w:rsidR="002A398F">
              <w:rPr>
                <w:noProof/>
                <w:webHidden/>
              </w:rPr>
              <w:tab/>
            </w:r>
            <w:r w:rsidR="002A398F">
              <w:rPr>
                <w:noProof/>
                <w:webHidden/>
              </w:rPr>
              <w:fldChar w:fldCharType="begin"/>
            </w:r>
            <w:r w:rsidR="002A398F">
              <w:rPr>
                <w:noProof/>
                <w:webHidden/>
              </w:rPr>
              <w:instrText xml:space="preserve"> PAGEREF _Toc46006939 \h </w:instrText>
            </w:r>
            <w:r w:rsidR="002A398F">
              <w:rPr>
                <w:noProof/>
                <w:webHidden/>
              </w:rPr>
            </w:r>
            <w:r w:rsidR="002A398F">
              <w:rPr>
                <w:noProof/>
                <w:webHidden/>
              </w:rPr>
              <w:fldChar w:fldCharType="separate"/>
            </w:r>
            <w:r w:rsidR="002A398F">
              <w:rPr>
                <w:noProof/>
                <w:webHidden/>
              </w:rPr>
              <w:t>6</w:t>
            </w:r>
            <w:r w:rsidR="002A398F">
              <w:rPr>
                <w:noProof/>
                <w:webHidden/>
              </w:rPr>
              <w:fldChar w:fldCharType="end"/>
            </w:r>
          </w:hyperlink>
        </w:p>
        <w:p w14:paraId="6FE42664" w14:textId="7F76DDFD" w:rsidR="002A398F" w:rsidRDefault="006A6795" w:rsidP="002A398F">
          <w:pPr>
            <w:pStyle w:val="Sadraj2"/>
            <w:rPr>
              <w:rFonts w:eastAsiaTheme="minorEastAsia"/>
              <w:noProof/>
              <w:lang w:eastAsia="hr-HR"/>
            </w:rPr>
          </w:pPr>
          <w:hyperlink w:anchor="_Toc46006940" w:history="1">
            <w:r w:rsidR="002A398F" w:rsidRPr="00CC3457">
              <w:rPr>
                <w:rStyle w:val="Hiperveza"/>
                <w:rFonts w:ascii="Arial" w:hAnsi="Arial" w:cs="Arial"/>
                <w:noProof/>
              </w:rPr>
              <w:t>5.1. Vrste pčelinjaka i tipovi košnica</w:t>
            </w:r>
            <w:r w:rsidR="002A398F">
              <w:rPr>
                <w:noProof/>
                <w:webHidden/>
              </w:rPr>
              <w:tab/>
            </w:r>
            <w:r w:rsidR="002A398F">
              <w:rPr>
                <w:noProof/>
                <w:webHidden/>
              </w:rPr>
              <w:fldChar w:fldCharType="begin"/>
            </w:r>
            <w:r w:rsidR="002A398F">
              <w:rPr>
                <w:noProof/>
                <w:webHidden/>
              </w:rPr>
              <w:instrText xml:space="preserve"> PAGEREF _Toc46006940 \h </w:instrText>
            </w:r>
            <w:r w:rsidR="002A398F">
              <w:rPr>
                <w:noProof/>
                <w:webHidden/>
              </w:rPr>
            </w:r>
            <w:r w:rsidR="002A398F">
              <w:rPr>
                <w:noProof/>
                <w:webHidden/>
              </w:rPr>
              <w:fldChar w:fldCharType="separate"/>
            </w:r>
            <w:r w:rsidR="002A398F">
              <w:rPr>
                <w:noProof/>
                <w:webHidden/>
              </w:rPr>
              <w:t>6</w:t>
            </w:r>
            <w:r w:rsidR="002A398F">
              <w:rPr>
                <w:noProof/>
                <w:webHidden/>
              </w:rPr>
              <w:fldChar w:fldCharType="end"/>
            </w:r>
          </w:hyperlink>
        </w:p>
        <w:p w14:paraId="1EA1B6C0" w14:textId="6DFD4A1E" w:rsidR="002A398F" w:rsidRDefault="006A6795" w:rsidP="002A398F">
          <w:pPr>
            <w:pStyle w:val="Sadraj2"/>
            <w:rPr>
              <w:rFonts w:eastAsiaTheme="minorEastAsia"/>
              <w:noProof/>
              <w:lang w:eastAsia="hr-HR"/>
            </w:rPr>
          </w:pPr>
          <w:hyperlink w:anchor="_Toc46006941" w:history="1">
            <w:r w:rsidR="002A398F" w:rsidRPr="00CC3457">
              <w:rPr>
                <w:rStyle w:val="Hiperveza"/>
                <w:rFonts w:ascii="Arial" w:hAnsi="Arial" w:cs="Arial"/>
                <w:noProof/>
              </w:rPr>
              <w:t>5.2. Priprema i postupci tijekom pčelinje paše</w:t>
            </w:r>
            <w:r w:rsidR="002A398F">
              <w:rPr>
                <w:noProof/>
                <w:webHidden/>
              </w:rPr>
              <w:tab/>
            </w:r>
            <w:r w:rsidR="002A398F">
              <w:rPr>
                <w:noProof/>
                <w:webHidden/>
              </w:rPr>
              <w:fldChar w:fldCharType="begin"/>
            </w:r>
            <w:r w:rsidR="002A398F">
              <w:rPr>
                <w:noProof/>
                <w:webHidden/>
              </w:rPr>
              <w:instrText xml:space="preserve"> PAGEREF _Toc46006941 \h </w:instrText>
            </w:r>
            <w:r w:rsidR="002A398F">
              <w:rPr>
                <w:noProof/>
                <w:webHidden/>
              </w:rPr>
            </w:r>
            <w:r w:rsidR="002A398F">
              <w:rPr>
                <w:noProof/>
                <w:webHidden/>
              </w:rPr>
              <w:fldChar w:fldCharType="separate"/>
            </w:r>
            <w:r w:rsidR="002A398F">
              <w:rPr>
                <w:noProof/>
                <w:webHidden/>
              </w:rPr>
              <w:t>6</w:t>
            </w:r>
            <w:r w:rsidR="002A398F">
              <w:rPr>
                <w:noProof/>
                <w:webHidden/>
              </w:rPr>
              <w:fldChar w:fldCharType="end"/>
            </w:r>
          </w:hyperlink>
        </w:p>
        <w:p w14:paraId="3CECB74C" w14:textId="4EBDA6AC" w:rsidR="002A398F" w:rsidRDefault="006A6795" w:rsidP="002A398F">
          <w:pPr>
            <w:pStyle w:val="Sadraj2"/>
            <w:rPr>
              <w:rFonts w:eastAsiaTheme="minorEastAsia"/>
              <w:noProof/>
              <w:lang w:eastAsia="hr-HR"/>
            </w:rPr>
          </w:pPr>
          <w:hyperlink w:anchor="_Toc46006942" w:history="1">
            <w:r w:rsidR="002A398F" w:rsidRPr="00CC3457">
              <w:rPr>
                <w:rStyle w:val="Hiperveza"/>
                <w:rFonts w:ascii="Arial" w:hAnsi="Arial" w:cs="Arial"/>
                <w:noProof/>
              </w:rPr>
              <w:t>5.3. Prihrana pčelinjih zajednica</w:t>
            </w:r>
            <w:r w:rsidR="002A398F">
              <w:rPr>
                <w:noProof/>
                <w:webHidden/>
              </w:rPr>
              <w:tab/>
            </w:r>
            <w:r w:rsidR="002A398F">
              <w:rPr>
                <w:noProof/>
                <w:webHidden/>
              </w:rPr>
              <w:fldChar w:fldCharType="begin"/>
            </w:r>
            <w:r w:rsidR="002A398F">
              <w:rPr>
                <w:noProof/>
                <w:webHidden/>
              </w:rPr>
              <w:instrText xml:space="preserve"> PAGEREF _Toc46006942 \h </w:instrText>
            </w:r>
            <w:r w:rsidR="002A398F">
              <w:rPr>
                <w:noProof/>
                <w:webHidden/>
              </w:rPr>
            </w:r>
            <w:r w:rsidR="002A398F">
              <w:rPr>
                <w:noProof/>
                <w:webHidden/>
              </w:rPr>
              <w:fldChar w:fldCharType="separate"/>
            </w:r>
            <w:r w:rsidR="002A398F">
              <w:rPr>
                <w:noProof/>
                <w:webHidden/>
              </w:rPr>
              <w:t>7</w:t>
            </w:r>
            <w:r w:rsidR="002A398F">
              <w:rPr>
                <w:noProof/>
                <w:webHidden/>
              </w:rPr>
              <w:fldChar w:fldCharType="end"/>
            </w:r>
          </w:hyperlink>
        </w:p>
        <w:p w14:paraId="6040A664" w14:textId="0B326A99" w:rsidR="002A398F" w:rsidRDefault="006A6795" w:rsidP="002A398F">
          <w:pPr>
            <w:pStyle w:val="Sadraj2"/>
            <w:rPr>
              <w:rFonts w:eastAsiaTheme="minorEastAsia"/>
              <w:noProof/>
              <w:lang w:eastAsia="hr-HR"/>
            </w:rPr>
          </w:pPr>
          <w:hyperlink w:anchor="_Toc46006943" w:history="1">
            <w:r w:rsidR="002A398F" w:rsidRPr="00CC3457">
              <w:rPr>
                <w:rStyle w:val="Hiperveza"/>
                <w:rFonts w:ascii="Arial" w:hAnsi="Arial" w:cs="Arial"/>
                <w:noProof/>
              </w:rPr>
              <w:t>5.4. Vrcanje i dorada meda</w:t>
            </w:r>
            <w:r w:rsidR="002A398F">
              <w:rPr>
                <w:noProof/>
                <w:webHidden/>
              </w:rPr>
              <w:tab/>
            </w:r>
            <w:r w:rsidR="002A398F">
              <w:rPr>
                <w:noProof/>
                <w:webHidden/>
              </w:rPr>
              <w:fldChar w:fldCharType="begin"/>
            </w:r>
            <w:r w:rsidR="002A398F">
              <w:rPr>
                <w:noProof/>
                <w:webHidden/>
              </w:rPr>
              <w:instrText xml:space="preserve"> PAGEREF _Toc46006943 \h </w:instrText>
            </w:r>
            <w:r w:rsidR="002A398F">
              <w:rPr>
                <w:noProof/>
                <w:webHidden/>
              </w:rPr>
            </w:r>
            <w:r w:rsidR="002A398F">
              <w:rPr>
                <w:noProof/>
                <w:webHidden/>
              </w:rPr>
              <w:fldChar w:fldCharType="separate"/>
            </w:r>
            <w:r w:rsidR="002A398F">
              <w:rPr>
                <w:noProof/>
                <w:webHidden/>
              </w:rPr>
              <w:t>7</w:t>
            </w:r>
            <w:r w:rsidR="002A398F">
              <w:rPr>
                <w:noProof/>
                <w:webHidden/>
              </w:rPr>
              <w:fldChar w:fldCharType="end"/>
            </w:r>
          </w:hyperlink>
        </w:p>
        <w:p w14:paraId="2B3C249E" w14:textId="07FAFFBE" w:rsidR="002A398F" w:rsidRDefault="006A6795" w:rsidP="002A398F">
          <w:pPr>
            <w:pStyle w:val="Sadraj2"/>
            <w:rPr>
              <w:rFonts w:eastAsiaTheme="minorEastAsia"/>
              <w:noProof/>
              <w:lang w:eastAsia="hr-HR"/>
            </w:rPr>
          </w:pPr>
          <w:hyperlink w:anchor="_Toc46006944" w:history="1">
            <w:r w:rsidR="002A398F" w:rsidRPr="00CC3457">
              <w:rPr>
                <w:rStyle w:val="Hiperveza"/>
                <w:rFonts w:ascii="Arial" w:hAnsi="Arial" w:cs="Arial"/>
                <w:noProof/>
              </w:rPr>
              <w:t>5.5. Skladištenje meda</w:t>
            </w:r>
            <w:r w:rsidR="002A398F">
              <w:rPr>
                <w:noProof/>
                <w:webHidden/>
              </w:rPr>
              <w:tab/>
            </w:r>
            <w:r w:rsidR="002A398F">
              <w:rPr>
                <w:noProof/>
                <w:webHidden/>
              </w:rPr>
              <w:fldChar w:fldCharType="begin"/>
            </w:r>
            <w:r w:rsidR="002A398F">
              <w:rPr>
                <w:noProof/>
                <w:webHidden/>
              </w:rPr>
              <w:instrText xml:space="preserve"> PAGEREF _Toc46006944 \h </w:instrText>
            </w:r>
            <w:r w:rsidR="002A398F">
              <w:rPr>
                <w:noProof/>
                <w:webHidden/>
              </w:rPr>
            </w:r>
            <w:r w:rsidR="002A398F">
              <w:rPr>
                <w:noProof/>
                <w:webHidden/>
              </w:rPr>
              <w:fldChar w:fldCharType="separate"/>
            </w:r>
            <w:r w:rsidR="002A398F">
              <w:rPr>
                <w:noProof/>
                <w:webHidden/>
              </w:rPr>
              <w:t>7</w:t>
            </w:r>
            <w:r w:rsidR="002A398F">
              <w:rPr>
                <w:noProof/>
                <w:webHidden/>
              </w:rPr>
              <w:fldChar w:fldCharType="end"/>
            </w:r>
          </w:hyperlink>
        </w:p>
        <w:p w14:paraId="3D559684" w14:textId="756139B1" w:rsidR="002A398F" w:rsidRDefault="006A6795" w:rsidP="002A398F">
          <w:pPr>
            <w:pStyle w:val="Sadraj2"/>
            <w:rPr>
              <w:rFonts w:eastAsiaTheme="minorEastAsia"/>
              <w:noProof/>
              <w:lang w:eastAsia="hr-HR"/>
            </w:rPr>
          </w:pPr>
          <w:hyperlink w:anchor="_Toc46006945" w:history="1">
            <w:r w:rsidR="002A398F" w:rsidRPr="00CC3457">
              <w:rPr>
                <w:rStyle w:val="Hiperveza"/>
                <w:rFonts w:ascii="Arial" w:hAnsi="Arial" w:cs="Arial"/>
                <w:noProof/>
              </w:rPr>
              <w:t>5.6. Pakiranje meda</w:t>
            </w:r>
            <w:r w:rsidR="002A398F">
              <w:rPr>
                <w:noProof/>
                <w:webHidden/>
              </w:rPr>
              <w:tab/>
            </w:r>
            <w:r w:rsidR="002A398F">
              <w:rPr>
                <w:noProof/>
                <w:webHidden/>
              </w:rPr>
              <w:fldChar w:fldCharType="begin"/>
            </w:r>
            <w:r w:rsidR="002A398F">
              <w:rPr>
                <w:noProof/>
                <w:webHidden/>
              </w:rPr>
              <w:instrText xml:space="preserve"> PAGEREF _Toc46006945 \h </w:instrText>
            </w:r>
            <w:r w:rsidR="002A398F">
              <w:rPr>
                <w:noProof/>
                <w:webHidden/>
              </w:rPr>
            </w:r>
            <w:r w:rsidR="002A398F">
              <w:rPr>
                <w:noProof/>
                <w:webHidden/>
              </w:rPr>
              <w:fldChar w:fldCharType="separate"/>
            </w:r>
            <w:r w:rsidR="002A398F">
              <w:rPr>
                <w:noProof/>
                <w:webHidden/>
              </w:rPr>
              <w:t>7</w:t>
            </w:r>
            <w:r w:rsidR="002A398F">
              <w:rPr>
                <w:noProof/>
                <w:webHidden/>
              </w:rPr>
              <w:fldChar w:fldCharType="end"/>
            </w:r>
          </w:hyperlink>
        </w:p>
        <w:p w14:paraId="177C2CFB" w14:textId="4EF22585" w:rsidR="002A398F" w:rsidRDefault="006A6795">
          <w:pPr>
            <w:pStyle w:val="Sadraj1"/>
            <w:tabs>
              <w:tab w:val="left" w:pos="440"/>
              <w:tab w:val="right" w:leader="dot" w:pos="9062"/>
            </w:tabs>
            <w:rPr>
              <w:rFonts w:eastAsiaTheme="minorEastAsia"/>
              <w:noProof/>
              <w:lang w:eastAsia="hr-HR"/>
            </w:rPr>
          </w:pPr>
          <w:hyperlink w:anchor="_Toc46006946" w:history="1">
            <w:r w:rsidR="002A398F" w:rsidRPr="00CC3457">
              <w:rPr>
                <w:rStyle w:val="Hiperveza"/>
                <w:rFonts w:ascii="Arial" w:eastAsia="Calibri" w:hAnsi="Arial" w:cs="Arial"/>
                <w:noProof/>
              </w:rPr>
              <w:t>6.</w:t>
            </w:r>
            <w:r w:rsidR="002A398F">
              <w:rPr>
                <w:rFonts w:eastAsiaTheme="minorEastAsia"/>
                <w:noProof/>
                <w:lang w:eastAsia="hr-HR"/>
              </w:rPr>
              <w:tab/>
            </w:r>
            <w:r w:rsidR="002A398F" w:rsidRPr="00CC3457">
              <w:rPr>
                <w:rStyle w:val="Hiperveza"/>
                <w:rFonts w:ascii="Arial" w:eastAsia="Calibri" w:hAnsi="Arial" w:cs="Arial"/>
                <w:noProof/>
              </w:rPr>
              <w:t>POVEZANOST IZMEĐU PROIZVODA I ZEMLJOPISNOG PODRUČJA</w:t>
            </w:r>
            <w:r w:rsidR="002A398F">
              <w:rPr>
                <w:noProof/>
                <w:webHidden/>
              </w:rPr>
              <w:tab/>
            </w:r>
            <w:r w:rsidR="002A398F">
              <w:rPr>
                <w:noProof/>
                <w:webHidden/>
              </w:rPr>
              <w:fldChar w:fldCharType="begin"/>
            </w:r>
            <w:r w:rsidR="002A398F">
              <w:rPr>
                <w:noProof/>
                <w:webHidden/>
              </w:rPr>
              <w:instrText xml:space="preserve"> PAGEREF _Toc46006946 \h </w:instrText>
            </w:r>
            <w:r w:rsidR="002A398F">
              <w:rPr>
                <w:noProof/>
                <w:webHidden/>
              </w:rPr>
            </w:r>
            <w:r w:rsidR="002A398F">
              <w:rPr>
                <w:noProof/>
                <w:webHidden/>
              </w:rPr>
              <w:fldChar w:fldCharType="separate"/>
            </w:r>
            <w:r w:rsidR="002A398F">
              <w:rPr>
                <w:noProof/>
                <w:webHidden/>
              </w:rPr>
              <w:t>8</w:t>
            </w:r>
            <w:r w:rsidR="002A398F">
              <w:rPr>
                <w:noProof/>
                <w:webHidden/>
              </w:rPr>
              <w:fldChar w:fldCharType="end"/>
            </w:r>
          </w:hyperlink>
        </w:p>
        <w:p w14:paraId="11D669A9" w14:textId="01BB7DCA" w:rsidR="002A398F" w:rsidRDefault="006A6795" w:rsidP="002A398F">
          <w:pPr>
            <w:pStyle w:val="Sadraj2"/>
            <w:rPr>
              <w:rFonts w:eastAsiaTheme="minorEastAsia"/>
              <w:noProof/>
              <w:lang w:eastAsia="hr-HR"/>
            </w:rPr>
          </w:pPr>
          <w:hyperlink w:anchor="_Toc46006947" w:history="1">
            <w:r w:rsidR="002A398F" w:rsidRPr="00CC3457">
              <w:rPr>
                <w:rStyle w:val="Hiperveza"/>
                <w:rFonts w:ascii="Arial" w:hAnsi="Arial" w:cs="Arial"/>
                <w:noProof/>
              </w:rPr>
              <w:t>6.1. Posebnost zemljopisnog područja</w:t>
            </w:r>
            <w:r w:rsidR="002A398F">
              <w:rPr>
                <w:noProof/>
                <w:webHidden/>
              </w:rPr>
              <w:tab/>
            </w:r>
            <w:r w:rsidR="002A398F">
              <w:rPr>
                <w:noProof/>
                <w:webHidden/>
              </w:rPr>
              <w:fldChar w:fldCharType="begin"/>
            </w:r>
            <w:r w:rsidR="002A398F">
              <w:rPr>
                <w:noProof/>
                <w:webHidden/>
              </w:rPr>
              <w:instrText xml:space="preserve"> PAGEREF _Toc46006947 \h </w:instrText>
            </w:r>
            <w:r w:rsidR="002A398F">
              <w:rPr>
                <w:noProof/>
                <w:webHidden/>
              </w:rPr>
            </w:r>
            <w:r w:rsidR="002A398F">
              <w:rPr>
                <w:noProof/>
                <w:webHidden/>
              </w:rPr>
              <w:fldChar w:fldCharType="separate"/>
            </w:r>
            <w:r w:rsidR="002A398F">
              <w:rPr>
                <w:noProof/>
                <w:webHidden/>
              </w:rPr>
              <w:t>8</w:t>
            </w:r>
            <w:r w:rsidR="002A398F">
              <w:rPr>
                <w:noProof/>
                <w:webHidden/>
              </w:rPr>
              <w:fldChar w:fldCharType="end"/>
            </w:r>
          </w:hyperlink>
        </w:p>
        <w:p w14:paraId="69A02F04" w14:textId="5EBF7769" w:rsidR="002A398F" w:rsidRDefault="006A6795">
          <w:pPr>
            <w:pStyle w:val="Sadraj3"/>
            <w:tabs>
              <w:tab w:val="right" w:leader="dot" w:pos="9062"/>
            </w:tabs>
            <w:rPr>
              <w:rFonts w:eastAsiaTheme="minorEastAsia"/>
              <w:noProof/>
              <w:lang w:eastAsia="hr-HR"/>
            </w:rPr>
          </w:pPr>
          <w:hyperlink w:anchor="_Toc46006948" w:history="1">
            <w:r w:rsidR="002A398F" w:rsidRPr="00CC3457">
              <w:rPr>
                <w:rStyle w:val="Hiperveza"/>
                <w:rFonts w:ascii="Arial" w:hAnsi="Arial" w:cs="Arial"/>
                <w:i/>
                <w:noProof/>
                <w:lang w:eastAsia="de-DE"/>
              </w:rPr>
              <w:t>6.1.1. Reljefni i klimatski čimbenici</w:t>
            </w:r>
            <w:r w:rsidR="002A398F">
              <w:rPr>
                <w:noProof/>
                <w:webHidden/>
              </w:rPr>
              <w:tab/>
            </w:r>
            <w:r w:rsidR="002A398F">
              <w:rPr>
                <w:noProof/>
                <w:webHidden/>
              </w:rPr>
              <w:fldChar w:fldCharType="begin"/>
            </w:r>
            <w:r w:rsidR="002A398F">
              <w:rPr>
                <w:noProof/>
                <w:webHidden/>
              </w:rPr>
              <w:instrText xml:space="preserve"> PAGEREF _Toc46006948 \h </w:instrText>
            </w:r>
            <w:r w:rsidR="002A398F">
              <w:rPr>
                <w:noProof/>
                <w:webHidden/>
              </w:rPr>
            </w:r>
            <w:r w:rsidR="002A398F">
              <w:rPr>
                <w:noProof/>
                <w:webHidden/>
              </w:rPr>
              <w:fldChar w:fldCharType="separate"/>
            </w:r>
            <w:r w:rsidR="002A398F">
              <w:rPr>
                <w:noProof/>
                <w:webHidden/>
              </w:rPr>
              <w:t>8</w:t>
            </w:r>
            <w:r w:rsidR="002A398F">
              <w:rPr>
                <w:noProof/>
                <w:webHidden/>
              </w:rPr>
              <w:fldChar w:fldCharType="end"/>
            </w:r>
          </w:hyperlink>
        </w:p>
        <w:p w14:paraId="41389641" w14:textId="657485F8" w:rsidR="002A398F" w:rsidRDefault="006A6795">
          <w:pPr>
            <w:pStyle w:val="Sadraj3"/>
            <w:tabs>
              <w:tab w:val="right" w:leader="dot" w:pos="9062"/>
            </w:tabs>
            <w:rPr>
              <w:rFonts w:eastAsiaTheme="minorEastAsia"/>
              <w:noProof/>
              <w:lang w:eastAsia="hr-HR"/>
            </w:rPr>
          </w:pPr>
          <w:hyperlink w:anchor="_Toc46006949" w:history="1">
            <w:r w:rsidR="002A398F" w:rsidRPr="00CC3457">
              <w:rPr>
                <w:rStyle w:val="Hiperveza"/>
                <w:rFonts w:ascii="Arial" w:hAnsi="Arial" w:cs="Arial"/>
                <w:i/>
                <w:noProof/>
                <w:lang w:eastAsia="de-DE"/>
              </w:rPr>
              <w:t>6.1.2. Floristički resursi</w:t>
            </w:r>
            <w:r w:rsidR="002A398F">
              <w:rPr>
                <w:noProof/>
                <w:webHidden/>
              </w:rPr>
              <w:tab/>
            </w:r>
            <w:r w:rsidR="002A398F">
              <w:rPr>
                <w:noProof/>
                <w:webHidden/>
              </w:rPr>
              <w:fldChar w:fldCharType="begin"/>
            </w:r>
            <w:r w:rsidR="002A398F">
              <w:rPr>
                <w:noProof/>
                <w:webHidden/>
              </w:rPr>
              <w:instrText xml:space="preserve"> PAGEREF _Toc46006949 \h </w:instrText>
            </w:r>
            <w:r w:rsidR="002A398F">
              <w:rPr>
                <w:noProof/>
                <w:webHidden/>
              </w:rPr>
            </w:r>
            <w:r w:rsidR="002A398F">
              <w:rPr>
                <w:noProof/>
                <w:webHidden/>
              </w:rPr>
              <w:fldChar w:fldCharType="separate"/>
            </w:r>
            <w:r w:rsidR="002A398F">
              <w:rPr>
                <w:noProof/>
                <w:webHidden/>
              </w:rPr>
              <w:t>9</w:t>
            </w:r>
            <w:r w:rsidR="002A398F">
              <w:rPr>
                <w:noProof/>
                <w:webHidden/>
              </w:rPr>
              <w:fldChar w:fldCharType="end"/>
            </w:r>
          </w:hyperlink>
        </w:p>
        <w:p w14:paraId="32E9015F" w14:textId="760629B0" w:rsidR="002A398F" w:rsidRDefault="006A6795">
          <w:pPr>
            <w:pStyle w:val="Sadraj3"/>
            <w:tabs>
              <w:tab w:val="right" w:leader="dot" w:pos="9062"/>
            </w:tabs>
            <w:rPr>
              <w:rFonts w:eastAsiaTheme="minorEastAsia"/>
              <w:noProof/>
              <w:lang w:eastAsia="hr-HR"/>
            </w:rPr>
          </w:pPr>
          <w:hyperlink w:anchor="_Toc46006950" w:history="1">
            <w:r w:rsidR="002A398F" w:rsidRPr="00CC3457">
              <w:rPr>
                <w:rStyle w:val="Hiperveza"/>
                <w:rFonts w:ascii="Arial" w:hAnsi="Arial" w:cs="Arial"/>
                <w:i/>
                <w:noProof/>
                <w:lang w:eastAsia="de-DE"/>
              </w:rPr>
              <w:t>6.1.3. Ljudski čimbenici</w:t>
            </w:r>
            <w:r w:rsidR="002A398F">
              <w:rPr>
                <w:noProof/>
                <w:webHidden/>
              </w:rPr>
              <w:tab/>
            </w:r>
            <w:r w:rsidR="002A398F">
              <w:rPr>
                <w:noProof/>
                <w:webHidden/>
              </w:rPr>
              <w:fldChar w:fldCharType="begin"/>
            </w:r>
            <w:r w:rsidR="002A398F">
              <w:rPr>
                <w:noProof/>
                <w:webHidden/>
              </w:rPr>
              <w:instrText xml:space="preserve"> PAGEREF _Toc46006950 \h </w:instrText>
            </w:r>
            <w:r w:rsidR="002A398F">
              <w:rPr>
                <w:noProof/>
                <w:webHidden/>
              </w:rPr>
            </w:r>
            <w:r w:rsidR="002A398F">
              <w:rPr>
                <w:noProof/>
                <w:webHidden/>
              </w:rPr>
              <w:fldChar w:fldCharType="separate"/>
            </w:r>
            <w:r w:rsidR="002A398F">
              <w:rPr>
                <w:noProof/>
                <w:webHidden/>
              </w:rPr>
              <w:t>11</w:t>
            </w:r>
            <w:r w:rsidR="002A398F">
              <w:rPr>
                <w:noProof/>
                <w:webHidden/>
              </w:rPr>
              <w:fldChar w:fldCharType="end"/>
            </w:r>
          </w:hyperlink>
        </w:p>
        <w:p w14:paraId="2FE67779" w14:textId="1C07D449" w:rsidR="002A398F" w:rsidRDefault="006A6795" w:rsidP="002A398F">
          <w:pPr>
            <w:pStyle w:val="Sadraj2"/>
            <w:rPr>
              <w:rFonts w:eastAsiaTheme="minorEastAsia"/>
              <w:noProof/>
              <w:lang w:eastAsia="hr-HR"/>
            </w:rPr>
          </w:pPr>
          <w:hyperlink w:anchor="_Toc46006951" w:history="1">
            <w:r w:rsidR="002A398F" w:rsidRPr="00CC3457">
              <w:rPr>
                <w:rStyle w:val="Hiperveza"/>
                <w:rFonts w:ascii="Arial" w:hAnsi="Arial" w:cs="Arial"/>
                <w:noProof/>
              </w:rPr>
              <w:t>6.2. Posebnost proizvoda</w:t>
            </w:r>
            <w:r w:rsidR="002A398F">
              <w:rPr>
                <w:noProof/>
                <w:webHidden/>
              </w:rPr>
              <w:tab/>
            </w:r>
            <w:r w:rsidR="002A398F">
              <w:rPr>
                <w:noProof/>
                <w:webHidden/>
              </w:rPr>
              <w:fldChar w:fldCharType="begin"/>
            </w:r>
            <w:r w:rsidR="002A398F">
              <w:rPr>
                <w:noProof/>
                <w:webHidden/>
              </w:rPr>
              <w:instrText xml:space="preserve"> PAGEREF _Toc46006951 \h </w:instrText>
            </w:r>
            <w:r w:rsidR="002A398F">
              <w:rPr>
                <w:noProof/>
                <w:webHidden/>
              </w:rPr>
            </w:r>
            <w:r w:rsidR="002A398F">
              <w:rPr>
                <w:noProof/>
                <w:webHidden/>
              </w:rPr>
              <w:fldChar w:fldCharType="separate"/>
            </w:r>
            <w:r w:rsidR="002A398F">
              <w:rPr>
                <w:noProof/>
                <w:webHidden/>
              </w:rPr>
              <w:t>13</w:t>
            </w:r>
            <w:r w:rsidR="002A398F">
              <w:rPr>
                <w:noProof/>
                <w:webHidden/>
              </w:rPr>
              <w:fldChar w:fldCharType="end"/>
            </w:r>
          </w:hyperlink>
        </w:p>
        <w:p w14:paraId="37822E41" w14:textId="6BE0B6E3" w:rsidR="002A398F" w:rsidRDefault="006A6795" w:rsidP="002A398F">
          <w:pPr>
            <w:pStyle w:val="Sadraj2"/>
            <w:rPr>
              <w:rFonts w:eastAsiaTheme="minorEastAsia"/>
              <w:noProof/>
              <w:lang w:eastAsia="hr-HR"/>
            </w:rPr>
          </w:pPr>
          <w:hyperlink w:anchor="_Toc46006952" w:history="1">
            <w:r w:rsidR="002A398F" w:rsidRPr="00CC3457">
              <w:rPr>
                <w:rStyle w:val="Hiperveza"/>
                <w:rFonts w:ascii="Arial" w:hAnsi="Arial" w:cs="Arial"/>
                <w:noProof/>
              </w:rPr>
              <w:t>6.3. Uzročno-posljedična povezanost posebnosti zemljopisnog područja i posebnosti proizvoda</w:t>
            </w:r>
            <w:r w:rsidR="002A398F">
              <w:rPr>
                <w:noProof/>
                <w:webHidden/>
              </w:rPr>
              <w:tab/>
            </w:r>
            <w:r w:rsidR="002A398F">
              <w:rPr>
                <w:noProof/>
                <w:webHidden/>
              </w:rPr>
              <w:fldChar w:fldCharType="begin"/>
            </w:r>
            <w:r w:rsidR="002A398F">
              <w:rPr>
                <w:noProof/>
                <w:webHidden/>
              </w:rPr>
              <w:instrText xml:space="preserve"> PAGEREF _Toc46006952 \h </w:instrText>
            </w:r>
            <w:r w:rsidR="002A398F">
              <w:rPr>
                <w:noProof/>
                <w:webHidden/>
              </w:rPr>
            </w:r>
            <w:r w:rsidR="002A398F">
              <w:rPr>
                <w:noProof/>
                <w:webHidden/>
              </w:rPr>
              <w:fldChar w:fldCharType="separate"/>
            </w:r>
            <w:r w:rsidR="002A398F">
              <w:rPr>
                <w:noProof/>
                <w:webHidden/>
              </w:rPr>
              <w:t>17</w:t>
            </w:r>
            <w:r w:rsidR="002A398F">
              <w:rPr>
                <w:noProof/>
                <w:webHidden/>
              </w:rPr>
              <w:fldChar w:fldCharType="end"/>
            </w:r>
          </w:hyperlink>
        </w:p>
        <w:p w14:paraId="18355087" w14:textId="40EA9AA0" w:rsidR="002A398F" w:rsidRDefault="006A6795">
          <w:pPr>
            <w:pStyle w:val="Sadraj1"/>
            <w:tabs>
              <w:tab w:val="left" w:pos="440"/>
              <w:tab w:val="right" w:leader="dot" w:pos="9062"/>
            </w:tabs>
            <w:rPr>
              <w:rFonts w:eastAsiaTheme="minorEastAsia"/>
              <w:noProof/>
              <w:lang w:eastAsia="hr-HR"/>
            </w:rPr>
          </w:pPr>
          <w:hyperlink w:anchor="_Toc46006953" w:history="1">
            <w:r w:rsidR="002A398F" w:rsidRPr="00CC3457">
              <w:rPr>
                <w:rStyle w:val="Hiperveza"/>
                <w:rFonts w:ascii="Arial" w:hAnsi="Arial" w:cs="Arial"/>
                <w:noProof/>
              </w:rPr>
              <w:t>7.</w:t>
            </w:r>
            <w:r w:rsidR="002A398F">
              <w:rPr>
                <w:rFonts w:eastAsiaTheme="minorEastAsia"/>
                <w:noProof/>
                <w:lang w:eastAsia="hr-HR"/>
              </w:rPr>
              <w:tab/>
            </w:r>
            <w:r w:rsidR="002A398F" w:rsidRPr="00CC3457">
              <w:rPr>
                <w:rStyle w:val="Hiperveza"/>
                <w:rFonts w:ascii="Arial" w:hAnsi="Arial" w:cs="Arial"/>
                <w:noProof/>
              </w:rPr>
              <w:t>PODACI O NADLEŽNOM TIJELU</w:t>
            </w:r>
            <w:r w:rsidR="002A398F">
              <w:rPr>
                <w:noProof/>
                <w:webHidden/>
              </w:rPr>
              <w:tab/>
            </w:r>
            <w:r w:rsidR="002A398F">
              <w:rPr>
                <w:noProof/>
                <w:webHidden/>
              </w:rPr>
              <w:fldChar w:fldCharType="begin"/>
            </w:r>
            <w:r w:rsidR="002A398F">
              <w:rPr>
                <w:noProof/>
                <w:webHidden/>
              </w:rPr>
              <w:instrText xml:space="preserve"> PAGEREF _Toc46006953 \h </w:instrText>
            </w:r>
            <w:r w:rsidR="002A398F">
              <w:rPr>
                <w:noProof/>
                <w:webHidden/>
              </w:rPr>
            </w:r>
            <w:r w:rsidR="002A398F">
              <w:rPr>
                <w:noProof/>
                <w:webHidden/>
              </w:rPr>
              <w:fldChar w:fldCharType="separate"/>
            </w:r>
            <w:r w:rsidR="002A398F">
              <w:rPr>
                <w:noProof/>
                <w:webHidden/>
              </w:rPr>
              <w:t>19</w:t>
            </w:r>
            <w:r w:rsidR="002A398F">
              <w:rPr>
                <w:noProof/>
                <w:webHidden/>
              </w:rPr>
              <w:fldChar w:fldCharType="end"/>
            </w:r>
          </w:hyperlink>
        </w:p>
        <w:p w14:paraId="505F0782" w14:textId="0E22756B" w:rsidR="002A398F" w:rsidRDefault="006A6795">
          <w:pPr>
            <w:pStyle w:val="Sadraj1"/>
            <w:tabs>
              <w:tab w:val="left" w:pos="440"/>
              <w:tab w:val="right" w:leader="dot" w:pos="9062"/>
            </w:tabs>
            <w:rPr>
              <w:rFonts w:eastAsiaTheme="minorEastAsia"/>
              <w:noProof/>
              <w:lang w:eastAsia="hr-HR"/>
            </w:rPr>
          </w:pPr>
          <w:hyperlink w:anchor="_Toc46006954" w:history="1">
            <w:r w:rsidR="002A398F" w:rsidRPr="00CC3457">
              <w:rPr>
                <w:rStyle w:val="Hiperveza"/>
                <w:rFonts w:ascii="Arial" w:hAnsi="Arial" w:cs="Arial"/>
                <w:noProof/>
              </w:rPr>
              <w:t>8.</w:t>
            </w:r>
            <w:r w:rsidR="002A398F">
              <w:rPr>
                <w:rFonts w:eastAsiaTheme="minorEastAsia"/>
                <w:noProof/>
                <w:lang w:eastAsia="hr-HR"/>
              </w:rPr>
              <w:tab/>
            </w:r>
            <w:r w:rsidR="002A398F" w:rsidRPr="00CC3457">
              <w:rPr>
                <w:rStyle w:val="Hiperveza"/>
                <w:rFonts w:ascii="Arial" w:hAnsi="Arial" w:cs="Arial"/>
                <w:noProof/>
              </w:rPr>
              <w:t>SPECIFIČNA PRAVILA OZNAČIVANJA PROIZVODA</w:t>
            </w:r>
            <w:r w:rsidR="002A398F">
              <w:rPr>
                <w:noProof/>
                <w:webHidden/>
              </w:rPr>
              <w:tab/>
            </w:r>
            <w:r w:rsidR="002A398F">
              <w:rPr>
                <w:noProof/>
                <w:webHidden/>
              </w:rPr>
              <w:fldChar w:fldCharType="begin"/>
            </w:r>
            <w:r w:rsidR="002A398F">
              <w:rPr>
                <w:noProof/>
                <w:webHidden/>
              </w:rPr>
              <w:instrText xml:space="preserve"> PAGEREF _Toc46006954 \h </w:instrText>
            </w:r>
            <w:r w:rsidR="002A398F">
              <w:rPr>
                <w:noProof/>
                <w:webHidden/>
              </w:rPr>
            </w:r>
            <w:r w:rsidR="002A398F">
              <w:rPr>
                <w:noProof/>
                <w:webHidden/>
              </w:rPr>
              <w:fldChar w:fldCharType="separate"/>
            </w:r>
            <w:r w:rsidR="002A398F">
              <w:rPr>
                <w:noProof/>
                <w:webHidden/>
              </w:rPr>
              <w:t>19</w:t>
            </w:r>
            <w:r w:rsidR="002A398F">
              <w:rPr>
                <w:noProof/>
                <w:webHidden/>
              </w:rPr>
              <w:fldChar w:fldCharType="end"/>
            </w:r>
          </w:hyperlink>
        </w:p>
        <w:p w14:paraId="59E4569A" w14:textId="25E36080" w:rsidR="009A2F9E" w:rsidRPr="00E07882" w:rsidRDefault="00090321" w:rsidP="002A398F">
          <w:pPr>
            <w:pStyle w:val="Sadraj2"/>
          </w:pPr>
          <w:r w:rsidRPr="00E07882">
            <w:rPr>
              <w:b/>
              <w:bCs/>
            </w:rPr>
            <w:fldChar w:fldCharType="end"/>
          </w:r>
        </w:p>
      </w:sdtContent>
    </w:sdt>
    <w:p w14:paraId="6E4726DD" w14:textId="77777777" w:rsidR="00E07882" w:rsidRDefault="00E07882" w:rsidP="4347ECCF">
      <w:pPr>
        <w:pStyle w:val="Naslov1"/>
        <w:spacing w:before="120" w:after="120" w:line="276" w:lineRule="auto"/>
        <w:ind w:left="720"/>
        <w:rPr>
          <w:rFonts w:ascii="Arial" w:eastAsiaTheme="minorEastAsia" w:hAnsi="Arial" w:cs="Arial"/>
          <w:color w:val="auto"/>
          <w:sz w:val="24"/>
          <w:szCs w:val="24"/>
        </w:rPr>
        <w:sectPr w:rsidR="00E07882" w:rsidSect="00EF43B3">
          <w:footerReference w:type="first" r:id="rId11"/>
          <w:pgSz w:w="11906" w:h="16838"/>
          <w:pgMar w:top="1417" w:right="1417" w:bottom="568" w:left="1417" w:header="708" w:footer="708" w:gutter="0"/>
          <w:pgNumType w:start="1"/>
          <w:cols w:space="708"/>
          <w:titlePg/>
          <w:docGrid w:linePitch="360"/>
        </w:sectPr>
      </w:pPr>
    </w:p>
    <w:p w14:paraId="1590564A" w14:textId="29FD6105" w:rsidR="002F1FD3" w:rsidRPr="001A1A15" w:rsidRDefault="002F1FD3" w:rsidP="00534B92">
      <w:pPr>
        <w:pStyle w:val="Naslov1"/>
        <w:numPr>
          <w:ilvl w:val="0"/>
          <w:numId w:val="9"/>
        </w:numPr>
        <w:spacing w:before="240" w:after="240" w:line="276" w:lineRule="auto"/>
        <w:rPr>
          <w:rFonts w:ascii="Arial" w:eastAsiaTheme="minorEastAsia" w:hAnsi="Arial" w:cs="Arial"/>
          <w:color w:val="auto"/>
          <w:sz w:val="24"/>
          <w:szCs w:val="24"/>
        </w:rPr>
      </w:pPr>
      <w:bookmarkStart w:id="1" w:name="_Toc46006931"/>
      <w:r w:rsidRPr="001A1A15">
        <w:rPr>
          <w:rFonts w:ascii="Arial" w:eastAsiaTheme="minorEastAsia" w:hAnsi="Arial" w:cs="Arial"/>
          <w:color w:val="auto"/>
          <w:sz w:val="24"/>
          <w:szCs w:val="24"/>
        </w:rPr>
        <w:lastRenderedPageBreak/>
        <w:t>NAZIV PROIZVODA</w:t>
      </w:r>
      <w:bookmarkEnd w:id="1"/>
    </w:p>
    <w:p w14:paraId="5D4B0164" w14:textId="5D42E3DF" w:rsidR="002F1FD3" w:rsidRPr="001A1A15" w:rsidRDefault="002F1FD3" w:rsidP="00534B92">
      <w:pPr>
        <w:spacing w:before="240" w:after="240" w:line="276" w:lineRule="auto"/>
        <w:ind w:firstLine="709"/>
        <w:rPr>
          <w:rFonts w:ascii="Arial" w:eastAsiaTheme="minorEastAsia" w:hAnsi="Arial" w:cs="Arial"/>
          <w:sz w:val="24"/>
          <w:szCs w:val="24"/>
        </w:rPr>
      </w:pPr>
      <w:r w:rsidRPr="001A1A15">
        <w:rPr>
          <w:rFonts w:ascii="Arial" w:eastAsiaTheme="minorEastAsia" w:hAnsi="Arial" w:cs="Arial"/>
          <w:sz w:val="24"/>
          <w:szCs w:val="24"/>
        </w:rPr>
        <w:t>„</w:t>
      </w:r>
      <w:r w:rsidR="0033602D" w:rsidRPr="001A1A15">
        <w:rPr>
          <w:rFonts w:ascii="Arial" w:eastAsiaTheme="minorEastAsia" w:hAnsi="Arial" w:cs="Arial"/>
          <w:sz w:val="24"/>
          <w:szCs w:val="24"/>
        </w:rPr>
        <w:t>Dalmatinski med</w:t>
      </w:r>
      <w:r w:rsidRPr="001A1A15">
        <w:rPr>
          <w:rFonts w:ascii="Arial" w:eastAsiaTheme="minorEastAsia" w:hAnsi="Arial" w:cs="Arial"/>
          <w:sz w:val="24"/>
          <w:szCs w:val="24"/>
        </w:rPr>
        <w:t>“</w:t>
      </w:r>
      <w:r w:rsidR="003A1F8F" w:rsidRPr="001A1A15">
        <w:rPr>
          <w:rFonts w:ascii="Arial" w:eastAsiaTheme="minorEastAsia" w:hAnsi="Arial" w:cs="Arial"/>
          <w:sz w:val="24"/>
          <w:szCs w:val="24"/>
        </w:rPr>
        <w:t xml:space="preserve"> </w:t>
      </w:r>
    </w:p>
    <w:p w14:paraId="21812F20" w14:textId="056375D9" w:rsidR="002F1FD3" w:rsidRPr="001A1A15" w:rsidRDefault="002F1FD3" w:rsidP="00534B92">
      <w:pPr>
        <w:pStyle w:val="Naslov1"/>
        <w:numPr>
          <w:ilvl w:val="0"/>
          <w:numId w:val="9"/>
        </w:numPr>
        <w:spacing w:before="240" w:after="240" w:line="276" w:lineRule="auto"/>
        <w:rPr>
          <w:rFonts w:ascii="Arial" w:eastAsiaTheme="minorEastAsia" w:hAnsi="Arial" w:cs="Arial"/>
          <w:color w:val="auto"/>
          <w:sz w:val="24"/>
          <w:szCs w:val="24"/>
        </w:rPr>
      </w:pPr>
      <w:bookmarkStart w:id="2" w:name="_Toc46006932"/>
      <w:r w:rsidRPr="001A1A15">
        <w:rPr>
          <w:rFonts w:ascii="Arial" w:eastAsiaTheme="minorEastAsia" w:hAnsi="Arial" w:cs="Arial"/>
          <w:color w:val="auto"/>
          <w:sz w:val="24"/>
          <w:szCs w:val="24"/>
        </w:rPr>
        <w:t xml:space="preserve">OPIS </w:t>
      </w:r>
      <w:r w:rsidR="00D66513" w:rsidRPr="001A1A15">
        <w:rPr>
          <w:rFonts w:ascii="Arial" w:eastAsiaTheme="minorEastAsia" w:hAnsi="Arial" w:cs="Arial"/>
          <w:color w:val="auto"/>
          <w:sz w:val="24"/>
          <w:szCs w:val="24"/>
        </w:rPr>
        <w:t>POLJOPRIVREDNOG ILI PR</w:t>
      </w:r>
      <w:r w:rsidR="008A5B97" w:rsidRPr="001A1A15">
        <w:rPr>
          <w:rFonts w:ascii="Arial" w:eastAsiaTheme="minorEastAsia" w:hAnsi="Arial" w:cs="Arial"/>
          <w:color w:val="auto"/>
          <w:sz w:val="24"/>
          <w:szCs w:val="24"/>
        </w:rPr>
        <w:t>E</w:t>
      </w:r>
      <w:r w:rsidR="00D66513" w:rsidRPr="001A1A15">
        <w:rPr>
          <w:rFonts w:ascii="Arial" w:eastAsiaTheme="minorEastAsia" w:hAnsi="Arial" w:cs="Arial"/>
          <w:color w:val="auto"/>
          <w:sz w:val="24"/>
          <w:szCs w:val="24"/>
        </w:rPr>
        <w:t xml:space="preserve">HRAMBENOG </w:t>
      </w:r>
      <w:r w:rsidRPr="001A1A15">
        <w:rPr>
          <w:rFonts w:ascii="Arial" w:eastAsiaTheme="minorEastAsia" w:hAnsi="Arial" w:cs="Arial"/>
          <w:color w:val="auto"/>
          <w:sz w:val="24"/>
          <w:szCs w:val="24"/>
        </w:rPr>
        <w:t>PROIZVODA</w:t>
      </w:r>
      <w:bookmarkEnd w:id="2"/>
    </w:p>
    <w:p w14:paraId="73F99146" w14:textId="08E6DAE1" w:rsidR="00EA2270" w:rsidRPr="001A1A15" w:rsidRDefault="00EA2270" w:rsidP="00EA2270">
      <w:pPr>
        <w:pStyle w:val="Naslov2"/>
        <w:spacing w:before="120" w:after="120"/>
        <w:rPr>
          <w:rFonts w:ascii="Arial" w:eastAsiaTheme="minorEastAsia" w:hAnsi="Arial" w:cs="Arial"/>
          <w:b w:val="0"/>
          <w:color w:val="auto"/>
          <w:sz w:val="24"/>
          <w:szCs w:val="24"/>
        </w:rPr>
      </w:pPr>
      <w:bookmarkStart w:id="3" w:name="_Toc46006933"/>
      <w:r w:rsidRPr="001A1A15">
        <w:rPr>
          <w:rFonts w:ascii="Arial" w:eastAsiaTheme="minorEastAsia" w:hAnsi="Arial" w:cs="Arial"/>
          <w:color w:val="auto"/>
          <w:sz w:val="24"/>
          <w:szCs w:val="24"/>
        </w:rPr>
        <w:t>2.1.</w:t>
      </w:r>
      <w:r w:rsidRPr="001A1A15">
        <w:rPr>
          <w:rFonts w:ascii="Arial" w:eastAsiaTheme="minorEastAsia" w:hAnsi="Arial" w:cs="Arial"/>
          <w:b w:val="0"/>
          <w:color w:val="auto"/>
          <w:sz w:val="24"/>
          <w:szCs w:val="24"/>
        </w:rPr>
        <w:t xml:space="preserve"> </w:t>
      </w:r>
      <w:r w:rsidRPr="001A1A15">
        <w:rPr>
          <w:rFonts w:ascii="Arial" w:eastAsiaTheme="minorEastAsia" w:hAnsi="Arial" w:cs="Arial"/>
          <w:color w:val="auto"/>
          <w:sz w:val="24"/>
          <w:szCs w:val="24"/>
        </w:rPr>
        <w:t>Definicija proizvoda</w:t>
      </w:r>
      <w:bookmarkEnd w:id="3"/>
    </w:p>
    <w:p w14:paraId="5598784F" w14:textId="77777777" w:rsidR="00D73D0F" w:rsidRPr="00411017" w:rsidRDefault="00D73D0F" w:rsidP="00D73D0F">
      <w:pPr>
        <w:spacing w:after="0" w:line="276" w:lineRule="auto"/>
        <w:contextualSpacing/>
        <w:jc w:val="both"/>
        <w:rPr>
          <w:rFonts w:ascii="Arial" w:eastAsiaTheme="minorEastAsia" w:hAnsi="Arial" w:cs="Arial"/>
          <w:iCs/>
          <w:sz w:val="24"/>
          <w:szCs w:val="24"/>
        </w:rPr>
      </w:pPr>
      <w:r w:rsidRPr="001C048F">
        <w:rPr>
          <w:rFonts w:ascii="Arial" w:eastAsiaTheme="minorEastAsia" w:hAnsi="Arial" w:cs="Arial"/>
          <w:sz w:val="24"/>
          <w:szCs w:val="24"/>
        </w:rPr>
        <w:t>„D</w:t>
      </w:r>
      <w:r w:rsidRPr="00411017">
        <w:rPr>
          <w:rFonts w:ascii="Arial" w:eastAsiaTheme="minorEastAsia" w:hAnsi="Arial" w:cs="Arial"/>
          <w:sz w:val="24"/>
          <w:szCs w:val="24"/>
        </w:rPr>
        <w:t>almatinski med“ je med kojeg proizvode pčelinje zajednice sive pčele (</w:t>
      </w:r>
      <w:r w:rsidRPr="00411017">
        <w:rPr>
          <w:rFonts w:ascii="Arial" w:eastAsiaTheme="minorEastAsia" w:hAnsi="Arial" w:cs="Arial"/>
          <w:i/>
          <w:sz w:val="24"/>
          <w:szCs w:val="24"/>
        </w:rPr>
        <w:t>Apis mellifera carnica</w:t>
      </w:r>
      <w:r w:rsidRPr="00411017">
        <w:rPr>
          <w:rFonts w:ascii="Arial" w:eastAsiaTheme="minorEastAsia" w:hAnsi="Arial" w:cs="Arial"/>
          <w:sz w:val="24"/>
          <w:szCs w:val="24"/>
        </w:rPr>
        <w:t xml:space="preserve"> Pollmann,1879) </w:t>
      </w:r>
      <w:r w:rsidRPr="00411017">
        <w:rPr>
          <w:rFonts w:ascii="Arial" w:eastAsiaTheme="minorEastAsia" w:hAnsi="Arial" w:cs="Arial"/>
          <w:iCs/>
          <w:sz w:val="24"/>
          <w:szCs w:val="24"/>
        </w:rPr>
        <w:t>od nektara kadulje (</w:t>
      </w:r>
      <w:r w:rsidRPr="00411017">
        <w:rPr>
          <w:rFonts w:ascii="Arial" w:eastAsiaTheme="minorEastAsia" w:hAnsi="Arial" w:cs="Arial"/>
          <w:i/>
          <w:iCs/>
          <w:sz w:val="24"/>
          <w:szCs w:val="24"/>
        </w:rPr>
        <w:t xml:space="preserve">Salvia officinalis </w:t>
      </w:r>
      <w:r w:rsidRPr="00411017">
        <w:rPr>
          <w:rFonts w:ascii="Arial" w:eastAsiaTheme="minorEastAsia" w:hAnsi="Arial" w:cs="Arial"/>
          <w:iCs/>
          <w:sz w:val="24"/>
          <w:szCs w:val="24"/>
        </w:rPr>
        <w:t>L.), drače (</w:t>
      </w:r>
      <w:r w:rsidRPr="00411017">
        <w:rPr>
          <w:rFonts w:ascii="Arial" w:eastAsiaTheme="minorEastAsia" w:hAnsi="Arial" w:cs="Arial"/>
          <w:i/>
          <w:iCs/>
          <w:sz w:val="24"/>
          <w:szCs w:val="24"/>
        </w:rPr>
        <w:t xml:space="preserve">Paliurus spina christi </w:t>
      </w:r>
      <w:r w:rsidRPr="00411017">
        <w:rPr>
          <w:rFonts w:ascii="Arial" w:eastAsiaTheme="minorEastAsia" w:hAnsi="Arial" w:cs="Arial"/>
          <w:iCs/>
          <w:sz w:val="24"/>
          <w:szCs w:val="24"/>
        </w:rPr>
        <w:t>Mill.), vriska (</w:t>
      </w:r>
      <w:r w:rsidRPr="00411017">
        <w:rPr>
          <w:rFonts w:ascii="Arial" w:eastAsiaTheme="minorEastAsia" w:hAnsi="Arial" w:cs="Arial"/>
          <w:i/>
          <w:iCs/>
          <w:sz w:val="24"/>
          <w:szCs w:val="24"/>
        </w:rPr>
        <w:t>Satureja</w:t>
      </w:r>
      <w:r w:rsidRPr="00411017">
        <w:rPr>
          <w:rFonts w:ascii="Arial" w:eastAsiaTheme="minorEastAsia" w:hAnsi="Arial" w:cs="Arial"/>
          <w:iCs/>
          <w:sz w:val="24"/>
          <w:szCs w:val="24"/>
        </w:rPr>
        <w:t xml:space="preserve"> spp.), vrijesa (</w:t>
      </w:r>
      <w:r w:rsidRPr="00411017">
        <w:rPr>
          <w:rFonts w:ascii="Arial" w:eastAsiaTheme="minorEastAsia" w:hAnsi="Arial" w:cs="Arial"/>
          <w:i/>
          <w:iCs/>
          <w:sz w:val="24"/>
          <w:szCs w:val="24"/>
        </w:rPr>
        <w:t>Erica</w:t>
      </w:r>
      <w:r w:rsidRPr="00411017">
        <w:rPr>
          <w:rFonts w:ascii="Arial" w:eastAsiaTheme="minorEastAsia" w:hAnsi="Arial" w:cs="Arial"/>
          <w:iCs/>
          <w:sz w:val="24"/>
          <w:szCs w:val="24"/>
        </w:rPr>
        <w:t xml:space="preserve"> spp.), mandarine (</w:t>
      </w:r>
      <w:r w:rsidRPr="00411017">
        <w:rPr>
          <w:rFonts w:ascii="Arial" w:eastAsiaTheme="minorEastAsia" w:hAnsi="Arial" w:cs="Arial"/>
          <w:i/>
          <w:iCs/>
          <w:sz w:val="24"/>
          <w:szCs w:val="24"/>
        </w:rPr>
        <w:t xml:space="preserve">Citrus unshiu </w:t>
      </w:r>
      <w:r w:rsidRPr="00411017">
        <w:rPr>
          <w:rFonts w:ascii="Arial" w:eastAsiaTheme="minorEastAsia" w:hAnsi="Arial" w:cs="Arial"/>
          <w:iCs/>
          <w:sz w:val="24"/>
          <w:szCs w:val="24"/>
        </w:rPr>
        <w:t>Marc.) te medne rose koja se pojavljuje na maklenu (</w:t>
      </w:r>
      <w:r w:rsidRPr="00411017">
        <w:rPr>
          <w:rFonts w:ascii="Arial" w:eastAsiaTheme="minorEastAsia" w:hAnsi="Arial" w:cs="Arial"/>
          <w:i/>
          <w:iCs/>
          <w:sz w:val="24"/>
          <w:szCs w:val="24"/>
        </w:rPr>
        <w:t>Acer monspesulanum</w:t>
      </w:r>
      <w:r w:rsidRPr="00411017">
        <w:rPr>
          <w:rFonts w:ascii="Arial" w:eastAsiaTheme="minorEastAsia" w:hAnsi="Arial" w:cs="Arial"/>
          <w:iCs/>
          <w:sz w:val="24"/>
          <w:szCs w:val="24"/>
        </w:rPr>
        <w:t xml:space="preserve"> L.) i ostalim bjelogoričnim vrstama s područja Dalmacije.</w:t>
      </w:r>
    </w:p>
    <w:p w14:paraId="554C5DE4" w14:textId="33A959EC" w:rsidR="00D73D0F" w:rsidRPr="00411017" w:rsidRDefault="00D73D0F" w:rsidP="00D73D0F">
      <w:pPr>
        <w:spacing w:after="0" w:line="276" w:lineRule="auto"/>
        <w:contextualSpacing/>
        <w:jc w:val="both"/>
        <w:rPr>
          <w:rFonts w:ascii="Arial" w:eastAsiaTheme="minorEastAsia" w:hAnsi="Arial" w:cs="Arial"/>
          <w:iCs/>
          <w:sz w:val="24"/>
          <w:szCs w:val="24"/>
        </w:rPr>
      </w:pPr>
      <w:r w:rsidRPr="00411017">
        <w:rPr>
          <w:rFonts w:ascii="Arial" w:eastAsiaTheme="minorEastAsia" w:hAnsi="Arial" w:cs="Arial"/>
          <w:iCs/>
          <w:sz w:val="24"/>
          <w:szCs w:val="24"/>
        </w:rPr>
        <w:t xml:space="preserve">Specifični klimatski, zatim edafski, kao i orografski čimbenici imaju značajan upliv na izlučivanje nektara glavne biljne vrste, kao i na pojavnost kukaca koji izlučuju mednu rosu, što u konačnici utječe na botaničko podrijetlo te fizikalno-kemijska i senzorska svojstva meda. </w:t>
      </w:r>
    </w:p>
    <w:p w14:paraId="6DBAE2F2" w14:textId="77777777" w:rsidR="00D73D0F" w:rsidRPr="00411017" w:rsidRDefault="00D73D0F" w:rsidP="00D73D0F">
      <w:pPr>
        <w:spacing w:after="0" w:line="276" w:lineRule="auto"/>
        <w:contextualSpacing/>
        <w:jc w:val="both"/>
        <w:rPr>
          <w:rFonts w:ascii="Arial" w:eastAsiaTheme="minorEastAsia" w:hAnsi="Arial" w:cs="Arial"/>
          <w:iCs/>
          <w:sz w:val="24"/>
          <w:szCs w:val="24"/>
        </w:rPr>
      </w:pPr>
      <w:r w:rsidRPr="00411017">
        <w:rPr>
          <w:rFonts w:ascii="Arial" w:eastAsiaTheme="minorEastAsia" w:hAnsi="Arial" w:cs="Arial"/>
          <w:iCs/>
          <w:sz w:val="24"/>
          <w:szCs w:val="24"/>
        </w:rPr>
        <w:t>Pod nazivom „Dalmatinski med“ su obuhvaćene sljedeće vrste meda:</w:t>
      </w:r>
    </w:p>
    <w:p w14:paraId="35A14611" w14:textId="77777777" w:rsidR="00D73D0F" w:rsidRPr="00411017" w:rsidRDefault="00D73D0F" w:rsidP="00D73D0F">
      <w:pPr>
        <w:pStyle w:val="Odlomakpopisa"/>
        <w:numPr>
          <w:ilvl w:val="0"/>
          <w:numId w:val="20"/>
        </w:numPr>
        <w:spacing w:after="0" w:line="276" w:lineRule="auto"/>
        <w:jc w:val="both"/>
        <w:rPr>
          <w:rFonts w:ascii="Arial" w:eastAsiaTheme="minorEastAsia" w:hAnsi="Arial" w:cs="Arial"/>
          <w:iCs/>
          <w:sz w:val="24"/>
          <w:szCs w:val="24"/>
        </w:rPr>
      </w:pPr>
      <w:r w:rsidRPr="00411017">
        <w:rPr>
          <w:rFonts w:ascii="Arial" w:eastAsiaTheme="minorEastAsia" w:hAnsi="Arial" w:cs="Arial"/>
          <w:iCs/>
          <w:sz w:val="24"/>
          <w:szCs w:val="24"/>
        </w:rPr>
        <w:t xml:space="preserve">uniflorne vrste meda – vrste meda u kojima prevladava nektar jedne biljne vrste, a svaka vrsta ima melisopalinološka, senzorska i fizikalno-kemijska svojstva utvrđena u ovoj specifikaciji </w:t>
      </w:r>
    </w:p>
    <w:p w14:paraId="0709C03D" w14:textId="77777777" w:rsidR="00D73D0F" w:rsidRPr="00411017" w:rsidRDefault="00D73D0F" w:rsidP="00D73D0F">
      <w:pPr>
        <w:pStyle w:val="Odlomakpopisa"/>
        <w:numPr>
          <w:ilvl w:val="0"/>
          <w:numId w:val="20"/>
        </w:numPr>
        <w:spacing w:after="0" w:line="276" w:lineRule="auto"/>
        <w:ind w:left="1985"/>
        <w:jc w:val="both"/>
        <w:rPr>
          <w:rFonts w:ascii="Arial" w:eastAsiaTheme="minorEastAsia" w:hAnsi="Arial" w:cs="Arial"/>
          <w:iCs/>
          <w:sz w:val="24"/>
          <w:szCs w:val="24"/>
        </w:rPr>
      </w:pPr>
      <w:r w:rsidRPr="00411017">
        <w:rPr>
          <w:rFonts w:ascii="Arial" w:eastAsiaTheme="minorEastAsia" w:hAnsi="Arial" w:cs="Arial"/>
          <w:iCs/>
          <w:sz w:val="24"/>
          <w:szCs w:val="24"/>
        </w:rPr>
        <w:t>med od kadulje (</w:t>
      </w:r>
      <w:r w:rsidRPr="00411017">
        <w:rPr>
          <w:rFonts w:ascii="Arial" w:eastAsiaTheme="minorEastAsia" w:hAnsi="Arial" w:cs="Arial"/>
          <w:i/>
          <w:iCs/>
          <w:sz w:val="24"/>
          <w:szCs w:val="24"/>
        </w:rPr>
        <w:t>Salvia officinalis</w:t>
      </w:r>
      <w:r w:rsidRPr="00411017">
        <w:rPr>
          <w:rFonts w:ascii="Arial" w:eastAsiaTheme="minorEastAsia" w:hAnsi="Arial" w:cs="Arial"/>
          <w:iCs/>
          <w:sz w:val="24"/>
          <w:szCs w:val="24"/>
        </w:rPr>
        <w:t>),</w:t>
      </w:r>
    </w:p>
    <w:p w14:paraId="1C209145" w14:textId="77777777" w:rsidR="00D73D0F" w:rsidRPr="00411017" w:rsidRDefault="00D73D0F" w:rsidP="00D73D0F">
      <w:pPr>
        <w:pStyle w:val="Odlomakpopisa"/>
        <w:numPr>
          <w:ilvl w:val="0"/>
          <w:numId w:val="20"/>
        </w:numPr>
        <w:spacing w:after="0" w:line="276" w:lineRule="auto"/>
        <w:ind w:left="1985"/>
        <w:jc w:val="both"/>
        <w:rPr>
          <w:rFonts w:ascii="Arial" w:eastAsiaTheme="minorEastAsia" w:hAnsi="Arial" w:cs="Arial"/>
          <w:iCs/>
          <w:sz w:val="24"/>
          <w:szCs w:val="24"/>
        </w:rPr>
      </w:pPr>
      <w:r w:rsidRPr="00411017">
        <w:rPr>
          <w:rFonts w:ascii="Arial" w:eastAsiaTheme="minorEastAsia" w:hAnsi="Arial" w:cs="Arial"/>
          <w:iCs/>
          <w:sz w:val="24"/>
          <w:szCs w:val="24"/>
        </w:rPr>
        <w:t>med od drače (</w:t>
      </w:r>
      <w:r w:rsidRPr="00411017">
        <w:rPr>
          <w:rFonts w:ascii="Arial" w:eastAsiaTheme="minorEastAsia" w:hAnsi="Arial" w:cs="Arial"/>
          <w:i/>
          <w:iCs/>
          <w:sz w:val="24"/>
          <w:szCs w:val="24"/>
        </w:rPr>
        <w:t>Paliurus spina christi</w:t>
      </w:r>
      <w:r w:rsidRPr="00411017">
        <w:rPr>
          <w:rFonts w:ascii="Arial" w:eastAsiaTheme="minorEastAsia" w:hAnsi="Arial" w:cs="Arial"/>
          <w:iCs/>
          <w:sz w:val="24"/>
          <w:szCs w:val="24"/>
        </w:rPr>
        <w:t xml:space="preserve">), </w:t>
      </w:r>
    </w:p>
    <w:p w14:paraId="2871C4E2" w14:textId="77777777" w:rsidR="00D73D0F" w:rsidRPr="00411017" w:rsidRDefault="00D73D0F" w:rsidP="00D73D0F">
      <w:pPr>
        <w:pStyle w:val="Odlomakpopisa"/>
        <w:numPr>
          <w:ilvl w:val="0"/>
          <w:numId w:val="20"/>
        </w:numPr>
        <w:spacing w:after="0" w:line="276" w:lineRule="auto"/>
        <w:ind w:left="1985"/>
        <w:jc w:val="both"/>
        <w:rPr>
          <w:rFonts w:ascii="Arial" w:eastAsiaTheme="minorEastAsia" w:hAnsi="Arial" w:cs="Arial"/>
          <w:iCs/>
          <w:sz w:val="24"/>
          <w:szCs w:val="24"/>
        </w:rPr>
      </w:pPr>
      <w:r w:rsidRPr="00411017">
        <w:rPr>
          <w:rFonts w:ascii="Arial" w:eastAsiaTheme="minorEastAsia" w:hAnsi="Arial" w:cs="Arial"/>
          <w:iCs/>
          <w:sz w:val="24"/>
          <w:szCs w:val="24"/>
        </w:rPr>
        <w:t>med od vriska (</w:t>
      </w:r>
      <w:r w:rsidRPr="00411017">
        <w:rPr>
          <w:rFonts w:ascii="Arial" w:eastAsiaTheme="minorEastAsia" w:hAnsi="Arial" w:cs="Arial"/>
          <w:i/>
          <w:iCs/>
          <w:sz w:val="24"/>
          <w:szCs w:val="24"/>
        </w:rPr>
        <w:t>Satureja</w:t>
      </w:r>
      <w:r w:rsidRPr="00411017">
        <w:rPr>
          <w:rFonts w:ascii="Arial" w:eastAsiaTheme="minorEastAsia" w:hAnsi="Arial" w:cs="Arial"/>
          <w:iCs/>
          <w:sz w:val="24"/>
          <w:szCs w:val="24"/>
        </w:rPr>
        <w:t xml:space="preserve"> spp.), </w:t>
      </w:r>
    </w:p>
    <w:p w14:paraId="2F9ACA26" w14:textId="77777777" w:rsidR="00D73D0F" w:rsidRPr="00411017" w:rsidRDefault="00D73D0F" w:rsidP="00D73D0F">
      <w:pPr>
        <w:pStyle w:val="Odlomakpopisa"/>
        <w:numPr>
          <w:ilvl w:val="0"/>
          <w:numId w:val="20"/>
        </w:numPr>
        <w:spacing w:after="0" w:line="276" w:lineRule="auto"/>
        <w:ind w:left="1985"/>
        <w:jc w:val="both"/>
        <w:rPr>
          <w:rFonts w:ascii="Arial" w:eastAsiaTheme="minorEastAsia" w:hAnsi="Arial" w:cs="Arial"/>
          <w:iCs/>
          <w:sz w:val="24"/>
          <w:szCs w:val="24"/>
        </w:rPr>
      </w:pPr>
      <w:r w:rsidRPr="00411017">
        <w:rPr>
          <w:rFonts w:ascii="Arial" w:eastAsiaTheme="minorEastAsia" w:hAnsi="Arial" w:cs="Arial"/>
          <w:iCs/>
          <w:sz w:val="24"/>
          <w:szCs w:val="24"/>
        </w:rPr>
        <w:t>med od vrijesa (</w:t>
      </w:r>
      <w:r w:rsidRPr="00411017">
        <w:rPr>
          <w:rFonts w:ascii="Arial" w:eastAsiaTheme="minorEastAsia" w:hAnsi="Arial" w:cs="Arial"/>
          <w:i/>
          <w:iCs/>
          <w:sz w:val="24"/>
          <w:szCs w:val="24"/>
        </w:rPr>
        <w:t>Erica</w:t>
      </w:r>
      <w:r w:rsidRPr="00411017">
        <w:rPr>
          <w:rFonts w:ascii="Arial" w:eastAsiaTheme="minorEastAsia" w:hAnsi="Arial" w:cs="Arial"/>
          <w:iCs/>
          <w:sz w:val="24"/>
          <w:szCs w:val="24"/>
        </w:rPr>
        <w:t xml:space="preserve"> spp.)</w:t>
      </w:r>
    </w:p>
    <w:p w14:paraId="6049E88C" w14:textId="77777777" w:rsidR="00D73D0F" w:rsidRPr="00411017" w:rsidRDefault="00D73D0F" w:rsidP="00D73D0F">
      <w:pPr>
        <w:pStyle w:val="Odlomakpopisa"/>
        <w:numPr>
          <w:ilvl w:val="0"/>
          <w:numId w:val="20"/>
        </w:numPr>
        <w:spacing w:after="0" w:line="276" w:lineRule="auto"/>
        <w:ind w:left="1985"/>
        <w:jc w:val="both"/>
        <w:rPr>
          <w:rFonts w:ascii="Arial" w:eastAsiaTheme="minorEastAsia" w:hAnsi="Arial" w:cs="Arial"/>
          <w:iCs/>
          <w:sz w:val="24"/>
          <w:szCs w:val="24"/>
        </w:rPr>
      </w:pPr>
      <w:r w:rsidRPr="00411017">
        <w:rPr>
          <w:rFonts w:ascii="Arial" w:eastAsiaTheme="minorEastAsia" w:hAnsi="Arial" w:cs="Arial"/>
          <w:iCs/>
          <w:sz w:val="24"/>
          <w:szCs w:val="24"/>
        </w:rPr>
        <w:t>med od mandarine (</w:t>
      </w:r>
      <w:r w:rsidRPr="00411017">
        <w:rPr>
          <w:rFonts w:ascii="Arial" w:eastAsiaTheme="minorEastAsia" w:hAnsi="Arial" w:cs="Arial"/>
          <w:i/>
          <w:iCs/>
          <w:sz w:val="24"/>
          <w:szCs w:val="24"/>
        </w:rPr>
        <w:t>Citrus unshiu</w:t>
      </w:r>
      <w:r w:rsidRPr="00411017">
        <w:rPr>
          <w:rFonts w:ascii="Arial" w:eastAsiaTheme="minorEastAsia" w:hAnsi="Arial" w:cs="Arial"/>
          <w:iCs/>
          <w:sz w:val="24"/>
          <w:szCs w:val="24"/>
        </w:rPr>
        <w:t>),</w:t>
      </w:r>
    </w:p>
    <w:p w14:paraId="0E6B2D69" w14:textId="2CB4E302" w:rsidR="00D73D0F" w:rsidRPr="00411017" w:rsidRDefault="00D73D0F" w:rsidP="00D73D0F">
      <w:pPr>
        <w:pStyle w:val="Odlomakpopisa"/>
        <w:numPr>
          <w:ilvl w:val="0"/>
          <w:numId w:val="20"/>
        </w:numPr>
        <w:spacing w:after="0" w:line="276" w:lineRule="auto"/>
        <w:jc w:val="both"/>
        <w:rPr>
          <w:rFonts w:ascii="Arial" w:eastAsiaTheme="minorEastAsia" w:hAnsi="Arial" w:cs="Arial"/>
          <w:iCs/>
          <w:sz w:val="24"/>
          <w:szCs w:val="24"/>
        </w:rPr>
      </w:pPr>
      <w:r w:rsidRPr="00411017">
        <w:rPr>
          <w:rFonts w:ascii="Arial" w:eastAsiaTheme="minorEastAsia" w:hAnsi="Arial" w:cs="Arial"/>
          <w:iCs/>
          <w:sz w:val="24"/>
          <w:szCs w:val="24"/>
        </w:rPr>
        <w:t xml:space="preserve">cvjetni med – </w:t>
      </w:r>
      <w:r w:rsidR="008E4436" w:rsidRPr="00411017">
        <w:rPr>
          <w:rFonts w:ascii="Arial" w:eastAsiaTheme="minorEastAsia" w:hAnsi="Arial" w:cs="Arial"/>
          <w:iCs/>
          <w:sz w:val="24"/>
          <w:szCs w:val="24"/>
        </w:rPr>
        <w:t xml:space="preserve">multiflorni </w:t>
      </w:r>
      <w:r w:rsidRPr="00411017">
        <w:rPr>
          <w:rFonts w:ascii="Arial" w:eastAsiaTheme="minorEastAsia" w:hAnsi="Arial" w:cs="Arial"/>
          <w:iCs/>
          <w:sz w:val="24"/>
          <w:szCs w:val="24"/>
        </w:rPr>
        <w:t>med u kojem ne prevladava nektar jedne biljne vrste, već je nastao od nektara različitih biljnih vrsta,</w:t>
      </w:r>
    </w:p>
    <w:p w14:paraId="40B9D3DC" w14:textId="77777777" w:rsidR="00D73D0F" w:rsidRPr="00411017" w:rsidRDefault="00D73D0F" w:rsidP="00D73D0F">
      <w:pPr>
        <w:pStyle w:val="Odlomakpopisa"/>
        <w:numPr>
          <w:ilvl w:val="0"/>
          <w:numId w:val="20"/>
        </w:numPr>
        <w:spacing w:after="0" w:line="276" w:lineRule="auto"/>
        <w:jc w:val="both"/>
        <w:rPr>
          <w:rFonts w:ascii="Arial" w:eastAsiaTheme="minorEastAsia" w:hAnsi="Arial" w:cs="Arial"/>
          <w:iCs/>
          <w:sz w:val="24"/>
          <w:szCs w:val="24"/>
        </w:rPr>
      </w:pPr>
      <w:r w:rsidRPr="00411017">
        <w:rPr>
          <w:rFonts w:ascii="Arial" w:eastAsiaTheme="minorEastAsia" w:hAnsi="Arial" w:cs="Arial"/>
          <w:iCs/>
          <w:sz w:val="24"/>
          <w:szCs w:val="24"/>
        </w:rPr>
        <w:t>medun od maklena (</w:t>
      </w:r>
      <w:r w:rsidRPr="00411017">
        <w:rPr>
          <w:rFonts w:ascii="Arial" w:eastAsiaTheme="minorEastAsia" w:hAnsi="Arial" w:cs="Arial"/>
          <w:i/>
          <w:iCs/>
          <w:sz w:val="24"/>
          <w:szCs w:val="24"/>
        </w:rPr>
        <w:t>Acer monspesulanum</w:t>
      </w:r>
      <w:r w:rsidRPr="00411017">
        <w:rPr>
          <w:rFonts w:ascii="Arial" w:eastAsiaTheme="minorEastAsia" w:hAnsi="Arial" w:cs="Arial"/>
          <w:iCs/>
          <w:sz w:val="24"/>
          <w:szCs w:val="24"/>
        </w:rPr>
        <w:t>)</w:t>
      </w:r>
    </w:p>
    <w:p w14:paraId="34017A09" w14:textId="77777777" w:rsidR="00D73D0F" w:rsidRPr="00411017" w:rsidRDefault="00D73D0F" w:rsidP="00D73D0F">
      <w:pPr>
        <w:pStyle w:val="Odlomakpopisa"/>
        <w:numPr>
          <w:ilvl w:val="0"/>
          <w:numId w:val="20"/>
        </w:numPr>
        <w:spacing w:after="0" w:line="276" w:lineRule="auto"/>
        <w:jc w:val="both"/>
        <w:rPr>
          <w:rFonts w:ascii="Arial" w:eastAsiaTheme="minorEastAsia" w:hAnsi="Arial" w:cs="Arial"/>
          <w:iCs/>
          <w:sz w:val="24"/>
          <w:szCs w:val="24"/>
        </w:rPr>
      </w:pPr>
      <w:r w:rsidRPr="00411017">
        <w:rPr>
          <w:rFonts w:ascii="Arial" w:eastAsiaTheme="minorEastAsia" w:hAnsi="Arial" w:cs="Arial"/>
          <w:iCs/>
          <w:sz w:val="24"/>
          <w:szCs w:val="24"/>
        </w:rPr>
        <w:t xml:space="preserve">bjelogorični medun. </w:t>
      </w:r>
    </w:p>
    <w:p w14:paraId="0399E09C" w14:textId="5E4BF35D" w:rsidR="00EF43B3" w:rsidRDefault="00EF43B3" w:rsidP="00EF43B3">
      <w:pPr>
        <w:rPr>
          <w:rFonts w:ascii="Arial" w:eastAsiaTheme="minorEastAsia" w:hAnsi="Arial" w:cs="Arial"/>
          <w:iCs/>
          <w:sz w:val="24"/>
          <w:szCs w:val="24"/>
        </w:rPr>
        <w:sectPr w:rsidR="00EF43B3" w:rsidSect="00EF43B3">
          <w:footerReference w:type="first" r:id="rId12"/>
          <w:pgSz w:w="11906" w:h="16838"/>
          <w:pgMar w:top="1417" w:right="1417" w:bottom="568" w:left="1417" w:header="708" w:footer="708" w:gutter="0"/>
          <w:pgNumType w:start="1"/>
          <w:cols w:space="708"/>
          <w:titlePg/>
          <w:docGrid w:linePitch="360"/>
        </w:sectPr>
      </w:pPr>
      <w:r>
        <w:rPr>
          <w:rFonts w:ascii="Arial" w:eastAsiaTheme="minorEastAsia" w:hAnsi="Arial" w:cs="Arial"/>
          <w:iCs/>
          <w:sz w:val="24"/>
          <w:szCs w:val="24"/>
        </w:rPr>
        <w:br w:type="page"/>
      </w:r>
    </w:p>
    <w:p w14:paraId="6C04E890" w14:textId="4D282566" w:rsidR="00CC0FDC" w:rsidRPr="001A1A15" w:rsidRDefault="00EA2270" w:rsidP="003306F4">
      <w:pPr>
        <w:pStyle w:val="Naslov2"/>
        <w:spacing w:before="120" w:after="120"/>
        <w:rPr>
          <w:rFonts w:ascii="Arial" w:eastAsiaTheme="minorEastAsia" w:hAnsi="Arial" w:cs="Arial"/>
          <w:b w:val="0"/>
          <w:color w:val="auto"/>
          <w:sz w:val="24"/>
          <w:szCs w:val="24"/>
        </w:rPr>
      </w:pPr>
      <w:bookmarkStart w:id="4" w:name="_Toc46006934"/>
      <w:r w:rsidRPr="001A1A15">
        <w:rPr>
          <w:rFonts w:ascii="Arial" w:eastAsiaTheme="minorEastAsia" w:hAnsi="Arial" w:cs="Arial"/>
          <w:color w:val="auto"/>
          <w:sz w:val="24"/>
          <w:szCs w:val="24"/>
        </w:rPr>
        <w:lastRenderedPageBreak/>
        <w:t>2.2</w:t>
      </w:r>
      <w:r w:rsidR="003306F4" w:rsidRPr="001A1A15">
        <w:rPr>
          <w:rFonts w:ascii="Arial" w:eastAsiaTheme="minorEastAsia" w:hAnsi="Arial" w:cs="Arial"/>
          <w:color w:val="auto"/>
          <w:sz w:val="24"/>
          <w:szCs w:val="24"/>
        </w:rPr>
        <w:t>.</w:t>
      </w:r>
      <w:r w:rsidR="003306F4" w:rsidRPr="001A1A15">
        <w:rPr>
          <w:rFonts w:ascii="Arial" w:eastAsiaTheme="minorEastAsia" w:hAnsi="Arial" w:cs="Arial"/>
          <w:b w:val="0"/>
          <w:color w:val="auto"/>
          <w:sz w:val="24"/>
          <w:szCs w:val="24"/>
        </w:rPr>
        <w:t xml:space="preserve"> </w:t>
      </w:r>
      <w:r w:rsidR="00CC0FDC" w:rsidRPr="001A1A15">
        <w:rPr>
          <w:rFonts w:ascii="Arial" w:eastAsiaTheme="minorEastAsia" w:hAnsi="Arial" w:cs="Arial"/>
          <w:color w:val="auto"/>
          <w:sz w:val="24"/>
          <w:szCs w:val="24"/>
        </w:rPr>
        <w:t>Melisopalinološka svojstva</w:t>
      </w:r>
      <w:bookmarkEnd w:id="4"/>
    </w:p>
    <w:p w14:paraId="118D46EA" w14:textId="43203ADC" w:rsidR="009C3D5C" w:rsidRDefault="00D0402D" w:rsidP="009C3D5C">
      <w:pPr>
        <w:rPr>
          <w:rFonts w:ascii="Arial" w:hAnsi="Arial" w:cs="Arial"/>
          <w:sz w:val="24"/>
          <w:szCs w:val="24"/>
        </w:rPr>
      </w:pPr>
      <w:r w:rsidRPr="00D0402D">
        <w:rPr>
          <w:rFonts w:ascii="Arial" w:hAnsi="Arial" w:cs="Arial"/>
          <w:sz w:val="24"/>
          <w:szCs w:val="24"/>
        </w:rPr>
        <w:t>Tablica 1.</w:t>
      </w:r>
      <w:r w:rsidR="009C3D5C" w:rsidRPr="00D0402D">
        <w:rPr>
          <w:rFonts w:ascii="Arial" w:hAnsi="Arial" w:cs="Arial"/>
          <w:sz w:val="24"/>
          <w:szCs w:val="24"/>
        </w:rPr>
        <w:t xml:space="preserve"> Melisopalinološka</w:t>
      </w:r>
      <w:r w:rsidR="009C3D5C">
        <w:rPr>
          <w:rFonts w:ascii="Arial" w:hAnsi="Arial" w:cs="Arial"/>
          <w:sz w:val="24"/>
          <w:szCs w:val="24"/>
        </w:rPr>
        <w:t xml:space="preserve"> svojstva „Dalmatinskog meda“ </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7997"/>
        <w:gridCol w:w="4109"/>
      </w:tblGrid>
      <w:tr w:rsidR="009C3D5C" w:rsidRPr="00B73287" w14:paraId="64FEEF94" w14:textId="77777777" w:rsidTr="00D6054C">
        <w:tc>
          <w:tcPr>
            <w:tcW w:w="1008" w:type="pct"/>
            <w:tcBorders>
              <w:top w:val="single" w:sz="4" w:space="0" w:color="auto"/>
              <w:left w:val="single" w:sz="4" w:space="0" w:color="auto"/>
              <w:bottom w:val="single" w:sz="4" w:space="0" w:color="auto"/>
              <w:right w:val="single" w:sz="4" w:space="0" w:color="auto"/>
            </w:tcBorders>
            <w:vAlign w:val="center"/>
          </w:tcPr>
          <w:p w14:paraId="73E64703" w14:textId="77777777" w:rsidR="009C3D5C" w:rsidRPr="00B73287" w:rsidRDefault="009C3D5C" w:rsidP="00D6054C">
            <w:pPr>
              <w:spacing w:after="0" w:line="240" w:lineRule="atLeast"/>
              <w:rPr>
                <w:rFonts w:ascii="Arial" w:hAnsi="Arial" w:cs="Arial"/>
                <w:sz w:val="20"/>
                <w:szCs w:val="20"/>
              </w:rPr>
            </w:pPr>
            <w:r w:rsidRPr="00B73287">
              <w:rPr>
                <w:rFonts w:ascii="Arial" w:hAnsi="Arial" w:cs="Arial"/>
                <w:b/>
                <w:bCs/>
                <w:sz w:val="20"/>
                <w:szCs w:val="20"/>
              </w:rPr>
              <w:t>Vrsta meda</w:t>
            </w:r>
          </w:p>
        </w:tc>
        <w:tc>
          <w:tcPr>
            <w:tcW w:w="2636" w:type="pct"/>
            <w:tcBorders>
              <w:top w:val="single" w:sz="4" w:space="0" w:color="auto"/>
              <w:left w:val="single" w:sz="4" w:space="0" w:color="auto"/>
              <w:bottom w:val="single" w:sz="4" w:space="0" w:color="auto"/>
              <w:right w:val="single" w:sz="4" w:space="0" w:color="auto"/>
            </w:tcBorders>
            <w:vAlign w:val="center"/>
          </w:tcPr>
          <w:p w14:paraId="643F2D48" w14:textId="77777777" w:rsidR="009C3D5C" w:rsidRPr="00B73287" w:rsidRDefault="009C3D5C" w:rsidP="00D6054C">
            <w:pPr>
              <w:spacing w:after="0" w:line="240" w:lineRule="atLeast"/>
              <w:jc w:val="center"/>
              <w:rPr>
                <w:rFonts w:ascii="Arial" w:hAnsi="Arial" w:cs="Arial"/>
                <w:b/>
                <w:sz w:val="20"/>
                <w:szCs w:val="20"/>
              </w:rPr>
            </w:pPr>
            <w:r w:rsidRPr="00B73287">
              <w:rPr>
                <w:rFonts w:ascii="Arial" w:hAnsi="Arial" w:cs="Arial"/>
                <w:b/>
                <w:sz w:val="20"/>
                <w:szCs w:val="20"/>
              </w:rPr>
              <w:t>Peludni spektar</w:t>
            </w:r>
          </w:p>
        </w:tc>
        <w:tc>
          <w:tcPr>
            <w:tcW w:w="1355" w:type="pct"/>
            <w:tcBorders>
              <w:top w:val="single" w:sz="4" w:space="0" w:color="auto"/>
              <w:left w:val="single" w:sz="4" w:space="0" w:color="auto"/>
              <w:bottom w:val="single" w:sz="4" w:space="0" w:color="auto"/>
              <w:right w:val="single" w:sz="4" w:space="0" w:color="auto"/>
            </w:tcBorders>
            <w:vAlign w:val="center"/>
          </w:tcPr>
          <w:p w14:paraId="66B91246" w14:textId="77777777" w:rsidR="009C3D5C" w:rsidRPr="00B73287" w:rsidRDefault="009C3D5C" w:rsidP="00D6054C">
            <w:pPr>
              <w:spacing w:after="0" w:line="240" w:lineRule="atLeast"/>
              <w:jc w:val="center"/>
              <w:rPr>
                <w:rFonts w:ascii="Arial" w:hAnsi="Arial" w:cs="Arial"/>
                <w:b/>
                <w:sz w:val="20"/>
                <w:szCs w:val="20"/>
              </w:rPr>
            </w:pPr>
            <w:r w:rsidRPr="00B73287">
              <w:rPr>
                <w:rFonts w:ascii="Arial" w:hAnsi="Arial" w:cs="Arial"/>
                <w:b/>
                <w:sz w:val="20"/>
                <w:szCs w:val="20"/>
              </w:rPr>
              <w:t>Napomena</w:t>
            </w:r>
          </w:p>
        </w:tc>
      </w:tr>
      <w:tr w:rsidR="009C3D5C" w:rsidRPr="00B73287" w14:paraId="2F5E6263" w14:textId="77777777" w:rsidTr="00D6054C">
        <w:tc>
          <w:tcPr>
            <w:tcW w:w="1008" w:type="pct"/>
            <w:tcBorders>
              <w:top w:val="single" w:sz="4" w:space="0" w:color="auto"/>
              <w:left w:val="single" w:sz="4" w:space="0" w:color="auto"/>
              <w:bottom w:val="single" w:sz="4" w:space="0" w:color="auto"/>
              <w:right w:val="single" w:sz="4" w:space="0" w:color="auto"/>
            </w:tcBorders>
            <w:vAlign w:val="center"/>
          </w:tcPr>
          <w:p w14:paraId="2339ED0A" w14:textId="593139D8" w:rsidR="009C3D5C" w:rsidRPr="00B73287" w:rsidRDefault="009C3D5C" w:rsidP="00D6054C">
            <w:pPr>
              <w:spacing w:after="0" w:line="240" w:lineRule="atLeast"/>
              <w:rPr>
                <w:rFonts w:ascii="Arial" w:hAnsi="Arial" w:cs="Arial"/>
                <w:b/>
                <w:sz w:val="20"/>
                <w:szCs w:val="20"/>
              </w:rPr>
            </w:pPr>
            <w:r w:rsidRPr="00B73287">
              <w:rPr>
                <w:rFonts w:ascii="Arial" w:hAnsi="Arial" w:cs="Arial"/>
                <w:b/>
                <w:sz w:val="20"/>
                <w:szCs w:val="20"/>
              </w:rPr>
              <w:t>Med od kadulje</w:t>
            </w:r>
            <w:r w:rsidR="001633D5">
              <w:rPr>
                <w:rFonts w:ascii="Arial" w:hAnsi="Arial" w:cs="Arial"/>
                <w:b/>
                <w:sz w:val="20"/>
                <w:szCs w:val="20"/>
              </w:rPr>
              <w:t xml:space="preserve"> (</w:t>
            </w:r>
            <w:r w:rsidR="001633D5" w:rsidRPr="001633D5">
              <w:rPr>
                <w:rFonts w:ascii="Arial" w:hAnsi="Arial" w:cs="Arial"/>
                <w:b/>
                <w:i/>
                <w:sz w:val="20"/>
                <w:szCs w:val="20"/>
              </w:rPr>
              <w:t>Salvia officinalis</w:t>
            </w:r>
            <w:r w:rsidR="001633D5">
              <w:rPr>
                <w:rFonts w:ascii="Arial" w:hAnsi="Arial" w:cs="Arial"/>
                <w:b/>
                <w:sz w:val="20"/>
                <w:szCs w:val="20"/>
              </w:rPr>
              <w:t>)</w:t>
            </w:r>
          </w:p>
        </w:tc>
        <w:tc>
          <w:tcPr>
            <w:tcW w:w="2636" w:type="pct"/>
            <w:tcBorders>
              <w:top w:val="single" w:sz="4" w:space="0" w:color="auto"/>
              <w:left w:val="single" w:sz="4" w:space="0" w:color="auto"/>
              <w:bottom w:val="single" w:sz="4" w:space="0" w:color="auto"/>
              <w:right w:val="single" w:sz="4" w:space="0" w:color="auto"/>
            </w:tcBorders>
            <w:vAlign w:val="center"/>
          </w:tcPr>
          <w:p w14:paraId="00475E2C" w14:textId="5D889B35" w:rsidR="009C3D5C" w:rsidRPr="00B73287" w:rsidRDefault="009C3D5C" w:rsidP="00D6054C">
            <w:pPr>
              <w:spacing w:after="0" w:line="240" w:lineRule="atLeast"/>
              <w:jc w:val="both"/>
              <w:rPr>
                <w:rFonts w:ascii="Arial" w:eastAsiaTheme="minorEastAsia" w:hAnsi="Arial" w:cs="Arial"/>
                <w:sz w:val="20"/>
                <w:szCs w:val="20"/>
              </w:rPr>
            </w:pPr>
            <w:r w:rsidRPr="00B73287">
              <w:rPr>
                <w:rFonts w:ascii="Arial" w:eastAsiaTheme="minorEastAsia" w:hAnsi="Arial" w:cs="Arial"/>
                <w:sz w:val="20"/>
                <w:szCs w:val="20"/>
              </w:rPr>
              <w:t xml:space="preserve">– </w:t>
            </w:r>
            <w:r w:rsidR="00D6054C">
              <w:t xml:space="preserve"> </w:t>
            </w:r>
            <w:r w:rsidR="00D6054C" w:rsidRPr="00D6054C">
              <w:rPr>
                <w:rFonts w:ascii="Arial" w:eastAsiaTheme="minorEastAsia" w:hAnsi="Arial" w:cs="Arial"/>
                <w:sz w:val="20"/>
                <w:szCs w:val="20"/>
              </w:rPr>
              <w:t>od nektarnih biljnih vrsta može biti prisutna pelud</w:t>
            </w:r>
            <w:r w:rsidRPr="00D6054C">
              <w:rPr>
                <w:rFonts w:ascii="Arial" w:eastAsiaTheme="minorEastAsia" w:hAnsi="Arial" w:cs="Arial"/>
                <w:sz w:val="20"/>
                <w:szCs w:val="20"/>
              </w:rPr>
              <w:t>:</w:t>
            </w:r>
            <w:r w:rsidRPr="00B73287">
              <w:rPr>
                <w:rFonts w:ascii="Arial" w:eastAsiaTheme="minorEastAsia" w:hAnsi="Arial" w:cs="Arial"/>
                <w:sz w:val="20"/>
                <w:szCs w:val="20"/>
              </w:rPr>
              <w:t xml:space="preserve"> </w:t>
            </w:r>
          </w:p>
          <w:p w14:paraId="4CF460AD" w14:textId="32B6A1EF" w:rsidR="009C3D5C" w:rsidRPr="00B73287" w:rsidRDefault="009C3D5C" w:rsidP="00D6054C">
            <w:pPr>
              <w:spacing w:after="0" w:line="240" w:lineRule="atLeast"/>
              <w:jc w:val="both"/>
              <w:rPr>
                <w:rFonts w:ascii="Arial" w:hAnsi="Arial" w:cs="Arial"/>
                <w:sz w:val="20"/>
                <w:szCs w:val="20"/>
              </w:rPr>
            </w:pPr>
            <w:r w:rsidRPr="00B73287">
              <w:rPr>
                <w:rFonts w:ascii="Arial" w:eastAsiaTheme="minorEastAsia" w:hAnsi="Arial" w:cs="Arial"/>
                <w:sz w:val="20"/>
                <w:szCs w:val="20"/>
              </w:rPr>
              <w:t>drače (</w:t>
            </w:r>
            <w:r w:rsidRPr="00B73287">
              <w:rPr>
                <w:rFonts w:ascii="Arial" w:eastAsiaTheme="minorEastAsia" w:hAnsi="Arial" w:cs="Arial"/>
                <w:i/>
                <w:iCs/>
                <w:sz w:val="20"/>
                <w:szCs w:val="20"/>
              </w:rPr>
              <w:t>P</w:t>
            </w:r>
            <w:r w:rsidR="00400F7E">
              <w:rPr>
                <w:rFonts w:ascii="Arial" w:eastAsiaTheme="minorEastAsia" w:hAnsi="Arial" w:cs="Arial"/>
                <w:i/>
                <w:iCs/>
                <w:sz w:val="20"/>
                <w:szCs w:val="20"/>
              </w:rPr>
              <w:t>aliurus</w:t>
            </w:r>
            <w:r w:rsidRPr="00B73287">
              <w:rPr>
                <w:rFonts w:ascii="Arial" w:eastAsiaTheme="minorEastAsia" w:hAnsi="Arial" w:cs="Arial"/>
                <w:i/>
                <w:iCs/>
                <w:sz w:val="20"/>
                <w:szCs w:val="20"/>
              </w:rPr>
              <w:t xml:space="preserve"> spina christi</w:t>
            </w:r>
            <w:r w:rsidRPr="00B73287">
              <w:rPr>
                <w:rFonts w:ascii="Arial" w:eastAsiaTheme="minorEastAsia" w:hAnsi="Arial" w:cs="Arial"/>
                <w:sz w:val="20"/>
                <w:szCs w:val="20"/>
              </w:rPr>
              <w:t>), drvenastog vrijesa (</w:t>
            </w:r>
            <w:r w:rsidRPr="00B73287">
              <w:rPr>
                <w:rFonts w:ascii="Arial" w:eastAsiaTheme="minorEastAsia" w:hAnsi="Arial" w:cs="Arial"/>
                <w:i/>
                <w:iCs/>
                <w:sz w:val="20"/>
                <w:szCs w:val="20"/>
              </w:rPr>
              <w:t>Erica arborea</w:t>
            </w:r>
            <w:r w:rsidRPr="00B73287">
              <w:rPr>
                <w:rFonts w:ascii="Arial" w:eastAsiaTheme="minorEastAsia" w:hAnsi="Arial" w:cs="Arial"/>
                <w:sz w:val="20"/>
                <w:szCs w:val="20"/>
              </w:rPr>
              <w:t>), krkavine (</w:t>
            </w:r>
            <w:r w:rsidRPr="00B73287">
              <w:rPr>
                <w:rFonts w:ascii="Arial" w:eastAsiaTheme="minorEastAsia" w:hAnsi="Arial" w:cs="Arial"/>
                <w:i/>
                <w:iCs/>
                <w:sz w:val="20"/>
                <w:szCs w:val="20"/>
              </w:rPr>
              <w:t>Rhamnus</w:t>
            </w:r>
            <w:r w:rsidRPr="00B73287">
              <w:rPr>
                <w:rFonts w:ascii="Arial" w:eastAsiaTheme="minorEastAsia" w:hAnsi="Arial" w:cs="Arial"/>
                <w:sz w:val="20"/>
                <w:szCs w:val="20"/>
              </w:rPr>
              <w:t xml:space="preserve"> spp.), osjaka (</w:t>
            </w:r>
            <w:r w:rsidRPr="00B73287">
              <w:rPr>
                <w:rFonts w:ascii="Arial" w:eastAsiaTheme="minorEastAsia" w:hAnsi="Arial" w:cs="Arial"/>
                <w:i/>
                <w:iCs/>
                <w:sz w:val="20"/>
                <w:szCs w:val="20"/>
              </w:rPr>
              <w:t>Cirsium</w:t>
            </w:r>
            <w:r w:rsidRPr="00B73287">
              <w:rPr>
                <w:rFonts w:ascii="Arial" w:eastAsiaTheme="minorEastAsia" w:hAnsi="Arial" w:cs="Arial"/>
                <w:sz w:val="20"/>
                <w:szCs w:val="20"/>
              </w:rPr>
              <w:t xml:space="preserve"> spp.), crvene djeteline (</w:t>
            </w:r>
            <w:r w:rsidRPr="00B73287">
              <w:rPr>
                <w:rFonts w:ascii="Arial" w:eastAsiaTheme="minorEastAsia" w:hAnsi="Arial" w:cs="Arial"/>
                <w:i/>
                <w:iCs/>
                <w:sz w:val="20"/>
                <w:szCs w:val="20"/>
              </w:rPr>
              <w:t>Trifolium pratense</w:t>
            </w:r>
            <w:r w:rsidRPr="00B73287">
              <w:rPr>
                <w:rFonts w:ascii="Arial" w:eastAsiaTheme="minorEastAsia" w:hAnsi="Arial" w:cs="Arial"/>
                <w:sz w:val="20"/>
                <w:szCs w:val="20"/>
              </w:rPr>
              <w:t>), biljaka iz porodice lijljana (Liliaceae), biljaka iz porodice štitarki (Apiaceae)</w:t>
            </w:r>
            <w:r w:rsidR="00C368AC">
              <w:rPr>
                <w:rFonts w:ascii="Arial" w:eastAsiaTheme="minorEastAsia" w:hAnsi="Arial" w:cs="Arial"/>
                <w:sz w:val="20"/>
                <w:szCs w:val="20"/>
              </w:rPr>
              <w:t xml:space="preserve"> i </w:t>
            </w:r>
            <w:r w:rsidRPr="00B73287">
              <w:rPr>
                <w:rFonts w:ascii="Arial" w:hAnsi="Arial" w:cs="Arial"/>
                <w:sz w:val="20"/>
                <w:szCs w:val="20"/>
              </w:rPr>
              <w:t>zečine (</w:t>
            </w:r>
            <w:r w:rsidRPr="00B73287">
              <w:rPr>
                <w:rFonts w:ascii="Arial" w:hAnsi="Arial" w:cs="Arial"/>
                <w:i/>
                <w:iCs/>
                <w:sz w:val="20"/>
                <w:szCs w:val="20"/>
              </w:rPr>
              <w:t>Centaurea</w:t>
            </w:r>
            <w:r w:rsidRPr="00B73287">
              <w:rPr>
                <w:rFonts w:ascii="Arial" w:hAnsi="Arial" w:cs="Arial"/>
                <w:sz w:val="20"/>
                <w:szCs w:val="20"/>
              </w:rPr>
              <w:t xml:space="preserve"> spp.) (Peludni spektar uzoraka meda od kadulje </w:t>
            </w:r>
            <w:r w:rsidRPr="00B73287">
              <w:rPr>
                <w:rFonts w:ascii="Arial" w:eastAsia="Arial" w:hAnsi="Arial" w:cs="Arial"/>
                <w:sz w:val="20"/>
                <w:szCs w:val="20"/>
              </w:rPr>
              <w:t>–</w:t>
            </w:r>
            <w:r w:rsidRPr="00B73287">
              <w:rPr>
                <w:rFonts w:ascii="Arial" w:hAnsi="Arial" w:cs="Arial"/>
                <w:sz w:val="20"/>
                <w:szCs w:val="20"/>
              </w:rPr>
              <w:t xml:space="preserve"> Prilog 4.1.)</w:t>
            </w:r>
            <w:r w:rsidR="00C368AC">
              <w:rPr>
                <w:rFonts w:ascii="Arial" w:hAnsi="Arial" w:cs="Arial"/>
                <w:sz w:val="20"/>
                <w:szCs w:val="20"/>
              </w:rPr>
              <w:t xml:space="preserve"> </w:t>
            </w:r>
          </w:p>
          <w:p w14:paraId="562DAA82" w14:textId="77777777" w:rsidR="009C3D5C" w:rsidRPr="00B73287" w:rsidRDefault="009C3D5C" w:rsidP="00D6054C">
            <w:pPr>
              <w:spacing w:after="0" w:line="240" w:lineRule="atLeast"/>
              <w:jc w:val="both"/>
              <w:rPr>
                <w:rFonts w:ascii="Arial" w:eastAsiaTheme="minorEastAsia" w:hAnsi="Arial" w:cs="Arial"/>
                <w:sz w:val="20"/>
                <w:szCs w:val="20"/>
              </w:rPr>
            </w:pPr>
            <w:r w:rsidRPr="00B73287">
              <w:rPr>
                <w:rFonts w:ascii="Arial" w:eastAsiaTheme="minorEastAsia" w:hAnsi="Arial" w:cs="Arial"/>
                <w:sz w:val="20"/>
                <w:szCs w:val="20"/>
              </w:rPr>
              <w:t xml:space="preserve">– od nenektarnih biljnih vrsta može biti prisutna pelud: </w:t>
            </w:r>
          </w:p>
          <w:p w14:paraId="30F32767" w14:textId="737E5EAE" w:rsidR="009C3D5C" w:rsidRPr="00B73287" w:rsidRDefault="009C3D5C" w:rsidP="00D6054C">
            <w:pPr>
              <w:spacing w:after="0" w:line="240" w:lineRule="atLeast"/>
              <w:jc w:val="both"/>
              <w:rPr>
                <w:rFonts w:ascii="Arial" w:hAnsi="Arial" w:cs="Arial"/>
                <w:sz w:val="20"/>
                <w:szCs w:val="20"/>
              </w:rPr>
            </w:pPr>
            <w:r w:rsidRPr="00B73287">
              <w:rPr>
                <w:rFonts w:ascii="Arial" w:eastAsiaTheme="minorEastAsia" w:hAnsi="Arial" w:cs="Arial"/>
                <w:sz w:val="20"/>
                <w:szCs w:val="20"/>
              </w:rPr>
              <w:t>sunčanice (</w:t>
            </w:r>
            <w:r w:rsidRPr="00B73287">
              <w:rPr>
                <w:rFonts w:ascii="Arial" w:eastAsiaTheme="minorEastAsia" w:hAnsi="Arial" w:cs="Arial"/>
                <w:i/>
                <w:iCs/>
                <w:sz w:val="20"/>
                <w:szCs w:val="20"/>
              </w:rPr>
              <w:t>Helianthemum</w:t>
            </w:r>
            <w:r w:rsidRPr="00B73287">
              <w:rPr>
                <w:rFonts w:ascii="Arial" w:eastAsiaTheme="minorEastAsia" w:hAnsi="Arial" w:cs="Arial"/>
                <w:sz w:val="20"/>
                <w:szCs w:val="20"/>
              </w:rPr>
              <w:t xml:space="preserve"> spp.), bušina (</w:t>
            </w:r>
            <w:r w:rsidRPr="00B73287">
              <w:rPr>
                <w:rFonts w:ascii="Arial" w:eastAsiaTheme="minorEastAsia" w:hAnsi="Arial" w:cs="Arial"/>
                <w:i/>
                <w:iCs/>
                <w:sz w:val="20"/>
                <w:szCs w:val="20"/>
              </w:rPr>
              <w:t>Cistus</w:t>
            </w:r>
            <w:r w:rsidRPr="00B73287">
              <w:rPr>
                <w:rFonts w:ascii="Arial" w:eastAsiaTheme="minorEastAsia" w:hAnsi="Arial" w:cs="Arial"/>
                <w:sz w:val="20"/>
                <w:szCs w:val="20"/>
              </w:rPr>
              <w:t xml:space="preserve"> spp.), </w:t>
            </w:r>
            <w:r w:rsidRPr="00B73287">
              <w:rPr>
                <w:rFonts w:ascii="Arial" w:hAnsi="Arial" w:cs="Arial"/>
                <w:sz w:val="20"/>
                <w:szCs w:val="20"/>
              </w:rPr>
              <w:t>jasena (</w:t>
            </w:r>
            <w:r w:rsidRPr="00B73287">
              <w:rPr>
                <w:rFonts w:ascii="Arial" w:hAnsi="Arial" w:cs="Arial"/>
                <w:i/>
                <w:iCs/>
                <w:sz w:val="20"/>
                <w:szCs w:val="20"/>
              </w:rPr>
              <w:t>Fraxinus</w:t>
            </w:r>
            <w:r w:rsidRPr="00B73287">
              <w:rPr>
                <w:rFonts w:ascii="Arial" w:hAnsi="Arial" w:cs="Arial"/>
                <w:sz w:val="20"/>
                <w:szCs w:val="20"/>
              </w:rPr>
              <w:t xml:space="preserve"> spp.), česmine (</w:t>
            </w:r>
            <w:r w:rsidRPr="00B73287">
              <w:rPr>
                <w:rFonts w:ascii="Arial" w:hAnsi="Arial" w:cs="Arial"/>
                <w:i/>
                <w:iCs/>
                <w:sz w:val="20"/>
                <w:szCs w:val="20"/>
              </w:rPr>
              <w:t>Quercus ilex</w:t>
            </w:r>
            <w:r w:rsidRPr="00B73287">
              <w:rPr>
                <w:rFonts w:ascii="Arial" w:hAnsi="Arial" w:cs="Arial"/>
                <w:sz w:val="20"/>
                <w:szCs w:val="20"/>
              </w:rPr>
              <w:t>), hrasta (</w:t>
            </w:r>
            <w:r w:rsidRPr="00B73287">
              <w:rPr>
                <w:rFonts w:ascii="Arial" w:hAnsi="Arial" w:cs="Arial"/>
                <w:i/>
                <w:iCs/>
                <w:sz w:val="20"/>
                <w:szCs w:val="20"/>
              </w:rPr>
              <w:t>Quercus</w:t>
            </w:r>
            <w:r w:rsidRPr="00B73287">
              <w:rPr>
                <w:rFonts w:ascii="Arial" w:hAnsi="Arial" w:cs="Arial"/>
                <w:sz w:val="20"/>
                <w:szCs w:val="20"/>
              </w:rPr>
              <w:t xml:space="preserve"> spp.) i crnog jasena (</w:t>
            </w:r>
            <w:r w:rsidRPr="00B73287">
              <w:rPr>
                <w:rFonts w:ascii="Arial" w:hAnsi="Arial" w:cs="Arial"/>
                <w:i/>
                <w:iCs/>
                <w:sz w:val="20"/>
                <w:szCs w:val="20"/>
              </w:rPr>
              <w:t>F</w:t>
            </w:r>
            <w:r w:rsidR="00CA4BFD">
              <w:rPr>
                <w:rFonts w:ascii="Arial" w:hAnsi="Arial" w:cs="Arial"/>
                <w:i/>
                <w:iCs/>
                <w:sz w:val="20"/>
                <w:szCs w:val="20"/>
              </w:rPr>
              <w:t>raxinus</w:t>
            </w:r>
            <w:r w:rsidRPr="00B73287">
              <w:rPr>
                <w:rFonts w:ascii="Arial" w:hAnsi="Arial" w:cs="Arial"/>
                <w:i/>
                <w:iCs/>
                <w:sz w:val="20"/>
                <w:szCs w:val="20"/>
              </w:rPr>
              <w:t xml:space="preserve"> ornus</w:t>
            </w:r>
            <w:r w:rsidRPr="00B73287">
              <w:rPr>
                <w:rFonts w:ascii="Arial" w:hAnsi="Arial" w:cs="Arial"/>
                <w:sz w:val="20"/>
                <w:szCs w:val="20"/>
              </w:rPr>
              <w:t xml:space="preserve">) </w:t>
            </w:r>
          </w:p>
        </w:tc>
        <w:tc>
          <w:tcPr>
            <w:tcW w:w="1355" w:type="pct"/>
            <w:tcBorders>
              <w:top w:val="single" w:sz="4" w:space="0" w:color="auto"/>
              <w:left w:val="single" w:sz="4" w:space="0" w:color="auto"/>
              <w:bottom w:val="single" w:sz="4" w:space="0" w:color="auto"/>
              <w:right w:val="single" w:sz="4" w:space="0" w:color="auto"/>
            </w:tcBorders>
            <w:vAlign w:val="center"/>
          </w:tcPr>
          <w:p w14:paraId="7B3B5CA7" w14:textId="621C71C3" w:rsidR="009C3D5C" w:rsidRPr="00B73287" w:rsidRDefault="004A7CD7" w:rsidP="00D6054C">
            <w:pPr>
              <w:spacing w:after="0" w:line="240" w:lineRule="atLeast"/>
              <w:rPr>
                <w:rFonts w:ascii="Arial" w:eastAsiaTheme="minorEastAsia" w:hAnsi="Arial" w:cs="Arial"/>
                <w:sz w:val="20"/>
                <w:szCs w:val="20"/>
              </w:rPr>
            </w:pPr>
            <w:r>
              <w:rPr>
                <w:rFonts w:ascii="Arial" w:eastAsiaTheme="minorEastAsia" w:hAnsi="Arial" w:cs="Arial"/>
                <w:sz w:val="20"/>
                <w:szCs w:val="20"/>
              </w:rPr>
              <w:t>k</w:t>
            </w:r>
            <w:r w:rsidR="009C3D5C" w:rsidRPr="00B73287">
              <w:rPr>
                <w:rFonts w:ascii="Arial" w:eastAsiaTheme="minorEastAsia" w:hAnsi="Arial" w:cs="Arial"/>
                <w:sz w:val="20"/>
                <w:szCs w:val="20"/>
              </w:rPr>
              <w:t>ad se od ukupnog broja peludi izdvoje udjeli peludi nenektarnih biljnih vrsta, u medu od kadulje mora biti &gt; 10 % peludi kadulje (</w:t>
            </w:r>
            <w:r w:rsidR="009C3D5C" w:rsidRPr="00B73287">
              <w:rPr>
                <w:rFonts w:ascii="Arial" w:eastAsiaTheme="minorEastAsia" w:hAnsi="Arial" w:cs="Arial"/>
                <w:i/>
                <w:sz w:val="20"/>
                <w:szCs w:val="20"/>
              </w:rPr>
              <w:t>S</w:t>
            </w:r>
            <w:r w:rsidR="00006188">
              <w:rPr>
                <w:rFonts w:ascii="Arial" w:eastAsiaTheme="minorEastAsia" w:hAnsi="Arial" w:cs="Arial"/>
                <w:i/>
                <w:sz w:val="20"/>
                <w:szCs w:val="20"/>
              </w:rPr>
              <w:t xml:space="preserve">alvia </w:t>
            </w:r>
            <w:r w:rsidR="009C3D5C" w:rsidRPr="00B73287">
              <w:rPr>
                <w:rFonts w:ascii="Arial" w:eastAsiaTheme="minorEastAsia" w:hAnsi="Arial" w:cs="Arial"/>
                <w:i/>
                <w:sz w:val="20"/>
                <w:szCs w:val="20"/>
              </w:rPr>
              <w:t>officinalis</w:t>
            </w:r>
            <w:r w:rsidR="009C3D5C" w:rsidRPr="00B73287">
              <w:rPr>
                <w:rFonts w:ascii="Arial" w:eastAsiaTheme="minorEastAsia" w:hAnsi="Arial" w:cs="Arial"/>
                <w:sz w:val="20"/>
                <w:szCs w:val="20"/>
              </w:rPr>
              <w:t>)</w:t>
            </w:r>
          </w:p>
        </w:tc>
      </w:tr>
      <w:tr w:rsidR="009C3D5C" w:rsidRPr="00B73287" w14:paraId="6DCD90F2" w14:textId="77777777" w:rsidTr="00D6054C">
        <w:tc>
          <w:tcPr>
            <w:tcW w:w="1008" w:type="pct"/>
            <w:tcBorders>
              <w:top w:val="single" w:sz="4" w:space="0" w:color="auto"/>
              <w:left w:val="single" w:sz="4" w:space="0" w:color="auto"/>
              <w:bottom w:val="single" w:sz="4" w:space="0" w:color="auto"/>
              <w:right w:val="single" w:sz="4" w:space="0" w:color="auto"/>
            </w:tcBorders>
            <w:vAlign w:val="center"/>
          </w:tcPr>
          <w:p w14:paraId="52F14336" w14:textId="370F9EB1" w:rsidR="009C3D5C" w:rsidRPr="00B73287" w:rsidRDefault="009C3D5C" w:rsidP="00D6054C">
            <w:pPr>
              <w:spacing w:after="0" w:line="240" w:lineRule="atLeast"/>
              <w:rPr>
                <w:rFonts w:ascii="Arial" w:hAnsi="Arial" w:cs="Arial"/>
                <w:b/>
                <w:sz w:val="20"/>
                <w:szCs w:val="20"/>
              </w:rPr>
            </w:pPr>
            <w:r w:rsidRPr="00B73287">
              <w:rPr>
                <w:rFonts w:ascii="Arial" w:hAnsi="Arial" w:cs="Arial"/>
                <w:b/>
                <w:sz w:val="20"/>
                <w:szCs w:val="20"/>
              </w:rPr>
              <w:t>Med od drače</w:t>
            </w:r>
            <w:r w:rsidR="00417D73">
              <w:rPr>
                <w:rFonts w:ascii="Arial" w:hAnsi="Arial" w:cs="Arial"/>
                <w:b/>
                <w:sz w:val="20"/>
                <w:szCs w:val="20"/>
              </w:rPr>
              <w:t xml:space="preserve"> (</w:t>
            </w:r>
            <w:r w:rsidR="00006188" w:rsidRPr="00006188">
              <w:rPr>
                <w:rFonts w:ascii="Arial" w:hAnsi="Arial" w:cs="Arial"/>
                <w:b/>
                <w:i/>
                <w:iCs/>
                <w:sz w:val="20"/>
                <w:szCs w:val="20"/>
              </w:rPr>
              <w:t>Paliurus spina christi</w:t>
            </w:r>
            <w:r w:rsidR="00006188">
              <w:rPr>
                <w:rFonts w:ascii="Arial" w:hAnsi="Arial" w:cs="Arial"/>
                <w:b/>
                <w:sz w:val="20"/>
                <w:szCs w:val="20"/>
              </w:rPr>
              <w:t>)</w:t>
            </w:r>
          </w:p>
        </w:tc>
        <w:tc>
          <w:tcPr>
            <w:tcW w:w="2636" w:type="pct"/>
            <w:tcBorders>
              <w:top w:val="single" w:sz="4" w:space="0" w:color="auto"/>
              <w:left w:val="single" w:sz="4" w:space="0" w:color="auto"/>
              <w:bottom w:val="single" w:sz="4" w:space="0" w:color="auto"/>
              <w:right w:val="single" w:sz="4" w:space="0" w:color="auto"/>
            </w:tcBorders>
            <w:vAlign w:val="center"/>
          </w:tcPr>
          <w:p w14:paraId="0CAC40E4" w14:textId="66415A4A" w:rsidR="009C3D5C" w:rsidRPr="00B73287" w:rsidRDefault="009C3D5C" w:rsidP="00D6054C">
            <w:pPr>
              <w:spacing w:after="0" w:line="240" w:lineRule="atLeast"/>
              <w:jc w:val="both"/>
              <w:rPr>
                <w:rFonts w:ascii="Arial" w:hAnsi="Arial" w:cs="Arial"/>
                <w:sz w:val="20"/>
                <w:szCs w:val="20"/>
              </w:rPr>
            </w:pPr>
            <w:r w:rsidRPr="00B73287">
              <w:rPr>
                <w:rFonts w:ascii="Arial" w:eastAsiaTheme="minorEastAsia" w:hAnsi="Arial" w:cs="Arial"/>
                <w:sz w:val="20"/>
                <w:szCs w:val="20"/>
              </w:rPr>
              <w:t>– od nektarnih biljnih vrsta može biti prisutna pelud: crvene djeteline (</w:t>
            </w:r>
            <w:r w:rsidRPr="00B73287">
              <w:rPr>
                <w:rFonts w:ascii="Arial" w:eastAsia="Times New Roman" w:hAnsi="Arial" w:cs="Arial"/>
                <w:i/>
                <w:iCs/>
                <w:color w:val="000000" w:themeColor="text1"/>
                <w:sz w:val="20"/>
                <w:szCs w:val="20"/>
              </w:rPr>
              <w:t>T</w:t>
            </w:r>
            <w:r w:rsidR="00CA4BFD">
              <w:rPr>
                <w:rFonts w:ascii="Arial" w:eastAsia="Times New Roman" w:hAnsi="Arial" w:cs="Arial"/>
                <w:i/>
                <w:iCs/>
                <w:color w:val="000000" w:themeColor="text1"/>
                <w:sz w:val="20"/>
                <w:szCs w:val="20"/>
              </w:rPr>
              <w:t>rifolium</w:t>
            </w:r>
            <w:r w:rsidRPr="00B73287">
              <w:rPr>
                <w:rFonts w:ascii="Arial" w:eastAsia="Times New Roman" w:hAnsi="Arial" w:cs="Arial"/>
                <w:i/>
                <w:iCs/>
                <w:color w:val="000000" w:themeColor="text1"/>
                <w:sz w:val="20"/>
                <w:szCs w:val="20"/>
              </w:rPr>
              <w:t xml:space="preserve"> pretense</w:t>
            </w:r>
            <w:r w:rsidRPr="00B73287">
              <w:rPr>
                <w:rFonts w:ascii="Arial" w:eastAsia="Times New Roman" w:hAnsi="Arial" w:cs="Arial"/>
                <w:color w:val="000000" w:themeColor="text1"/>
                <w:sz w:val="20"/>
                <w:szCs w:val="20"/>
              </w:rPr>
              <w:t>), garhorice (</w:t>
            </w:r>
            <w:r w:rsidRPr="00B73287">
              <w:rPr>
                <w:rFonts w:ascii="Arial" w:eastAsia="Times New Roman" w:hAnsi="Arial" w:cs="Arial"/>
                <w:i/>
                <w:iCs/>
                <w:color w:val="000000" w:themeColor="text1"/>
                <w:sz w:val="20"/>
                <w:szCs w:val="20"/>
              </w:rPr>
              <w:t>Vicia</w:t>
            </w:r>
            <w:r w:rsidRPr="00B73287">
              <w:rPr>
                <w:rFonts w:ascii="Arial" w:eastAsia="Times New Roman" w:hAnsi="Arial" w:cs="Arial"/>
                <w:color w:val="000000" w:themeColor="text1"/>
                <w:sz w:val="20"/>
                <w:szCs w:val="20"/>
              </w:rPr>
              <w:t xml:space="preserve"> spp.), kokotca (</w:t>
            </w:r>
            <w:r w:rsidRPr="00B73287">
              <w:rPr>
                <w:rFonts w:ascii="Arial" w:eastAsia="Times New Roman" w:hAnsi="Arial" w:cs="Arial"/>
                <w:i/>
                <w:iCs/>
                <w:color w:val="000000" w:themeColor="text1"/>
                <w:sz w:val="20"/>
                <w:szCs w:val="20"/>
              </w:rPr>
              <w:t>Melilotus</w:t>
            </w:r>
            <w:r w:rsidRPr="00B73287">
              <w:rPr>
                <w:rFonts w:ascii="Arial" w:eastAsia="Times New Roman" w:hAnsi="Arial" w:cs="Arial"/>
                <w:color w:val="000000" w:themeColor="text1"/>
                <w:sz w:val="20"/>
                <w:szCs w:val="20"/>
              </w:rPr>
              <w:t xml:space="preserve"> spp.),</w:t>
            </w:r>
            <w:r w:rsidRPr="00B73287">
              <w:rPr>
                <w:rFonts w:ascii="Arial" w:eastAsiaTheme="minorEastAsia" w:hAnsi="Arial" w:cs="Arial"/>
                <w:sz w:val="20"/>
                <w:szCs w:val="20"/>
              </w:rPr>
              <w:t xml:space="preserve"> biljaka iz porodice štitarki (Apiaceae)</w:t>
            </w:r>
            <w:r w:rsidRPr="00B73287">
              <w:rPr>
                <w:rFonts w:ascii="Arial" w:eastAsia="Times New Roman" w:hAnsi="Arial" w:cs="Arial"/>
                <w:color w:val="000000" w:themeColor="text1"/>
                <w:sz w:val="20"/>
                <w:szCs w:val="20"/>
              </w:rPr>
              <w:t>, kadulje (</w:t>
            </w:r>
            <w:r w:rsidRPr="00B73287">
              <w:rPr>
                <w:rFonts w:ascii="Arial" w:eastAsia="Times New Roman" w:hAnsi="Arial" w:cs="Arial"/>
                <w:i/>
                <w:iCs/>
                <w:color w:val="000000" w:themeColor="text1"/>
                <w:sz w:val="20"/>
                <w:szCs w:val="20"/>
              </w:rPr>
              <w:t>S</w:t>
            </w:r>
            <w:r w:rsidR="00CA4BFD">
              <w:rPr>
                <w:rFonts w:ascii="Arial" w:eastAsia="Times New Roman" w:hAnsi="Arial" w:cs="Arial"/>
                <w:i/>
                <w:iCs/>
                <w:color w:val="000000" w:themeColor="text1"/>
                <w:sz w:val="20"/>
                <w:szCs w:val="20"/>
              </w:rPr>
              <w:t>alvia</w:t>
            </w:r>
            <w:r w:rsidRPr="00B73287">
              <w:rPr>
                <w:rFonts w:ascii="Arial" w:eastAsia="Times New Roman" w:hAnsi="Arial" w:cs="Arial"/>
                <w:i/>
                <w:iCs/>
                <w:color w:val="000000" w:themeColor="text1"/>
                <w:sz w:val="20"/>
                <w:szCs w:val="20"/>
              </w:rPr>
              <w:t xml:space="preserve"> officinalis</w:t>
            </w:r>
            <w:r w:rsidRPr="00B73287">
              <w:rPr>
                <w:rFonts w:ascii="Arial" w:eastAsia="Times New Roman" w:hAnsi="Arial" w:cs="Arial"/>
                <w:color w:val="000000" w:themeColor="text1"/>
                <w:sz w:val="20"/>
                <w:szCs w:val="20"/>
              </w:rPr>
              <w:t>), biljaka iz porodice krstašica (Brassicaceae)</w:t>
            </w:r>
            <w:r w:rsidR="001729B9">
              <w:rPr>
                <w:rFonts w:ascii="Arial" w:eastAsia="Times New Roman" w:hAnsi="Arial" w:cs="Arial"/>
                <w:color w:val="000000" w:themeColor="text1"/>
                <w:sz w:val="20"/>
                <w:szCs w:val="20"/>
              </w:rPr>
              <w:t xml:space="preserve"> i</w:t>
            </w:r>
            <w:r w:rsidRPr="00B73287">
              <w:rPr>
                <w:rFonts w:ascii="Arial" w:eastAsia="Times New Roman" w:hAnsi="Arial" w:cs="Arial"/>
                <w:color w:val="000000" w:themeColor="text1"/>
                <w:sz w:val="20"/>
                <w:szCs w:val="20"/>
              </w:rPr>
              <w:t xml:space="preserve"> sviba (</w:t>
            </w:r>
            <w:r w:rsidRPr="00B73287">
              <w:rPr>
                <w:rFonts w:ascii="Arial" w:eastAsia="Times New Roman" w:hAnsi="Arial" w:cs="Arial"/>
                <w:i/>
                <w:iCs/>
                <w:color w:val="000000" w:themeColor="text1"/>
                <w:sz w:val="20"/>
                <w:szCs w:val="20"/>
              </w:rPr>
              <w:t>Cornus sanguinea</w:t>
            </w:r>
            <w:r w:rsidRPr="00B73287">
              <w:rPr>
                <w:rFonts w:ascii="Arial" w:eastAsia="Times New Roman" w:hAnsi="Arial" w:cs="Arial"/>
                <w:color w:val="000000" w:themeColor="text1"/>
                <w:sz w:val="20"/>
                <w:szCs w:val="20"/>
              </w:rPr>
              <w:t>)</w:t>
            </w:r>
            <w:r w:rsidRPr="00B73287">
              <w:rPr>
                <w:rFonts w:ascii="Arial" w:hAnsi="Arial" w:cs="Arial"/>
                <w:sz w:val="20"/>
                <w:szCs w:val="20"/>
              </w:rPr>
              <w:t xml:space="preserve"> (Peludni spektar uzoraka meda od drače </w:t>
            </w:r>
            <w:r w:rsidRPr="00B73287">
              <w:rPr>
                <w:rFonts w:ascii="Arial" w:eastAsia="Arial" w:hAnsi="Arial" w:cs="Arial"/>
                <w:sz w:val="20"/>
                <w:szCs w:val="20"/>
              </w:rPr>
              <w:t>–</w:t>
            </w:r>
            <w:r w:rsidRPr="00B73287">
              <w:rPr>
                <w:rFonts w:ascii="Arial" w:hAnsi="Arial" w:cs="Arial"/>
                <w:sz w:val="20"/>
                <w:szCs w:val="20"/>
              </w:rPr>
              <w:t xml:space="preserve"> Prilog 4.2.)</w:t>
            </w:r>
            <w:r w:rsidR="00C368AC">
              <w:rPr>
                <w:rFonts w:ascii="Arial" w:hAnsi="Arial" w:cs="Arial"/>
                <w:sz w:val="20"/>
                <w:szCs w:val="20"/>
              </w:rPr>
              <w:t xml:space="preserve"> </w:t>
            </w:r>
          </w:p>
          <w:p w14:paraId="47422F3D" w14:textId="77777777" w:rsidR="009C3D5C" w:rsidRPr="00B73287" w:rsidRDefault="009C3D5C" w:rsidP="00D6054C">
            <w:pPr>
              <w:spacing w:after="0" w:line="240" w:lineRule="atLeast"/>
              <w:rPr>
                <w:rFonts w:ascii="Arial" w:eastAsiaTheme="minorEastAsia" w:hAnsi="Arial" w:cs="Arial"/>
                <w:sz w:val="20"/>
                <w:szCs w:val="20"/>
              </w:rPr>
            </w:pPr>
            <w:r w:rsidRPr="00B73287">
              <w:rPr>
                <w:rFonts w:ascii="Arial" w:eastAsiaTheme="minorEastAsia" w:hAnsi="Arial" w:cs="Arial"/>
                <w:sz w:val="20"/>
                <w:szCs w:val="20"/>
              </w:rPr>
              <w:t xml:space="preserve">– od nenektarnih biljnih vrsta može biti prisutna pelud: </w:t>
            </w:r>
          </w:p>
          <w:p w14:paraId="511B0AC8" w14:textId="5E09957D" w:rsidR="009C3D5C" w:rsidRPr="00B73287" w:rsidRDefault="009C3D5C" w:rsidP="00D6054C">
            <w:pPr>
              <w:spacing w:after="0" w:line="240" w:lineRule="atLeast"/>
              <w:jc w:val="both"/>
              <w:rPr>
                <w:rFonts w:ascii="Arial" w:eastAsiaTheme="minorEastAsia" w:hAnsi="Arial" w:cs="Arial"/>
                <w:sz w:val="20"/>
                <w:szCs w:val="20"/>
              </w:rPr>
            </w:pPr>
            <w:r w:rsidRPr="00B73287">
              <w:rPr>
                <w:rFonts w:ascii="Arial" w:eastAsia="Times New Roman" w:hAnsi="Arial" w:cs="Arial"/>
                <w:color w:val="000000" w:themeColor="text1"/>
                <w:sz w:val="20"/>
                <w:szCs w:val="20"/>
              </w:rPr>
              <w:t>crnog jasena (</w:t>
            </w:r>
            <w:r w:rsidRPr="00B73287">
              <w:rPr>
                <w:rFonts w:ascii="Arial" w:eastAsia="Times New Roman" w:hAnsi="Arial" w:cs="Arial"/>
                <w:i/>
                <w:iCs/>
                <w:color w:val="000000" w:themeColor="text1"/>
                <w:sz w:val="20"/>
                <w:szCs w:val="20"/>
              </w:rPr>
              <w:t>F</w:t>
            </w:r>
            <w:r w:rsidR="00CA4BFD">
              <w:rPr>
                <w:rFonts w:ascii="Arial" w:eastAsia="Times New Roman" w:hAnsi="Arial" w:cs="Arial"/>
                <w:i/>
                <w:iCs/>
                <w:color w:val="000000" w:themeColor="text1"/>
                <w:sz w:val="20"/>
                <w:szCs w:val="20"/>
              </w:rPr>
              <w:t>raxinus</w:t>
            </w:r>
            <w:r w:rsidRPr="00B73287">
              <w:rPr>
                <w:rFonts w:ascii="Arial" w:eastAsia="Times New Roman" w:hAnsi="Arial" w:cs="Arial"/>
                <w:i/>
                <w:iCs/>
                <w:color w:val="000000" w:themeColor="text1"/>
                <w:sz w:val="20"/>
                <w:szCs w:val="20"/>
              </w:rPr>
              <w:t xml:space="preserve"> ornus</w:t>
            </w:r>
            <w:r w:rsidRPr="00B73287">
              <w:rPr>
                <w:rFonts w:ascii="Arial" w:eastAsia="Times New Roman" w:hAnsi="Arial" w:cs="Arial"/>
                <w:color w:val="000000" w:themeColor="text1"/>
                <w:sz w:val="20"/>
                <w:szCs w:val="20"/>
              </w:rPr>
              <w:t>), klupčaste oštrice (</w:t>
            </w:r>
            <w:r w:rsidRPr="00B73287">
              <w:rPr>
                <w:rFonts w:ascii="Arial" w:eastAsia="Times New Roman" w:hAnsi="Arial" w:cs="Arial"/>
                <w:i/>
                <w:iCs/>
                <w:color w:val="000000" w:themeColor="text1"/>
                <w:sz w:val="20"/>
                <w:szCs w:val="20"/>
              </w:rPr>
              <w:t>Dactylis glomerata</w:t>
            </w:r>
            <w:r w:rsidRPr="00B73287">
              <w:rPr>
                <w:rFonts w:ascii="Arial" w:eastAsia="Times New Roman" w:hAnsi="Arial" w:cs="Arial"/>
                <w:color w:val="000000" w:themeColor="text1"/>
                <w:sz w:val="20"/>
                <w:szCs w:val="20"/>
              </w:rPr>
              <w:t>) i sunčanice (</w:t>
            </w:r>
            <w:r w:rsidRPr="00B73287">
              <w:rPr>
                <w:rFonts w:ascii="Arial" w:eastAsia="Times New Roman" w:hAnsi="Arial" w:cs="Arial"/>
                <w:i/>
                <w:iCs/>
                <w:color w:val="000000" w:themeColor="text1"/>
                <w:sz w:val="20"/>
                <w:szCs w:val="20"/>
              </w:rPr>
              <w:t>Helianthemum</w:t>
            </w:r>
            <w:r w:rsidRPr="00B73287">
              <w:rPr>
                <w:rFonts w:ascii="Arial" w:eastAsia="Times New Roman" w:hAnsi="Arial" w:cs="Arial"/>
                <w:color w:val="000000" w:themeColor="text1"/>
                <w:sz w:val="20"/>
                <w:szCs w:val="20"/>
              </w:rPr>
              <w:t xml:space="preserve"> spp.) </w:t>
            </w:r>
          </w:p>
        </w:tc>
        <w:tc>
          <w:tcPr>
            <w:tcW w:w="1355" w:type="pct"/>
            <w:tcBorders>
              <w:top w:val="single" w:sz="4" w:space="0" w:color="auto"/>
              <w:left w:val="single" w:sz="4" w:space="0" w:color="auto"/>
              <w:bottom w:val="single" w:sz="4" w:space="0" w:color="auto"/>
              <w:right w:val="single" w:sz="4" w:space="0" w:color="auto"/>
            </w:tcBorders>
            <w:vAlign w:val="center"/>
          </w:tcPr>
          <w:p w14:paraId="15796969" w14:textId="4BA7FE81" w:rsidR="009C3D5C" w:rsidRPr="00B73287" w:rsidRDefault="004A7CD7" w:rsidP="00D6054C">
            <w:pPr>
              <w:spacing w:after="0" w:line="240" w:lineRule="atLeast"/>
              <w:rPr>
                <w:rFonts w:ascii="Arial" w:eastAsiaTheme="minorEastAsia" w:hAnsi="Arial" w:cs="Arial"/>
                <w:sz w:val="20"/>
                <w:szCs w:val="20"/>
              </w:rPr>
            </w:pPr>
            <w:r>
              <w:rPr>
                <w:rFonts w:ascii="Arial" w:eastAsiaTheme="minorEastAsia" w:hAnsi="Arial" w:cs="Arial"/>
                <w:sz w:val="20"/>
                <w:szCs w:val="20"/>
              </w:rPr>
              <w:t>k</w:t>
            </w:r>
            <w:r w:rsidR="009C3D5C" w:rsidRPr="00B73287">
              <w:rPr>
                <w:rFonts w:ascii="Arial" w:eastAsiaTheme="minorEastAsia" w:hAnsi="Arial" w:cs="Arial"/>
                <w:sz w:val="20"/>
                <w:szCs w:val="20"/>
              </w:rPr>
              <w:t xml:space="preserve">ad se od ukupnog broja peludi izdvoje udjeli peludi nenektarnih biljnih vrsta, u medu od drače mora biti &gt; </w:t>
            </w:r>
            <w:r w:rsidR="004B6303">
              <w:rPr>
                <w:rFonts w:ascii="Arial" w:eastAsiaTheme="minorEastAsia" w:hAnsi="Arial" w:cs="Arial"/>
                <w:sz w:val="20"/>
                <w:szCs w:val="20"/>
              </w:rPr>
              <w:t>50</w:t>
            </w:r>
            <w:r w:rsidR="009C3D5C" w:rsidRPr="00B73287">
              <w:rPr>
                <w:rFonts w:ascii="Arial" w:eastAsiaTheme="minorEastAsia" w:hAnsi="Arial" w:cs="Arial"/>
                <w:sz w:val="20"/>
                <w:szCs w:val="20"/>
              </w:rPr>
              <w:t>% peludi drače (</w:t>
            </w:r>
            <w:r w:rsidR="009C3D5C" w:rsidRPr="00B73287">
              <w:rPr>
                <w:rFonts w:ascii="Arial" w:eastAsiaTheme="minorEastAsia" w:hAnsi="Arial" w:cs="Arial"/>
                <w:i/>
                <w:sz w:val="20"/>
                <w:szCs w:val="20"/>
              </w:rPr>
              <w:t>P</w:t>
            </w:r>
            <w:r w:rsidR="00006188">
              <w:rPr>
                <w:rFonts w:ascii="Arial" w:eastAsiaTheme="minorEastAsia" w:hAnsi="Arial" w:cs="Arial"/>
                <w:i/>
                <w:sz w:val="20"/>
                <w:szCs w:val="20"/>
              </w:rPr>
              <w:t>aliurus</w:t>
            </w:r>
            <w:r w:rsidR="009C3D5C" w:rsidRPr="00B73287">
              <w:rPr>
                <w:rFonts w:ascii="Arial" w:eastAsiaTheme="minorEastAsia" w:hAnsi="Arial" w:cs="Arial"/>
                <w:i/>
                <w:sz w:val="20"/>
                <w:szCs w:val="20"/>
              </w:rPr>
              <w:t xml:space="preserve"> spina christi</w:t>
            </w:r>
            <w:r w:rsidR="009C3D5C" w:rsidRPr="00B73287">
              <w:rPr>
                <w:rFonts w:ascii="Arial" w:eastAsiaTheme="minorEastAsia" w:hAnsi="Arial" w:cs="Arial"/>
                <w:sz w:val="20"/>
                <w:szCs w:val="20"/>
              </w:rPr>
              <w:t>)</w:t>
            </w:r>
          </w:p>
        </w:tc>
      </w:tr>
      <w:tr w:rsidR="009C3D5C" w:rsidRPr="00B73287" w14:paraId="0E5BC816" w14:textId="77777777" w:rsidTr="00D6054C">
        <w:tc>
          <w:tcPr>
            <w:tcW w:w="1008" w:type="pct"/>
            <w:tcBorders>
              <w:top w:val="single" w:sz="4" w:space="0" w:color="auto"/>
              <w:left w:val="single" w:sz="4" w:space="0" w:color="auto"/>
              <w:bottom w:val="single" w:sz="4" w:space="0" w:color="auto"/>
              <w:right w:val="single" w:sz="4" w:space="0" w:color="auto"/>
            </w:tcBorders>
            <w:vAlign w:val="center"/>
          </w:tcPr>
          <w:p w14:paraId="023E8FC6" w14:textId="750C48A6" w:rsidR="009C3D5C" w:rsidRPr="00B73287" w:rsidRDefault="009C3D5C" w:rsidP="00D6054C">
            <w:pPr>
              <w:spacing w:after="0" w:line="240" w:lineRule="atLeast"/>
              <w:rPr>
                <w:rFonts w:ascii="Arial" w:eastAsiaTheme="minorEastAsia" w:hAnsi="Arial" w:cs="Arial"/>
                <w:b/>
                <w:sz w:val="20"/>
                <w:szCs w:val="20"/>
              </w:rPr>
            </w:pPr>
            <w:r w:rsidRPr="00B73287">
              <w:rPr>
                <w:rFonts w:ascii="Arial" w:eastAsiaTheme="minorEastAsia" w:hAnsi="Arial" w:cs="Arial"/>
                <w:b/>
                <w:sz w:val="20"/>
                <w:szCs w:val="20"/>
              </w:rPr>
              <w:t>Med od vriska</w:t>
            </w:r>
            <w:r w:rsidR="00006188">
              <w:rPr>
                <w:rFonts w:ascii="Arial" w:eastAsiaTheme="minorEastAsia" w:hAnsi="Arial" w:cs="Arial"/>
                <w:b/>
                <w:sz w:val="20"/>
                <w:szCs w:val="20"/>
              </w:rPr>
              <w:t xml:space="preserve"> (</w:t>
            </w:r>
            <w:r w:rsidR="00006188" w:rsidRPr="00006188">
              <w:rPr>
                <w:rFonts w:ascii="Arial" w:eastAsiaTheme="minorEastAsia" w:hAnsi="Arial" w:cs="Arial"/>
                <w:b/>
                <w:i/>
                <w:iCs/>
                <w:sz w:val="20"/>
                <w:szCs w:val="20"/>
              </w:rPr>
              <w:t>Satureja</w:t>
            </w:r>
            <w:r w:rsidR="00006188">
              <w:rPr>
                <w:rFonts w:ascii="Arial" w:eastAsiaTheme="minorEastAsia" w:hAnsi="Arial" w:cs="Arial"/>
                <w:b/>
                <w:sz w:val="20"/>
                <w:szCs w:val="20"/>
              </w:rPr>
              <w:t xml:space="preserve"> spp.)</w:t>
            </w:r>
          </w:p>
        </w:tc>
        <w:tc>
          <w:tcPr>
            <w:tcW w:w="2636" w:type="pct"/>
            <w:tcBorders>
              <w:top w:val="single" w:sz="4" w:space="0" w:color="auto"/>
              <w:left w:val="single" w:sz="4" w:space="0" w:color="auto"/>
              <w:bottom w:val="single" w:sz="4" w:space="0" w:color="auto"/>
              <w:right w:val="single" w:sz="4" w:space="0" w:color="auto"/>
            </w:tcBorders>
            <w:vAlign w:val="center"/>
          </w:tcPr>
          <w:p w14:paraId="351E5C26" w14:textId="15FBC0CE" w:rsidR="009C3D5C" w:rsidRPr="00B73287" w:rsidRDefault="009C3D5C" w:rsidP="00D6054C">
            <w:pPr>
              <w:spacing w:after="0" w:line="240" w:lineRule="atLeast"/>
              <w:jc w:val="both"/>
              <w:rPr>
                <w:rFonts w:ascii="Arial" w:hAnsi="Arial" w:cs="Arial"/>
                <w:sz w:val="20"/>
                <w:szCs w:val="20"/>
              </w:rPr>
            </w:pPr>
            <w:r w:rsidRPr="00B73287">
              <w:rPr>
                <w:rFonts w:ascii="Arial" w:eastAsiaTheme="minorEastAsia" w:hAnsi="Arial" w:cs="Arial"/>
                <w:sz w:val="20"/>
                <w:szCs w:val="20"/>
              </w:rPr>
              <w:t>– od nektarnih biljnih vrsta može biti prisutna pelud: biljaka iz porodice štitarki (Apiaceae), krkavine (</w:t>
            </w:r>
            <w:r w:rsidRPr="00B73287">
              <w:rPr>
                <w:rFonts w:ascii="Arial" w:eastAsiaTheme="minorEastAsia" w:hAnsi="Arial" w:cs="Arial"/>
                <w:i/>
                <w:iCs/>
                <w:sz w:val="20"/>
                <w:szCs w:val="20"/>
              </w:rPr>
              <w:t>Rhamnus</w:t>
            </w:r>
            <w:r w:rsidRPr="00B73287">
              <w:rPr>
                <w:rFonts w:ascii="Arial" w:eastAsiaTheme="minorEastAsia" w:hAnsi="Arial" w:cs="Arial"/>
                <w:sz w:val="20"/>
                <w:szCs w:val="20"/>
              </w:rPr>
              <w:t xml:space="preserve"> spp.), zečine (</w:t>
            </w:r>
            <w:r w:rsidRPr="00B73287">
              <w:rPr>
                <w:rFonts w:ascii="Arial" w:eastAsiaTheme="minorEastAsia" w:hAnsi="Arial" w:cs="Arial"/>
                <w:i/>
                <w:iCs/>
                <w:sz w:val="20"/>
                <w:szCs w:val="20"/>
              </w:rPr>
              <w:t>Centaurea</w:t>
            </w:r>
            <w:r w:rsidRPr="00B73287">
              <w:rPr>
                <w:rFonts w:ascii="Arial" w:eastAsiaTheme="minorEastAsia" w:hAnsi="Arial" w:cs="Arial"/>
                <w:sz w:val="20"/>
                <w:szCs w:val="20"/>
              </w:rPr>
              <w:t xml:space="preserve"> spp.), crvene djeteline (</w:t>
            </w:r>
            <w:r w:rsidRPr="00B73287">
              <w:rPr>
                <w:rFonts w:ascii="Arial" w:eastAsiaTheme="minorEastAsia" w:hAnsi="Arial" w:cs="Arial"/>
                <w:i/>
                <w:iCs/>
                <w:sz w:val="20"/>
                <w:szCs w:val="20"/>
              </w:rPr>
              <w:t>T</w:t>
            </w:r>
            <w:r w:rsidR="00CA4BFD">
              <w:rPr>
                <w:rFonts w:ascii="Arial" w:eastAsiaTheme="minorEastAsia" w:hAnsi="Arial" w:cs="Arial"/>
                <w:i/>
                <w:iCs/>
                <w:sz w:val="20"/>
                <w:szCs w:val="20"/>
              </w:rPr>
              <w:t>rifolium</w:t>
            </w:r>
            <w:r w:rsidRPr="00B73287">
              <w:rPr>
                <w:rFonts w:ascii="Arial" w:eastAsiaTheme="minorEastAsia" w:hAnsi="Arial" w:cs="Arial"/>
                <w:i/>
                <w:iCs/>
                <w:sz w:val="20"/>
                <w:szCs w:val="20"/>
              </w:rPr>
              <w:t xml:space="preserve"> pratense</w:t>
            </w:r>
            <w:r w:rsidRPr="00B73287">
              <w:rPr>
                <w:rFonts w:ascii="Arial" w:eastAsiaTheme="minorEastAsia" w:hAnsi="Arial" w:cs="Arial"/>
                <w:sz w:val="20"/>
                <w:szCs w:val="20"/>
              </w:rPr>
              <w:t>), biljaka iz porodice glavočika tipa maslačka (Asteraceae-</w:t>
            </w:r>
            <w:r w:rsidRPr="00B73287">
              <w:rPr>
                <w:rFonts w:ascii="Arial" w:eastAsiaTheme="minorEastAsia" w:hAnsi="Arial" w:cs="Arial"/>
                <w:i/>
                <w:iCs/>
                <w:sz w:val="20"/>
                <w:szCs w:val="20"/>
              </w:rPr>
              <w:t>Taraxacum</w:t>
            </w:r>
            <w:r w:rsidRPr="00B73287">
              <w:rPr>
                <w:rFonts w:ascii="Arial" w:eastAsiaTheme="minorEastAsia" w:hAnsi="Arial" w:cs="Arial"/>
                <w:sz w:val="20"/>
                <w:szCs w:val="20"/>
              </w:rPr>
              <w:t xml:space="preserve"> tip), luka (</w:t>
            </w:r>
            <w:r w:rsidRPr="00B73287">
              <w:rPr>
                <w:rFonts w:ascii="Arial" w:eastAsiaTheme="minorEastAsia" w:hAnsi="Arial" w:cs="Arial"/>
                <w:i/>
                <w:iCs/>
                <w:sz w:val="20"/>
                <w:szCs w:val="20"/>
              </w:rPr>
              <w:t>Allium</w:t>
            </w:r>
            <w:r w:rsidRPr="00B73287">
              <w:rPr>
                <w:rFonts w:ascii="Arial" w:eastAsiaTheme="minorEastAsia" w:hAnsi="Arial" w:cs="Arial"/>
                <w:sz w:val="20"/>
                <w:szCs w:val="20"/>
              </w:rPr>
              <w:t xml:space="preserve"> spp), biljaka iz porodice ljiljana (Liliaceae)</w:t>
            </w:r>
            <w:r w:rsidR="001729B9" w:rsidRPr="00B73287">
              <w:rPr>
                <w:rFonts w:ascii="Arial" w:eastAsiaTheme="minorEastAsia" w:hAnsi="Arial" w:cs="Arial"/>
                <w:sz w:val="20"/>
                <w:szCs w:val="20"/>
              </w:rPr>
              <w:t xml:space="preserve"> i </w:t>
            </w:r>
            <w:r w:rsidRPr="00B73287">
              <w:rPr>
                <w:rFonts w:ascii="Arial" w:eastAsiaTheme="minorEastAsia" w:hAnsi="Arial" w:cs="Arial"/>
                <w:sz w:val="20"/>
                <w:szCs w:val="20"/>
              </w:rPr>
              <w:t>smiljkite (</w:t>
            </w:r>
            <w:r w:rsidRPr="00B73287">
              <w:rPr>
                <w:rFonts w:ascii="Arial" w:eastAsiaTheme="minorEastAsia" w:hAnsi="Arial" w:cs="Arial"/>
                <w:i/>
                <w:iCs/>
                <w:sz w:val="20"/>
                <w:szCs w:val="20"/>
              </w:rPr>
              <w:t>Lotus corniculatus</w:t>
            </w:r>
            <w:r w:rsidRPr="00B73287">
              <w:rPr>
                <w:rFonts w:ascii="Arial" w:eastAsiaTheme="minorEastAsia" w:hAnsi="Arial" w:cs="Arial"/>
                <w:sz w:val="20"/>
                <w:szCs w:val="20"/>
              </w:rPr>
              <w:t xml:space="preserve">) (Peludni spektar uzoraka meda od vriska </w:t>
            </w:r>
            <w:r w:rsidRPr="00B73287">
              <w:rPr>
                <w:rFonts w:ascii="Arial" w:eastAsia="Arial" w:hAnsi="Arial" w:cs="Arial"/>
                <w:sz w:val="20"/>
                <w:szCs w:val="20"/>
              </w:rPr>
              <w:t>–</w:t>
            </w:r>
            <w:r w:rsidRPr="00B73287">
              <w:rPr>
                <w:rFonts w:ascii="Arial" w:eastAsiaTheme="minorEastAsia" w:hAnsi="Arial" w:cs="Arial"/>
                <w:sz w:val="20"/>
                <w:szCs w:val="20"/>
              </w:rPr>
              <w:t xml:space="preserve"> Prilog 4.3.)</w:t>
            </w:r>
          </w:p>
          <w:p w14:paraId="68C1E0A4" w14:textId="77777777" w:rsidR="009C3D5C" w:rsidRPr="00B73287" w:rsidRDefault="009C3D5C" w:rsidP="00D6054C">
            <w:pPr>
              <w:spacing w:after="0" w:line="240" w:lineRule="atLeast"/>
              <w:rPr>
                <w:rFonts w:ascii="Arial" w:eastAsiaTheme="minorEastAsia" w:hAnsi="Arial" w:cs="Arial"/>
                <w:sz w:val="20"/>
                <w:szCs w:val="20"/>
              </w:rPr>
            </w:pPr>
            <w:r w:rsidRPr="00B73287">
              <w:rPr>
                <w:rFonts w:ascii="Arial" w:eastAsiaTheme="minorEastAsia" w:hAnsi="Arial" w:cs="Arial"/>
                <w:sz w:val="20"/>
                <w:szCs w:val="20"/>
              </w:rPr>
              <w:t xml:space="preserve">– od nenektarnih biljnih vrsta može biti prisutna pelud: </w:t>
            </w:r>
          </w:p>
          <w:p w14:paraId="70D3E551" w14:textId="3075E8A9" w:rsidR="009C3D5C" w:rsidRPr="00B73287" w:rsidRDefault="009C3D5C" w:rsidP="00D6054C">
            <w:pPr>
              <w:spacing w:after="0" w:line="240" w:lineRule="atLeast"/>
              <w:jc w:val="both"/>
              <w:rPr>
                <w:rFonts w:ascii="Arial" w:eastAsiaTheme="minorEastAsia" w:hAnsi="Arial" w:cs="Arial"/>
                <w:sz w:val="20"/>
                <w:szCs w:val="20"/>
              </w:rPr>
            </w:pPr>
            <w:r w:rsidRPr="00B73287">
              <w:rPr>
                <w:rFonts w:ascii="Arial" w:eastAsiaTheme="minorEastAsia" w:hAnsi="Arial" w:cs="Arial"/>
                <w:sz w:val="20"/>
                <w:szCs w:val="20"/>
              </w:rPr>
              <w:t>sunčanice (</w:t>
            </w:r>
            <w:r w:rsidRPr="00B73287">
              <w:rPr>
                <w:rFonts w:ascii="Arial" w:eastAsiaTheme="minorEastAsia" w:hAnsi="Arial" w:cs="Arial"/>
                <w:i/>
                <w:iCs/>
                <w:sz w:val="20"/>
                <w:szCs w:val="20"/>
              </w:rPr>
              <w:t>Helianthemum</w:t>
            </w:r>
            <w:r w:rsidRPr="00B73287">
              <w:rPr>
                <w:rFonts w:ascii="Arial" w:eastAsiaTheme="minorEastAsia" w:hAnsi="Arial" w:cs="Arial"/>
                <w:sz w:val="20"/>
                <w:szCs w:val="20"/>
              </w:rPr>
              <w:t xml:space="preserve"> spp.), jasena (</w:t>
            </w:r>
            <w:r w:rsidRPr="00B73287">
              <w:rPr>
                <w:rFonts w:ascii="Arial" w:eastAsiaTheme="minorEastAsia" w:hAnsi="Arial" w:cs="Arial"/>
                <w:i/>
                <w:iCs/>
                <w:sz w:val="20"/>
                <w:szCs w:val="20"/>
              </w:rPr>
              <w:t>Fraxinus</w:t>
            </w:r>
            <w:r w:rsidRPr="00B73287">
              <w:rPr>
                <w:rFonts w:ascii="Arial" w:eastAsiaTheme="minorEastAsia" w:hAnsi="Arial" w:cs="Arial"/>
                <w:sz w:val="20"/>
                <w:szCs w:val="20"/>
              </w:rPr>
              <w:t xml:space="preserve"> spp.), gomoljaste končare (</w:t>
            </w:r>
            <w:r w:rsidRPr="00B73287">
              <w:rPr>
                <w:rFonts w:ascii="Arial" w:eastAsiaTheme="minorEastAsia" w:hAnsi="Arial" w:cs="Arial"/>
                <w:i/>
                <w:iCs/>
                <w:sz w:val="20"/>
                <w:szCs w:val="20"/>
              </w:rPr>
              <w:t>Filipendula vulgaris</w:t>
            </w:r>
            <w:r w:rsidRPr="00B73287">
              <w:rPr>
                <w:rFonts w:ascii="Arial" w:eastAsiaTheme="minorEastAsia" w:hAnsi="Arial" w:cs="Arial"/>
                <w:sz w:val="20"/>
                <w:szCs w:val="20"/>
              </w:rPr>
              <w:t>), trputca (</w:t>
            </w:r>
            <w:r w:rsidRPr="00B73287">
              <w:rPr>
                <w:rFonts w:ascii="Arial" w:eastAsiaTheme="minorEastAsia" w:hAnsi="Arial" w:cs="Arial"/>
                <w:i/>
                <w:iCs/>
                <w:sz w:val="20"/>
                <w:szCs w:val="20"/>
              </w:rPr>
              <w:t>Plantago</w:t>
            </w:r>
            <w:r w:rsidRPr="00B73287">
              <w:rPr>
                <w:rFonts w:ascii="Arial" w:eastAsiaTheme="minorEastAsia" w:hAnsi="Arial" w:cs="Arial"/>
                <w:sz w:val="20"/>
                <w:szCs w:val="20"/>
              </w:rPr>
              <w:t xml:space="preserve"> spp.) i klupčaste oštrice (</w:t>
            </w:r>
            <w:r w:rsidRPr="00B73287">
              <w:rPr>
                <w:rFonts w:ascii="Arial" w:eastAsiaTheme="minorEastAsia" w:hAnsi="Arial" w:cs="Arial"/>
                <w:i/>
                <w:iCs/>
                <w:sz w:val="20"/>
                <w:szCs w:val="20"/>
              </w:rPr>
              <w:t>D</w:t>
            </w:r>
            <w:r w:rsidR="00CA4BFD">
              <w:rPr>
                <w:rFonts w:ascii="Arial" w:eastAsiaTheme="minorEastAsia" w:hAnsi="Arial" w:cs="Arial"/>
                <w:i/>
                <w:iCs/>
                <w:sz w:val="20"/>
                <w:szCs w:val="20"/>
              </w:rPr>
              <w:t xml:space="preserve">actylis </w:t>
            </w:r>
            <w:r w:rsidRPr="00B73287">
              <w:rPr>
                <w:rFonts w:ascii="Arial" w:eastAsiaTheme="minorEastAsia" w:hAnsi="Arial" w:cs="Arial"/>
                <w:i/>
                <w:iCs/>
                <w:sz w:val="20"/>
                <w:szCs w:val="20"/>
              </w:rPr>
              <w:t>glomerata</w:t>
            </w:r>
            <w:r w:rsidRPr="00B73287">
              <w:rPr>
                <w:rFonts w:ascii="Arial" w:eastAsiaTheme="minorEastAsia" w:hAnsi="Arial" w:cs="Arial"/>
                <w:sz w:val="20"/>
                <w:szCs w:val="20"/>
              </w:rPr>
              <w:t xml:space="preserve">) </w:t>
            </w:r>
          </w:p>
        </w:tc>
        <w:tc>
          <w:tcPr>
            <w:tcW w:w="1355" w:type="pct"/>
            <w:tcBorders>
              <w:top w:val="single" w:sz="4" w:space="0" w:color="auto"/>
              <w:left w:val="single" w:sz="4" w:space="0" w:color="auto"/>
              <w:bottom w:val="single" w:sz="4" w:space="0" w:color="auto"/>
              <w:right w:val="single" w:sz="4" w:space="0" w:color="auto"/>
            </w:tcBorders>
            <w:vAlign w:val="center"/>
          </w:tcPr>
          <w:p w14:paraId="0C114A4B" w14:textId="04960FCC" w:rsidR="009C3D5C" w:rsidRPr="00B73287" w:rsidRDefault="004A7CD7" w:rsidP="00D6054C">
            <w:pPr>
              <w:spacing w:after="0" w:line="240" w:lineRule="atLeast"/>
              <w:rPr>
                <w:rFonts w:ascii="Arial" w:eastAsiaTheme="minorEastAsia" w:hAnsi="Arial" w:cs="Arial"/>
                <w:sz w:val="20"/>
                <w:szCs w:val="20"/>
              </w:rPr>
            </w:pPr>
            <w:r>
              <w:rPr>
                <w:rFonts w:ascii="Arial" w:eastAsiaTheme="minorEastAsia" w:hAnsi="Arial" w:cs="Arial"/>
                <w:sz w:val="20"/>
                <w:szCs w:val="20"/>
              </w:rPr>
              <w:t>k</w:t>
            </w:r>
            <w:r w:rsidR="009C3D5C" w:rsidRPr="00B73287">
              <w:rPr>
                <w:rFonts w:ascii="Arial" w:eastAsiaTheme="minorEastAsia" w:hAnsi="Arial" w:cs="Arial"/>
                <w:sz w:val="20"/>
                <w:szCs w:val="20"/>
              </w:rPr>
              <w:t>ad se od ukupnog broja peludi izdvoje udjeli peludi nenektarnih biljnih vrsta, u medu od vriska mora biti &gt; 2</w:t>
            </w:r>
            <w:r w:rsidR="006C364E">
              <w:rPr>
                <w:rFonts w:ascii="Arial" w:eastAsiaTheme="minorEastAsia" w:hAnsi="Arial" w:cs="Arial"/>
                <w:sz w:val="20"/>
                <w:szCs w:val="20"/>
              </w:rPr>
              <w:t>5</w:t>
            </w:r>
            <w:r w:rsidR="009C3D5C" w:rsidRPr="00B73287">
              <w:rPr>
                <w:rFonts w:ascii="Arial" w:eastAsiaTheme="minorEastAsia" w:hAnsi="Arial" w:cs="Arial"/>
                <w:sz w:val="20"/>
                <w:szCs w:val="20"/>
              </w:rPr>
              <w:t xml:space="preserve"> % peludi vriska (</w:t>
            </w:r>
            <w:r w:rsidR="009C3D5C" w:rsidRPr="00B73287">
              <w:rPr>
                <w:rFonts w:ascii="Arial" w:eastAsiaTheme="minorEastAsia" w:hAnsi="Arial" w:cs="Arial"/>
                <w:i/>
                <w:sz w:val="20"/>
                <w:szCs w:val="20"/>
              </w:rPr>
              <w:t>Satureja</w:t>
            </w:r>
            <w:r w:rsidR="009C3D5C" w:rsidRPr="00B73287">
              <w:rPr>
                <w:rFonts w:ascii="Arial" w:eastAsiaTheme="minorEastAsia" w:hAnsi="Arial" w:cs="Arial"/>
                <w:sz w:val="20"/>
                <w:szCs w:val="20"/>
              </w:rPr>
              <w:t xml:space="preserve"> spp.)</w:t>
            </w:r>
          </w:p>
        </w:tc>
      </w:tr>
      <w:tr w:rsidR="009C3D5C" w:rsidRPr="00B73287" w14:paraId="51E7A695" w14:textId="77777777" w:rsidTr="00D6054C">
        <w:trPr>
          <w:trHeight w:val="50"/>
        </w:trPr>
        <w:tc>
          <w:tcPr>
            <w:tcW w:w="1008" w:type="pct"/>
            <w:tcBorders>
              <w:top w:val="single" w:sz="4" w:space="0" w:color="auto"/>
              <w:left w:val="single" w:sz="4" w:space="0" w:color="auto"/>
              <w:bottom w:val="single" w:sz="4" w:space="0" w:color="auto"/>
              <w:right w:val="single" w:sz="4" w:space="0" w:color="auto"/>
            </w:tcBorders>
            <w:vAlign w:val="center"/>
          </w:tcPr>
          <w:p w14:paraId="7217A73E" w14:textId="0A849A2A" w:rsidR="009C3D5C" w:rsidRPr="00B73287" w:rsidRDefault="009C3D5C" w:rsidP="00D6054C">
            <w:pPr>
              <w:spacing w:after="0" w:line="240" w:lineRule="atLeast"/>
              <w:rPr>
                <w:rFonts w:ascii="Arial" w:eastAsiaTheme="minorEastAsia" w:hAnsi="Arial" w:cs="Arial"/>
                <w:b/>
                <w:sz w:val="20"/>
                <w:szCs w:val="20"/>
              </w:rPr>
            </w:pPr>
            <w:r w:rsidRPr="00B73287">
              <w:rPr>
                <w:rFonts w:ascii="Arial" w:eastAsiaTheme="minorEastAsia" w:hAnsi="Arial" w:cs="Arial"/>
                <w:b/>
                <w:sz w:val="20"/>
                <w:szCs w:val="20"/>
              </w:rPr>
              <w:t>Med od mandarine</w:t>
            </w:r>
            <w:r w:rsidR="00006188">
              <w:rPr>
                <w:rFonts w:ascii="Arial" w:eastAsiaTheme="minorEastAsia" w:hAnsi="Arial" w:cs="Arial"/>
                <w:b/>
                <w:sz w:val="20"/>
                <w:szCs w:val="20"/>
              </w:rPr>
              <w:t xml:space="preserve"> (</w:t>
            </w:r>
            <w:r w:rsidR="00006188" w:rsidRPr="00006188">
              <w:rPr>
                <w:rFonts w:ascii="Arial" w:eastAsiaTheme="minorEastAsia" w:hAnsi="Arial" w:cs="Arial"/>
                <w:b/>
                <w:i/>
                <w:iCs/>
                <w:sz w:val="20"/>
                <w:szCs w:val="20"/>
              </w:rPr>
              <w:t>Citrus unshiu</w:t>
            </w:r>
            <w:r w:rsidR="00006188">
              <w:rPr>
                <w:rFonts w:ascii="Arial" w:eastAsiaTheme="minorEastAsia" w:hAnsi="Arial" w:cs="Arial"/>
                <w:b/>
                <w:sz w:val="20"/>
                <w:szCs w:val="20"/>
              </w:rPr>
              <w:t>)</w:t>
            </w:r>
          </w:p>
        </w:tc>
        <w:tc>
          <w:tcPr>
            <w:tcW w:w="2636" w:type="pct"/>
            <w:tcBorders>
              <w:top w:val="single" w:sz="4" w:space="0" w:color="auto"/>
              <w:left w:val="single" w:sz="4" w:space="0" w:color="auto"/>
              <w:bottom w:val="single" w:sz="4" w:space="0" w:color="auto"/>
              <w:right w:val="single" w:sz="4" w:space="0" w:color="auto"/>
            </w:tcBorders>
            <w:vAlign w:val="center"/>
          </w:tcPr>
          <w:p w14:paraId="1077D8A8" w14:textId="4C7546B6" w:rsidR="009C3D5C" w:rsidRPr="00B73287" w:rsidRDefault="009C3D5C" w:rsidP="00D6054C">
            <w:pPr>
              <w:spacing w:after="0" w:line="240" w:lineRule="atLeast"/>
              <w:jc w:val="both"/>
              <w:rPr>
                <w:rFonts w:ascii="Arial" w:eastAsiaTheme="minorEastAsia" w:hAnsi="Arial" w:cs="Arial"/>
                <w:sz w:val="20"/>
                <w:szCs w:val="20"/>
              </w:rPr>
            </w:pPr>
            <w:r w:rsidRPr="00B73287">
              <w:rPr>
                <w:rFonts w:ascii="Arial" w:eastAsiaTheme="minorEastAsia" w:hAnsi="Arial" w:cs="Arial"/>
                <w:sz w:val="20"/>
                <w:szCs w:val="20"/>
              </w:rPr>
              <w:t>– od nektarnih biljnih vrsta može biti prisutna pelud: vazdazelene krkavine (</w:t>
            </w:r>
            <w:r w:rsidRPr="00B73287">
              <w:rPr>
                <w:rFonts w:ascii="Arial" w:eastAsiaTheme="minorEastAsia" w:hAnsi="Arial" w:cs="Arial"/>
                <w:i/>
                <w:iCs/>
                <w:sz w:val="20"/>
                <w:szCs w:val="20"/>
              </w:rPr>
              <w:t>R</w:t>
            </w:r>
            <w:r w:rsidR="00FF6509">
              <w:rPr>
                <w:rFonts w:ascii="Arial" w:eastAsiaTheme="minorEastAsia" w:hAnsi="Arial" w:cs="Arial"/>
                <w:i/>
                <w:iCs/>
                <w:sz w:val="20"/>
                <w:szCs w:val="20"/>
              </w:rPr>
              <w:t>hamnus</w:t>
            </w:r>
            <w:r w:rsidRPr="00B73287">
              <w:rPr>
                <w:rFonts w:ascii="Arial" w:eastAsiaTheme="minorEastAsia" w:hAnsi="Arial" w:cs="Arial"/>
                <w:i/>
                <w:iCs/>
                <w:sz w:val="20"/>
                <w:szCs w:val="20"/>
              </w:rPr>
              <w:t xml:space="preserve"> alaternus</w:t>
            </w:r>
            <w:r w:rsidRPr="00B73287">
              <w:rPr>
                <w:rFonts w:ascii="Arial" w:eastAsiaTheme="minorEastAsia" w:hAnsi="Arial" w:cs="Arial"/>
                <w:sz w:val="20"/>
                <w:szCs w:val="20"/>
              </w:rPr>
              <w:t>), biljaka iz porodice glavočika tipa maslačka (Asteraceae-Taraxacum tip), biljka iz porodice krstašica (Brassicaceae), drvenatsog vrijesa (</w:t>
            </w:r>
            <w:r w:rsidRPr="00B73287">
              <w:rPr>
                <w:rFonts w:ascii="Arial" w:eastAsiaTheme="minorEastAsia" w:hAnsi="Arial" w:cs="Arial"/>
                <w:i/>
                <w:iCs/>
                <w:sz w:val="20"/>
                <w:szCs w:val="20"/>
              </w:rPr>
              <w:t>E</w:t>
            </w:r>
            <w:r w:rsidR="00FF6509">
              <w:rPr>
                <w:rFonts w:ascii="Arial" w:eastAsiaTheme="minorEastAsia" w:hAnsi="Arial" w:cs="Arial"/>
                <w:i/>
                <w:iCs/>
                <w:sz w:val="20"/>
                <w:szCs w:val="20"/>
              </w:rPr>
              <w:t>rica</w:t>
            </w:r>
            <w:r w:rsidRPr="00B73287">
              <w:rPr>
                <w:rFonts w:ascii="Arial" w:eastAsiaTheme="minorEastAsia" w:hAnsi="Arial" w:cs="Arial"/>
                <w:i/>
                <w:iCs/>
                <w:sz w:val="20"/>
                <w:szCs w:val="20"/>
              </w:rPr>
              <w:t xml:space="preserve"> arborea</w:t>
            </w:r>
            <w:r w:rsidRPr="00B73287">
              <w:rPr>
                <w:rFonts w:ascii="Arial" w:eastAsiaTheme="minorEastAsia" w:hAnsi="Arial" w:cs="Arial"/>
                <w:sz w:val="20"/>
                <w:szCs w:val="20"/>
              </w:rPr>
              <w:t>), biljaka iz porodice štitarki (Apiaceae</w:t>
            </w:r>
            <w:r w:rsidR="00BA3902">
              <w:rPr>
                <w:rFonts w:ascii="Arial" w:eastAsiaTheme="minorEastAsia" w:hAnsi="Arial" w:cs="Arial"/>
                <w:sz w:val="20"/>
                <w:szCs w:val="20"/>
              </w:rPr>
              <w:t>)</w:t>
            </w:r>
            <w:r w:rsidR="001729B9">
              <w:rPr>
                <w:rFonts w:ascii="Arial" w:eastAsiaTheme="minorEastAsia" w:hAnsi="Arial" w:cs="Arial"/>
                <w:sz w:val="20"/>
                <w:szCs w:val="20"/>
              </w:rPr>
              <w:t xml:space="preserve"> i</w:t>
            </w:r>
            <w:r w:rsidRPr="00B73287">
              <w:rPr>
                <w:rFonts w:ascii="Arial" w:eastAsiaTheme="minorEastAsia" w:hAnsi="Arial" w:cs="Arial"/>
                <w:sz w:val="20"/>
                <w:szCs w:val="20"/>
              </w:rPr>
              <w:t xml:space="preserve"> žutog kokotca (</w:t>
            </w:r>
            <w:r w:rsidRPr="00B73287">
              <w:rPr>
                <w:rFonts w:ascii="Arial" w:eastAsiaTheme="minorEastAsia" w:hAnsi="Arial" w:cs="Arial"/>
                <w:i/>
                <w:iCs/>
                <w:sz w:val="20"/>
                <w:szCs w:val="20"/>
              </w:rPr>
              <w:t>Melilotus officinalis</w:t>
            </w:r>
            <w:r w:rsidRPr="00B73287">
              <w:rPr>
                <w:rFonts w:ascii="Arial" w:eastAsiaTheme="minorEastAsia" w:hAnsi="Arial" w:cs="Arial"/>
                <w:sz w:val="20"/>
                <w:szCs w:val="20"/>
              </w:rPr>
              <w:t xml:space="preserve">) (Peludni spektar uzoraka meda od mandarine </w:t>
            </w:r>
            <w:r w:rsidRPr="00B73287">
              <w:rPr>
                <w:rFonts w:ascii="Arial" w:eastAsia="Arial" w:hAnsi="Arial" w:cs="Arial"/>
                <w:sz w:val="20"/>
                <w:szCs w:val="20"/>
              </w:rPr>
              <w:t>–</w:t>
            </w:r>
            <w:r w:rsidRPr="00B73287">
              <w:rPr>
                <w:rFonts w:ascii="Arial" w:eastAsiaTheme="minorEastAsia" w:hAnsi="Arial" w:cs="Arial"/>
                <w:sz w:val="20"/>
                <w:szCs w:val="20"/>
              </w:rPr>
              <w:t xml:space="preserve"> Prilog 4.4.)</w:t>
            </w:r>
          </w:p>
          <w:p w14:paraId="60BF647E" w14:textId="77777777" w:rsidR="009C3D5C" w:rsidRPr="00B73287" w:rsidRDefault="009C3D5C" w:rsidP="00D6054C">
            <w:pPr>
              <w:spacing w:after="0" w:line="240" w:lineRule="atLeast"/>
              <w:rPr>
                <w:rFonts w:ascii="Arial" w:eastAsiaTheme="minorEastAsia" w:hAnsi="Arial" w:cs="Arial"/>
                <w:sz w:val="20"/>
                <w:szCs w:val="20"/>
              </w:rPr>
            </w:pPr>
            <w:r w:rsidRPr="00B73287">
              <w:rPr>
                <w:rFonts w:ascii="Arial" w:eastAsiaTheme="minorEastAsia" w:hAnsi="Arial" w:cs="Arial"/>
                <w:sz w:val="20"/>
                <w:szCs w:val="20"/>
              </w:rPr>
              <w:t xml:space="preserve">– od nenektarnih biljnih vrsta može biti prisutna pelud: </w:t>
            </w:r>
          </w:p>
          <w:p w14:paraId="297F3035" w14:textId="78C50B4D" w:rsidR="009C3D5C" w:rsidRPr="00B73287" w:rsidRDefault="009C3D5C" w:rsidP="00D6054C">
            <w:pPr>
              <w:spacing w:after="0" w:line="240" w:lineRule="atLeast"/>
              <w:jc w:val="both"/>
              <w:rPr>
                <w:rFonts w:ascii="Arial" w:eastAsiaTheme="minorEastAsia" w:hAnsi="Arial" w:cs="Arial"/>
                <w:sz w:val="20"/>
                <w:szCs w:val="20"/>
              </w:rPr>
            </w:pPr>
            <w:r w:rsidRPr="00B73287">
              <w:rPr>
                <w:rFonts w:ascii="Arial" w:eastAsiaTheme="minorEastAsia" w:hAnsi="Arial" w:cs="Arial"/>
                <w:sz w:val="20"/>
                <w:szCs w:val="20"/>
              </w:rPr>
              <w:t>crnog jasena (</w:t>
            </w:r>
            <w:r w:rsidRPr="00B73287">
              <w:rPr>
                <w:rFonts w:ascii="Arial" w:eastAsiaTheme="minorEastAsia" w:hAnsi="Arial" w:cs="Arial"/>
                <w:i/>
                <w:iCs/>
                <w:sz w:val="20"/>
                <w:szCs w:val="20"/>
              </w:rPr>
              <w:t>F</w:t>
            </w:r>
            <w:r w:rsidR="00FF6509">
              <w:rPr>
                <w:rFonts w:ascii="Arial" w:eastAsiaTheme="minorEastAsia" w:hAnsi="Arial" w:cs="Arial"/>
                <w:i/>
                <w:iCs/>
                <w:sz w:val="20"/>
                <w:szCs w:val="20"/>
              </w:rPr>
              <w:t>raxinus</w:t>
            </w:r>
            <w:r w:rsidRPr="00B73287">
              <w:rPr>
                <w:rFonts w:ascii="Arial" w:eastAsiaTheme="minorEastAsia" w:hAnsi="Arial" w:cs="Arial"/>
                <w:i/>
                <w:iCs/>
                <w:sz w:val="20"/>
                <w:szCs w:val="20"/>
              </w:rPr>
              <w:t xml:space="preserve"> ornus</w:t>
            </w:r>
            <w:r w:rsidRPr="00B73287">
              <w:rPr>
                <w:rFonts w:ascii="Arial" w:eastAsiaTheme="minorEastAsia" w:hAnsi="Arial" w:cs="Arial"/>
                <w:sz w:val="20"/>
                <w:szCs w:val="20"/>
              </w:rPr>
              <w:t>), česmine (</w:t>
            </w:r>
            <w:r w:rsidRPr="00B73287">
              <w:rPr>
                <w:rFonts w:ascii="Arial" w:eastAsiaTheme="minorEastAsia" w:hAnsi="Arial" w:cs="Arial"/>
                <w:i/>
                <w:iCs/>
                <w:sz w:val="20"/>
                <w:szCs w:val="20"/>
              </w:rPr>
              <w:t>Q</w:t>
            </w:r>
            <w:r w:rsidR="00FF6509">
              <w:rPr>
                <w:rFonts w:ascii="Arial" w:eastAsiaTheme="minorEastAsia" w:hAnsi="Arial" w:cs="Arial"/>
                <w:i/>
                <w:iCs/>
                <w:sz w:val="20"/>
                <w:szCs w:val="20"/>
              </w:rPr>
              <w:t>uercus</w:t>
            </w:r>
            <w:r w:rsidRPr="00B73287">
              <w:rPr>
                <w:rFonts w:ascii="Arial" w:eastAsiaTheme="minorEastAsia" w:hAnsi="Arial" w:cs="Arial"/>
                <w:i/>
                <w:iCs/>
                <w:sz w:val="20"/>
                <w:szCs w:val="20"/>
              </w:rPr>
              <w:t xml:space="preserve"> ilex</w:t>
            </w:r>
            <w:r w:rsidRPr="00B73287">
              <w:rPr>
                <w:rFonts w:ascii="Arial" w:eastAsiaTheme="minorEastAsia" w:hAnsi="Arial" w:cs="Arial"/>
                <w:sz w:val="20"/>
                <w:szCs w:val="20"/>
              </w:rPr>
              <w:t>), hrasta (</w:t>
            </w:r>
            <w:r w:rsidRPr="00B73287">
              <w:rPr>
                <w:rFonts w:ascii="Arial" w:eastAsiaTheme="minorEastAsia" w:hAnsi="Arial" w:cs="Arial"/>
                <w:i/>
                <w:iCs/>
                <w:sz w:val="20"/>
                <w:szCs w:val="20"/>
              </w:rPr>
              <w:t>Quercus</w:t>
            </w:r>
            <w:r w:rsidRPr="00B73287">
              <w:rPr>
                <w:rFonts w:ascii="Arial" w:eastAsiaTheme="minorEastAsia" w:hAnsi="Arial" w:cs="Arial"/>
                <w:sz w:val="20"/>
                <w:szCs w:val="20"/>
              </w:rPr>
              <w:t xml:space="preserve"> spp.), masline (</w:t>
            </w:r>
            <w:r w:rsidRPr="00B73287">
              <w:rPr>
                <w:rFonts w:ascii="Arial" w:eastAsiaTheme="minorEastAsia" w:hAnsi="Arial" w:cs="Arial"/>
                <w:i/>
                <w:iCs/>
                <w:sz w:val="20"/>
                <w:szCs w:val="20"/>
              </w:rPr>
              <w:t>Olea europea</w:t>
            </w:r>
            <w:r w:rsidRPr="00B73287">
              <w:rPr>
                <w:rFonts w:ascii="Arial" w:eastAsiaTheme="minorEastAsia" w:hAnsi="Arial" w:cs="Arial"/>
                <w:sz w:val="20"/>
                <w:szCs w:val="20"/>
              </w:rPr>
              <w:t>) i bušina (</w:t>
            </w:r>
            <w:r w:rsidRPr="00B73287">
              <w:rPr>
                <w:rFonts w:ascii="Arial" w:eastAsiaTheme="minorEastAsia" w:hAnsi="Arial" w:cs="Arial"/>
                <w:i/>
                <w:iCs/>
                <w:sz w:val="20"/>
                <w:szCs w:val="20"/>
              </w:rPr>
              <w:t>Cistus</w:t>
            </w:r>
            <w:r w:rsidRPr="00B73287">
              <w:rPr>
                <w:rFonts w:ascii="Arial" w:eastAsiaTheme="minorEastAsia" w:hAnsi="Arial" w:cs="Arial"/>
                <w:sz w:val="20"/>
                <w:szCs w:val="20"/>
              </w:rPr>
              <w:t xml:space="preserve"> spp.) </w:t>
            </w:r>
          </w:p>
        </w:tc>
        <w:tc>
          <w:tcPr>
            <w:tcW w:w="1355" w:type="pct"/>
            <w:tcBorders>
              <w:top w:val="single" w:sz="4" w:space="0" w:color="auto"/>
              <w:left w:val="single" w:sz="4" w:space="0" w:color="auto"/>
              <w:bottom w:val="single" w:sz="4" w:space="0" w:color="auto"/>
              <w:right w:val="single" w:sz="4" w:space="0" w:color="auto"/>
            </w:tcBorders>
            <w:vAlign w:val="center"/>
          </w:tcPr>
          <w:p w14:paraId="0F693374" w14:textId="2B6C2D82" w:rsidR="009C3D5C" w:rsidRPr="00B73287" w:rsidRDefault="004A7CD7" w:rsidP="00D6054C">
            <w:pPr>
              <w:spacing w:after="0" w:line="240" w:lineRule="atLeast"/>
              <w:jc w:val="both"/>
              <w:rPr>
                <w:rFonts w:ascii="Arial" w:eastAsiaTheme="minorEastAsia" w:hAnsi="Arial" w:cs="Arial"/>
                <w:sz w:val="20"/>
                <w:szCs w:val="20"/>
              </w:rPr>
            </w:pPr>
            <w:r>
              <w:rPr>
                <w:rFonts w:ascii="Arial" w:eastAsiaTheme="minorEastAsia" w:hAnsi="Arial" w:cs="Arial"/>
                <w:sz w:val="20"/>
                <w:szCs w:val="20"/>
              </w:rPr>
              <w:t>k</w:t>
            </w:r>
            <w:r w:rsidR="009C3D5C" w:rsidRPr="00B73287">
              <w:rPr>
                <w:rFonts w:ascii="Arial" w:eastAsiaTheme="minorEastAsia" w:hAnsi="Arial" w:cs="Arial"/>
                <w:sz w:val="20"/>
                <w:szCs w:val="20"/>
              </w:rPr>
              <w:t xml:space="preserve">ad se od ukupnog broja peludi izdvoje udjeli peludi nenektarnih biljnih vrsta, u medu od </w:t>
            </w:r>
            <w:r w:rsidR="009C3D5C" w:rsidRPr="00B6437E">
              <w:rPr>
                <w:rFonts w:ascii="Arial" w:eastAsiaTheme="minorEastAsia" w:hAnsi="Arial" w:cs="Arial"/>
                <w:sz w:val="20"/>
                <w:szCs w:val="20"/>
              </w:rPr>
              <w:t xml:space="preserve">mandarine mora biti &gt; </w:t>
            </w:r>
            <w:r w:rsidR="001D38EC" w:rsidRPr="00B6437E">
              <w:rPr>
                <w:rFonts w:ascii="Arial" w:eastAsiaTheme="minorEastAsia" w:hAnsi="Arial" w:cs="Arial"/>
                <w:sz w:val="20"/>
                <w:szCs w:val="20"/>
              </w:rPr>
              <w:t>5</w:t>
            </w:r>
            <w:r w:rsidR="009C3D5C" w:rsidRPr="00B6437E">
              <w:rPr>
                <w:rFonts w:ascii="Arial" w:eastAsiaTheme="minorEastAsia" w:hAnsi="Arial" w:cs="Arial"/>
                <w:sz w:val="20"/>
                <w:szCs w:val="20"/>
              </w:rPr>
              <w:t xml:space="preserve"> % peludi mandarine (</w:t>
            </w:r>
            <w:r w:rsidR="009C3D5C" w:rsidRPr="00B6437E">
              <w:rPr>
                <w:rFonts w:ascii="Arial" w:eastAsiaTheme="minorEastAsia" w:hAnsi="Arial" w:cs="Arial"/>
                <w:i/>
                <w:sz w:val="20"/>
                <w:szCs w:val="20"/>
              </w:rPr>
              <w:t>C</w:t>
            </w:r>
            <w:r w:rsidR="00006188" w:rsidRPr="00B6437E">
              <w:rPr>
                <w:rFonts w:ascii="Arial" w:eastAsiaTheme="minorEastAsia" w:hAnsi="Arial" w:cs="Arial"/>
                <w:i/>
                <w:sz w:val="20"/>
                <w:szCs w:val="20"/>
              </w:rPr>
              <w:t>itrus</w:t>
            </w:r>
            <w:r w:rsidR="009C3D5C" w:rsidRPr="00B6437E">
              <w:rPr>
                <w:rFonts w:ascii="Arial" w:eastAsiaTheme="minorEastAsia" w:hAnsi="Arial" w:cs="Arial"/>
                <w:i/>
                <w:sz w:val="20"/>
                <w:szCs w:val="20"/>
              </w:rPr>
              <w:t xml:space="preserve"> unshiu</w:t>
            </w:r>
            <w:r w:rsidR="009C3D5C" w:rsidRPr="00B6437E">
              <w:rPr>
                <w:rFonts w:ascii="Arial" w:eastAsiaTheme="minorEastAsia" w:hAnsi="Arial" w:cs="Arial"/>
                <w:sz w:val="20"/>
                <w:szCs w:val="20"/>
              </w:rPr>
              <w:t>)</w:t>
            </w:r>
          </w:p>
        </w:tc>
      </w:tr>
      <w:tr w:rsidR="009C3D5C" w:rsidRPr="00B73287" w14:paraId="7650BDD5" w14:textId="77777777" w:rsidTr="00D6054C">
        <w:tc>
          <w:tcPr>
            <w:tcW w:w="1008" w:type="pct"/>
            <w:tcBorders>
              <w:top w:val="single" w:sz="4" w:space="0" w:color="auto"/>
              <w:left w:val="single" w:sz="4" w:space="0" w:color="auto"/>
              <w:bottom w:val="single" w:sz="4" w:space="0" w:color="auto"/>
              <w:right w:val="single" w:sz="4" w:space="0" w:color="auto"/>
            </w:tcBorders>
            <w:vAlign w:val="center"/>
          </w:tcPr>
          <w:p w14:paraId="3EEE79DF" w14:textId="5F51BD90" w:rsidR="009C3D5C" w:rsidRPr="00B73287" w:rsidRDefault="009C3D5C" w:rsidP="00D6054C">
            <w:pPr>
              <w:spacing w:after="0" w:line="240" w:lineRule="atLeast"/>
              <w:rPr>
                <w:rFonts w:ascii="Arial" w:eastAsiaTheme="minorEastAsia" w:hAnsi="Arial" w:cs="Arial"/>
                <w:b/>
                <w:sz w:val="20"/>
                <w:szCs w:val="20"/>
              </w:rPr>
            </w:pPr>
            <w:r w:rsidRPr="00B73287">
              <w:rPr>
                <w:rFonts w:ascii="Arial" w:eastAsiaTheme="minorEastAsia" w:hAnsi="Arial" w:cs="Arial"/>
                <w:b/>
                <w:sz w:val="20"/>
                <w:szCs w:val="20"/>
              </w:rPr>
              <w:t>Med od vrijesa</w:t>
            </w:r>
            <w:r w:rsidR="00006188">
              <w:rPr>
                <w:rFonts w:ascii="Arial" w:eastAsiaTheme="minorEastAsia" w:hAnsi="Arial" w:cs="Arial"/>
                <w:b/>
                <w:sz w:val="20"/>
                <w:szCs w:val="20"/>
              </w:rPr>
              <w:t xml:space="preserve"> (</w:t>
            </w:r>
            <w:r w:rsidR="00006188" w:rsidRPr="00006188">
              <w:rPr>
                <w:rFonts w:ascii="Arial" w:eastAsiaTheme="minorEastAsia" w:hAnsi="Arial" w:cs="Arial"/>
                <w:b/>
                <w:i/>
                <w:iCs/>
                <w:sz w:val="20"/>
                <w:szCs w:val="20"/>
              </w:rPr>
              <w:t>Erica</w:t>
            </w:r>
            <w:r w:rsidR="00006188">
              <w:rPr>
                <w:rFonts w:ascii="Arial" w:eastAsiaTheme="minorEastAsia" w:hAnsi="Arial" w:cs="Arial"/>
                <w:b/>
                <w:sz w:val="20"/>
                <w:szCs w:val="20"/>
              </w:rPr>
              <w:t xml:space="preserve"> spp.)</w:t>
            </w:r>
          </w:p>
        </w:tc>
        <w:tc>
          <w:tcPr>
            <w:tcW w:w="2636" w:type="pct"/>
            <w:tcBorders>
              <w:top w:val="single" w:sz="4" w:space="0" w:color="auto"/>
              <w:left w:val="single" w:sz="4" w:space="0" w:color="auto"/>
              <w:bottom w:val="single" w:sz="4" w:space="0" w:color="auto"/>
              <w:right w:val="single" w:sz="4" w:space="0" w:color="auto"/>
            </w:tcBorders>
            <w:vAlign w:val="center"/>
          </w:tcPr>
          <w:p w14:paraId="5DC62E63" w14:textId="7747E417" w:rsidR="009C3D5C" w:rsidRPr="00D6054C" w:rsidRDefault="009C3D5C" w:rsidP="00D6054C">
            <w:pPr>
              <w:spacing w:after="0" w:line="240" w:lineRule="atLeast"/>
              <w:jc w:val="both"/>
              <w:rPr>
                <w:rFonts w:ascii="Arial" w:eastAsiaTheme="minorEastAsia" w:hAnsi="Arial" w:cs="Arial"/>
                <w:sz w:val="20"/>
                <w:szCs w:val="20"/>
              </w:rPr>
            </w:pPr>
            <w:r w:rsidRPr="00D6054C">
              <w:rPr>
                <w:rFonts w:ascii="Arial" w:eastAsiaTheme="minorEastAsia" w:hAnsi="Arial" w:cs="Arial"/>
                <w:sz w:val="20"/>
                <w:szCs w:val="20"/>
              </w:rPr>
              <w:t>– od nektarnih biljnih vrsta</w:t>
            </w:r>
            <w:r w:rsidR="00E07052" w:rsidRPr="00D6054C">
              <w:rPr>
                <w:rFonts w:ascii="Arial" w:eastAsiaTheme="minorEastAsia" w:hAnsi="Arial" w:cs="Arial"/>
                <w:sz w:val="20"/>
                <w:szCs w:val="20"/>
              </w:rPr>
              <w:t xml:space="preserve"> </w:t>
            </w:r>
            <w:r w:rsidRPr="00D6054C">
              <w:rPr>
                <w:rFonts w:ascii="Arial" w:eastAsiaTheme="minorEastAsia" w:hAnsi="Arial" w:cs="Arial"/>
                <w:sz w:val="20"/>
                <w:szCs w:val="20"/>
              </w:rPr>
              <w:t>može biti prisutna pelud: bršljana (</w:t>
            </w:r>
            <w:r w:rsidRPr="0067753C">
              <w:rPr>
                <w:rFonts w:ascii="Arial" w:eastAsiaTheme="minorEastAsia" w:hAnsi="Arial" w:cs="Arial"/>
                <w:i/>
                <w:sz w:val="20"/>
                <w:szCs w:val="20"/>
              </w:rPr>
              <w:t>Hedera helix</w:t>
            </w:r>
            <w:r w:rsidRPr="00D6054C">
              <w:rPr>
                <w:rFonts w:ascii="Arial" w:eastAsiaTheme="minorEastAsia" w:hAnsi="Arial" w:cs="Arial"/>
                <w:sz w:val="20"/>
                <w:szCs w:val="20"/>
              </w:rPr>
              <w:t>), osogriza (</w:t>
            </w:r>
            <w:r w:rsidRPr="0067753C">
              <w:rPr>
                <w:rFonts w:ascii="Arial" w:eastAsiaTheme="minorEastAsia" w:hAnsi="Arial" w:cs="Arial"/>
                <w:i/>
                <w:sz w:val="20"/>
                <w:szCs w:val="20"/>
              </w:rPr>
              <w:t>S</w:t>
            </w:r>
            <w:r w:rsidR="00FF6509" w:rsidRPr="0067753C">
              <w:rPr>
                <w:rFonts w:ascii="Arial" w:eastAsiaTheme="minorEastAsia" w:hAnsi="Arial" w:cs="Arial"/>
                <w:i/>
                <w:sz w:val="20"/>
                <w:szCs w:val="20"/>
              </w:rPr>
              <w:t>atureja</w:t>
            </w:r>
            <w:r w:rsidRPr="0067753C">
              <w:rPr>
                <w:rFonts w:ascii="Arial" w:eastAsiaTheme="minorEastAsia" w:hAnsi="Arial" w:cs="Arial"/>
                <w:i/>
                <w:sz w:val="20"/>
                <w:szCs w:val="20"/>
              </w:rPr>
              <w:t xml:space="preserve"> cuneifolia</w:t>
            </w:r>
            <w:r w:rsidRPr="00D6054C">
              <w:rPr>
                <w:rFonts w:ascii="Arial" w:eastAsiaTheme="minorEastAsia" w:hAnsi="Arial" w:cs="Arial"/>
                <w:sz w:val="20"/>
                <w:szCs w:val="20"/>
              </w:rPr>
              <w:t>), biljaka iz porodice krstašica (Brassicaceae), biljaka iz porodice štitarki (Apiaceae), biljaka iz porodice glavočika (Asteraceae), kadulje (</w:t>
            </w:r>
            <w:r w:rsidRPr="0067753C">
              <w:rPr>
                <w:rFonts w:ascii="Arial" w:eastAsiaTheme="minorEastAsia" w:hAnsi="Arial" w:cs="Arial"/>
                <w:i/>
                <w:sz w:val="20"/>
                <w:szCs w:val="20"/>
              </w:rPr>
              <w:t>S</w:t>
            </w:r>
            <w:r w:rsidR="00FF6509" w:rsidRPr="0067753C">
              <w:rPr>
                <w:rFonts w:ascii="Arial" w:eastAsiaTheme="minorEastAsia" w:hAnsi="Arial" w:cs="Arial"/>
                <w:i/>
                <w:sz w:val="20"/>
                <w:szCs w:val="20"/>
              </w:rPr>
              <w:t>alvia</w:t>
            </w:r>
            <w:r w:rsidRPr="0067753C">
              <w:rPr>
                <w:rFonts w:ascii="Arial" w:eastAsiaTheme="minorEastAsia" w:hAnsi="Arial" w:cs="Arial"/>
                <w:i/>
                <w:sz w:val="20"/>
                <w:szCs w:val="20"/>
              </w:rPr>
              <w:t xml:space="preserve"> officinalis</w:t>
            </w:r>
            <w:r w:rsidRPr="00D6054C">
              <w:rPr>
                <w:rFonts w:ascii="Arial" w:eastAsiaTheme="minorEastAsia" w:hAnsi="Arial" w:cs="Arial"/>
                <w:sz w:val="20"/>
                <w:szCs w:val="20"/>
              </w:rPr>
              <w:t xml:space="preserve">), </w:t>
            </w:r>
            <w:r w:rsidR="00813A2F" w:rsidRPr="00D6054C">
              <w:rPr>
                <w:rFonts w:ascii="Arial" w:eastAsiaTheme="minorEastAsia" w:hAnsi="Arial" w:cs="Arial"/>
                <w:sz w:val="20"/>
                <w:szCs w:val="20"/>
              </w:rPr>
              <w:t>mirta</w:t>
            </w:r>
            <w:r w:rsidRPr="00D6054C">
              <w:rPr>
                <w:rFonts w:ascii="Arial" w:eastAsiaTheme="minorEastAsia" w:hAnsi="Arial" w:cs="Arial"/>
                <w:sz w:val="20"/>
                <w:szCs w:val="20"/>
              </w:rPr>
              <w:t xml:space="preserve"> (</w:t>
            </w:r>
            <w:r w:rsidRPr="0067753C">
              <w:rPr>
                <w:rFonts w:ascii="Arial" w:eastAsiaTheme="minorEastAsia" w:hAnsi="Arial" w:cs="Arial"/>
                <w:i/>
                <w:sz w:val="20"/>
                <w:szCs w:val="20"/>
              </w:rPr>
              <w:t>Myrtus communis</w:t>
            </w:r>
            <w:r w:rsidR="00813A2F" w:rsidRPr="00D6054C">
              <w:rPr>
                <w:rFonts w:ascii="Arial" w:eastAsiaTheme="minorEastAsia" w:hAnsi="Arial" w:cs="Arial"/>
                <w:sz w:val="20"/>
                <w:szCs w:val="20"/>
              </w:rPr>
              <w:t>)</w:t>
            </w:r>
            <w:r w:rsidR="001729B9" w:rsidRPr="00D6054C">
              <w:rPr>
                <w:rFonts w:ascii="Arial" w:eastAsiaTheme="minorEastAsia" w:hAnsi="Arial" w:cs="Arial"/>
                <w:sz w:val="20"/>
                <w:szCs w:val="20"/>
              </w:rPr>
              <w:t xml:space="preserve"> i</w:t>
            </w:r>
            <w:r w:rsidR="00813A2F" w:rsidRPr="00D6054C">
              <w:rPr>
                <w:rFonts w:ascii="Arial" w:eastAsiaTheme="minorEastAsia" w:hAnsi="Arial" w:cs="Arial"/>
                <w:sz w:val="20"/>
                <w:szCs w:val="20"/>
              </w:rPr>
              <w:t xml:space="preserve"> kraka</w:t>
            </w:r>
            <w:r w:rsidRPr="00D6054C">
              <w:rPr>
                <w:rFonts w:ascii="Arial" w:eastAsiaTheme="minorEastAsia" w:hAnsi="Arial" w:cs="Arial"/>
                <w:sz w:val="20"/>
                <w:szCs w:val="20"/>
              </w:rPr>
              <w:t>vine (</w:t>
            </w:r>
            <w:r w:rsidRPr="0067753C">
              <w:rPr>
                <w:rFonts w:ascii="Arial" w:eastAsiaTheme="minorEastAsia" w:hAnsi="Arial" w:cs="Arial"/>
                <w:i/>
                <w:sz w:val="20"/>
                <w:szCs w:val="20"/>
              </w:rPr>
              <w:t>Rhamnus</w:t>
            </w:r>
            <w:r w:rsidRPr="00D6054C">
              <w:rPr>
                <w:rFonts w:ascii="Arial" w:eastAsiaTheme="minorEastAsia" w:hAnsi="Arial" w:cs="Arial"/>
                <w:sz w:val="20"/>
                <w:szCs w:val="20"/>
              </w:rPr>
              <w:t xml:space="preserve"> spp.) (Peludni spektar uzoraka meda od vrijesa – Prilog 4.5.)</w:t>
            </w:r>
          </w:p>
          <w:p w14:paraId="16EE65A8" w14:textId="25315825" w:rsidR="009C3D5C" w:rsidRPr="00D6054C" w:rsidRDefault="009C3D5C" w:rsidP="00D6054C">
            <w:pPr>
              <w:spacing w:after="0" w:line="240" w:lineRule="atLeast"/>
              <w:jc w:val="both"/>
              <w:rPr>
                <w:rFonts w:ascii="Arial" w:eastAsiaTheme="minorEastAsia" w:hAnsi="Arial" w:cs="Arial"/>
                <w:sz w:val="20"/>
                <w:szCs w:val="20"/>
              </w:rPr>
            </w:pPr>
            <w:r w:rsidRPr="00D6054C">
              <w:rPr>
                <w:rFonts w:ascii="Arial" w:eastAsiaTheme="minorEastAsia" w:hAnsi="Arial" w:cs="Arial"/>
                <w:sz w:val="20"/>
                <w:szCs w:val="20"/>
              </w:rPr>
              <w:t>– od nenektarnih biljnih vrsta može biti prisutna pelud: bušina (</w:t>
            </w:r>
            <w:r w:rsidRPr="0067753C">
              <w:rPr>
                <w:rFonts w:ascii="Arial" w:eastAsiaTheme="minorEastAsia" w:hAnsi="Arial" w:cs="Arial"/>
                <w:i/>
                <w:sz w:val="20"/>
                <w:szCs w:val="20"/>
              </w:rPr>
              <w:t>Cistus</w:t>
            </w:r>
            <w:r w:rsidRPr="00D6054C">
              <w:rPr>
                <w:rFonts w:ascii="Arial" w:eastAsiaTheme="minorEastAsia" w:hAnsi="Arial" w:cs="Arial"/>
                <w:sz w:val="20"/>
                <w:szCs w:val="20"/>
              </w:rPr>
              <w:t xml:space="preserve"> spp.), crnog jasena (</w:t>
            </w:r>
            <w:r w:rsidRPr="0067753C">
              <w:rPr>
                <w:rFonts w:ascii="Arial" w:eastAsiaTheme="minorEastAsia" w:hAnsi="Arial" w:cs="Arial"/>
                <w:i/>
                <w:sz w:val="20"/>
                <w:szCs w:val="20"/>
              </w:rPr>
              <w:t>F</w:t>
            </w:r>
            <w:r w:rsidR="00FF6509" w:rsidRPr="0067753C">
              <w:rPr>
                <w:rFonts w:ascii="Arial" w:eastAsiaTheme="minorEastAsia" w:hAnsi="Arial" w:cs="Arial"/>
                <w:i/>
                <w:sz w:val="20"/>
                <w:szCs w:val="20"/>
              </w:rPr>
              <w:t>raxinus</w:t>
            </w:r>
            <w:r w:rsidRPr="0067753C">
              <w:rPr>
                <w:rFonts w:ascii="Arial" w:eastAsiaTheme="minorEastAsia" w:hAnsi="Arial" w:cs="Arial"/>
                <w:i/>
                <w:sz w:val="20"/>
                <w:szCs w:val="20"/>
              </w:rPr>
              <w:t xml:space="preserve"> ornus</w:t>
            </w:r>
            <w:r w:rsidRPr="00D6054C">
              <w:rPr>
                <w:rFonts w:ascii="Arial" w:eastAsiaTheme="minorEastAsia" w:hAnsi="Arial" w:cs="Arial"/>
                <w:sz w:val="20"/>
                <w:szCs w:val="20"/>
              </w:rPr>
              <w:t>) i kositrenice (</w:t>
            </w:r>
            <w:r w:rsidRPr="0067753C">
              <w:rPr>
                <w:rFonts w:ascii="Arial" w:eastAsiaTheme="minorEastAsia" w:hAnsi="Arial" w:cs="Arial"/>
                <w:i/>
                <w:sz w:val="20"/>
                <w:szCs w:val="20"/>
              </w:rPr>
              <w:t>Ephedra</w:t>
            </w:r>
            <w:r w:rsidRPr="00D6054C">
              <w:rPr>
                <w:rFonts w:ascii="Arial" w:eastAsiaTheme="minorEastAsia" w:hAnsi="Arial" w:cs="Arial"/>
                <w:sz w:val="20"/>
                <w:szCs w:val="20"/>
              </w:rPr>
              <w:t xml:space="preserve"> spp.)</w:t>
            </w:r>
          </w:p>
        </w:tc>
        <w:tc>
          <w:tcPr>
            <w:tcW w:w="1355" w:type="pct"/>
            <w:tcBorders>
              <w:top w:val="single" w:sz="4" w:space="0" w:color="auto"/>
              <w:left w:val="single" w:sz="4" w:space="0" w:color="auto"/>
              <w:bottom w:val="single" w:sz="4" w:space="0" w:color="auto"/>
              <w:right w:val="single" w:sz="4" w:space="0" w:color="auto"/>
            </w:tcBorders>
            <w:vAlign w:val="center"/>
          </w:tcPr>
          <w:p w14:paraId="52BEA1C4" w14:textId="6AD85167" w:rsidR="009C3D5C" w:rsidRPr="00B73287" w:rsidRDefault="004A7CD7" w:rsidP="00D6054C">
            <w:pPr>
              <w:spacing w:after="0" w:line="240" w:lineRule="atLeast"/>
              <w:jc w:val="both"/>
              <w:rPr>
                <w:rFonts w:ascii="Arial" w:eastAsiaTheme="minorEastAsia" w:hAnsi="Arial" w:cs="Arial"/>
                <w:sz w:val="20"/>
                <w:szCs w:val="20"/>
              </w:rPr>
            </w:pPr>
            <w:r>
              <w:rPr>
                <w:rFonts w:ascii="Arial" w:eastAsiaTheme="minorEastAsia" w:hAnsi="Arial" w:cs="Arial"/>
                <w:sz w:val="20"/>
                <w:szCs w:val="20"/>
              </w:rPr>
              <w:t>k</w:t>
            </w:r>
            <w:r w:rsidR="009C3D5C" w:rsidRPr="00B73287">
              <w:rPr>
                <w:rFonts w:ascii="Arial" w:eastAsiaTheme="minorEastAsia" w:hAnsi="Arial" w:cs="Arial"/>
                <w:sz w:val="20"/>
                <w:szCs w:val="20"/>
              </w:rPr>
              <w:t xml:space="preserve">ad se od ukupnog broja peludi izdvoje udjeli peludi nenektarnih biljnih vrsta u medu od vrijesa mora biti &gt; </w:t>
            </w:r>
            <w:r w:rsidR="006C364E">
              <w:rPr>
                <w:rFonts w:ascii="Arial" w:eastAsiaTheme="minorEastAsia" w:hAnsi="Arial" w:cs="Arial"/>
                <w:sz w:val="20"/>
                <w:szCs w:val="20"/>
              </w:rPr>
              <w:t>50</w:t>
            </w:r>
            <w:r w:rsidR="009C3D5C" w:rsidRPr="00B73287">
              <w:rPr>
                <w:rFonts w:ascii="Arial" w:eastAsiaTheme="minorEastAsia" w:hAnsi="Arial" w:cs="Arial"/>
                <w:sz w:val="20"/>
                <w:szCs w:val="20"/>
              </w:rPr>
              <w:t xml:space="preserve"> % peludi vrijesa (</w:t>
            </w:r>
            <w:r w:rsidR="009C3D5C" w:rsidRPr="00B73287">
              <w:rPr>
                <w:rFonts w:ascii="Arial" w:eastAsiaTheme="minorEastAsia" w:hAnsi="Arial" w:cs="Arial"/>
                <w:i/>
                <w:sz w:val="20"/>
                <w:szCs w:val="20"/>
              </w:rPr>
              <w:t>Erica</w:t>
            </w:r>
            <w:r w:rsidR="009C3D5C" w:rsidRPr="00B73287">
              <w:rPr>
                <w:rFonts w:ascii="Arial" w:eastAsiaTheme="minorEastAsia" w:hAnsi="Arial" w:cs="Arial"/>
                <w:sz w:val="20"/>
                <w:szCs w:val="20"/>
              </w:rPr>
              <w:t xml:space="preserve"> spp.)</w:t>
            </w:r>
          </w:p>
        </w:tc>
      </w:tr>
      <w:tr w:rsidR="009C3D5C" w:rsidRPr="00B73287" w14:paraId="22625FDE" w14:textId="77777777" w:rsidTr="00D6054C">
        <w:tc>
          <w:tcPr>
            <w:tcW w:w="1008" w:type="pct"/>
            <w:tcBorders>
              <w:top w:val="single" w:sz="4" w:space="0" w:color="auto"/>
              <w:left w:val="single" w:sz="4" w:space="0" w:color="auto"/>
              <w:bottom w:val="single" w:sz="4" w:space="0" w:color="auto"/>
              <w:right w:val="single" w:sz="4" w:space="0" w:color="auto"/>
            </w:tcBorders>
            <w:vAlign w:val="center"/>
          </w:tcPr>
          <w:p w14:paraId="128F8839" w14:textId="77777777" w:rsidR="009C3D5C" w:rsidRPr="00B73287" w:rsidRDefault="009C3D5C" w:rsidP="00D6054C">
            <w:pPr>
              <w:spacing w:after="0" w:line="240" w:lineRule="atLeast"/>
              <w:rPr>
                <w:rFonts w:ascii="Arial" w:eastAsiaTheme="minorEastAsia" w:hAnsi="Arial" w:cs="Arial"/>
                <w:b/>
                <w:sz w:val="20"/>
                <w:szCs w:val="20"/>
              </w:rPr>
            </w:pPr>
            <w:r w:rsidRPr="00B73287">
              <w:rPr>
                <w:rFonts w:ascii="Arial" w:eastAsiaTheme="minorEastAsia" w:hAnsi="Arial" w:cs="Arial"/>
                <w:b/>
                <w:sz w:val="20"/>
                <w:szCs w:val="20"/>
              </w:rPr>
              <w:lastRenderedPageBreak/>
              <w:t>Cvjetni med</w:t>
            </w:r>
          </w:p>
        </w:tc>
        <w:tc>
          <w:tcPr>
            <w:tcW w:w="2636" w:type="pct"/>
            <w:tcBorders>
              <w:top w:val="single" w:sz="4" w:space="0" w:color="auto"/>
              <w:left w:val="single" w:sz="4" w:space="0" w:color="auto"/>
              <w:bottom w:val="single" w:sz="4" w:space="0" w:color="auto"/>
              <w:right w:val="single" w:sz="4" w:space="0" w:color="auto"/>
            </w:tcBorders>
            <w:vAlign w:val="center"/>
          </w:tcPr>
          <w:p w14:paraId="27699F4B" w14:textId="2B01BC63" w:rsidR="009C3D5C" w:rsidRPr="00B73287" w:rsidRDefault="009C3D5C" w:rsidP="00D6054C">
            <w:pPr>
              <w:spacing w:after="0" w:line="240" w:lineRule="atLeast"/>
              <w:jc w:val="both"/>
              <w:rPr>
                <w:rFonts w:ascii="Arial" w:eastAsiaTheme="minorEastAsia" w:hAnsi="Arial" w:cs="Arial"/>
                <w:sz w:val="20"/>
                <w:szCs w:val="20"/>
              </w:rPr>
            </w:pPr>
            <w:r w:rsidRPr="00B73287">
              <w:rPr>
                <w:rFonts w:ascii="Arial" w:eastAsiaTheme="minorEastAsia" w:hAnsi="Arial" w:cs="Arial"/>
                <w:sz w:val="20"/>
                <w:szCs w:val="20"/>
              </w:rPr>
              <w:t>– od nektarnih biljnih vrsta može biti prisutna pelud: crvene djeteline (</w:t>
            </w:r>
            <w:r w:rsidRPr="00B73287">
              <w:rPr>
                <w:rFonts w:ascii="Arial" w:eastAsia="Times New Roman" w:hAnsi="Arial" w:cs="Arial"/>
                <w:i/>
                <w:iCs/>
                <w:color w:val="000000" w:themeColor="text1"/>
                <w:sz w:val="20"/>
                <w:szCs w:val="20"/>
                <w:lang w:val="en-US"/>
              </w:rPr>
              <w:t>T</w:t>
            </w:r>
            <w:r w:rsidR="00FF6509">
              <w:rPr>
                <w:rFonts w:ascii="Arial" w:eastAsia="Times New Roman" w:hAnsi="Arial" w:cs="Arial"/>
                <w:i/>
                <w:iCs/>
                <w:color w:val="000000" w:themeColor="text1"/>
                <w:sz w:val="20"/>
                <w:szCs w:val="20"/>
                <w:lang w:val="en-US"/>
              </w:rPr>
              <w:t>rifolium</w:t>
            </w:r>
            <w:r w:rsidRPr="00B73287">
              <w:rPr>
                <w:rFonts w:ascii="Arial" w:eastAsia="Times New Roman" w:hAnsi="Arial" w:cs="Arial"/>
                <w:i/>
                <w:iCs/>
                <w:color w:val="000000" w:themeColor="text1"/>
                <w:sz w:val="20"/>
                <w:szCs w:val="20"/>
                <w:lang w:val="en-US"/>
              </w:rPr>
              <w:t xml:space="preserve"> pretense</w:t>
            </w:r>
            <w:r w:rsidRPr="00B73287">
              <w:rPr>
                <w:rFonts w:ascii="Arial" w:eastAsia="Times New Roman" w:hAnsi="Arial" w:cs="Arial"/>
                <w:color w:val="000000" w:themeColor="text1"/>
                <w:sz w:val="20"/>
                <w:szCs w:val="20"/>
                <w:lang w:val="en-US"/>
              </w:rPr>
              <w:t>), biljaka iz porodice štitarki (Apiaceae), drače (</w:t>
            </w:r>
            <w:r w:rsidRPr="00B73287">
              <w:rPr>
                <w:rFonts w:ascii="Arial" w:eastAsia="Times New Roman" w:hAnsi="Arial" w:cs="Arial"/>
                <w:i/>
                <w:iCs/>
                <w:color w:val="000000" w:themeColor="text1"/>
                <w:sz w:val="20"/>
                <w:szCs w:val="20"/>
                <w:lang w:val="en-US"/>
              </w:rPr>
              <w:t>P</w:t>
            </w:r>
            <w:r w:rsidR="00FF6509">
              <w:rPr>
                <w:rFonts w:ascii="Arial" w:eastAsia="Times New Roman" w:hAnsi="Arial" w:cs="Arial"/>
                <w:i/>
                <w:iCs/>
                <w:color w:val="000000" w:themeColor="text1"/>
                <w:sz w:val="20"/>
                <w:szCs w:val="20"/>
                <w:lang w:val="en-US"/>
              </w:rPr>
              <w:t>aliurus</w:t>
            </w:r>
            <w:r w:rsidRPr="00B73287">
              <w:rPr>
                <w:rFonts w:ascii="Arial" w:eastAsia="Times New Roman" w:hAnsi="Arial" w:cs="Arial"/>
                <w:i/>
                <w:iCs/>
                <w:color w:val="000000" w:themeColor="text1"/>
                <w:sz w:val="20"/>
                <w:szCs w:val="20"/>
                <w:lang w:val="en-US"/>
              </w:rPr>
              <w:t xml:space="preserve"> spina christi</w:t>
            </w:r>
            <w:r w:rsidRPr="00B73287">
              <w:rPr>
                <w:rFonts w:ascii="Arial" w:eastAsia="Times New Roman" w:hAnsi="Arial" w:cs="Arial"/>
                <w:color w:val="000000" w:themeColor="text1"/>
                <w:sz w:val="20"/>
                <w:szCs w:val="20"/>
                <w:lang w:val="en-US"/>
              </w:rPr>
              <w:t>), kokotca (</w:t>
            </w:r>
            <w:r w:rsidRPr="00B73287">
              <w:rPr>
                <w:rFonts w:ascii="Arial" w:eastAsia="Times New Roman" w:hAnsi="Arial" w:cs="Arial"/>
                <w:i/>
                <w:iCs/>
                <w:color w:val="000000" w:themeColor="text1"/>
                <w:sz w:val="20"/>
                <w:szCs w:val="20"/>
                <w:lang w:val="en-US"/>
              </w:rPr>
              <w:t>Melilotus</w:t>
            </w:r>
            <w:r w:rsidRPr="00B73287">
              <w:rPr>
                <w:rFonts w:ascii="Arial" w:eastAsia="Times New Roman" w:hAnsi="Arial" w:cs="Arial"/>
                <w:color w:val="000000" w:themeColor="text1"/>
                <w:sz w:val="20"/>
                <w:szCs w:val="20"/>
                <w:lang w:val="en-US"/>
              </w:rPr>
              <w:t xml:space="preserve"> spp.), krkavine (</w:t>
            </w:r>
            <w:r w:rsidRPr="00B73287">
              <w:rPr>
                <w:rFonts w:ascii="Arial" w:eastAsia="Times New Roman" w:hAnsi="Arial" w:cs="Arial"/>
                <w:i/>
                <w:iCs/>
                <w:color w:val="000000" w:themeColor="text1"/>
                <w:sz w:val="20"/>
                <w:szCs w:val="20"/>
                <w:lang w:val="en-US"/>
              </w:rPr>
              <w:t>Rhamnus</w:t>
            </w:r>
            <w:r w:rsidRPr="00B73287">
              <w:rPr>
                <w:rFonts w:ascii="Arial" w:eastAsia="Times New Roman" w:hAnsi="Arial" w:cs="Arial"/>
                <w:color w:val="000000" w:themeColor="text1"/>
                <w:sz w:val="20"/>
                <w:szCs w:val="20"/>
                <w:lang w:val="en-US"/>
              </w:rPr>
              <w:t xml:space="preserve"> spp.), biljaka iz porodice ljiljana (Liliaceae), zečine (</w:t>
            </w:r>
            <w:r w:rsidRPr="00B73287">
              <w:rPr>
                <w:rFonts w:ascii="Arial" w:eastAsia="Times New Roman" w:hAnsi="Arial" w:cs="Arial"/>
                <w:i/>
                <w:iCs/>
                <w:color w:val="000000" w:themeColor="text1"/>
                <w:sz w:val="20"/>
                <w:szCs w:val="20"/>
                <w:lang w:val="en-US"/>
              </w:rPr>
              <w:t>Centaurea</w:t>
            </w:r>
            <w:r w:rsidRPr="00B73287">
              <w:rPr>
                <w:rFonts w:ascii="Arial" w:eastAsia="Times New Roman" w:hAnsi="Arial" w:cs="Arial"/>
                <w:color w:val="000000" w:themeColor="text1"/>
                <w:sz w:val="20"/>
                <w:szCs w:val="20"/>
                <w:lang w:val="en-US"/>
              </w:rPr>
              <w:t xml:space="preserve"> spp.), kadulje (</w:t>
            </w:r>
            <w:r w:rsidRPr="00B73287">
              <w:rPr>
                <w:rFonts w:ascii="Arial" w:eastAsia="Times New Roman" w:hAnsi="Arial" w:cs="Arial"/>
                <w:i/>
                <w:iCs/>
                <w:color w:val="000000" w:themeColor="text1"/>
                <w:sz w:val="20"/>
                <w:szCs w:val="20"/>
                <w:lang w:val="en-US"/>
              </w:rPr>
              <w:t>S</w:t>
            </w:r>
            <w:r w:rsidR="00FF6509">
              <w:rPr>
                <w:rFonts w:ascii="Arial" w:eastAsia="Times New Roman" w:hAnsi="Arial" w:cs="Arial"/>
                <w:i/>
                <w:iCs/>
                <w:color w:val="000000" w:themeColor="text1"/>
                <w:sz w:val="20"/>
                <w:szCs w:val="20"/>
                <w:lang w:val="en-US"/>
              </w:rPr>
              <w:t>alvia</w:t>
            </w:r>
            <w:r w:rsidRPr="00B73287">
              <w:rPr>
                <w:rFonts w:ascii="Arial" w:eastAsia="Times New Roman" w:hAnsi="Arial" w:cs="Arial"/>
                <w:i/>
                <w:iCs/>
                <w:color w:val="000000" w:themeColor="text1"/>
                <w:sz w:val="20"/>
                <w:szCs w:val="20"/>
                <w:lang w:val="en-US"/>
              </w:rPr>
              <w:t xml:space="preserve"> officinalis</w:t>
            </w:r>
            <w:r w:rsidRPr="00B73287">
              <w:rPr>
                <w:rFonts w:ascii="Arial" w:eastAsia="Times New Roman" w:hAnsi="Arial" w:cs="Arial"/>
                <w:color w:val="000000" w:themeColor="text1"/>
                <w:sz w:val="20"/>
                <w:szCs w:val="20"/>
                <w:lang w:val="en-US"/>
              </w:rPr>
              <w:t>), grahorice (</w:t>
            </w:r>
            <w:r w:rsidRPr="00B73287">
              <w:rPr>
                <w:rFonts w:ascii="Arial" w:eastAsia="Times New Roman" w:hAnsi="Arial" w:cs="Arial"/>
                <w:i/>
                <w:iCs/>
                <w:color w:val="000000" w:themeColor="text1"/>
                <w:sz w:val="20"/>
                <w:szCs w:val="20"/>
                <w:lang w:val="en-US"/>
              </w:rPr>
              <w:t>Vicia</w:t>
            </w:r>
            <w:r w:rsidRPr="00B73287">
              <w:rPr>
                <w:rFonts w:ascii="Arial" w:eastAsia="Times New Roman" w:hAnsi="Arial" w:cs="Arial"/>
                <w:color w:val="000000" w:themeColor="text1"/>
                <w:sz w:val="20"/>
                <w:szCs w:val="20"/>
                <w:lang w:val="en-US"/>
              </w:rPr>
              <w:t xml:space="preserve"> spp.), smiljkite (</w:t>
            </w:r>
            <w:r w:rsidRPr="00B73287">
              <w:rPr>
                <w:rFonts w:ascii="Arial" w:eastAsia="Times New Roman" w:hAnsi="Arial" w:cs="Arial"/>
                <w:i/>
                <w:iCs/>
                <w:color w:val="000000" w:themeColor="text1"/>
                <w:sz w:val="20"/>
                <w:szCs w:val="20"/>
                <w:lang w:val="en-US"/>
              </w:rPr>
              <w:t>Lotus corniculatus</w:t>
            </w:r>
            <w:r w:rsidRPr="00B73287">
              <w:rPr>
                <w:rFonts w:ascii="Arial" w:eastAsia="Times New Roman" w:hAnsi="Arial" w:cs="Arial"/>
                <w:color w:val="000000" w:themeColor="text1"/>
                <w:sz w:val="20"/>
                <w:szCs w:val="20"/>
                <w:lang w:val="en-US"/>
              </w:rPr>
              <w:t>)</w:t>
            </w:r>
            <w:r w:rsidR="001729B9">
              <w:rPr>
                <w:rFonts w:ascii="Arial" w:eastAsia="Times New Roman" w:hAnsi="Arial" w:cs="Arial"/>
                <w:color w:val="000000" w:themeColor="text1"/>
                <w:sz w:val="20"/>
                <w:szCs w:val="20"/>
                <w:lang w:val="en-US"/>
              </w:rPr>
              <w:t xml:space="preserve"> i</w:t>
            </w:r>
            <w:r w:rsidRPr="00B73287">
              <w:rPr>
                <w:rFonts w:ascii="Arial" w:eastAsia="Times New Roman" w:hAnsi="Arial" w:cs="Arial"/>
                <w:color w:val="000000" w:themeColor="text1"/>
                <w:sz w:val="20"/>
                <w:szCs w:val="20"/>
                <w:lang w:val="en-US"/>
              </w:rPr>
              <w:t xml:space="preserve"> sviba (</w:t>
            </w:r>
            <w:r w:rsidRPr="00B73287">
              <w:rPr>
                <w:rFonts w:ascii="Arial" w:eastAsia="Times New Roman" w:hAnsi="Arial" w:cs="Arial"/>
                <w:i/>
                <w:iCs/>
                <w:color w:val="000000" w:themeColor="text1"/>
                <w:sz w:val="20"/>
                <w:szCs w:val="20"/>
                <w:lang w:val="en-US"/>
              </w:rPr>
              <w:t>C</w:t>
            </w:r>
            <w:r w:rsidR="00FF6509">
              <w:rPr>
                <w:rFonts w:ascii="Arial" w:eastAsia="Times New Roman" w:hAnsi="Arial" w:cs="Arial"/>
                <w:i/>
                <w:iCs/>
                <w:color w:val="000000" w:themeColor="text1"/>
                <w:sz w:val="20"/>
                <w:szCs w:val="20"/>
                <w:lang w:val="en-US"/>
              </w:rPr>
              <w:t>ornus</w:t>
            </w:r>
            <w:r w:rsidRPr="00B73287">
              <w:rPr>
                <w:rFonts w:ascii="Arial" w:eastAsia="Times New Roman" w:hAnsi="Arial" w:cs="Arial"/>
                <w:i/>
                <w:iCs/>
                <w:color w:val="000000" w:themeColor="text1"/>
                <w:sz w:val="20"/>
                <w:szCs w:val="20"/>
                <w:lang w:val="en-US"/>
              </w:rPr>
              <w:t xml:space="preserve"> sanguinea</w:t>
            </w:r>
            <w:r w:rsidRPr="00B73287">
              <w:rPr>
                <w:rFonts w:ascii="Arial" w:eastAsia="Times New Roman" w:hAnsi="Arial" w:cs="Arial"/>
                <w:color w:val="000000" w:themeColor="text1"/>
                <w:sz w:val="20"/>
                <w:szCs w:val="20"/>
                <w:lang w:val="en-US"/>
              </w:rPr>
              <w:t xml:space="preserve">) </w:t>
            </w:r>
            <w:r w:rsidRPr="00B73287">
              <w:rPr>
                <w:rFonts w:ascii="Arial" w:eastAsiaTheme="minorEastAsia" w:hAnsi="Arial" w:cs="Arial"/>
                <w:sz w:val="20"/>
                <w:szCs w:val="20"/>
              </w:rPr>
              <w:t xml:space="preserve">(Peludni spektar uzoraka cvjetnog meda </w:t>
            </w:r>
            <w:r w:rsidRPr="00B73287">
              <w:rPr>
                <w:rFonts w:ascii="Arial" w:eastAsia="Arial" w:hAnsi="Arial" w:cs="Arial"/>
                <w:sz w:val="20"/>
                <w:szCs w:val="20"/>
              </w:rPr>
              <w:t>–</w:t>
            </w:r>
            <w:r w:rsidRPr="00B73287">
              <w:rPr>
                <w:rFonts w:ascii="Arial" w:eastAsiaTheme="minorEastAsia" w:hAnsi="Arial" w:cs="Arial"/>
                <w:sz w:val="20"/>
                <w:szCs w:val="20"/>
              </w:rPr>
              <w:t xml:space="preserve"> Prilog 4.6.)</w:t>
            </w:r>
          </w:p>
          <w:p w14:paraId="1A10B6A6" w14:textId="5B232D0E" w:rsidR="009C3D5C" w:rsidRPr="00B73287" w:rsidRDefault="009C3D5C" w:rsidP="00D6054C">
            <w:pPr>
              <w:spacing w:after="0" w:line="240" w:lineRule="atLeast"/>
              <w:jc w:val="both"/>
              <w:rPr>
                <w:rFonts w:ascii="Arial" w:eastAsiaTheme="minorEastAsia" w:hAnsi="Arial" w:cs="Arial"/>
                <w:sz w:val="20"/>
                <w:szCs w:val="20"/>
              </w:rPr>
            </w:pPr>
            <w:r w:rsidRPr="00B73287">
              <w:rPr>
                <w:rFonts w:ascii="Arial" w:eastAsiaTheme="minorEastAsia" w:hAnsi="Arial" w:cs="Arial"/>
                <w:sz w:val="20"/>
                <w:szCs w:val="20"/>
              </w:rPr>
              <w:t>– od nenektarnih biljnih vrsta može biti prisutna pelud: crnog jasena (</w:t>
            </w:r>
            <w:r w:rsidRPr="00B73287">
              <w:rPr>
                <w:rFonts w:ascii="Arial" w:eastAsia="Times New Roman" w:hAnsi="Arial" w:cs="Arial"/>
                <w:i/>
                <w:iCs/>
                <w:color w:val="000000" w:themeColor="text1"/>
                <w:sz w:val="20"/>
                <w:szCs w:val="20"/>
                <w:lang w:val="en-US"/>
              </w:rPr>
              <w:t>F</w:t>
            </w:r>
            <w:r w:rsidR="00FF6509">
              <w:rPr>
                <w:rFonts w:ascii="Arial" w:eastAsia="Times New Roman" w:hAnsi="Arial" w:cs="Arial"/>
                <w:i/>
                <w:iCs/>
                <w:color w:val="000000" w:themeColor="text1"/>
                <w:sz w:val="20"/>
                <w:szCs w:val="20"/>
                <w:lang w:val="en-US"/>
              </w:rPr>
              <w:t>raxinus</w:t>
            </w:r>
            <w:r w:rsidRPr="00B73287">
              <w:rPr>
                <w:rFonts w:ascii="Arial" w:eastAsia="Times New Roman" w:hAnsi="Arial" w:cs="Arial"/>
                <w:i/>
                <w:iCs/>
                <w:color w:val="000000" w:themeColor="text1"/>
                <w:sz w:val="20"/>
                <w:szCs w:val="20"/>
                <w:lang w:val="en-US"/>
              </w:rPr>
              <w:t xml:space="preserve"> ornus</w:t>
            </w:r>
            <w:r w:rsidRPr="00B73287">
              <w:rPr>
                <w:rFonts w:ascii="Arial" w:eastAsia="Times New Roman" w:hAnsi="Arial" w:cs="Arial"/>
                <w:color w:val="000000" w:themeColor="text1"/>
                <w:sz w:val="20"/>
                <w:szCs w:val="20"/>
                <w:lang w:val="en-US"/>
              </w:rPr>
              <w:t>), sunčanice (</w:t>
            </w:r>
            <w:r w:rsidRPr="00B73287">
              <w:rPr>
                <w:rFonts w:ascii="Arial" w:eastAsia="Times New Roman" w:hAnsi="Arial" w:cs="Arial"/>
                <w:i/>
                <w:iCs/>
                <w:color w:val="000000" w:themeColor="text1"/>
                <w:sz w:val="20"/>
                <w:szCs w:val="20"/>
                <w:lang w:val="en-US"/>
              </w:rPr>
              <w:t>Helianthemum</w:t>
            </w:r>
            <w:r w:rsidRPr="00B73287">
              <w:rPr>
                <w:rFonts w:ascii="Arial" w:eastAsia="Times New Roman" w:hAnsi="Arial" w:cs="Arial"/>
                <w:color w:val="000000" w:themeColor="text1"/>
                <w:sz w:val="20"/>
                <w:szCs w:val="20"/>
                <w:lang w:val="en-US"/>
              </w:rPr>
              <w:t xml:space="preserve"> spp.), hrasta (</w:t>
            </w:r>
            <w:r w:rsidRPr="00B73287">
              <w:rPr>
                <w:rFonts w:ascii="Arial" w:eastAsia="Times New Roman" w:hAnsi="Arial" w:cs="Arial"/>
                <w:i/>
                <w:iCs/>
                <w:color w:val="000000" w:themeColor="text1"/>
                <w:sz w:val="20"/>
                <w:szCs w:val="20"/>
                <w:lang w:val="en-US"/>
              </w:rPr>
              <w:t>Quercus</w:t>
            </w:r>
            <w:r w:rsidRPr="00B73287">
              <w:rPr>
                <w:rFonts w:ascii="Arial" w:eastAsia="Times New Roman" w:hAnsi="Arial" w:cs="Arial"/>
                <w:color w:val="000000" w:themeColor="text1"/>
                <w:sz w:val="20"/>
                <w:szCs w:val="20"/>
                <w:lang w:val="en-US"/>
              </w:rPr>
              <w:t xml:space="preserve"> spp.) i bušina (</w:t>
            </w:r>
            <w:r w:rsidRPr="00B73287">
              <w:rPr>
                <w:rFonts w:ascii="Arial" w:eastAsia="Times New Roman" w:hAnsi="Arial" w:cs="Arial"/>
                <w:i/>
                <w:iCs/>
                <w:color w:val="000000" w:themeColor="text1"/>
                <w:sz w:val="20"/>
                <w:szCs w:val="20"/>
                <w:lang w:val="en-US"/>
              </w:rPr>
              <w:t>Cistus</w:t>
            </w:r>
            <w:r w:rsidRPr="00B73287">
              <w:rPr>
                <w:rFonts w:ascii="Arial" w:eastAsia="Times New Roman" w:hAnsi="Arial" w:cs="Arial"/>
                <w:color w:val="000000" w:themeColor="text1"/>
                <w:sz w:val="20"/>
                <w:szCs w:val="20"/>
                <w:lang w:val="en-US"/>
              </w:rPr>
              <w:t xml:space="preserve"> spp.)</w:t>
            </w:r>
            <w:r w:rsidRPr="00B73287">
              <w:rPr>
                <w:rFonts w:ascii="Arial" w:eastAsiaTheme="minorEastAsia" w:hAnsi="Arial" w:cs="Arial"/>
                <w:sz w:val="20"/>
                <w:szCs w:val="20"/>
              </w:rPr>
              <w:t xml:space="preserve"> </w:t>
            </w:r>
          </w:p>
        </w:tc>
        <w:tc>
          <w:tcPr>
            <w:tcW w:w="1355" w:type="pct"/>
            <w:tcBorders>
              <w:top w:val="single" w:sz="4" w:space="0" w:color="auto"/>
              <w:left w:val="single" w:sz="4" w:space="0" w:color="auto"/>
              <w:bottom w:val="single" w:sz="4" w:space="0" w:color="auto"/>
              <w:right w:val="single" w:sz="4" w:space="0" w:color="auto"/>
            </w:tcBorders>
            <w:vAlign w:val="center"/>
          </w:tcPr>
          <w:p w14:paraId="0E3BACD7" w14:textId="77777777" w:rsidR="009C3D5C" w:rsidRPr="00B73287" w:rsidRDefault="009C3D5C" w:rsidP="00D6054C">
            <w:pPr>
              <w:spacing w:after="0" w:line="240" w:lineRule="atLeast"/>
              <w:jc w:val="both"/>
              <w:rPr>
                <w:rFonts w:ascii="Arial" w:eastAsiaTheme="minorEastAsia" w:hAnsi="Arial" w:cs="Arial"/>
                <w:sz w:val="20"/>
                <w:szCs w:val="20"/>
              </w:rPr>
            </w:pPr>
          </w:p>
        </w:tc>
      </w:tr>
      <w:tr w:rsidR="009C3D5C" w:rsidRPr="00B73287" w14:paraId="02A7E5E4" w14:textId="77777777" w:rsidTr="00D6054C">
        <w:tc>
          <w:tcPr>
            <w:tcW w:w="1008" w:type="pct"/>
            <w:tcBorders>
              <w:top w:val="single" w:sz="4" w:space="0" w:color="auto"/>
              <w:left w:val="single" w:sz="4" w:space="0" w:color="auto"/>
              <w:bottom w:val="single" w:sz="4" w:space="0" w:color="auto"/>
              <w:right w:val="single" w:sz="4" w:space="0" w:color="auto"/>
            </w:tcBorders>
            <w:vAlign w:val="center"/>
          </w:tcPr>
          <w:p w14:paraId="33047E1F" w14:textId="6F24B9E7" w:rsidR="009C3D5C" w:rsidRPr="00B73287" w:rsidRDefault="009C3D5C" w:rsidP="00D6054C">
            <w:pPr>
              <w:spacing w:after="0" w:line="240" w:lineRule="atLeast"/>
              <w:rPr>
                <w:rFonts w:ascii="Arial" w:eastAsiaTheme="minorEastAsia" w:hAnsi="Arial" w:cs="Arial"/>
                <w:b/>
                <w:sz w:val="20"/>
                <w:szCs w:val="20"/>
              </w:rPr>
            </w:pPr>
            <w:r w:rsidRPr="00B73287">
              <w:rPr>
                <w:rFonts w:ascii="Arial" w:eastAsiaTheme="minorEastAsia" w:hAnsi="Arial" w:cs="Arial"/>
                <w:b/>
                <w:sz w:val="20"/>
                <w:szCs w:val="20"/>
              </w:rPr>
              <w:t>Medun od maklena</w:t>
            </w:r>
            <w:r w:rsidR="00006188">
              <w:rPr>
                <w:rFonts w:ascii="Arial" w:eastAsiaTheme="minorEastAsia" w:hAnsi="Arial" w:cs="Arial"/>
                <w:b/>
                <w:sz w:val="20"/>
                <w:szCs w:val="20"/>
              </w:rPr>
              <w:t xml:space="preserve"> (</w:t>
            </w:r>
            <w:r w:rsidR="00006188" w:rsidRPr="00006188">
              <w:rPr>
                <w:rFonts w:ascii="Arial" w:eastAsiaTheme="minorEastAsia" w:hAnsi="Arial" w:cs="Arial"/>
                <w:b/>
                <w:i/>
                <w:iCs/>
                <w:sz w:val="20"/>
                <w:szCs w:val="20"/>
              </w:rPr>
              <w:t>Acer monspessulanum</w:t>
            </w:r>
            <w:r w:rsidR="00006188">
              <w:rPr>
                <w:rFonts w:ascii="Arial" w:eastAsiaTheme="minorEastAsia" w:hAnsi="Arial" w:cs="Arial"/>
                <w:b/>
                <w:sz w:val="20"/>
                <w:szCs w:val="20"/>
              </w:rPr>
              <w:t>)</w:t>
            </w:r>
          </w:p>
        </w:tc>
        <w:tc>
          <w:tcPr>
            <w:tcW w:w="2636" w:type="pct"/>
            <w:tcBorders>
              <w:top w:val="single" w:sz="4" w:space="0" w:color="auto"/>
              <w:left w:val="single" w:sz="4" w:space="0" w:color="auto"/>
              <w:bottom w:val="single" w:sz="4" w:space="0" w:color="auto"/>
              <w:right w:val="single" w:sz="4" w:space="0" w:color="auto"/>
            </w:tcBorders>
            <w:vAlign w:val="center"/>
          </w:tcPr>
          <w:p w14:paraId="4E674720" w14:textId="70159FCD" w:rsidR="009C3D5C" w:rsidRPr="00B73287" w:rsidRDefault="009C3D5C" w:rsidP="00D6054C">
            <w:pPr>
              <w:spacing w:after="0" w:line="240" w:lineRule="atLeast"/>
              <w:jc w:val="both"/>
              <w:rPr>
                <w:rFonts w:ascii="Arial" w:eastAsiaTheme="minorEastAsia" w:hAnsi="Arial" w:cs="Arial"/>
                <w:sz w:val="20"/>
                <w:szCs w:val="20"/>
              </w:rPr>
            </w:pPr>
            <w:r w:rsidRPr="00B73287">
              <w:rPr>
                <w:rFonts w:ascii="Arial" w:eastAsiaTheme="minorEastAsia" w:hAnsi="Arial" w:cs="Arial"/>
                <w:sz w:val="20"/>
                <w:szCs w:val="20"/>
              </w:rPr>
              <w:t>– od nektarnih biljnih vrsta može biti prisutna pelud: crvene djeteline (</w:t>
            </w:r>
            <w:r w:rsidRPr="00B73287">
              <w:rPr>
                <w:rFonts w:ascii="Arial" w:eastAsia="Times New Roman" w:hAnsi="Arial" w:cs="Arial"/>
                <w:i/>
                <w:iCs/>
                <w:color w:val="000000" w:themeColor="text1"/>
                <w:sz w:val="20"/>
                <w:szCs w:val="20"/>
                <w:lang w:val="en-US"/>
              </w:rPr>
              <w:t>T</w:t>
            </w:r>
            <w:r w:rsidR="00FF6509">
              <w:rPr>
                <w:rFonts w:ascii="Arial" w:eastAsia="Times New Roman" w:hAnsi="Arial" w:cs="Arial"/>
                <w:i/>
                <w:iCs/>
                <w:color w:val="000000" w:themeColor="text1"/>
                <w:sz w:val="20"/>
                <w:szCs w:val="20"/>
                <w:lang w:val="en-US"/>
              </w:rPr>
              <w:t>rifolium</w:t>
            </w:r>
            <w:r w:rsidRPr="00B73287">
              <w:rPr>
                <w:rFonts w:ascii="Arial" w:eastAsia="Times New Roman" w:hAnsi="Arial" w:cs="Arial"/>
                <w:i/>
                <w:iCs/>
                <w:color w:val="000000" w:themeColor="text1"/>
                <w:sz w:val="20"/>
                <w:szCs w:val="20"/>
                <w:lang w:val="en-US"/>
              </w:rPr>
              <w:t xml:space="preserve"> pretense</w:t>
            </w:r>
            <w:r w:rsidRPr="00B73287">
              <w:rPr>
                <w:rFonts w:ascii="Arial" w:eastAsia="Times New Roman" w:hAnsi="Arial" w:cs="Arial"/>
                <w:color w:val="000000" w:themeColor="text1"/>
                <w:sz w:val="20"/>
                <w:szCs w:val="20"/>
                <w:lang w:val="en-US"/>
              </w:rPr>
              <w:t>), male visike (</w:t>
            </w:r>
            <w:r w:rsidRPr="00B73287">
              <w:rPr>
                <w:rFonts w:ascii="Arial" w:eastAsia="Times New Roman" w:hAnsi="Arial" w:cs="Arial"/>
                <w:i/>
                <w:iCs/>
                <w:color w:val="000000" w:themeColor="text1"/>
                <w:sz w:val="20"/>
                <w:szCs w:val="20"/>
                <w:lang w:val="en-US"/>
              </w:rPr>
              <w:t>Cerinthe minor</w:t>
            </w:r>
            <w:r w:rsidRPr="00B73287">
              <w:rPr>
                <w:rFonts w:ascii="Arial" w:eastAsia="Times New Roman" w:hAnsi="Arial" w:cs="Arial"/>
                <w:color w:val="000000" w:themeColor="text1"/>
                <w:sz w:val="20"/>
                <w:szCs w:val="20"/>
                <w:lang w:val="en-US"/>
              </w:rPr>
              <w:t>), biljaka iz porodice štitarki (Apiaceae), krkavine (</w:t>
            </w:r>
            <w:r w:rsidRPr="00B73287">
              <w:rPr>
                <w:rFonts w:ascii="Arial" w:eastAsia="Times New Roman" w:hAnsi="Arial" w:cs="Arial"/>
                <w:i/>
                <w:iCs/>
                <w:color w:val="000000" w:themeColor="text1"/>
                <w:sz w:val="20"/>
                <w:szCs w:val="20"/>
                <w:lang w:val="en-US"/>
              </w:rPr>
              <w:t>Rhamnus</w:t>
            </w:r>
            <w:r w:rsidRPr="00B73287">
              <w:rPr>
                <w:rFonts w:ascii="Arial" w:eastAsia="Times New Roman" w:hAnsi="Arial" w:cs="Arial"/>
                <w:color w:val="000000" w:themeColor="text1"/>
                <w:sz w:val="20"/>
                <w:szCs w:val="20"/>
                <w:lang w:val="en-US"/>
              </w:rPr>
              <w:t xml:space="preserve"> spp.), kokotca (</w:t>
            </w:r>
            <w:r w:rsidRPr="00B73287">
              <w:rPr>
                <w:rFonts w:ascii="Arial" w:eastAsia="Times New Roman" w:hAnsi="Arial" w:cs="Arial"/>
                <w:i/>
                <w:iCs/>
                <w:color w:val="000000" w:themeColor="text1"/>
                <w:sz w:val="20"/>
                <w:szCs w:val="20"/>
                <w:lang w:val="en-US"/>
              </w:rPr>
              <w:t>Melilotus</w:t>
            </w:r>
            <w:r w:rsidRPr="00B73287">
              <w:rPr>
                <w:rFonts w:ascii="Arial" w:eastAsia="Times New Roman" w:hAnsi="Arial" w:cs="Arial"/>
                <w:color w:val="000000" w:themeColor="text1"/>
                <w:sz w:val="20"/>
                <w:szCs w:val="20"/>
                <w:lang w:val="en-US"/>
              </w:rPr>
              <w:t xml:space="preserve"> spp.), luka (Allium spp.)</w:t>
            </w:r>
            <w:r w:rsidR="001729B9">
              <w:rPr>
                <w:rFonts w:ascii="Arial" w:eastAsia="Times New Roman" w:hAnsi="Arial" w:cs="Arial"/>
                <w:color w:val="000000" w:themeColor="text1"/>
                <w:sz w:val="20"/>
                <w:szCs w:val="20"/>
                <w:lang w:val="en-US"/>
              </w:rPr>
              <w:t xml:space="preserve"> i</w:t>
            </w:r>
            <w:r w:rsidRPr="00B73287">
              <w:rPr>
                <w:rFonts w:ascii="Arial" w:eastAsia="Times New Roman" w:hAnsi="Arial" w:cs="Arial"/>
                <w:color w:val="000000" w:themeColor="text1"/>
                <w:sz w:val="20"/>
                <w:szCs w:val="20"/>
                <w:lang w:val="en-US"/>
              </w:rPr>
              <w:t xml:space="preserve"> drače (</w:t>
            </w:r>
            <w:r w:rsidRPr="00B73287">
              <w:rPr>
                <w:rFonts w:ascii="Arial" w:eastAsia="Times New Roman" w:hAnsi="Arial" w:cs="Arial"/>
                <w:i/>
                <w:iCs/>
                <w:color w:val="000000" w:themeColor="text1"/>
                <w:sz w:val="20"/>
                <w:szCs w:val="20"/>
                <w:lang w:val="en-US"/>
              </w:rPr>
              <w:t>P</w:t>
            </w:r>
            <w:r w:rsidR="00FF6509">
              <w:rPr>
                <w:rFonts w:ascii="Arial" w:eastAsia="Times New Roman" w:hAnsi="Arial" w:cs="Arial"/>
                <w:i/>
                <w:iCs/>
                <w:color w:val="000000" w:themeColor="text1"/>
                <w:sz w:val="20"/>
                <w:szCs w:val="20"/>
                <w:lang w:val="en-US"/>
              </w:rPr>
              <w:t>aliurus</w:t>
            </w:r>
            <w:r w:rsidRPr="00B73287">
              <w:rPr>
                <w:rFonts w:ascii="Arial" w:eastAsia="Times New Roman" w:hAnsi="Arial" w:cs="Arial"/>
                <w:i/>
                <w:iCs/>
                <w:color w:val="000000" w:themeColor="text1"/>
                <w:sz w:val="20"/>
                <w:szCs w:val="20"/>
                <w:lang w:val="en-US"/>
              </w:rPr>
              <w:t xml:space="preserve"> spina christi</w:t>
            </w:r>
            <w:r w:rsidRPr="00B73287">
              <w:rPr>
                <w:rFonts w:ascii="Arial" w:eastAsia="Times New Roman" w:hAnsi="Arial" w:cs="Arial"/>
                <w:color w:val="000000" w:themeColor="text1"/>
                <w:sz w:val="20"/>
                <w:szCs w:val="20"/>
                <w:lang w:val="en-US"/>
              </w:rPr>
              <w:t xml:space="preserve">) </w:t>
            </w:r>
            <w:r w:rsidRPr="00B73287">
              <w:rPr>
                <w:rFonts w:ascii="Arial" w:eastAsiaTheme="minorEastAsia" w:hAnsi="Arial" w:cs="Arial"/>
                <w:sz w:val="20"/>
                <w:szCs w:val="20"/>
              </w:rPr>
              <w:t xml:space="preserve">(Peludni spektar uzoraka meduna od maklena </w:t>
            </w:r>
            <w:r w:rsidRPr="00B73287">
              <w:rPr>
                <w:rFonts w:ascii="Arial" w:eastAsia="Arial" w:hAnsi="Arial" w:cs="Arial"/>
                <w:sz w:val="20"/>
                <w:szCs w:val="20"/>
              </w:rPr>
              <w:t>–</w:t>
            </w:r>
            <w:r w:rsidRPr="00B73287">
              <w:rPr>
                <w:rFonts w:ascii="Arial" w:eastAsiaTheme="minorEastAsia" w:hAnsi="Arial" w:cs="Arial"/>
                <w:sz w:val="20"/>
                <w:szCs w:val="20"/>
              </w:rPr>
              <w:t xml:space="preserve"> Prilog 4.7.)</w:t>
            </w:r>
          </w:p>
          <w:p w14:paraId="6B20649F" w14:textId="718F23E0" w:rsidR="009C3D5C" w:rsidRPr="00B73287" w:rsidRDefault="009C3D5C" w:rsidP="00D6054C">
            <w:pPr>
              <w:spacing w:after="0" w:line="240" w:lineRule="atLeast"/>
              <w:jc w:val="both"/>
              <w:rPr>
                <w:rFonts w:ascii="Arial" w:eastAsiaTheme="minorEastAsia" w:hAnsi="Arial" w:cs="Arial"/>
                <w:sz w:val="20"/>
                <w:szCs w:val="20"/>
              </w:rPr>
            </w:pPr>
            <w:r w:rsidRPr="00B73287">
              <w:rPr>
                <w:rFonts w:ascii="Arial" w:eastAsiaTheme="minorEastAsia" w:hAnsi="Arial" w:cs="Arial"/>
                <w:sz w:val="20"/>
                <w:szCs w:val="20"/>
              </w:rPr>
              <w:t>– od nenektarnih biljnih vrsta može biti prisutna pelud: jasena (</w:t>
            </w:r>
            <w:r w:rsidRPr="00B73287">
              <w:rPr>
                <w:rFonts w:ascii="Arial" w:eastAsia="Times New Roman" w:hAnsi="Arial" w:cs="Arial"/>
                <w:i/>
                <w:iCs/>
                <w:color w:val="000000" w:themeColor="text1"/>
                <w:sz w:val="20"/>
                <w:szCs w:val="20"/>
                <w:lang w:val="en-US"/>
              </w:rPr>
              <w:t xml:space="preserve">Fraxinus </w:t>
            </w:r>
            <w:r w:rsidRPr="00B73287">
              <w:rPr>
                <w:rFonts w:ascii="Arial" w:eastAsia="Times New Roman" w:hAnsi="Arial" w:cs="Arial"/>
                <w:color w:val="000000" w:themeColor="text1"/>
                <w:sz w:val="20"/>
                <w:szCs w:val="20"/>
                <w:lang w:val="en-US"/>
              </w:rPr>
              <w:t>spp.), klupčaste oštrice (</w:t>
            </w:r>
            <w:r w:rsidRPr="00B73287">
              <w:rPr>
                <w:rFonts w:ascii="Arial" w:eastAsia="Times New Roman" w:hAnsi="Arial" w:cs="Arial"/>
                <w:i/>
                <w:iCs/>
                <w:color w:val="000000" w:themeColor="text1"/>
                <w:sz w:val="20"/>
                <w:szCs w:val="20"/>
                <w:lang w:val="en-US"/>
              </w:rPr>
              <w:t>D</w:t>
            </w:r>
            <w:r w:rsidR="00FF6509">
              <w:rPr>
                <w:rFonts w:ascii="Arial" w:eastAsia="Times New Roman" w:hAnsi="Arial" w:cs="Arial"/>
                <w:i/>
                <w:iCs/>
                <w:color w:val="000000" w:themeColor="text1"/>
                <w:sz w:val="20"/>
                <w:szCs w:val="20"/>
                <w:lang w:val="en-US"/>
              </w:rPr>
              <w:t>actylis</w:t>
            </w:r>
            <w:r w:rsidRPr="00B73287">
              <w:rPr>
                <w:rFonts w:ascii="Arial" w:eastAsia="Times New Roman" w:hAnsi="Arial" w:cs="Arial"/>
                <w:i/>
                <w:iCs/>
                <w:color w:val="000000" w:themeColor="text1"/>
                <w:sz w:val="20"/>
                <w:szCs w:val="20"/>
                <w:lang w:val="en-US"/>
              </w:rPr>
              <w:t xml:space="preserve"> glomerata</w:t>
            </w:r>
            <w:r w:rsidRPr="00B73287">
              <w:rPr>
                <w:rFonts w:ascii="Arial" w:eastAsia="Times New Roman" w:hAnsi="Arial" w:cs="Arial"/>
                <w:color w:val="000000" w:themeColor="text1"/>
                <w:sz w:val="20"/>
                <w:szCs w:val="20"/>
                <w:lang w:val="en-US"/>
              </w:rPr>
              <w:t>), sunčanice (</w:t>
            </w:r>
            <w:r w:rsidRPr="00B73287">
              <w:rPr>
                <w:rFonts w:ascii="Arial" w:eastAsia="Times New Roman" w:hAnsi="Arial" w:cs="Arial"/>
                <w:i/>
                <w:iCs/>
                <w:color w:val="000000" w:themeColor="text1"/>
                <w:sz w:val="20"/>
                <w:szCs w:val="20"/>
                <w:lang w:val="en-US"/>
              </w:rPr>
              <w:t>Helianthemum</w:t>
            </w:r>
            <w:r w:rsidRPr="00B73287">
              <w:rPr>
                <w:rFonts w:ascii="Arial" w:eastAsia="Times New Roman" w:hAnsi="Arial" w:cs="Arial"/>
                <w:color w:val="000000" w:themeColor="text1"/>
                <w:sz w:val="20"/>
                <w:szCs w:val="20"/>
                <w:lang w:val="en-US"/>
              </w:rPr>
              <w:t xml:space="preserve"> spp.), hrasta (</w:t>
            </w:r>
            <w:r w:rsidRPr="00B73287">
              <w:rPr>
                <w:rFonts w:ascii="Arial" w:eastAsia="Times New Roman" w:hAnsi="Arial" w:cs="Arial"/>
                <w:i/>
                <w:iCs/>
                <w:color w:val="000000" w:themeColor="text1"/>
                <w:sz w:val="20"/>
                <w:szCs w:val="20"/>
                <w:lang w:val="en-US"/>
              </w:rPr>
              <w:t>Quercus</w:t>
            </w:r>
            <w:r w:rsidRPr="00B73287">
              <w:rPr>
                <w:rFonts w:ascii="Arial" w:eastAsia="Times New Roman" w:hAnsi="Arial" w:cs="Arial"/>
                <w:color w:val="000000" w:themeColor="text1"/>
                <w:sz w:val="20"/>
                <w:szCs w:val="20"/>
                <w:lang w:val="en-US"/>
              </w:rPr>
              <w:t xml:space="preserve"> spp.) i kositrenice (</w:t>
            </w:r>
            <w:r w:rsidRPr="00B73287">
              <w:rPr>
                <w:rFonts w:ascii="Arial" w:eastAsia="Times New Roman" w:hAnsi="Arial" w:cs="Arial"/>
                <w:i/>
                <w:iCs/>
                <w:color w:val="000000" w:themeColor="text1"/>
                <w:sz w:val="20"/>
                <w:szCs w:val="20"/>
                <w:lang w:val="en-US"/>
              </w:rPr>
              <w:t>Ephedra</w:t>
            </w:r>
            <w:r w:rsidRPr="00B73287">
              <w:rPr>
                <w:rFonts w:ascii="Arial" w:eastAsia="Times New Roman" w:hAnsi="Arial" w:cs="Arial"/>
                <w:color w:val="000000" w:themeColor="text1"/>
                <w:sz w:val="20"/>
                <w:szCs w:val="20"/>
                <w:lang w:val="en-US"/>
              </w:rPr>
              <w:t xml:space="preserve"> spp.) </w:t>
            </w:r>
          </w:p>
        </w:tc>
        <w:tc>
          <w:tcPr>
            <w:tcW w:w="1355" w:type="pct"/>
            <w:tcBorders>
              <w:top w:val="single" w:sz="4" w:space="0" w:color="auto"/>
              <w:left w:val="single" w:sz="4" w:space="0" w:color="auto"/>
              <w:bottom w:val="single" w:sz="4" w:space="0" w:color="auto"/>
              <w:right w:val="single" w:sz="4" w:space="0" w:color="auto"/>
            </w:tcBorders>
            <w:vAlign w:val="center"/>
          </w:tcPr>
          <w:p w14:paraId="54C12B56" w14:textId="648B7A4C" w:rsidR="009C3D5C" w:rsidRPr="00B73287" w:rsidRDefault="004A7CD7" w:rsidP="00D6054C">
            <w:pPr>
              <w:spacing w:after="0" w:line="240" w:lineRule="atLeast"/>
              <w:jc w:val="both"/>
              <w:rPr>
                <w:rFonts w:ascii="Arial" w:eastAsiaTheme="minorEastAsia" w:hAnsi="Arial" w:cs="Arial"/>
                <w:sz w:val="20"/>
                <w:szCs w:val="20"/>
              </w:rPr>
            </w:pPr>
            <w:r>
              <w:rPr>
                <w:rFonts w:ascii="Arial" w:eastAsiaTheme="minorEastAsia" w:hAnsi="Arial" w:cs="Arial"/>
                <w:sz w:val="20"/>
                <w:szCs w:val="20"/>
              </w:rPr>
              <w:t>k</w:t>
            </w:r>
            <w:r w:rsidR="009C3D5C" w:rsidRPr="00B73287">
              <w:rPr>
                <w:rFonts w:ascii="Arial" w:eastAsiaTheme="minorEastAsia" w:hAnsi="Arial" w:cs="Arial"/>
                <w:sz w:val="20"/>
                <w:szCs w:val="20"/>
              </w:rPr>
              <w:t xml:space="preserve">ad se od ukupnog broja peludi izdvoje udjeli peludi nenektarnih biljnih vrsta u medunu od maklena se omjer elementa medne rose i peludi nektarnih biljnih vrsta može kretati od </w:t>
            </w:r>
            <w:r w:rsidR="00434058" w:rsidRPr="00434058">
              <w:rPr>
                <w:rFonts w:ascii="Arial" w:eastAsiaTheme="minorEastAsia" w:hAnsi="Arial" w:cs="Arial"/>
                <w:sz w:val="20"/>
                <w:szCs w:val="20"/>
              </w:rPr>
              <w:t>1,17</w:t>
            </w:r>
            <w:r w:rsidR="009C3D5C" w:rsidRPr="00434058">
              <w:rPr>
                <w:rFonts w:ascii="Arial" w:eastAsiaTheme="minorEastAsia" w:hAnsi="Arial" w:cs="Arial"/>
                <w:sz w:val="20"/>
                <w:szCs w:val="20"/>
              </w:rPr>
              <w:t xml:space="preserve"> do </w:t>
            </w:r>
            <w:r w:rsidR="00434058" w:rsidRPr="00434058">
              <w:rPr>
                <w:rFonts w:ascii="Arial" w:eastAsiaTheme="minorEastAsia" w:hAnsi="Arial" w:cs="Arial"/>
                <w:sz w:val="20"/>
                <w:szCs w:val="20"/>
              </w:rPr>
              <w:t>7,55</w:t>
            </w:r>
            <w:r w:rsidR="009C3D5C" w:rsidRPr="00434058">
              <w:rPr>
                <w:rFonts w:ascii="Arial" w:eastAsiaTheme="minorEastAsia" w:hAnsi="Arial" w:cs="Arial"/>
                <w:sz w:val="20"/>
                <w:szCs w:val="20"/>
              </w:rPr>
              <w:t>.</w:t>
            </w:r>
            <w:r w:rsidR="009C3D5C" w:rsidRPr="00B73287">
              <w:rPr>
                <w:rFonts w:ascii="Arial" w:eastAsiaTheme="minorEastAsia" w:hAnsi="Arial" w:cs="Arial"/>
                <w:sz w:val="20"/>
                <w:szCs w:val="20"/>
              </w:rPr>
              <w:t xml:space="preserve"> </w:t>
            </w:r>
          </w:p>
          <w:p w14:paraId="11A85A96" w14:textId="77777777" w:rsidR="009C3D5C" w:rsidRPr="00B73287" w:rsidRDefault="009C3D5C" w:rsidP="00D6054C">
            <w:pPr>
              <w:spacing w:after="0" w:line="240" w:lineRule="atLeast"/>
              <w:jc w:val="both"/>
              <w:rPr>
                <w:rFonts w:ascii="Arial" w:eastAsiaTheme="minorEastAsia" w:hAnsi="Arial" w:cs="Arial"/>
                <w:sz w:val="20"/>
                <w:szCs w:val="20"/>
              </w:rPr>
            </w:pPr>
          </w:p>
        </w:tc>
      </w:tr>
      <w:tr w:rsidR="009C3D5C" w:rsidRPr="00B73287" w14:paraId="4341321E" w14:textId="77777777" w:rsidTr="00D6054C">
        <w:tc>
          <w:tcPr>
            <w:tcW w:w="1008" w:type="pct"/>
            <w:tcBorders>
              <w:top w:val="single" w:sz="4" w:space="0" w:color="auto"/>
              <w:left w:val="single" w:sz="4" w:space="0" w:color="auto"/>
              <w:bottom w:val="single" w:sz="4" w:space="0" w:color="auto"/>
              <w:right w:val="single" w:sz="4" w:space="0" w:color="auto"/>
            </w:tcBorders>
            <w:vAlign w:val="center"/>
          </w:tcPr>
          <w:p w14:paraId="7E2B148C" w14:textId="77777777" w:rsidR="009C3D5C" w:rsidRPr="00B73287" w:rsidRDefault="009C3D5C" w:rsidP="00D6054C">
            <w:pPr>
              <w:spacing w:after="0" w:line="240" w:lineRule="atLeast"/>
              <w:rPr>
                <w:rFonts w:ascii="Arial" w:eastAsiaTheme="minorEastAsia" w:hAnsi="Arial" w:cs="Arial"/>
                <w:b/>
                <w:sz w:val="20"/>
                <w:szCs w:val="20"/>
              </w:rPr>
            </w:pPr>
            <w:r w:rsidRPr="00B73287">
              <w:rPr>
                <w:rFonts w:ascii="Arial" w:eastAsiaTheme="minorEastAsia" w:hAnsi="Arial" w:cs="Arial"/>
                <w:b/>
                <w:sz w:val="20"/>
                <w:szCs w:val="20"/>
              </w:rPr>
              <w:t>Bjelogorični medun</w:t>
            </w:r>
          </w:p>
        </w:tc>
        <w:tc>
          <w:tcPr>
            <w:tcW w:w="2636" w:type="pct"/>
            <w:tcBorders>
              <w:top w:val="single" w:sz="4" w:space="0" w:color="auto"/>
              <w:left w:val="single" w:sz="4" w:space="0" w:color="auto"/>
              <w:bottom w:val="single" w:sz="4" w:space="0" w:color="auto"/>
              <w:right w:val="single" w:sz="4" w:space="0" w:color="auto"/>
            </w:tcBorders>
            <w:vAlign w:val="center"/>
          </w:tcPr>
          <w:p w14:paraId="55C02BF5" w14:textId="6BD4C9A3" w:rsidR="009C3D5C" w:rsidRPr="00B73287" w:rsidRDefault="009C3D5C" w:rsidP="00D6054C">
            <w:pPr>
              <w:spacing w:after="0" w:line="240" w:lineRule="atLeast"/>
              <w:jc w:val="both"/>
              <w:rPr>
                <w:rFonts w:ascii="Arial" w:eastAsiaTheme="minorEastAsia" w:hAnsi="Arial" w:cs="Arial"/>
                <w:sz w:val="20"/>
                <w:szCs w:val="20"/>
              </w:rPr>
            </w:pPr>
            <w:r w:rsidRPr="00B73287">
              <w:rPr>
                <w:rFonts w:ascii="Arial" w:eastAsiaTheme="minorEastAsia" w:hAnsi="Arial" w:cs="Arial"/>
                <w:sz w:val="20"/>
                <w:szCs w:val="20"/>
              </w:rPr>
              <w:t>– od nektarnih biljnih vrsta može biti prisutna pelud: crvene djeteline (</w:t>
            </w:r>
            <w:r w:rsidRPr="00B73287">
              <w:rPr>
                <w:rFonts w:ascii="Arial" w:eastAsia="Times New Roman" w:hAnsi="Arial" w:cs="Arial"/>
                <w:i/>
                <w:iCs/>
                <w:color w:val="000000" w:themeColor="text1"/>
                <w:sz w:val="20"/>
                <w:szCs w:val="20"/>
                <w:lang w:val="en-US"/>
              </w:rPr>
              <w:t>T</w:t>
            </w:r>
            <w:r w:rsidR="00FF6509">
              <w:rPr>
                <w:rFonts w:ascii="Arial" w:eastAsia="Times New Roman" w:hAnsi="Arial" w:cs="Arial"/>
                <w:i/>
                <w:iCs/>
                <w:color w:val="000000" w:themeColor="text1"/>
                <w:sz w:val="20"/>
                <w:szCs w:val="20"/>
                <w:lang w:val="en-US"/>
              </w:rPr>
              <w:t>rifolium</w:t>
            </w:r>
            <w:r w:rsidRPr="00B73287">
              <w:rPr>
                <w:rFonts w:ascii="Arial" w:eastAsia="Times New Roman" w:hAnsi="Arial" w:cs="Arial"/>
                <w:i/>
                <w:iCs/>
                <w:color w:val="000000" w:themeColor="text1"/>
                <w:sz w:val="20"/>
                <w:szCs w:val="20"/>
                <w:lang w:val="en-US"/>
              </w:rPr>
              <w:t xml:space="preserve"> pretense</w:t>
            </w:r>
            <w:r w:rsidRPr="00B73287">
              <w:rPr>
                <w:rFonts w:ascii="Arial" w:eastAsia="Times New Roman" w:hAnsi="Arial" w:cs="Arial"/>
                <w:color w:val="000000" w:themeColor="text1"/>
                <w:sz w:val="20"/>
                <w:szCs w:val="20"/>
                <w:lang w:val="en-US"/>
              </w:rPr>
              <w:t>), biljaka iz porodice štitarki (Apiaceae), krkavine (</w:t>
            </w:r>
            <w:r w:rsidRPr="00B73287">
              <w:rPr>
                <w:rFonts w:ascii="Arial" w:eastAsia="Times New Roman" w:hAnsi="Arial" w:cs="Arial"/>
                <w:i/>
                <w:iCs/>
                <w:color w:val="000000" w:themeColor="text1"/>
                <w:sz w:val="20"/>
                <w:szCs w:val="20"/>
                <w:lang w:val="en-US"/>
              </w:rPr>
              <w:t>Rhamnus</w:t>
            </w:r>
            <w:r w:rsidRPr="00B73287">
              <w:rPr>
                <w:rFonts w:ascii="Arial" w:eastAsia="Times New Roman" w:hAnsi="Arial" w:cs="Arial"/>
                <w:color w:val="000000" w:themeColor="text1"/>
                <w:sz w:val="20"/>
                <w:szCs w:val="20"/>
                <w:lang w:val="en-US"/>
              </w:rPr>
              <w:t xml:space="preserve"> spp.), drače (</w:t>
            </w:r>
            <w:r w:rsidRPr="00B73287">
              <w:rPr>
                <w:rFonts w:ascii="Arial" w:eastAsia="Times New Roman" w:hAnsi="Arial" w:cs="Arial"/>
                <w:i/>
                <w:iCs/>
                <w:color w:val="000000" w:themeColor="text1"/>
                <w:sz w:val="20"/>
                <w:szCs w:val="20"/>
                <w:lang w:val="en-US"/>
              </w:rPr>
              <w:t>P</w:t>
            </w:r>
            <w:r w:rsidR="00FF6509">
              <w:rPr>
                <w:rFonts w:ascii="Arial" w:eastAsia="Times New Roman" w:hAnsi="Arial" w:cs="Arial"/>
                <w:i/>
                <w:iCs/>
                <w:color w:val="000000" w:themeColor="text1"/>
                <w:sz w:val="20"/>
                <w:szCs w:val="20"/>
                <w:lang w:val="en-US"/>
              </w:rPr>
              <w:t>aliurus</w:t>
            </w:r>
            <w:r w:rsidRPr="00B73287">
              <w:rPr>
                <w:rFonts w:ascii="Arial" w:eastAsia="Times New Roman" w:hAnsi="Arial" w:cs="Arial"/>
                <w:i/>
                <w:iCs/>
                <w:color w:val="000000" w:themeColor="text1"/>
                <w:sz w:val="20"/>
                <w:szCs w:val="20"/>
                <w:lang w:val="en-US"/>
              </w:rPr>
              <w:t xml:space="preserve"> spina christi</w:t>
            </w:r>
            <w:r w:rsidRPr="00B73287">
              <w:rPr>
                <w:rFonts w:ascii="Arial" w:eastAsia="Times New Roman" w:hAnsi="Arial" w:cs="Arial"/>
                <w:color w:val="000000" w:themeColor="text1"/>
                <w:sz w:val="20"/>
                <w:szCs w:val="20"/>
                <w:lang w:val="en-US"/>
              </w:rPr>
              <w:t>), kokotca (</w:t>
            </w:r>
            <w:r w:rsidRPr="00B73287">
              <w:rPr>
                <w:rFonts w:ascii="Arial" w:eastAsia="Times New Roman" w:hAnsi="Arial" w:cs="Arial"/>
                <w:i/>
                <w:iCs/>
                <w:color w:val="000000" w:themeColor="text1"/>
                <w:sz w:val="20"/>
                <w:szCs w:val="20"/>
                <w:lang w:val="en-US"/>
              </w:rPr>
              <w:t>Melilotus</w:t>
            </w:r>
            <w:r w:rsidRPr="00B73287">
              <w:rPr>
                <w:rFonts w:ascii="Arial" w:eastAsia="Times New Roman" w:hAnsi="Arial" w:cs="Arial"/>
                <w:color w:val="000000" w:themeColor="text1"/>
                <w:sz w:val="20"/>
                <w:szCs w:val="20"/>
                <w:lang w:val="en-US"/>
              </w:rPr>
              <w:t xml:space="preserve"> spp.)</w:t>
            </w:r>
            <w:r w:rsidR="001729B9">
              <w:rPr>
                <w:rFonts w:ascii="Arial" w:eastAsia="Times New Roman" w:hAnsi="Arial" w:cs="Arial"/>
                <w:color w:val="000000" w:themeColor="text1"/>
                <w:sz w:val="20"/>
                <w:szCs w:val="20"/>
                <w:lang w:val="en-US"/>
              </w:rPr>
              <w:t xml:space="preserve"> i</w:t>
            </w:r>
            <w:r w:rsidRPr="00B73287">
              <w:rPr>
                <w:rFonts w:ascii="Arial" w:eastAsia="Times New Roman" w:hAnsi="Arial" w:cs="Arial"/>
                <w:color w:val="000000" w:themeColor="text1"/>
                <w:sz w:val="20"/>
                <w:szCs w:val="20"/>
                <w:lang w:val="en-US"/>
              </w:rPr>
              <w:t xml:space="preserve"> biljaka iz porodice ljiljana (Liliaceae) </w:t>
            </w:r>
            <w:r w:rsidRPr="00B73287">
              <w:rPr>
                <w:rFonts w:ascii="Arial" w:eastAsiaTheme="minorEastAsia" w:hAnsi="Arial" w:cs="Arial"/>
                <w:sz w:val="20"/>
                <w:szCs w:val="20"/>
              </w:rPr>
              <w:t xml:space="preserve">(Peludni spektar uzoraka bjelogoričnog meduna </w:t>
            </w:r>
            <w:r w:rsidRPr="00B73287">
              <w:rPr>
                <w:rFonts w:ascii="Arial" w:eastAsia="Arial" w:hAnsi="Arial" w:cs="Arial"/>
                <w:sz w:val="20"/>
                <w:szCs w:val="20"/>
              </w:rPr>
              <w:t>–</w:t>
            </w:r>
            <w:r w:rsidRPr="00B73287">
              <w:rPr>
                <w:rFonts w:ascii="Arial" w:eastAsiaTheme="minorEastAsia" w:hAnsi="Arial" w:cs="Arial"/>
                <w:sz w:val="20"/>
                <w:szCs w:val="20"/>
              </w:rPr>
              <w:t xml:space="preserve"> Prilog 4.8.)</w:t>
            </w:r>
          </w:p>
          <w:p w14:paraId="4863328A" w14:textId="5ACA5750" w:rsidR="009C3D5C" w:rsidRPr="00B73287" w:rsidRDefault="009C3D5C" w:rsidP="00D6054C">
            <w:pPr>
              <w:spacing w:after="0" w:line="240" w:lineRule="atLeast"/>
              <w:jc w:val="both"/>
              <w:rPr>
                <w:rFonts w:ascii="Arial" w:eastAsiaTheme="minorEastAsia" w:hAnsi="Arial" w:cs="Arial"/>
                <w:sz w:val="20"/>
                <w:szCs w:val="20"/>
              </w:rPr>
            </w:pPr>
            <w:r w:rsidRPr="00B73287">
              <w:rPr>
                <w:rFonts w:ascii="Arial" w:eastAsiaTheme="minorEastAsia" w:hAnsi="Arial" w:cs="Arial"/>
                <w:sz w:val="20"/>
                <w:szCs w:val="20"/>
              </w:rPr>
              <w:t>– od nenektarnih biljnih vrsta može biti prisutna pelud: crnog jasena (</w:t>
            </w:r>
            <w:r w:rsidRPr="00B73287">
              <w:rPr>
                <w:rFonts w:ascii="Arial" w:eastAsia="Times New Roman" w:hAnsi="Arial" w:cs="Arial"/>
                <w:i/>
                <w:iCs/>
                <w:color w:val="000000" w:themeColor="text1"/>
                <w:sz w:val="20"/>
                <w:szCs w:val="20"/>
                <w:lang w:val="en-US"/>
              </w:rPr>
              <w:t>F</w:t>
            </w:r>
            <w:r w:rsidR="00FF6509">
              <w:rPr>
                <w:rFonts w:ascii="Arial" w:eastAsia="Times New Roman" w:hAnsi="Arial" w:cs="Arial"/>
                <w:i/>
                <w:iCs/>
                <w:color w:val="000000" w:themeColor="text1"/>
                <w:sz w:val="20"/>
                <w:szCs w:val="20"/>
                <w:lang w:val="en-US"/>
              </w:rPr>
              <w:t>raxinus</w:t>
            </w:r>
            <w:r w:rsidRPr="00B73287">
              <w:rPr>
                <w:rFonts w:ascii="Arial" w:eastAsia="Times New Roman" w:hAnsi="Arial" w:cs="Arial"/>
                <w:i/>
                <w:iCs/>
                <w:color w:val="000000" w:themeColor="text1"/>
                <w:sz w:val="20"/>
                <w:szCs w:val="20"/>
                <w:lang w:val="en-US"/>
              </w:rPr>
              <w:t xml:space="preserve"> ornus</w:t>
            </w:r>
            <w:r w:rsidRPr="00B73287">
              <w:rPr>
                <w:rFonts w:ascii="Arial" w:eastAsia="Times New Roman" w:hAnsi="Arial" w:cs="Arial"/>
                <w:color w:val="000000" w:themeColor="text1"/>
                <w:sz w:val="20"/>
                <w:szCs w:val="20"/>
                <w:lang w:val="en-US"/>
              </w:rPr>
              <w:t>), sunčanice (</w:t>
            </w:r>
            <w:r w:rsidRPr="00B73287">
              <w:rPr>
                <w:rFonts w:ascii="Arial" w:eastAsia="Times New Roman" w:hAnsi="Arial" w:cs="Arial"/>
                <w:i/>
                <w:iCs/>
                <w:color w:val="000000" w:themeColor="text1"/>
                <w:sz w:val="20"/>
                <w:szCs w:val="20"/>
                <w:lang w:val="en-US"/>
              </w:rPr>
              <w:t>Helianthemum</w:t>
            </w:r>
            <w:r w:rsidRPr="00B73287">
              <w:rPr>
                <w:rFonts w:ascii="Arial" w:eastAsia="Times New Roman" w:hAnsi="Arial" w:cs="Arial"/>
                <w:color w:val="000000" w:themeColor="text1"/>
                <w:sz w:val="20"/>
                <w:szCs w:val="20"/>
                <w:lang w:val="en-US"/>
              </w:rPr>
              <w:t xml:space="preserve"> spp.) bušina (</w:t>
            </w:r>
            <w:r w:rsidRPr="00B73287">
              <w:rPr>
                <w:rFonts w:ascii="Arial" w:eastAsia="Times New Roman" w:hAnsi="Arial" w:cs="Arial"/>
                <w:i/>
                <w:iCs/>
                <w:color w:val="000000" w:themeColor="text1"/>
                <w:sz w:val="20"/>
                <w:szCs w:val="20"/>
                <w:lang w:val="en-US"/>
              </w:rPr>
              <w:t>Cistus</w:t>
            </w:r>
            <w:r w:rsidRPr="00B73287">
              <w:rPr>
                <w:rFonts w:ascii="Arial" w:eastAsia="Times New Roman" w:hAnsi="Arial" w:cs="Arial"/>
                <w:color w:val="000000" w:themeColor="text1"/>
                <w:sz w:val="20"/>
                <w:szCs w:val="20"/>
                <w:lang w:val="en-US"/>
              </w:rPr>
              <w:t xml:space="preserve"> spp.) i hrasta (</w:t>
            </w:r>
            <w:r w:rsidRPr="00B73287">
              <w:rPr>
                <w:rFonts w:ascii="Arial" w:eastAsia="Times New Roman" w:hAnsi="Arial" w:cs="Arial"/>
                <w:i/>
                <w:iCs/>
                <w:color w:val="000000" w:themeColor="text1"/>
                <w:sz w:val="20"/>
                <w:szCs w:val="20"/>
                <w:lang w:val="en-US"/>
              </w:rPr>
              <w:t>Quercus</w:t>
            </w:r>
            <w:r w:rsidRPr="00B73287">
              <w:rPr>
                <w:rFonts w:ascii="Arial" w:eastAsia="Times New Roman" w:hAnsi="Arial" w:cs="Arial"/>
                <w:color w:val="000000" w:themeColor="text1"/>
                <w:sz w:val="20"/>
                <w:szCs w:val="20"/>
                <w:lang w:val="en-US"/>
              </w:rPr>
              <w:t xml:space="preserve"> spp.)</w:t>
            </w:r>
          </w:p>
        </w:tc>
        <w:tc>
          <w:tcPr>
            <w:tcW w:w="1355" w:type="pct"/>
            <w:tcBorders>
              <w:top w:val="single" w:sz="4" w:space="0" w:color="auto"/>
              <w:left w:val="single" w:sz="4" w:space="0" w:color="auto"/>
              <w:bottom w:val="single" w:sz="4" w:space="0" w:color="auto"/>
              <w:right w:val="single" w:sz="4" w:space="0" w:color="auto"/>
            </w:tcBorders>
            <w:vAlign w:val="center"/>
          </w:tcPr>
          <w:p w14:paraId="2096BE7D" w14:textId="0057B4DF" w:rsidR="009C3D5C" w:rsidRPr="00B73287" w:rsidRDefault="004A7CD7" w:rsidP="00D6054C">
            <w:pPr>
              <w:spacing w:after="0" w:line="240" w:lineRule="atLeast"/>
              <w:jc w:val="both"/>
              <w:rPr>
                <w:rFonts w:ascii="Arial" w:eastAsiaTheme="minorEastAsia" w:hAnsi="Arial" w:cs="Arial"/>
                <w:sz w:val="20"/>
                <w:szCs w:val="20"/>
              </w:rPr>
            </w:pPr>
            <w:r>
              <w:rPr>
                <w:rFonts w:ascii="Arial" w:eastAsiaTheme="minorEastAsia" w:hAnsi="Arial" w:cs="Arial"/>
                <w:sz w:val="20"/>
                <w:szCs w:val="20"/>
              </w:rPr>
              <w:t>k</w:t>
            </w:r>
            <w:r w:rsidR="009C3D5C" w:rsidRPr="00B73287">
              <w:rPr>
                <w:rFonts w:ascii="Arial" w:eastAsiaTheme="minorEastAsia" w:hAnsi="Arial" w:cs="Arial"/>
                <w:sz w:val="20"/>
                <w:szCs w:val="20"/>
              </w:rPr>
              <w:t xml:space="preserve">ad se od ukupnog broja peludi izdvoje udjeli peludi nenektarnih biljnih vrsta u bjelogoričnom se medunu omjer elementa medne rose i peludi nektarnih biljnih vrsta može kretati od </w:t>
            </w:r>
            <w:r w:rsidR="00434058" w:rsidRPr="00434058">
              <w:rPr>
                <w:rFonts w:ascii="Arial" w:eastAsiaTheme="minorEastAsia" w:hAnsi="Arial" w:cs="Arial"/>
                <w:sz w:val="20"/>
                <w:szCs w:val="20"/>
              </w:rPr>
              <w:t>0,38</w:t>
            </w:r>
            <w:r w:rsidR="009C3D5C" w:rsidRPr="00434058">
              <w:rPr>
                <w:rFonts w:ascii="Arial" w:eastAsiaTheme="minorEastAsia" w:hAnsi="Arial" w:cs="Arial"/>
                <w:sz w:val="20"/>
                <w:szCs w:val="20"/>
              </w:rPr>
              <w:t xml:space="preserve"> do 4,</w:t>
            </w:r>
            <w:r w:rsidR="00434058" w:rsidRPr="00434058">
              <w:rPr>
                <w:rFonts w:ascii="Arial" w:eastAsiaTheme="minorEastAsia" w:hAnsi="Arial" w:cs="Arial"/>
                <w:sz w:val="20"/>
                <w:szCs w:val="20"/>
              </w:rPr>
              <w:t>46</w:t>
            </w:r>
            <w:r w:rsidR="009C3D5C" w:rsidRPr="00434058">
              <w:rPr>
                <w:rFonts w:ascii="Arial" w:eastAsiaTheme="minorEastAsia" w:hAnsi="Arial" w:cs="Arial"/>
                <w:sz w:val="20"/>
                <w:szCs w:val="20"/>
              </w:rPr>
              <w:t>.</w:t>
            </w:r>
            <w:r w:rsidR="009C3D5C" w:rsidRPr="00B73287">
              <w:rPr>
                <w:rFonts w:ascii="Arial" w:eastAsiaTheme="minorEastAsia" w:hAnsi="Arial" w:cs="Arial"/>
                <w:sz w:val="20"/>
                <w:szCs w:val="20"/>
              </w:rPr>
              <w:t xml:space="preserve"> </w:t>
            </w:r>
          </w:p>
          <w:p w14:paraId="52167988" w14:textId="77777777" w:rsidR="009C3D5C" w:rsidRPr="00B73287" w:rsidRDefault="009C3D5C" w:rsidP="00D6054C">
            <w:pPr>
              <w:spacing w:after="0" w:line="240" w:lineRule="atLeast"/>
              <w:jc w:val="both"/>
              <w:rPr>
                <w:rFonts w:ascii="Arial" w:eastAsiaTheme="minorEastAsia" w:hAnsi="Arial" w:cs="Arial"/>
                <w:sz w:val="20"/>
                <w:szCs w:val="20"/>
              </w:rPr>
            </w:pPr>
          </w:p>
        </w:tc>
      </w:tr>
    </w:tbl>
    <w:p w14:paraId="5FF4EBDF" w14:textId="3D22EE8A" w:rsidR="00EF43B3" w:rsidRDefault="00EF43B3" w:rsidP="00180803">
      <w:pPr>
        <w:pStyle w:val="Naslov2"/>
        <w:spacing w:before="120" w:after="120"/>
        <w:rPr>
          <w:rFonts w:ascii="Arial" w:eastAsiaTheme="minorEastAsia" w:hAnsi="Arial" w:cs="Arial"/>
          <w:color w:val="auto"/>
          <w:sz w:val="24"/>
          <w:szCs w:val="24"/>
        </w:rPr>
        <w:sectPr w:rsidR="00EF43B3" w:rsidSect="00F84282">
          <w:footerReference w:type="default" r:id="rId13"/>
          <w:footerReference w:type="first" r:id="rId14"/>
          <w:pgSz w:w="16838" w:h="11906" w:orient="landscape"/>
          <w:pgMar w:top="284" w:right="720" w:bottom="142" w:left="720" w:header="708" w:footer="708" w:gutter="0"/>
          <w:cols w:space="708"/>
          <w:titlePg/>
          <w:docGrid w:linePitch="360"/>
        </w:sectPr>
      </w:pPr>
    </w:p>
    <w:p w14:paraId="7EB2D63B" w14:textId="31A96BF7" w:rsidR="00AB3EE9" w:rsidRPr="001A1A15" w:rsidRDefault="00180803" w:rsidP="00180803">
      <w:pPr>
        <w:pStyle w:val="Naslov2"/>
        <w:spacing w:before="120" w:after="120"/>
        <w:rPr>
          <w:rFonts w:ascii="Arial" w:eastAsiaTheme="minorEastAsia" w:hAnsi="Arial" w:cs="Arial"/>
          <w:color w:val="auto"/>
          <w:sz w:val="24"/>
          <w:szCs w:val="24"/>
        </w:rPr>
      </w:pPr>
      <w:bookmarkStart w:id="5" w:name="_Toc46006935"/>
      <w:r w:rsidRPr="001A1A15">
        <w:rPr>
          <w:rFonts w:ascii="Arial" w:eastAsiaTheme="minorEastAsia" w:hAnsi="Arial" w:cs="Arial"/>
          <w:color w:val="auto"/>
          <w:sz w:val="24"/>
          <w:szCs w:val="24"/>
        </w:rPr>
        <w:lastRenderedPageBreak/>
        <w:t>2.</w:t>
      </w:r>
      <w:r w:rsidR="00EA2270" w:rsidRPr="001A1A15">
        <w:rPr>
          <w:rFonts w:ascii="Arial" w:eastAsiaTheme="minorEastAsia" w:hAnsi="Arial" w:cs="Arial"/>
          <w:color w:val="auto"/>
          <w:sz w:val="24"/>
          <w:szCs w:val="24"/>
        </w:rPr>
        <w:t>3</w:t>
      </w:r>
      <w:r w:rsidRPr="001A1A15">
        <w:rPr>
          <w:rFonts w:ascii="Arial" w:eastAsiaTheme="minorEastAsia" w:hAnsi="Arial" w:cs="Arial"/>
          <w:color w:val="auto"/>
          <w:sz w:val="24"/>
          <w:szCs w:val="24"/>
        </w:rPr>
        <w:t xml:space="preserve">. </w:t>
      </w:r>
      <w:r w:rsidR="00AB3EE9" w:rsidRPr="001A1A15">
        <w:rPr>
          <w:rFonts w:ascii="Arial" w:eastAsiaTheme="minorEastAsia" w:hAnsi="Arial" w:cs="Arial"/>
          <w:color w:val="auto"/>
          <w:sz w:val="24"/>
          <w:szCs w:val="24"/>
        </w:rPr>
        <w:t>Senzorska svojstva</w:t>
      </w:r>
      <w:bookmarkEnd w:id="5"/>
      <w:r w:rsidR="00AB3EE9" w:rsidRPr="001A1A15">
        <w:rPr>
          <w:rFonts w:ascii="Arial" w:eastAsiaTheme="minorEastAsia" w:hAnsi="Arial" w:cs="Arial"/>
          <w:color w:val="auto"/>
          <w:sz w:val="24"/>
          <w:szCs w:val="24"/>
        </w:rPr>
        <w:t xml:space="preserve"> </w:t>
      </w:r>
    </w:p>
    <w:p w14:paraId="53191EE4" w14:textId="3299FAAA" w:rsidR="001D01D5" w:rsidRDefault="00D0402D" w:rsidP="00534B92">
      <w:pPr>
        <w:spacing w:after="0" w:line="276" w:lineRule="auto"/>
        <w:rPr>
          <w:rFonts w:ascii="Arial" w:eastAsiaTheme="minorEastAsia" w:hAnsi="Arial" w:cs="Arial"/>
          <w:sz w:val="24"/>
          <w:szCs w:val="24"/>
        </w:rPr>
      </w:pPr>
      <w:r w:rsidRPr="00D0402D">
        <w:rPr>
          <w:rFonts w:ascii="Arial" w:eastAsiaTheme="minorEastAsia" w:hAnsi="Arial" w:cs="Arial"/>
          <w:sz w:val="24"/>
          <w:szCs w:val="24"/>
        </w:rPr>
        <w:t>Tablica 2</w:t>
      </w:r>
      <w:r w:rsidR="001D01D5" w:rsidRPr="00D0402D">
        <w:rPr>
          <w:rFonts w:ascii="Arial" w:eastAsiaTheme="minorEastAsia" w:hAnsi="Arial" w:cs="Arial"/>
          <w:sz w:val="24"/>
          <w:szCs w:val="24"/>
        </w:rPr>
        <w:t>. Senzorska svojstva</w:t>
      </w:r>
      <w:r w:rsidR="001D01D5">
        <w:rPr>
          <w:rFonts w:ascii="Arial" w:eastAsiaTheme="minorEastAsia" w:hAnsi="Arial" w:cs="Arial"/>
          <w:sz w:val="24"/>
          <w:szCs w:val="24"/>
        </w:rPr>
        <w:t xml:space="preserve"> „Dalmatinskog meda“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531"/>
        <w:gridCol w:w="3386"/>
        <w:gridCol w:w="3423"/>
        <w:gridCol w:w="4521"/>
      </w:tblGrid>
      <w:tr w:rsidR="00433C86" w:rsidRPr="00CC6D81" w14:paraId="5C737A46" w14:textId="77777777" w:rsidTr="00433C86">
        <w:trPr>
          <w:trHeight w:val="534"/>
        </w:trPr>
        <w:tc>
          <w:tcPr>
            <w:tcW w:w="496" w:type="pct"/>
            <w:tcBorders>
              <w:top w:val="single" w:sz="4" w:space="0" w:color="auto"/>
              <w:left w:val="single" w:sz="4" w:space="0" w:color="auto"/>
              <w:bottom w:val="single" w:sz="4" w:space="0" w:color="auto"/>
              <w:right w:val="single" w:sz="4" w:space="0" w:color="auto"/>
            </w:tcBorders>
            <w:vAlign w:val="center"/>
          </w:tcPr>
          <w:p w14:paraId="063B4E79" w14:textId="6B6005B7" w:rsidR="001D01D5" w:rsidRPr="00CC6D81" w:rsidRDefault="00A3373C" w:rsidP="00D0402D">
            <w:pPr>
              <w:spacing w:before="240"/>
              <w:rPr>
                <w:rFonts w:ascii="Arial" w:hAnsi="Arial" w:cs="Arial"/>
                <w:sz w:val="20"/>
                <w:szCs w:val="20"/>
              </w:rPr>
            </w:pPr>
            <w:r w:rsidRPr="00CC6D81">
              <w:rPr>
                <w:rFonts w:ascii="Arial" w:hAnsi="Arial" w:cs="Arial"/>
                <w:b/>
                <w:bCs/>
                <w:sz w:val="20"/>
                <w:szCs w:val="20"/>
              </w:rPr>
              <w:t>Vrsta meda</w:t>
            </w:r>
          </w:p>
        </w:tc>
        <w:tc>
          <w:tcPr>
            <w:tcW w:w="822" w:type="pct"/>
            <w:tcBorders>
              <w:top w:val="single" w:sz="4" w:space="0" w:color="auto"/>
              <w:left w:val="single" w:sz="4" w:space="0" w:color="auto"/>
              <w:bottom w:val="single" w:sz="4" w:space="0" w:color="auto"/>
              <w:right w:val="single" w:sz="4" w:space="0" w:color="auto"/>
            </w:tcBorders>
            <w:vAlign w:val="center"/>
          </w:tcPr>
          <w:p w14:paraId="2C3E3A0C" w14:textId="5DEB31A6" w:rsidR="001D01D5" w:rsidRPr="00CC6D81" w:rsidRDefault="00A3373C" w:rsidP="001D01D5">
            <w:pPr>
              <w:spacing w:before="240"/>
              <w:jc w:val="center"/>
              <w:rPr>
                <w:rFonts w:ascii="Arial" w:hAnsi="Arial" w:cs="Arial"/>
                <w:sz w:val="20"/>
                <w:szCs w:val="20"/>
              </w:rPr>
            </w:pPr>
            <w:r w:rsidRPr="00CC6D81">
              <w:rPr>
                <w:rFonts w:ascii="Arial" w:hAnsi="Arial" w:cs="Arial"/>
                <w:b/>
                <w:bCs/>
                <w:sz w:val="20"/>
                <w:szCs w:val="20"/>
              </w:rPr>
              <w:t>Boja</w:t>
            </w:r>
          </w:p>
        </w:tc>
        <w:tc>
          <w:tcPr>
            <w:tcW w:w="1100" w:type="pct"/>
            <w:tcBorders>
              <w:top w:val="single" w:sz="4" w:space="0" w:color="auto"/>
              <w:left w:val="single" w:sz="4" w:space="0" w:color="auto"/>
              <w:bottom w:val="single" w:sz="4" w:space="0" w:color="auto"/>
              <w:right w:val="single" w:sz="4" w:space="0" w:color="auto"/>
            </w:tcBorders>
            <w:vAlign w:val="center"/>
          </w:tcPr>
          <w:p w14:paraId="6A4599C6" w14:textId="37C40CAF" w:rsidR="001D01D5" w:rsidRPr="00CC6D81" w:rsidRDefault="00A3373C" w:rsidP="001D01D5">
            <w:pPr>
              <w:spacing w:before="240"/>
              <w:jc w:val="center"/>
              <w:rPr>
                <w:rFonts w:ascii="Arial" w:hAnsi="Arial" w:cs="Arial"/>
                <w:sz w:val="20"/>
                <w:szCs w:val="20"/>
              </w:rPr>
            </w:pPr>
            <w:r w:rsidRPr="00CC6D81">
              <w:rPr>
                <w:rFonts w:ascii="Arial" w:hAnsi="Arial" w:cs="Arial"/>
                <w:b/>
                <w:bCs/>
                <w:sz w:val="20"/>
                <w:szCs w:val="20"/>
              </w:rPr>
              <w:t>Miris</w:t>
            </w:r>
          </w:p>
        </w:tc>
        <w:tc>
          <w:tcPr>
            <w:tcW w:w="1112" w:type="pct"/>
            <w:tcBorders>
              <w:top w:val="single" w:sz="4" w:space="0" w:color="auto"/>
              <w:left w:val="single" w:sz="4" w:space="0" w:color="auto"/>
              <w:bottom w:val="single" w:sz="4" w:space="0" w:color="auto"/>
              <w:right w:val="single" w:sz="4" w:space="0" w:color="auto"/>
            </w:tcBorders>
            <w:vAlign w:val="center"/>
          </w:tcPr>
          <w:p w14:paraId="0B2942B6" w14:textId="3CC3C559" w:rsidR="001D01D5" w:rsidRPr="00CC6D81" w:rsidRDefault="00A3373C" w:rsidP="001D01D5">
            <w:pPr>
              <w:spacing w:before="240"/>
              <w:jc w:val="center"/>
              <w:rPr>
                <w:rFonts w:ascii="Arial" w:hAnsi="Arial" w:cs="Arial"/>
                <w:b/>
                <w:bCs/>
                <w:sz w:val="20"/>
                <w:szCs w:val="20"/>
              </w:rPr>
            </w:pPr>
            <w:r w:rsidRPr="00CC6D81">
              <w:rPr>
                <w:rFonts w:ascii="Arial" w:hAnsi="Arial" w:cs="Arial"/>
                <w:b/>
                <w:bCs/>
                <w:sz w:val="20"/>
                <w:szCs w:val="20"/>
              </w:rPr>
              <w:t>Okus</w:t>
            </w:r>
          </w:p>
        </w:tc>
        <w:tc>
          <w:tcPr>
            <w:tcW w:w="1469" w:type="pct"/>
            <w:tcBorders>
              <w:top w:val="single" w:sz="4" w:space="0" w:color="auto"/>
              <w:left w:val="single" w:sz="4" w:space="0" w:color="auto"/>
              <w:bottom w:val="single" w:sz="4" w:space="0" w:color="auto"/>
              <w:right w:val="single" w:sz="4" w:space="0" w:color="auto"/>
            </w:tcBorders>
            <w:vAlign w:val="center"/>
          </w:tcPr>
          <w:p w14:paraId="48F0E44F" w14:textId="0BE708BE" w:rsidR="001D01D5" w:rsidRPr="00CC6D81" w:rsidRDefault="00A3373C" w:rsidP="001D01D5">
            <w:pPr>
              <w:spacing w:before="240"/>
              <w:jc w:val="center"/>
              <w:rPr>
                <w:rFonts w:ascii="Arial" w:hAnsi="Arial" w:cs="Arial"/>
                <w:sz w:val="20"/>
                <w:szCs w:val="20"/>
              </w:rPr>
            </w:pPr>
            <w:r w:rsidRPr="00CC6D81">
              <w:rPr>
                <w:rFonts w:ascii="Arial" w:hAnsi="Arial" w:cs="Arial"/>
                <w:b/>
                <w:bCs/>
                <w:sz w:val="20"/>
                <w:szCs w:val="20"/>
              </w:rPr>
              <w:t>Aroma</w:t>
            </w:r>
          </w:p>
        </w:tc>
      </w:tr>
      <w:tr w:rsidR="00433C86" w:rsidRPr="00CC6D81" w14:paraId="04624491" w14:textId="77777777" w:rsidTr="00433C86">
        <w:tc>
          <w:tcPr>
            <w:tcW w:w="496" w:type="pct"/>
            <w:tcBorders>
              <w:top w:val="single" w:sz="4" w:space="0" w:color="auto"/>
              <w:left w:val="single" w:sz="4" w:space="0" w:color="auto"/>
              <w:bottom w:val="single" w:sz="4" w:space="0" w:color="auto"/>
              <w:right w:val="single" w:sz="4" w:space="0" w:color="auto"/>
            </w:tcBorders>
            <w:vAlign w:val="center"/>
          </w:tcPr>
          <w:p w14:paraId="5526A585" w14:textId="5B23B405" w:rsidR="001D01D5" w:rsidRPr="00CC6D81" w:rsidRDefault="00B67A9C" w:rsidP="00CC6D81">
            <w:pPr>
              <w:rPr>
                <w:rFonts w:ascii="Arial" w:hAnsi="Arial" w:cs="Arial"/>
                <w:b/>
                <w:sz w:val="20"/>
                <w:szCs w:val="20"/>
              </w:rPr>
            </w:pPr>
            <w:r w:rsidRPr="00CC6D81">
              <w:rPr>
                <w:rFonts w:ascii="Arial" w:hAnsi="Arial" w:cs="Arial"/>
                <w:b/>
                <w:sz w:val="20"/>
                <w:szCs w:val="20"/>
              </w:rPr>
              <w:t>Med od kadulje</w:t>
            </w:r>
          </w:p>
        </w:tc>
        <w:tc>
          <w:tcPr>
            <w:tcW w:w="822" w:type="pct"/>
            <w:tcBorders>
              <w:top w:val="single" w:sz="4" w:space="0" w:color="auto"/>
              <w:left w:val="single" w:sz="4" w:space="0" w:color="auto"/>
              <w:bottom w:val="single" w:sz="4" w:space="0" w:color="auto"/>
              <w:right w:val="single" w:sz="4" w:space="0" w:color="auto"/>
            </w:tcBorders>
            <w:vAlign w:val="center"/>
          </w:tcPr>
          <w:p w14:paraId="46A8D434"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svijetlo do tamno jantarna s karakterističnim zelenkastim odsjajem</w:t>
            </w:r>
          </w:p>
        </w:tc>
        <w:tc>
          <w:tcPr>
            <w:tcW w:w="1100" w:type="pct"/>
            <w:tcBorders>
              <w:top w:val="single" w:sz="4" w:space="0" w:color="auto"/>
              <w:left w:val="single" w:sz="4" w:space="0" w:color="auto"/>
              <w:bottom w:val="single" w:sz="4" w:space="0" w:color="auto"/>
              <w:right w:val="single" w:sz="4" w:space="0" w:color="auto"/>
            </w:tcBorders>
            <w:vAlign w:val="center"/>
          </w:tcPr>
          <w:p w14:paraId="55E1B684"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srednjeg intenziteta, po ljekovitom bilju, po suhom i aromatičnom cvijeću, po kamforu, po sušenom ili kuhanom voću</w:t>
            </w:r>
          </w:p>
        </w:tc>
        <w:tc>
          <w:tcPr>
            <w:tcW w:w="1112" w:type="pct"/>
            <w:tcBorders>
              <w:top w:val="single" w:sz="4" w:space="0" w:color="auto"/>
              <w:left w:val="single" w:sz="4" w:space="0" w:color="auto"/>
              <w:bottom w:val="single" w:sz="4" w:space="0" w:color="auto"/>
              <w:right w:val="single" w:sz="4" w:space="0" w:color="auto"/>
            </w:tcBorders>
            <w:vAlign w:val="center"/>
          </w:tcPr>
          <w:p w14:paraId="4F23C7CF"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i/>
                <w:sz w:val="20"/>
                <w:szCs w:val="20"/>
              </w:rPr>
              <w:t>s</w:t>
            </w:r>
            <w:r w:rsidRPr="00CC6D81">
              <w:rPr>
                <w:rFonts w:ascii="Arial" w:eastAsiaTheme="minorEastAsia" w:hAnsi="Arial" w:cs="Arial"/>
                <w:sz w:val="20"/>
                <w:szCs w:val="20"/>
              </w:rPr>
              <w:t>rednje do jako postojan, srednje do jako sladak s osrednjom kiselošću i slabo do srednje izraženom gorčinom</w:t>
            </w:r>
          </w:p>
        </w:tc>
        <w:tc>
          <w:tcPr>
            <w:tcW w:w="1469" w:type="pct"/>
            <w:tcBorders>
              <w:top w:val="single" w:sz="4" w:space="0" w:color="auto"/>
              <w:left w:val="single" w:sz="4" w:space="0" w:color="auto"/>
              <w:bottom w:val="single" w:sz="4" w:space="0" w:color="auto"/>
              <w:right w:val="single" w:sz="4" w:space="0" w:color="auto"/>
            </w:tcBorders>
            <w:vAlign w:val="center"/>
          </w:tcPr>
          <w:p w14:paraId="2AB53295"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srednje postojana, cvjetna po suhom i aromatičnom cvijeću, po likeru od trava, po bademima</w:t>
            </w:r>
          </w:p>
        </w:tc>
      </w:tr>
      <w:tr w:rsidR="00433C86" w:rsidRPr="00CC6D81" w14:paraId="4EC0B776" w14:textId="77777777" w:rsidTr="00433C86">
        <w:tc>
          <w:tcPr>
            <w:tcW w:w="496" w:type="pct"/>
            <w:tcBorders>
              <w:top w:val="single" w:sz="4" w:space="0" w:color="auto"/>
              <w:left w:val="single" w:sz="4" w:space="0" w:color="auto"/>
              <w:bottom w:val="single" w:sz="4" w:space="0" w:color="auto"/>
              <w:right w:val="single" w:sz="4" w:space="0" w:color="auto"/>
            </w:tcBorders>
            <w:vAlign w:val="center"/>
          </w:tcPr>
          <w:p w14:paraId="48ED1843" w14:textId="5F8EBDAE" w:rsidR="001D01D5" w:rsidRPr="00CC6D81" w:rsidRDefault="001D01D5" w:rsidP="00966D9E">
            <w:pPr>
              <w:rPr>
                <w:rFonts w:ascii="Arial" w:hAnsi="Arial" w:cs="Arial"/>
                <w:b/>
                <w:sz w:val="20"/>
                <w:szCs w:val="20"/>
              </w:rPr>
            </w:pPr>
            <w:r w:rsidRPr="00CC6D81">
              <w:rPr>
                <w:rFonts w:ascii="Arial" w:hAnsi="Arial" w:cs="Arial"/>
                <w:b/>
                <w:sz w:val="20"/>
                <w:szCs w:val="20"/>
              </w:rPr>
              <w:t>Med od</w:t>
            </w:r>
            <w:r w:rsidR="00966D9E">
              <w:rPr>
                <w:rFonts w:ascii="Arial" w:hAnsi="Arial" w:cs="Arial"/>
                <w:b/>
                <w:sz w:val="20"/>
                <w:szCs w:val="20"/>
              </w:rPr>
              <w:br/>
            </w:r>
            <w:r w:rsidRPr="00CC6D81">
              <w:rPr>
                <w:rFonts w:ascii="Arial" w:hAnsi="Arial" w:cs="Arial"/>
                <w:b/>
                <w:sz w:val="20"/>
                <w:szCs w:val="20"/>
              </w:rPr>
              <w:t>drače</w:t>
            </w:r>
          </w:p>
        </w:tc>
        <w:tc>
          <w:tcPr>
            <w:tcW w:w="822" w:type="pct"/>
            <w:tcBorders>
              <w:top w:val="single" w:sz="4" w:space="0" w:color="auto"/>
              <w:left w:val="single" w:sz="4" w:space="0" w:color="auto"/>
              <w:bottom w:val="single" w:sz="4" w:space="0" w:color="auto"/>
              <w:right w:val="single" w:sz="4" w:space="0" w:color="auto"/>
            </w:tcBorders>
            <w:vAlign w:val="center"/>
          </w:tcPr>
          <w:p w14:paraId="4AC894E9"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svijetlo do tamno jantarna</w:t>
            </w:r>
          </w:p>
        </w:tc>
        <w:tc>
          <w:tcPr>
            <w:tcW w:w="1100" w:type="pct"/>
            <w:tcBorders>
              <w:top w:val="single" w:sz="4" w:space="0" w:color="auto"/>
              <w:left w:val="single" w:sz="4" w:space="0" w:color="auto"/>
              <w:bottom w:val="single" w:sz="4" w:space="0" w:color="auto"/>
              <w:right w:val="single" w:sz="4" w:space="0" w:color="auto"/>
            </w:tcBorders>
            <w:vAlign w:val="center"/>
          </w:tcPr>
          <w:p w14:paraId="0C058EEE"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slabo do</w:t>
            </w:r>
            <w:r w:rsidRPr="00CC6D81">
              <w:rPr>
                <w:rFonts w:ascii="Arial" w:eastAsiaTheme="minorEastAsia" w:hAnsi="Arial" w:cs="Arial"/>
                <w:i/>
                <w:sz w:val="20"/>
                <w:szCs w:val="20"/>
              </w:rPr>
              <w:t xml:space="preserve"> </w:t>
            </w:r>
            <w:r w:rsidRPr="00CC6D81">
              <w:rPr>
                <w:rFonts w:ascii="Arial" w:eastAsiaTheme="minorEastAsia" w:hAnsi="Arial" w:cs="Arial"/>
                <w:sz w:val="20"/>
                <w:szCs w:val="20"/>
              </w:rPr>
              <w:t>srednjeg intenziteta, topao, po karameli, po kuhanom voću</w:t>
            </w:r>
          </w:p>
        </w:tc>
        <w:tc>
          <w:tcPr>
            <w:tcW w:w="1112" w:type="pct"/>
            <w:tcBorders>
              <w:top w:val="single" w:sz="4" w:space="0" w:color="auto"/>
              <w:left w:val="single" w:sz="4" w:space="0" w:color="auto"/>
              <w:bottom w:val="single" w:sz="4" w:space="0" w:color="auto"/>
              <w:right w:val="single" w:sz="4" w:space="0" w:color="auto"/>
            </w:tcBorders>
            <w:vAlign w:val="center"/>
          </w:tcPr>
          <w:p w14:paraId="4C490399"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i/>
                <w:iCs/>
                <w:sz w:val="20"/>
                <w:szCs w:val="20"/>
              </w:rPr>
              <w:t>s</w:t>
            </w:r>
            <w:r w:rsidRPr="00CC6D81">
              <w:rPr>
                <w:rFonts w:ascii="Arial" w:eastAsiaTheme="minorEastAsia" w:hAnsi="Arial" w:cs="Arial"/>
                <w:sz w:val="20"/>
                <w:szCs w:val="20"/>
              </w:rPr>
              <w:t>rednje do jako postojan, srednje do jako sladak sa slabo izraženom kiselošću</w:t>
            </w:r>
          </w:p>
        </w:tc>
        <w:tc>
          <w:tcPr>
            <w:tcW w:w="1469" w:type="pct"/>
            <w:tcBorders>
              <w:top w:val="single" w:sz="4" w:space="0" w:color="auto"/>
              <w:left w:val="single" w:sz="4" w:space="0" w:color="auto"/>
              <w:bottom w:val="single" w:sz="4" w:space="0" w:color="auto"/>
              <w:right w:val="single" w:sz="4" w:space="0" w:color="auto"/>
            </w:tcBorders>
            <w:vAlign w:val="center"/>
          </w:tcPr>
          <w:p w14:paraId="281BD4D5"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srednje postojana, topla, po vaniliji, mliječnim karamelama, po vosku, po kuhanom voću</w:t>
            </w:r>
          </w:p>
        </w:tc>
      </w:tr>
      <w:tr w:rsidR="00433C86" w:rsidRPr="00CC6D81" w14:paraId="38064A1C" w14:textId="77777777" w:rsidTr="00433C86">
        <w:tc>
          <w:tcPr>
            <w:tcW w:w="496" w:type="pct"/>
            <w:tcBorders>
              <w:top w:val="single" w:sz="4" w:space="0" w:color="auto"/>
              <w:left w:val="single" w:sz="4" w:space="0" w:color="auto"/>
              <w:bottom w:val="single" w:sz="4" w:space="0" w:color="auto"/>
              <w:right w:val="single" w:sz="4" w:space="0" w:color="auto"/>
            </w:tcBorders>
            <w:vAlign w:val="center"/>
          </w:tcPr>
          <w:p w14:paraId="524AF9AA" w14:textId="77777777" w:rsidR="001D01D5" w:rsidRPr="00CC6D81" w:rsidRDefault="001D01D5" w:rsidP="00CC6D81">
            <w:pPr>
              <w:rPr>
                <w:rFonts w:ascii="Arial" w:hAnsi="Arial" w:cs="Arial"/>
                <w:b/>
                <w:sz w:val="20"/>
                <w:szCs w:val="20"/>
              </w:rPr>
            </w:pPr>
            <w:r w:rsidRPr="00CC6D81">
              <w:rPr>
                <w:rFonts w:ascii="Arial" w:hAnsi="Arial" w:cs="Arial"/>
                <w:b/>
                <w:sz w:val="20"/>
                <w:szCs w:val="20"/>
              </w:rPr>
              <w:t>Med od vriska</w:t>
            </w:r>
          </w:p>
        </w:tc>
        <w:tc>
          <w:tcPr>
            <w:tcW w:w="822" w:type="pct"/>
            <w:tcBorders>
              <w:top w:val="single" w:sz="4" w:space="0" w:color="auto"/>
              <w:left w:val="single" w:sz="4" w:space="0" w:color="auto"/>
              <w:bottom w:val="single" w:sz="4" w:space="0" w:color="auto"/>
              <w:right w:val="single" w:sz="4" w:space="0" w:color="auto"/>
            </w:tcBorders>
            <w:vAlign w:val="center"/>
          </w:tcPr>
          <w:p w14:paraId="2158D9C2"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svijetlo do tamno jantarne</w:t>
            </w:r>
          </w:p>
        </w:tc>
        <w:tc>
          <w:tcPr>
            <w:tcW w:w="1100" w:type="pct"/>
            <w:tcBorders>
              <w:top w:val="single" w:sz="4" w:space="0" w:color="auto"/>
              <w:left w:val="single" w:sz="4" w:space="0" w:color="auto"/>
              <w:bottom w:val="single" w:sz="4" w:space="0" w:color="auto"/>
              <w:right w:val="single" w:sz="4" w:space="0" w:color="auto"/>
            </w:tcBorders>
            <w:vAlign w:val="center"/>
          </w:tcPr>
          <w:p w14:paraId="68A6A9A3"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srednje do jakog intenziteta, po suhom bilju, po vlažnoj zemlji</w:t>
            </w:r>
          </w:p>
        </w:tc>
        <w:tc>
          <w:tcPr>
            <w:tcW w:w="1112" w:type="pct"/>
            <w:tcBorders>
              <w:top w:val="single" w:sz="4" w:space="0" w:color="auto"/>
              <w:left w:val="single" w:sz="4" w:space="0" w:color="auto"/>
              <w:bottom w:val="single" w:sz="4" w:space="0" w:color="auto"/>
              <w:right w:val="single" w:sz="4" w:space="0" w:color="auto"/>
            </w:tcBorders>
            <w:vAlign w:val="center"/>
          </w:tcPr>
          <w:p w14:paraId="5CC6BAF7"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srednje do jako postojan, srednje sladak sa slabom kiselošću i slabo do srednje izraženom gorčinom</w:t>
            </w:r>
          </w:p>
        </w:tc>
        <w:tc>
          <w:tcPr>
            <w:tcW w:w="1469" w:type="pct"/>
            <w:tcBorders>
              <w:top w:val="single" w:sz="4" w:space="0" w:color="auto"/>
              <w:left w:val="single" w:sz="4" w:space="0" w:color="auto"/>
              <w:bottom w:val="single" w:sz="4" w:space="0" w:color="auto"/>
              <w:right w:val="single" w:sz="4" w:space="0" w:color="auto"/>
            </w:tcBorders>
            <w:vAlign w:val="center"/>
          </w:tcPr>
          <w:p w14:paraId="4EFF6D05"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srednje do jako postojana, po peludi, po vlažnoj zemlji, po aromatičnom bilju</w:t>
            </w:r>
          </w:p>
        </w:tc>
      </w:tr>
      <w:tr w:rsidR="00433C86" w:rsidRPr="00CC6D81" w14:paraId="5B3D6AFF" w14:textId="77777777" w:rsidTr="00D0402D">
        <w:tc>
          <w:tcPr>
            <w:tcW w:w="496" w:type="pct"/>
            <w:tcBorders>
              <w:top w:val="single" w:sz="4" w:space="0" w:color="auto"/>
              <w:left w:val="single" w:sz="4" w:space="0" w:color="auto"/>
              <w:bottom w:val="single" w:sz="4" w:space="0" w:color="auto"/>
              <w:right w:val="single" w:sz="4" w:space="0" w:color="auto"/>
            </w:tcBorders>
            <w:vAlign w:val="center"/>
          </w:tcPr>
          <w:p w14:paraId="6455E039" w14:textId="77777777" w:rsidR="001D01D5" w:rsidRPr="00CC6D81" w:rsidRDefault="001D01D5" w:rsidP="00D0402D">
            <w:pPr>
              <w:rPr>
                <w:rFonts w:ascii="Arial" w:hAnsi="Arial" w:cs="Arial"/>
                <w:b/>
                <w:sz w:val="20"/>
                <w:szCs w:val="20"/>
              </w:rPr>
            </w:pPr>
            <w:r w:rsidRPr="00CC6D81">
              <w:rPr>
                <w:rFonts w:ascii="Arial" w:hAnsi="Arial" w:cs="Arial"/>
                <w:b/>
                <w:sz w:val="20"/>
                <w:szCs w:val="20"/>
              </w:rPr>
              <w:t>Med od vrijesa</w:t>
            </w:r>
          </w:p>
        </w:tc>
        <w:tc>
          <w:tcPr>
            <w:tcW w:w="822" w:type="pct"/>
            <w:tcBorders>
              <w:top w:val="single" w:sz="4" w:space="0" w:color="auto"/>
              <w:left w:val="single" w:sz="4" w:space="0" w:color="auto"/>
              <w:bottom w:val="single" w:sz="4" w:space="0" w:color="auto"/>
              <w:right w:val="single" w:sz="4" w:space="0" w:color="auto"/>
            </w:tcBorders>
            <w:vAlign w:val="center"/>
          </w:tcPr>
          <w:p w14:paraId="4D87D28F"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smeđa do tamno smeđa s narančasto crvenom nijansom</w:t>
            </w:r>
          </w:p>
        </w:tc>
        <w:tc>
          <w:tcPr>
            <w:tcW w:w="1100" w:type="pct"/>
            <w:tcBorders>
              <w:top w:val="single" w:sz="4" w:space="0" w:color="auto"/>
              <w:left w:val="single" w:sz="4" w:space="0" w:color="auto"/>
              <w:bottom w:val="single" w:sz="4" w:space="0" w:color="auto"/>
              <w:right w:val="single" w:sz="4" w:space="0" w:color="auto"/>
            </w:tcBorders>
            <w:vAlign w:val="center"/>
          </w:tcPr>
          <w:p w14:paraId="6EA58858"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srednjeg intenziteta, po karamelu, po kuhanom šećeru</w:t>
            </w:r>
          </w:p>
        </w:tc>
        <w:tc>
          <w:tcPr>
            <w:tcW w:w="1112" w:type="pct"/>
            <w:tcBorders>
              <w:top w:val="single" w:sz="4" w:space="0" w:color="auto"/>
              <w:left w:val="single" w:sz="4" w:space="0" w:color="auto"/>
              <w:bottom w:val="single" w:sz="4" w:space="0" w:color="auto"/>
              <w:right w:val="single" w:sz="4" w:space="0" w:color="auto"/>
            </w:tcBorders>
            <w:vAlign w:val="center"/>
          </w:tcPr>
          <w:p w14:paraId="5F6C9459"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slab do srednje postojan, srednje sladak sa slabo izraženom gorčinom</w:t>
            </w:r>
          </w:p>
        </w:tc>
        <w:tc>
          <w:tcPr>
            <w:tcW w:w="1469" w:type="pct"/>
            <w:tcBorders>
              <w:top w:val="single" w:sz="4" w:space="0" w:color="auto"/>
              <w:left w:val="single" w:sz="4" w:space="0" w:color="auto"/>
              <w:bottom w:val="single" w:sz="4" w:space="0" w:color="auto"/>
              <w:right w:val="single" w:sz="4" w:space="0" w:color="auto"/>
            </w:tcBorders>
            <w:vAlign w:val="center"/>
          </w:tcPr>
          <w:p w14:paraId="63840840"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slaba do srednje postojana, po karamelu, po aromatičnom drvu, po ljepilu</w:t>
            </w:r>
          </w:p>
        </w:tc>
      </w:tr>
      <w:tr w:rsidR="00433C86" w:rsidRPr="00CC6D81" w14:paraId="7285D067" w14:textId="77777777" w:rsidTr="00D0402D">
        <w:tc>
          <w:tcPr>
            <w:tcW w:w="496" w:type="pct"/>
            <w:tcBorders>
              <w:top w:val="single" w:sz="4" w:space="0" w:color="auto"/>
              <w:left w:val="single" w:sz="4" w:space="0" w:color="auto"/>
              <w:bottom w:val="single" w:sz="4" w:space="0" w:color="auto"/>
              <w:right w:val="single" w:sz="4" w:space="0" w:color="auto"/>
            </w:tcBorders>
            <w:vAlign w:val="center"/>
          </w:tcPr>
          <w:p w14:paraId="5E3E9A1E" w14:textId="77777777" w:rsidR="001D01D5" w:rsidRPr="00CC6D81" w:rsidRDefault="001D01D5" w:rsidP="00D0402D">
            <w:pPr>
              <w:rPr>
                <w:rFonts w:ascii="Arial" w:hAnsi="Arial" w:cs="Arial"/>
                <w:b/>
                <w:sz w:val="20"/>
                <w:szCs w:val="20"/>
              </w:rPr>
            </w:pPr>
            <w:r w:rsidRPr="00CC6D81">
              <w:rPr>
                <w:rFonts w:ascii="Arial" w:hAnsi="Arial" w:cs="Arial"/>
                <w:b/>
                <w:sz w:val="20"/>
                <w:szCs w:val="20"/>
              </w:rPr>
              <w:t>Med od mandarine</w:t>
            </w:r>
          </w:p>
        </w:tc>
        <w:tc>
          <w:tcPr>
            <w:tcW w:w="822" w:type="pct"/>
            <w:tcBorders>
              <w:top w:val="single" w:sz="4" w:space="0" w:color="auto"/>
              <w:left w:val="single" w:sz="4" w:space="0" w:color="auto"/>
              <w:bottom w:val="single" w:sz="4" w:space="0" w:color="auto"/>
              <w:right w:val="single" w:sz="4" w:space="0" w:color="auto"/>
            </w:tcBorders>
            <w:vAlign w:val="center"/>
          </w:tcPr>
          <w:p w14:paraId="22AB56CE"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od svijetlo žute do narančaste</w:t>
            </w:r>
          </w:p>
        </w:tc>
        <w:tc>
          <w:tcPr>
            <w:tcW w:w="1100" w:type="pct"/>
            <w:tcBorders>
              <w:top w:val="single" w:sz="4" w:space="0" w:color="auto"/>
              <w:left w:val="single" w:sz="4" w:space="0" w:color="auto"/>
              <w:bottom w:val="single" w:sz="4" w:space="0" w:color="auto"/>
              <w:right w:val="single" w:sz="4" w:space="0" w:color="auto"/>
            </w:tcBorders>
            <w:vAlign w:val="center"/>
          </w:tcPr>
          <w:p w14:paraId="222DD183"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srednjeg intenziteta,</w:t>
            </w:r>
            <w:r w:rsidRPr="00CC6D81">
              <w:rPr>
                <w:sz w:val="20"/>
                <w:szCs w:val="20"/>
              </w:rPr>
              <w:t xml:space="preserve"> </w:t>
            </w:r>
            <w:r w:rsidRPr="00CC6D81">
              <w:rPr>
                <w:rFonts w:ascii="Arial" w:eastAsiaTheme="minorEastAsia" w:hAnsi="Arial" w:cs="Arial"/>
                <w:sz w:val="20"/>
                <w:szCs w:val="20"/>
              </w:rPr>
              <w:t>po parfemu narančina cvijeta, po marmeladi od naranče</w:t>
            </w:r>
          </w:p>
        </w:tc>
        <w:tc>
          <w:tcPr>
            <w:tcW w:w="1112" w:type="pct"/>
            <w:tcBorders>
              <w:top w:val="single" w:sz="4" w:space="0" w:color="auto"/>
              <w:left w:val="single" w:sz="4" w:space="0" w:color="auto"/>
              <w:bottom w:val="single" w:sz="4" w:space="0" w:color="auto"/>
              <w:right w:val="single" w:sz="4" w:space="0" w:color="auto"/>
            </w:tcBorders>
            <w:vAlign w:val="center"/>
          </w:tcPr>
          <w:p w14:paraId="52CB5CAA"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slabo do srednje postojan, srednje sladak sa slabo izraženom kiselošću</w:t>
            </w:r>
          </w:p>
        </w:tc>
        <w:tc>
          <w:tcPr>
            <w:tcW w:w="1469" w:type="pct"/>
            <w:tcBorders>
              <w:top w:val="single" w:sz="4" w:space="0" w:color="auto"/>
              <w:left w:val="single" w:sz="4" w:space="0" w:color="auto"/>
              <w:bottom w:val="single" w:sz="4" w:space="0" w:color="auto"/>
              <w:right w:val="single" w:sz="4" w:space="0" w:color="auto"/>
            </w:tcBorders>
            <w:vAlign w:val="center"/>
          </w:tcPr>
          <w:p w14:paraId="5EAEC9EF"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srednje postojana, cvjetna, voćna, po anisu</w:t>
            </w:r>
          </w:p>
        </w:tc>
      </w:tr>
      <w:tr w:rsidR="00433C86" w:rsidRPr="00CC6D81" w14:paraId="55FA2AB6" w14:textId="77777777" w:rsidTr="00433C86">
        <w:trPr>
          <w:trHeight w:val="987"/>
        </w:trPr>
        <w:tc>
          <w:tcPr>
            <w:tcW w:w="496" w:type="pct"/>
            <w:tcBorders>
              <w:top w:val="single" w:sz="4" w:space="0" w:color="auto"/>
              <w:left w:val="single" w:sz="4" w:space="0" w:color="auto"/>
              <w:bottom w:val="single" w:sz="4" w:space="0" w:color="auto"/>
              <w:right w:val="single" w:sz="4" w:space="0" w:color="auto"/>
            </w:tcBorders>
            <w:vAlign w:val="center"/>
          </w:tcPr>
          <w:p w14:paraId="129905EB" w14:textId="34AD3F03" w:rsidR="001D01D5" w:rsidRPr="00CC6D81" w:rsidRDefault="001D01D5" w:rsidP="00D0402D">
            <w:pPr>
              <w:rPr>
                <w:rFonts w:ascii="Arial" w:hAnsi="Arial" w:cs="Arial"/>
                <w:b/>
                <w:sz w:val="20"/>
                <w:szCs w:val="20"/>
              </w:rPr>
            </w:pPr>
            <w:r w:rsidRPr="00CC6D81">
              <w:rPr>
                <w:rFonts w:ascii="Arial" w:hAnsi="Arial" w:cs="Arial"/>
                <w:b/>
                <w:sz w:val="20"/>
                <w:szCs w:val="20"/>
              </w:rPr>
              <w:t>Cvjetni</w:t>
            </w:r>
            <w:r w:rsidR="00D0402D">
              <w:rPr>
                <w:rFonts w:ascii="Arial" w:hAnsi="Arial" w:cs="Arial"/>
                <w:b/>
                <w:sz w:val="20"/>
                <w:szCs w:val="20"/>
              </w:rPr>
              <w:br/>
            </w:r>
            <w:r w:rsidRPr="00CC6D81">
              <w:rPr>
                <w:rFonts w:ascii="Arial" w:hAnsi="Arial" w:cs="Arial"/>
                <w:b/>
                <w:sz w:val="20"/>
                <w:szCs w:val="20"/>
              </w:rPr>
              <w:t>med</w:t>
            </w:r>
          </w:p>
        </w:tc>
        <w:tc>
          <w:tcPr>
            <w:tcW w:w="822" w:type="pct"/>
            <w:tcBorders>
              <w:top w:val="single" w:sz="4" w:space="0" w:color="auto"/>
              <w:left w:val="single" w:sz="4" w:space="0" w:color="auto"/>
              <w:bottom w:val="single" w:sz="4" w:space="0" w:color="auto"/>
              <w:right w:val="single" w:sz="4" w:space="0" w:color="auto"/>
            </w:tcBorders>
            <w:vAlign w:val="center"/>
          </w:tcPr>
          <w:p w14:paraId="1384BDA6"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od žute do smeđe</w:t>
            </w:r>
          </w:p>
        </w:tc>
        <w:tc>
          <w:tcPr>
            <w:tcW w:w="1100" w:type="pct"/>
            <w:tcBorders>
              <w:top w:val="single" w:sz="4" w:space="0" w:color="auto"/>
              <w:left w:val="single" w:sz="4" w:space="0" w:color="auto"/>
              <w:bottom w:val="single" w:sz="4" w:space="0" w:color="auto"/>
              <w:right w:val="single" w:sz="4" w:space="0" w:color="auto"/>
            </w:tcBorders>
            <w:vAlign w:val="center"/>
          </w:tcPr>
          <w:p w14:paraId="666C4266"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srednje do jakog intenziteta, voćni, po kuhanom voću ili kompotu, po aromatičnom bilju, po livadnom bilju, po vosku</w:t>
            </w:r>
          </w:p>
        </w:tc>
        <w:tc>
          <w:tcPr>
            <w:tcW w:w="1112" w:type="pct"/>
            <w:tcBorders>
              <w:top w:val="single" w:sz="4" w:space="0" w:color="auto"/>
              <w:left w:val="single" w:sz="4" w:space="0" w:color="auto"/>
              <w:bottom w:val="single" w:sz="4" w:space="0" w:color="auto"/>
              <w:right w:val="single" w:sz="4" w:space="0" w:color="auto"/>
            </w:tcBorders>
            <w:vAlign w:val="center"/>
          </w:tcPr>
          <w:p w14:paraId="623C2CA0"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srednje do jako postojan, s peckajućim slatkim zaostalim okusom, srednje do jako sladak sa slabo do srednje izraženom kiselošću</w:t>
            </w:r>
          </w:p>
        </w:tc>
        <w:tc>
          <w:tcPr>
            <w:tcW w:w="1469" w:type="pct"/>
            <w:tcBorders>
              <w:top w:val="single" w:sz="4" w:space="0" w:color="auto"/>
              <w:left w:val="single" w:sz="4" w:space="0" w:color="auto"/>
              <w:bottom w:val="single" w:sz="4" w:space="0" w:color="auto"/>
              <w:right w:val="single" w:sz="4" w:space="0" w:color="auto"/>
            </w:tcBorders>
            <w:vAlign w:val="center"/>
          </w:tcPr>
          <w:p w14:paraId="3988F3B5"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srednje do jako postojana, cvjetna, svježe voćna, po kompotu, po karamelama ili mliječnim bombonima, po melasi, po aromatičnom bilju</w:t>
            </w:r>
          </w:p>
        </w:tc>
      </w:tr>
      <w:tr w:rsidR="00433C86" w:rsidRPr="00CC6D81" w14:paraId="229E6415" w14:textId="77777777" w:rsidTr="00433C86">
        <w:trPr>
          <w:trHeight w:val="1160"/>
        </w:trPr>
        <w:tc>
          <w:tcPr>
            <w:tcW w:w="496" w:type="pct"/>
            <w:tcBorders>
              <w:top w:val="single" w:sz="4" w:space="0" w:color="auto"/>
              <w:left w:val="single" w:sz="4" w:space="0" w:color="auto"/>
              <w:bottom w:val="single" w:sz="4" w:space="0" w:color="auto"/>
              <w:right w:val="single" w:sz="4" w:space="0" w:color="auto"/>
            </w:tcBorders>
            <w:vAlign w:val="center"/>
          </w:tcPr>
          <w:p w14:paraId="79457EA7" w14:textId="77777777" w:rsidR="001D01D5" w:rsidRPr="00CC6D81" w:rsidRDefault="001D01D5" w:rsidP="00CC6D81">
            <w:pPr>
              <w:rPr>
                <w:rFonts w:ascii="Arial" w:hAnsi="Arial" w:cs="Arial"/>
                <w:b/>
                <w:sz w:val="20"/>
                <w:szCs w:val="20"/>
              </w:rPr>
            </w:pPr>
            <w:r w:rsidRPr="00CC6D81">
              <w:rPr>
                <w:rFonts w:ascii="Arial" w:hAnsi="Arial" w:cs="Arial"/>
                <w:b/>
                <w:sz w:val="20"/>
                <w:szCs w:val="20"/>
              </w:rPr>
              <w:t>Medun od maklena</w:t>
            </w:r>
          </w:p>
        </w:tc>
        <w:tc>
          <w:tcPr>
            <w:tcW w:w="822" w:type="pct"/>
            <w:tcBorders>
              <w:top w:val="single" w:sz="4" w:space="0" w:color="auto"/>
              <w:left w:val="single" w:sz="4" w:space="0" w:color="auto"/>
              <w:bottom w:val="single" w:sz="4" w:space="0" w:color="auto"/>
              <w:right w:val="single" w:sz="4" w:space="0" w:color="auto"/>
            </w:tcBorders>
            <w:vAlign w:val="center"/>
          </w:tcPr>
          <w:p w14:paraId="7A18B424"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smeđa do tamno smeđa s crvenkastom nijansom</w:t>
            </w:r>
          </w:p>
        </w:tc>
        <w:tc>
          <w:tcPr>
            <w:tcW w:w="1100" w:type="pct"/>
            <w:tcBorders>
              <w:top w:val="single" w:sz="4" w:space="0" w:color="auto"/>
              <w:left w:val="single" w:sz="4" w:space="0" w:color="auto"/>
              <w:bottom w:val="single" w:sz="4" w:space="0" w:color="auto"/>
              <w:right w:val="single" w:sz="4" w:space="0" w:color="auto"/>
            </w:tcBorders>
            <w:vAlign w:val="center"/>
          </w:tcPr>
          <w:p w14:paraId="20C3C370"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srednje intenzivan, po melasi, po sušenoj rajčici, po suhom bilju, po kvasnom ekstraktu</w:t>
            </w:r>
          </w:p>
        </w:tc>
        <w:tc>
          <w:tcPr>
            <w:tcW w:w="1112" w:type="pct"/>
            <w:tcBorders>
              <w:top w:val="single" w:sz="4" w:space="0" w:color="auto"/>
              <w:left w:val="single" w:sz="4" w:space="0" w:color="auto"/>
              <w:bottom w:val="single" w:sz="4" w:space="0" w:color="auto"/>
              <w:right w:val="single" w:sz="4" w:space="0" w:color="auto"/>
            </w:tcBorders>
            <w:vAlign w:val="center"/>
          </w:tcPr>
          <w:p w14:paraId="112D6AFE"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srednje postojan, slabo do srednje sladak s umjerenom izraženom slanošću i slabom kiselošću</w:t>
            </w:r>
          </w:p>
        </w:tc>
        <w:tc>
          <w:tcPr>
            <w:tcW w:w="1469" w:type="pct"/>
            <w:tcBorders>
              <w:top w:val="single" w:sz="4" w:space="0" w:color="auto"/>
              <w:left w:val="single" w:sz="4" w:space="0" w:color="auto"/>
              <w:bottom w:val="single" w:sz="4" w:space="0" w:color="auto"/>
              <w:right w:val="single" w:sz="4" w:space="0" w:color="auto"/>
            </w:tcBorders>
            <w:vAlign w:val="center"/>
          </w:tcPr>
          <w:p w14:paraId="166E5ACF"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srednje intenzivna, po melasi i suhom voću, po kvasnom ekstraktu, po sušenoj rajčici, po marmeladi od smokava, po datulama</w:t>
            </w:r>
          </w:p>
        </w:tc>
      </w:tr>
      <w:tr w:rsidR="00433C86" w:rsidRPr="00CC6D81" w14:paraId="3CB6F58C" w14:textId="77777777" w:rsidTr="00433C86">
        <w:tc>
          <w:tcPr>
            <w:tcW w:w="496" w:type="pct"/>
            <w:tcBorders>
              <w:top w:val="single" w:sz="4" w:space="0" w:color="auto"/>
              <w:left w:val="single" w:sz="4" w:space="0" w:color="auto"/>
              <w:bottom w:val="single" w:sz="4" w:space="0" w:color="auto"/>
              <w:right w:val="single" w:sz="4" w:space="0" w:color="auto"/>
            </w:tcBorders>
            <w:vAlign w:val="center"/>
          </w:tcPr>
          <w:p w14:paraId="31724BE7" w14:textId="77777777" w:rsidR="001D01D5" w:rsidRPr="00CC6D81" w:rsidRDefault="001D01D5" w:rsidP="00CC6D81">
            <w:pPr>
              <w:rPr>
                <w:rFonts w:ascii="Arial" w:hAnsi="Arial" w:cs="Arial"/>
                <w:b/>
                <w:sz w:val="20"/>
                <w:szCs w:val="20"/>
              </w:rPr>
            </w:pPr>
            <w:r w:rsidRPr="00CC6D81">
              <w:rPr>
                <w:rFonts w:ascii="Arial" w:hAnsi="Arial" w:cs="Arial"/>
                <w:b/>
                <w:sz w:val="20"/>
                <w:szCs w:val="20"/>
              </w:rPr>
              <w:t>Bjelogorični medun</w:t>
            </w:r>
          </w:p>
        </w:tc>
        <w:tc>
          <w:tcPr>
            <w:tcW w:w="822" w:type="pct"/>
            <w:tcBorders>
              <w:top w:val="single" w:sz="4" w:space="0" w:color="auto"/>
              <w:left w:val="single" w:sz="4" w:space="0" w:color="auto"/>
              <w:bottom w:val="single" w:sz="4" w:space="0" w:color="auto"/>
              <w:right w:val="single" w:sz="4" w:space="0" w:color="auto"/>
            </w:tcBorders>
            <w:vAlign w:val="center"/>
          </w:tcPr>
          <w:p w14:paraId="08D6A155"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tamno jantarna do tamno smeđa</w:t>
            </w:r>
          </w:p>
        </w:tc>
        <w:tc>
          <w:tcPr>
            <w:tcW w:w="1100" w:type="pct"/>
            <w:tcBorders>
              <w:top w:val="single" w:sz="4" w:space="0" w:color="auto"/>
              <w:left w:val="single" w:sz="4" w:space="0" w:color="auto"/>
              <w:bottom w:val="single" w:sz="4" w:space="0" w:color="auto"/>
              <w:right w:val="single" w:sz="4" w:space="0" w:color="auto"/>
            </w:tcBorders>
            <w:vAlign w:val="center"/>
          </w:tcPr>
          <w:p w14:paraId="2CF7E723"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srednje do jako intenzivan, po melasi, po karamelu, po suhom bilju, po prerađenom voću, po gorkim bademima</w:t>
            </w:r>
          </w:p>
        </w:tc>
        <w:tc>
          <w:tcPr>
            <w:tcW w:w="1112" w:type="pct"/>
            <w:tcBorders>
              <w:top w:val="single" w:sz="4" w:space="0" w:color="auto"/>
              <w:left w:val="single" w:sz="4" w:space="0" w:color="auto"/>
              <w:bottom w:val="single" w:sz="4" w:space="0" w:color="auto"/>
              <w:right w:val="single" w:sz="4" w:space="0" w:color="auto"/>
            </w:tcBorders>
            <w:vAlign w:val="center"/>
          </w:tcPr>
          <w:p w14:paraId="3D6AF877"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srednje postojan, srednje sladak sa slabo do srednje izraženom kiselošću, ponekad trpak</w:t>
            </w:r>
          </w:p>
        </w:tc>
        <w:tc>
          <w:tcPr>
            <w:tcW w:w="1469" w:type="pct"/>
            <w:tcBorders>
              <w:top w:val="single" w:sz="4" w:space="0" w:color="auto"/>
              <w:left w:val="single" w:sz="4" w:space="0" w:color="auto"/>
              <w:bottom w:val="single" w:sz="4" w:space="0" w:color="auto"/>
              <w:right w:val="single" w:sz="4" w:space="0" w:color="auto"/>
            </w:tcBorders>
            <w:vAlign w:val="center"/>
          </w:tcPr>
          <w:p w14:paraId="4BCAC366" w14:textId="77777777" w:rsidR="001D01D5" w:rsidRPr="00CC6D81" w:rsidRDefault="001D01D5" w:rsidP="001D01D5">
            <w:pPr>
              <w:spacing w:after="0"/>
              <w:rPr>
                <w:rFonts w:ascii="Arial" w:hAnsi="Arial" w:cs="Arial"/>
                <w:sz w:val="20"/>
                <w:szCs w:val="20"/>
              </w:rPr>
            </w:pPr>
            <w:r w:rsidRPr="00CC6D81">
              <w:rPr>
                <w:rFonts w:ascii="Arial" w:eastAsiaTheme="minorEastAsia" w:hAnsi="Arial" w:cs="Arial"/>
                <w:sz w:val="20"/>
                <w:szCs w:val="20"/>
              </w:rPr>
              <w:t>srednje intenzivna, po melasi i suhom voću, po prerađenom voću, po karamelu, balzamična, po suhom bilju</w:t>
            </w:r>
          </w:p>
        </w:tc>
      </w:tr>
    </w:tbl>
    <w:p w14:paraId="58B29090" w14:textId="77777777" w:rsidR="00B455EC" w:rsidRDefault="00B455EC" w:rsidP="00180803">
      <w:pPr>
        <w:pStyle w:val="Naslov2"/>
        <w:spacing w:before="120" w:after="120"/>
        <w:rPr>
          <w:rFonts w:ascii="Arial" w:eastAsiaTheme="minorEastAsia" w:hAnsi="Arial" w:cs="Arial"/>
          <w:color w:val="auto"/>
          <w:sz w:val="24"/>
          <w:szCs w:val="24"/>
        </w:rPr>
        <w:sectPr w:rsidR="00B455EC" w:rsidSect="00F84282">
          <w:pgSz w:w="16838" w:h="11906" w:orient="landscape"/>
          <w:pgMar w:top="720" w:right="720" w:bottom="720" w:left="720" w:header="708" w:footer="708" w:gutter="0"/>
          <w:cols w:space="708"/>
          <w:titlePg/>
          <w:docGrid w:linePitch="360"/>
        </w:sectPr>
      </w:pPr>
    </w:p>
    <w:p w14:paraId="35B35905" w14:textId="5DF34533" w:rsidR="00BE0407" w:rsidRPr="001A1A15" w:rsidRDefault="00EA2270" w:rsidP="00180803">
      <w:pPr>
        <w:pStyle w:val="Naslov2"/>
        <w:spacing w:before="120" w:after="120"/>
        <w:rPr>
          <w:rFonts w:ascii="Arial" w:eastAsiaTheme="minorEastAsia" w:hAnsi="Arial" w:cs="Arial"/>
          <w:color w:val="auto"/>
          <w:sz w:val="24"/>
          <w:szCs w:val="24"/>
        </w:rPr>
      </w:pPr>
      <w:bookmarkStart w:id="6" w:name="_Toc46006936"/>
      <w:r w:rsidRPr="001A1A15">
        <w:rPr>
          <w:rFonts w:ascii="Arial" w:eastAsiaTheme="minorEastAsia" w:hAnsi="Arial" w:cs="Arial"/>
          <w:color w:val="auto"/>
          <w:sz w:val="24"/>
          <w:szCs w:val="24"/>
        </w:rPr>
        <w:lastRenderedPageBreak/>
        <w:t>2.4</w:t>
      </w:r>
      <w:r w:rsidR="00180803" w:rsidRPr="001A1A15">
        <w:rPr>
          <w:rFonts w:ascii="Arial" w:eastAsiaTheme="minorEastAsia" w:hAnsi="Arial" w:cs="Arial"/>
          <w:color w:val="auto"/>
          <w:sz w:val="24"/>
          <w:szCs w:val="24"/>
        </w:rPr>
        <w:t xml:space="preserve">. </w:t>
      </w:r>
      <w:r w:rsidR="00CA157A" w:rsidRPr="001A1A15">
        <w:rPr>
          <w:rFonts w:ascii="Arial" w:eastAsiaTheme="minorEastAsia" w:hAnsi="Arial" w:cs="Arial"/>
          <w:color w:val="auto"/>
          <w:sz w:val="24"/>
          <w:szCs w:val="24"/>
        </w:rPr>
        <w:t>Fizikalno-kemijski parametri</w:t>
      </w:r>
      <w:bookmarkEnd w:id="6"/>
    </w:p>
    <w:p w14:paraId="3C64AEA5" w14:textId="41B5336B" w:rsidR="00A3373C" w:rsidRDefault="00D0402D" w:rsidP="0002665B">
      <w:pPr>
        <w:spacing w:before="120" w:after="120" w:line="276" w:lineRule="auto"/>
        <w:jc w:val="both"/>
        <w:rPr>
          <w:rFonts w:ascii="Arial" w:eastAsiaTheme="minorEastAsia" w:hAnsi="Arial" w:cs="Arial"/>
          <w:sz w:val="24"/>
          <w:szCs w:val="24"/>
        </w:rPr>
      </w:pPr>
      <w:r w:rsidRPr="00D0402D">
        <w:rPr>
          <w:rFonts w:ascii="Arial" w:eastAsiaTheme="minorEastAsia" w:hAnsi="Arial" w:cs="Arial"/>
          <w:sz w:val="24"/>
          <w:szCs w:val="24"/>
        </w:rPr>
        <w:t>Tablica 3.</w:t>
      </w:r>
      <w:r w:rsidR="00A3373C" w:rsidRPr="00D0402D">
        <w:rPr>
          <w:rFonts w:ascii="Arial" w:eastAsiaTheme="minorEastAsia" w:hAnsi="Arial" w:cs="Arial"/>
          <w:sz w:val="24"/>
          <w:szCs w:val="24"/>
        </w:rPr>
        <w:t xml:space="preserve"> Fizikalno</w:t>
      </w:r>
      <w:r w:rsidR="00A3373C">
        <w:rPr>
          <w:rFonts w:ascii="Arial" w:eastAsiaTheme="minorEastAsia" w:hAnsi="Arial" w:cs="Arial"/>
          <w:sz w:val="24"/>
          <w:szCs w:val="24"/>
        </w:rPr>
        <w:t>-kemijski parametri „Dalmatinskog med“</w:t>
      </w:r>
      <w:r>
        <w:rPr>
          <w:rFonts w:ascii="Arial" w:eastAsiaTheme="minorEastAsia" w:hAnsi="Arial" w:cs="Arial"/>
          <w:sz w:val="24"/>
          <w:szCs w:val="24"/>
        </w:rPr>
        <w:t xml:space="preserve"> (Analitička izvješća – Prilog 3.1, 3.2, 3.3, 3.4, 3.5, 3.6, 3.7,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3096"/>
        <w:gridCol w:w="3545"/>
        <w:gridCol w:w="2133"/>
        <w:gridCol w:w="3982"/>
      </w:tblGrid>
      <w:tr w:rsidR="009C3D5C" w:rsidRPr="00CC6D81" w14:paraId="0B13CED0" w14:textId="77777777" w:rsidTr="00B73287">
        <w:tc>
          <w:tcPr>
            <w:tcW w:w="855" w:type="pct"/>
            <w:tcBorders>
              <w:top w:val="single" w:sz="4" w:space="0" w:color="auto"/>
              <w:left w:val="single" w:sz="4" w:space="0" w:color="auto"/>
              <w:bottom w:val="single" w:sz="4" w:space="0" w:color="auto"/>
              <w:right w:val="single" w:sz="4" w:space="0" w:color="auto"/>
            </w:tcBorders>
            <w:vAlign w:val="center"/>
          </w:tcPr>
          <w:p w14:paraId="5039A2DB" w14:textId="77777777" w:rsidR="009C3D5C" w:rsidRPr="00CC6D81" w:rsidRDefault="009C3D5C" w:rsidP="00D0402D">
            <w:pPr>
              <w:spacing w:before="240" w:line="360" w:lineRule="auto"/>
              <w:rPr>
                <w:rFonts w:ascii="Arial" w:hAnsi="Arial" w:cs="Arial"/>
                <w:sz w:val="20"/>
                <w:szCs w:val="20"/>
              </w:rPr>
            </w:pPr>
            <w:r w:rsidRPr="00CC6D81">
              <w:rPr>
                <w:rFonts w:ascii="Arial" w:hAnsi="Arial" w:cs="Arial"/>
                <w:b/>
                <w:bCs/>
                <w:sz w:val="20"/>
                <w:szCs w:val="20"/>
              </w:rPr>
              <w:t>Vrsta meda</w:t>
            </w:r>
          </w:p>
        </w:tc>
        <w:tc>
          <w:tcPr>
            <w:tcW w:w="1006" w:type="pct"/>
            <w:tcBorders>
              <w:top w:val="single" w:sz="4" w:space="0" w:color="auto"/>
              <w:left w:val="single" w:sz="4" w:space="0" w:color="auto"/>
              <w:bottom w:val="single" w:sz="4" w:space="0" w:color="auto"/>
              <w:right w:val="single" w:sz="4" w:space="0" w:color="auto"/>
            </w:tcBorders>
            <w:vAlign w:val="center"/>
          </w:tcPr>
          <w:p w14:paraId="4E297E0E" w14:textId="77777777" w:rsidR="009C3D5C" w:rsidRPr="00CC6D81" w:rsidRDefault="009C3D5C" w:rsidP="00D0402D">
            <w:pPr>
              <w:spacing w:after="0" w:line="276" w:lineRule="auto"/>
              <w:rPr>
                <w:rFonts w:ascii="Arial" w:hAnsi="Arial" w:cs="Arial"/>
                <w:b/>
                <w:sz w:val="20"/>
                <w:szCs w:val="20"/>
              </w:rPr>
            </w:pPr>
            <w:r w:rsidRPr="00CC6D81">
              <w:rPr>
                <w:rFonts w:ascii="Arial" w:hAnsi="Arial" w:cs="Arial"/>
                <w:b/>
                <w:sz w:val="20"/>
                <w:szCs w:val="20"/>
              </w:rPr>
              <w:t>Električna vodljivost</w:t>
            </w:r>
          </w:p>
        </w:tc>
        <w:tc>
          <w:tcPr>
            <w:tcW w:w="1152" w:type="pct"/>
            <w:tcBorders>
              <w:top w:val="single" w:sz="4" w:space="0" w:color="auto"/>
              <w:left w:val="single" w:sz="4" w:space="0" w:color="auto"/>
              <w:bottom w:val="single" w:sz="4" w:space="0" w:color="auto"/>
              <w:right w:val="single" w:sz="4" w:space="0" w:color="auto"/>
            </w:tcBorders>
            <w:vAlign w:val="center"/>
          </w:tcPr>
          <w:p w14:paraId="28D5B867" w14:textId="77777777" w:rsidR="009C3D5C" w:rsidRPr="00CC6D81" w:rsidRDefault="009C3D5C" w:rsidP="00D0402D">
            <w:pPr>
              <w:spacing w:after="0" w:line="276" w:lineRule="auto"/>
              <w:jc w:val="center"/>
              <w:rPr>
                <w:rFonts w:ascii="Arial" w:hAnsi="Arial" w:cs="Arial"/>
                <w:b/>
                <w:bCs/>
                <w:sz w:val="20"/>
                <w:szCs w:val="20"/>
              </w:rPr>
            </w:pPr>
            <w:r w:rsidRPr="00CC6D81">
              <w:rPr>
                <w:rFonts w:ascii="Arial" w:hAnsi="Arial" w:cs="Arial"/>
                <w:b/>
                <w:bCs/>
                <w:sz w:val="20"/>
                <w:szCs w:val="20"/>
              </w:rPr>
              <w:t>Sadržaj hidroksimetilfurfurala</w:t>
            </w:r>
          </w:p>
        </w:tc>
        <w:tc>
          <w:tcPr>
            <w:tcW w:w="693" w:type="pct"/>
            <w:tcBorders>
              <w:top w:val="single" w:sz="4" w:space="0" w:color="auto"/>
              <w:left w:val="single" w:sz="4" w:space="0" w:color="auto"/>
              <w:bottom w:val="single" w:sz="4" w:space="0" w:color="auto"/>
              <w:right w:val="single" w:sz="4" w:space="0" w:color="auto"/>
            </w:tcBorders>
            <w:vAlign w:val="center"/>
          </w:tcPr>
          <w:p w14:paraId="2A100EAD" w14:textId="77777777" w:rsidR="009C3D5C" w:rsidRPr="00CC6D81" w:rsidRDefault="009C3D5C" w:rsidP="00D0402D">
            <w:pPr>
              <w:spacing w:after="0" w:line="276" w:lineRule="auto"/>
              <w:jc w:val="center"/>
              <w:rPr>
                <w:rFonts w:ascii="Arial" w:hAnsi="Arial" w:cs="Arial"/>
                <w:b/>
                <w:bCs/>
                <w:sz w:val="20"/>
                <w:szCs w:val="20"/>
              </w:rPr>
            </w:pPr>
            <w:r w:rsidRPr="00CC6D81">
              <w:rPr>
                <w:rFonts w:ascii="Arial" w:hAnsi="Arial" w:cs="Arial"/>
                <w:b/>
                <w:bCs/>
                <w:sz w:val="20"/>
                <w:szCs w:val="20"/>
              </w:rPr>
              <w:t>Udio vode</w:t>
            </w:r>
          </w:p>
        </w:tc>
        <w:tc>
          <w:tcPr>
            <w:tcW w:w="1294" w:type="pct"/>
            <w:tcBorders>
              <w:top w:val="single" w:sz="4" w:space="0" w:color="auto"/>
              <w:left w:val="single" w:sz="4" w:space="0" w:color="auto"/>
              <w:bottom w:val="single" w:sz="4" w:space="0" w:color="auto"/>
              <w:right w:val="single" w:sz="4" w:space="0" w:color="auto"/>
            </w:tcBorders>
            <w:vAlign w:val="center"/>
          </w:tcPr>
          <w:p w14:paraId="450FD2B9" w14:textId="77777777" w:rsidR="009C3D5C" w:rsidRPr="00CC6D81" w:rsidRDefault="009C3D5C" w:rsidP="00D0402D">
            <w:pPr>
              <w:spacing w:after="0" w:line="276" w:lineRule="auto"/>
              <w:jc w:val="center"/>
              <w:rPr>
                <w:rFonts w:ascii="Arial" w:hAnsi="Arial" w:cs="Arial"/>
                <w:sz w:val="20"/>
                <w:szCs w:val="20"/>
              </w:rPr>
            </w:pPr>
            <w:r w:rsidRPr="00CC6D81">
              <w:rPr>
                <w:rFonts w:ascii="Arial" w:hAnsi="Arial" w:cs="Arial"/>
                <w:b/>
                <w:bCs/>
                <w:sz w:val="20"/>
                <w:szCs w:val="20"/>
              </w:rPr>
              <w:t>Aktivnost dijastaze</w:t>
            </w:r>
          </w:p>
        </w:tc>
      </w:tr>
      <w:tr w:rsidR="009C3D5C" w:rsidRPr="00CC6D81" w14:paraId="75A5395D" w14:textId="77777777" w:rsidTr="00B73287">
        <w:trPr>
          <w:trHeight w:val="454"/>
        </w:trPr>
        <w:tc>
          <w:tcPr>
            <w:tcW w:w="855" w:type="pct"/>
            <w:tcBorders>
              <w:top w:val="single" w:sz="4" w:space="0" w:color="auto"/>
              <w:left w:val="single" w:sz="4" w:space="0" w:color="auto"/>
              <w:bottom w:val="single" w:sz="4" w:space="0" w:color="auto"/>
              <w:right w:val="single" w:sz="4" w:space="0" w:color="auto"/>
            </w:tcBorders>
            <w:vAlign w:val="center"/>
          </w:tcPr>
          <w:p w14:paraId="11F1BF9B" w14:textId="7348217F" w:rsidR="009C3D5C" w:rsidRPr="001D38EC" w:rsidRDefault="00636783" w:rsidP="009D6274">
            <w:pPr>
              <w:spacing w:after="0" w:line="276" w:lineRule="auto"/>
              <w:rPr>
                <w:rFonts w:ascii="Arial" w:eastAsiaTheme="minorEastAsia" w:hAnsi="Arial" w:cs="Arial"/>
                <w:b/>
                <w:sz w:val="20"/>
                <w:szCs w:val="20"/>
              </w:rPr>
            </w:pPr>
            <w:r w:rsidRPr="001D38EC">
              <w:rPr>
                <w:rFonts w:ascii="Arial" w:eastAsiaTheme="minorEastAsia" w:hAnsi="Arial" w:cs="Arial"/>
                <w:b/>
                <w:sz w:val="20"/>
                <w:szCs w:val="20"/>
              </w:rPr>
              <w:t>Med od kadulje</w:t>
            </w:r>
          </w:p>
        </w:tc>
        <w:tc>
          <w:tcPr>
            <w:tcW w:w="1006" w:type="pct"/>
            <w:tcBorders>
              <w:top w:val="single" w:sz="4" w:space="0" w:color="auto"/>
              <w:left w:val="single" w:sz="4" w:space="0" w:color="auto"/>
              <w:bottom w:val="single" w:sz="4" w:space="0" w:color="auto"/>
              <w:right w:val="single" w:sz="4" w:space="0" w:color="auto"/>
            </w:tcBorders>
            <w:vAlign w:val="center"/>
          </w:tcPr>
          <w:p w14:paraId="02506013" w14:textId="77777777" w:rsidR="009C3D5C" w:rsidRPr="001D38EC" w:rsidRDefault="009C3D5C" w:rsidP="009D6274">
            <w:pPr>
              <w:spacing w:after="0" w:line="276" w:lineRule="auto"/>
              <w:rPr>
                <w:rFonts w:ascii="Arial" w:hAnsi="Arial" w:cs="Arial"/>
                <w:sz w:val="20"/>
                <w:szCs w:val="20"/>
              </w:rPr>
            </w:pPr>
            <w:r w:rsidRPr="001D38EC">
              <w:rPr>
                <w:rFonts w:ascii="Arial" w:eastAsiaTheme="minorEastAsia" w:hAnsi="Arial" w:cs="Arial"/>
                <w:sz w:val="20"/>
                <w:szCs w:val="20"/>
              </w:rPr>
              <w:t>od 0,20 do 0,45 mS/cm</w:t>
            </w:r>
          </w:p>
        </w:tc>
        <w:tc>
          <w:tcPr>
            <w:tcW w:w="1152" w:type="pct"/>
            <w:vMerge w:val="restart"/>
            <w:tcBorders>
              <w:top w:val="single" w:sz="4" w:space="0" w:color="auto"/>
              <w:left w:val="single" w:sz="4" w:space="0" w:color="auto"/>
              <w:right w:val="single" w:sz="4" w:space="0" w:color="auto"/>
            </w:tcBorders>
            <w:vAlign w:val="center"/>
          </w:tcPr>
          <w:p w14:paraId="6082664F" w14:textId="7AA1586D" w:rsidR="009C3D5C" w:rsidRPr="00CC6D81" w:rsidRDefault="009C3D5C" w:rsidP="007E6B51">
            <w:pPr>
              <w:spacing w:after="0" w:line="276" w:lineRule="auto"/>
              <w:rPr>
                <w:rFonts w:ascii="Arial" w:hAnsi="Arial" w:cs="Arial"/>
                <w:sz w:val="20"/>
                <w:szCs w:val="20"/>
              </w:rPr>
            </w:pPr>
            <w:r w:rsidRPr="00CC6D81">
              <w:rPr>
                <w:rFonts w:ascii="Arial" w:eastAsiaTheme="minorEastAsia" w:hAnsi="Arial" w:cs="Arial"/>
                <w:sz w:val="20"/>
                <w:szCs w:val="20"/>
              </w:rPr>
              <w:t>ne viši od 15 mg/kg za sve vrste meda u vrijeme stavljanja proizvoda u prodaju</w:t>
            </w:r>
          </w:p>
        </w:tc>
        <w:tc>
          <w:tcPr>
            <w:tcW w:w="693" w:type="pct"/>
            <w:vMerge w:val="restart"/>
            <w:tcBorders>
              <w:top w:val="single" w:sz="4" w:space="0" w:color="auto"/>
              <w:left w:val="single" w:sz="4" w:space="0" w:color="auto"/>
              <w:right w:val="single" w:sz="4" w:space="0" w:color="auto"/>
            </w:tcBorders>
            <w:vAlign w:val="center"/>
          </w:tcPr>
          <w:p w14:paraId="059BC164" w14:textId="77777777" w:rsidR="009C3D5C" w:rsidRPr="00CC6D81" w:rsidRDefault="009C3D5C" w:rsidP="009D6274">
            <w:pPr>
              <w:spacing w:after="0" w:line="276" w:lineRule="auto"/>
              <w:rPr>
                <w:rFonts w:ascii="Arial" w:eastAsiaTheme="minorEastAsia" w:hAnsi="Arial" w:cs="Arial"/>
                <w:sz w:val="20"/>
                <w:szCs w:val="20"/>
              </w:rPr>
            </w:pPr>
            <w:r w:rsidRPr="00CC6D81">
              <w:rPr>
                <w:rFonts w:ascii="Arial" w:eastAsiaTheme="minorEastAsia" w:hAnsi="Arial" w:cs="Arial"/>
                <w:sz w:val="20"/>
                <w:szCs w:val="20"/>
              </w:rPr>
              <w:t>ne viši od 18,0% za sve vrste meda s izuzetkom meda od vriska i vrijesa, kod kojih udio vode može biti do 18,5%</w:t>
            </w:r>
          </w:p>
        </w:tc>
        <w:tc>
          <w:tcPr>
            <w:tcW w:w="1294" w:type="pct"/>
            <w:vMerge w:val="restart"/>
            <w:tcBorders>
              <w:top w:val="single" w:sz="4" w:space="0" w:color="auto"/>
              <w:left w:val="single" w:sz="4" w:space="0" w:color="auto"/>
              <w:right w:val="single" w:sz="4" w:space="0" w:color="auto"/>
            </w:tcBorders>
            <w:vAlign w:val="center"/>
          </w:tcPr>
          <w:p w14:paraId="4356D7E5" w14:textId="77777777" w:rsidR="009C3D5C" w:rsidRPr="00CC6D81" w:rsidRDefault="009C3D5C" w:rsidP="009D6274">
            <w:pPr>
              <w:spacing w:after="0" w:line="276" w:lineRule="auto"/>
              <w:rPr>
                <w:rFonts w:ascii="Arial" w:hAnsi="Arial" w:cs="Arial"/>
                <w:sz w:val="20"/>
                <w:szCs w:val="20"/>
              </w:rPr>
            </w:pPr>
            <w:r w:rsidRPr="00CC6D81">
              <w:rPr>
                <w:rFonts w:ascii="Arial" w:eastAsiaTheme="minorEastAsia" w:hAnsi="Arial" w:cs="Arial"/>
                <w:sz w:val="20"/>
                <w:szCs w:val="20"/>
              </w:rPr>
              <w:t>odnosi se samo na med od mandarine te je dozvoljena ispod 8 DN, ali ne niža od 4 DN po Shade-ovoj skali, uz uvjet da sadržaj hidroksimetilfurfurala ne prelazi 10 mg/kg.</w:t>
            </w:r>
          </w:p>
        </w:tc>
      </w:tr>
      <w:tr w:rsidR="009C3D5C" w:rsidRPr="00CC6D81" w14:paraId="79F35C4A" w14:textId="77777777" w:rsidTr="00B73287">
        <w:trPr>
          <w:trHeight w:val="454"/>
        </w:trPr>
        <w:tc>
          <w:tcPr>
            <w:tcW w:w="855" w:type="pct"/>
            <w:tcBorders>
              <w:top w:val="single" w:sz="4" w:space="0" w:color="auto"/>
              <w:left w:val="single" w:sz="4" w:space="0" w:color="auto"/>
              <w:bottom w:val="single" w:sz="4" w:space="0" w:color="auto"/>
              <w:right w:val="single" w:sz="4" w:space="0" w:color="auto"/>
            </w:tcBorders>
            <w:vAlign w:val="center"/>
          </w:tcPr>
          <w:p w14:paraId="5E96A86F" w14:textId="77777777" w:rsidR="009C3D5C" w:rsidRPr="001D38EC" w:rsidRDefault="009C3D5C" w:rsidP="009D6274">
            <w:pPr>
              <w:spacing w:after="0" w:line="276" w:lineRule="auto"/>
              <w:rPr>
                <w:rFonts w:ascii="Arial" w:eastAsiaTheme="minorEastAsia" w:hAnsi="Arial" w:cs="Arial"/>
                <w:b/>
                <w:sz w:val="20"/>
                <w:szCs w:val="20"/>
              </w:rPr>
            </w:pPr>
            <w:r w:rsidRPr="001D38EC">
              <w:rPr>
                <w:rFonts w:ascii="Arial" w:eastAsiaTheme="minorEastAsia" w:hAnsi="Arial" w:cs="Arial"/>
                <w:b/>
                <w:sz w:val="20"/>
                <w:szCs w:val="20"/>
              </w:rPr>
              <w:t>Med od drače</w:t>
            </w:r>
          </w:p>
        </w:tc>
        <w:tc>
          <w:tcPr>
            <w:tcW w:w="1006" w:type="pct"/>
            <w:tcBorders>
              <w:top w:val="single" w:sz="4" w:space="0" w:color="auto"/>
              <w:left w:val="single" w:sz="4" w:space="0" w:color="auto"/>
              <w:bottom w:val="single" w:sz="4" w:space="0" w:color="auto"/>
              <w:right w:val="single" w:sz="4" w:space="0" w:color="auto"/>
            </w:tcBorders>
            <w:vAlign w:val="center"/>
          </w:tcPr>
          <w:p w14:paraId="54C889B5" w14:textId="24A36FB4" w:rsidR="009C3D5C" w:rsidRPr="001D38EC" w:rsidRDefault="009C3D5C" w:rsidP="009D6274">
            <w:pPr>
              <w:spacing w:after="0" w:line="276" w:lineRule="auto"/>
              <w:rPr>
                <w:rFonts w:ascii="Arial" w:hAnsi="Arial" w:cs="Arial"/>
                <w:sz w:val="20"/>
                <w:szCs w:val="20"/>
              </w:rPr>
            </w:pPr>
            <w:r w:rsidRPr="00B6437E">
              <w:rPr>
                <w:rFonts w:ascii="Arial" w:eastAsiaTheme="minorEastAsia" w:hAnsi="Arial" w:cs="Arial"/>
                <w:sz w:val="20"/>
                <w:szCs w:val="20"/>
              </w:rPr>
              <w:t xml:space="preserve">od 0,50 do </w:t>
            </w:r>
            <w:r w:rsidR="00FB2430" w:rsidRPr="00B6437E">
              <w:rPr>
                <w:rFonts w:ascii="Arial" w:eastAsiaTheme="minorEastAsia" w:hAnsi="Arial" w:cs="Arial"/>
                <w:sz w:val="20"/>
                <w:szCs w:val="20"/>
              </w:rPr>
              <w:t>0,80</w:t>
            </w:r>
            <w:r w:rsidRPr="00B6437E">
              <w:rPr>
                <w:rFonts w:ascii="Arial" w:eastAsiaTheme="minorEastAsia" w:hAnsi="Arial" w:cs="Arial"/>
                <w:sz w:val="20"/>
                <w:szCs w:val="20"/>
              </w:rPr>
              <w:t xml:space="preserve"> mS/cm</w:t>
            </w:r>
          </w:p>
        </w:tc>
        <w:tc>
          <w:tcPr>
            <w:tcW w:w="1152" w:type="pct"/>
            <w:vMerge/>
            <w:tcBorders>
              <w:left w:val="single" w:sz="4" w:space="0" w:color="auto"/>
              <w:right w:val="single" w:sz="4" w:space="0" w:color="auto"/>
            </w:tcBorders>
            <w:vAlign w:val="center"/>
          </w:tcPr>
          <w:p w14:paraId="2C57C75C" w14:textId="77777777" w:rsidR="009C3D5C" w:rsidRPr="00CC6D81" w:rsidRDefault="009C3D5C" w:rsidP="009D6274">
            <w:pPr>
              <w:spacing w:after="0" w:line="360" w:lineRule="auto"/>
              <w:jc w:val="center"/>
              <w:rPr>
                <w:rFonts w:ascii="Arial" w:hAnsi="Arial" w:cs="Arial"/>
                <w:sz w:val="20"/>
                <w:szCs w:val="20"/>
              </w:rPr>
            </w:pPr>
          </w:p>
        </w:tc>
        <w:tc>
          <w:tcPr>
            <w:tcW w:w="693" w:type="pct"/>
            <w:vMerge/>
            <w:tcBorders>
              <w:left w:val="single" w:sz="4" w:space="0" w:color="auto"/>
              <w:right w:val="single" w:sz="4" w:space="0" w:color="auto"/>
            </w:tcBorders>
          </w:tcPr>
          <w:p w14:paraId="3E87EFC3" w14:textId="77777777" w:rsidR="009C3D5C" w:rsidRPr="00CC6D81" w:rsidRDefault="009C3D5C" w:rsidP="009D6274">
            <w:pPr>
              <w:spacing w:after="0" w:line="360" w:lineRule="auto"/>
              <w:jc w:val="center"/>
              <w:rPr>
                <w:rFonts w:ascii="Arial" w:hAnsi="Arial" w:cs="Arial"/>
                <w:sz w:val="20"/>
                <w:szCs w:val="20"/>
              </w:rPr>
            </w:pPr>
          </w:p>
        </w:tc>
        <w:tc>
          <w:tcPr>
            <w:tcW w:w="1294" w:type="pct"/>
            <w:vMerge/>
            <w:tcBorders>
              <w:left w:val="single" w:sz="4" w:space="0" w:color="auto"/>
              <w:right w:val="single" w:sz="4" w:space="0" w:color="auto"/>
            </w:tcBorders>
            <w:vAlign w:val="center"/>
          </w:tcPr>
          <w:p w14:paraId="0005CF6E" w14:textId="77777777" w:rsidR="009C3D5C" w:rsidRPr="00CC6D81" w:rsidRDefault="009C3D5C" w:rsidP="009D6274">
            <w:pPr>
              <w:spacing w:after="0" w:line="360" w:lineRule="auto"/>
              <w:jc w:val="center"/>
              <w:rPr>
                <w:rFonts w:ascii="Arial" w:hAnsi="Arial" w:cs="Arial"/>
                <w:sz w:val="20"/>
                <w:szCs w:val="20"/>
              </w:rPr>
            </w:pPr>
          </w:p>
        </w:tc>
      </w:tr>
      <w:tr w:rsidR="009C3D5C" w:rsidRPr="00CC6D81" w14:paraId="1CF99327" w14:textId="77777777" w:rsidTr="00B73287">
        <w:trPr>
          <w:trHeight w:val="454"/>
        </w:trPr>
        <w:tc>
          <w:tcPr>
            <w:tcW w:w="855" w:type="pct"/>
            <w:tcBorders>
              <w:top w:val="single" w:sz="4" w:space="0" w:color="auto"/>
              <w:left w:val="single" w:sz="4" w:space="0" w:color="auto"/>
              <w:bottom w:val="single" w:sz="4" w:space="0" w:color="auto"/>
              <w:right w:val="single" w:sz="4" w:space="0" w:color="auto"/>
            </w:tcBorders>
            <w:vAlign w:val="center"/>
          </w:tcPr>
          <w:p w14:paraId="08287EF8" w14:textId="77777777" w:rsidR="009C3D5C" w:rsidRPr="001D38EC" w:rsidRDefault="009C3D5C" w:rsidP="009D6274">
            <w:pPr>
              <w:spacing w:after="0" w:line="276" w:lineRule="auto"/>
              <w:rPr>
                <w:rFonts w:ascii="Arial" w:eastAsiaTheme="minorEastAsia" w:hAnsi="Arial" w:cs="Arial"/>
                <w:b/>
                <w:sz w:val="20"/>
                <w:szCs w:val="20"/>
              </w:rPr>
            </w:pPr>
            <w:r w:rsidRPr="001D38EC">
              <w:rPr>
                <w:rFonts w:ascii="Arial" w:eastAsiaTheme="minorEastAsia" w:hAnsi="Arial" w:cs="Arial"/>
                <w:b/>
                <w:sz w:val="20"/>
                <w:szCs w:val="20"/>
              </w:rPr>
              <w:t>Med od vriska</w:t>
            </w:r>
          </w:p>
        </w:tc>
        <w:tc>
          <w:tcPr>
            <w:tcW w:w="1006" w:type="pct"/>
            <w:tcBorders>
              <w:top w:val="single" w:sz="4" w:space="0" w:color="auto"/>
              <w:left w:val="single" w:sz="4" w:space="0" w:color="auto"/>
              <w:bottom w:val="single" w:sz="4" w:space="0" w:color="auto"/>
              <w:right w:val="single" w:sz="4" w:space="0" w:color="auto"/>
            </w:tcBorders>
            <w:vAlign w:val="center"/>
          </w:tcPr>
          <w:p w14:paraId="149BA9B7" w14:textId="72332EB2" w:rsidR="009C3D5C" w:rsidRPr="001D38EC" w:rsidRDefault="004B260E" w:rsidP="004B260E">
            <w:pPr>
              <w:spacing w:after="0" w:line="276" w:lineRule="auto"/>
              <w:rPr>
                <w:rFonts w:ascii="Arial" w:hAnsi="Arial" w:cs="Arial"/>
                <w:sz w:val="20"/>
                <w:szCs w:val="20"/>
              </w:rPr>
            </w:pPr>
            <w:r w:rsidRPr="001D38EC">
              <w:rPr>
                <w:rFonts w:ascii="Arial" w:eastAsiaTheme="minorEastAsia" w:hAnsi="Arial" w:cs="Arial"/>
                <w:sz w:val="20"/>
                <w:szCs w:val="20"/>
              </w:rPr>
              <w:t xml:space="preserve">od 0,20 do 0,55 mS/cm </w:t>
            </w:r>
          </w:p>
        </w:tc>
        <w:tc>
          <w:tcPr>
            <w:tcW w:w="1152" w:type="pct"/>
            <w:vMerge/>
            <w:tcBorders>
              <w:left w:val="single" w:sz="4" w:space="0" w:color="auto"/>
              <w:right w:val="single" w:sz="4" w:space="0" w:color="auto"/>
            </w:tcBorders>
            <w:vAlign w:val="center"/>
          </w:tcPr>
          <w:p w14:paraId="32CA9F1B" w14:textId="77777777" w:rsidR="009C3D5C" w:rsidRPr="00CC6D81" w:rsidRDefault="009C3D5C" w:rsidP="009D6274">
            <w:pPr>
              <w:spacing w:after="0" w:line="360" w:lineRule="auto"/>
              <w:jc w:val="center"/>
              <w:rPr>
                <w:rFonts w:ascii="Arial" w:hAnsi="Arial" w:cs="Arial"/>
                <w:sz w:val="20"/>
                <w:szCs w:val="20"/>
              </w:rPr>
            </w:pPr>
          </w:p>
        </w:tc>
        <w:tc>
          <w:tcPr>
            <w:tcW w:w="693" w:type="pct"/>
            <w:vMerge/>
            <w:tcBorders>
              <w:left w:val="single" w:sz="4" w:space="0" w:color="auto"/>
              <w:right w:val="single" w:sz="4" w:space="0" w:color="auto"/>
            </w:tcBorders>
          </w:tcPr>
          <w:p w14:paraId="2246AF8B" w14:textId="77777777" w:rsidR="009C3D5C" w:rsidRPr="00CC6D81" w:rsidRDefault="009C3D5C" w:rsidP="009D6274">
            <w:pPr>
              <w:spacing w:after="0" w:line="360" w:lineRule="auto"/>
              <w:jc w:val="center"/>
              <w:rPr>
                <w:rFonts w:ascii="Arial" w:hAnsi="Arial" w:cs="Arial"/>
                <w:sz w:val="20"/>
                <w:szCs w:val="20"/>
              </w:rPr>
            </w:pPr>
          </w:p>
        </w:tc>
        <w:tc>
          <w:tcPr>
            <w:tcW w:w="1294" w:type="pct"/>
            <w:vMerge/>
            <w:tcBorders>
              <w:left w:val="single" w:sz="4" w:space="0" w:color="auto"/>
              <w:right w:val="single" w:sz="4" w:space="0" w:color="auto"/>
            </w:tcBorders>
            <w:vAlign w:val="center"/>
          </w:tcPr>
          <w:p w14:paraId="0CC92E15" w14:textId="77777777" w:rsidR="009C3D5C" w:rsidRPr="00CC6D81" w:rsidRDefault="009C3D5C" w:rsidP="009D6274">
            <w:pPr>
              <w:spacing w:after="0" w:line="360" w:lineRule="auto"/>
              <w:jc w:val="center"/>
              <w:rPr>
                <w:rFonts w:ascii="Arial" w:hAnsi="Arial" w:cs="Arial"/>
                <w:sz w:val="20"/>
                <w:szCs w:val="20"/>
              </w:rPr>
            </w:pPr>
          </w:p>
        </w:tc>
      </w:tr>
      <w:tr w:rsidR="009C3D5C" w:rsidRPr="00CC6D81" w14:paraId="17DF7A3A" w14:textId="77777777" w:rsidTr="00B73287">
        <w:trPr>
          <w:trHeight w:val="454"/>
        </w:trPr>
        <w:tc>
          <w:tcPr>
            <w:tcW w:w="855" w:type="pct"/>
            <w:tcBorders>
              <w:top w:val="single" w:sz="4" w:space="0" w:color="auto"/>
              <w:left w:val="single" w:sz="4" w:space="0" w:color="auto"/>
              <w:bottom w:val="single" w:sz="4" w:space="0" w:color="auto"/>
              <w:right w:val="single" w:sz="4" w:space="0" w:color="auto"/>
            </w:tcBorders>
            <w:vAlign w:val="center"/>
          </w:tcPr>
          <w:p w14:paraId="2D8F0980" w14:textId="77777777" w:rsidR="009C3D5C" w:rsidRPr="001D38EC" w:rsidRDefault="009C3D5C" w:rsidP="009D6274">
            <w:pPr>
              <w:spacing w:after="0" w:line="276" w:lineRule="auto"/>
              <w:rPr>
                <w:rFonts w:ascii="Arial" w:eastAsiaTheme="minorEastAsia" w:hAnsi="Arial" w:cs="Arial"/>
                <w:b/>
                <w:sz w:val="20"/>
                <w:szCs w:val="20"/>
              </w:rPr>
            </w:pPr>
            <w:r w:rsidRPr="001D38EC">
              <w:rPr>
                <w:rFonts w:ascii="Arial" w:eastAsiaTheme="minorEastAsia" w:hAnsi="Arial" w:cs="Arial"/>
                <w:b/>
                <w:sz w:val="20"/>
                <w:szCs w:val="20"/>
              </w:rPr>
              <w:t>Med od vrijesa</w:t>
            </w:r>
          </w:p>
        </w:tc>
        <w:tc>
          <w:tcPr>
            <w:tcW w:w="1006" w:type="pct"/>
            <w:tcBorders>
              <w:top w:val="single" w:sz="4" w:space="0" w:color="auto"/>
              <w:left w:val="single" w:sz="4" w:space="0" w:color="auto"/>
              <w:bottom w:val="single" w:sz="4" w:space="0" w:color="auto"/>
              <w:right w:val="single" w:sz="4" w:space="0" w:color="auto"/>
            </w:tcBorders>
            <w:vAlign w:val="center"/>
          </w:tcPr>
          <w:p w14:paraId="636C2E2B" w14:textId="18D4923B" w:rsidR="009C3D5C" w:rsidRPr="001D38EC" w:rsidRDefault="004B260E" w:rsidP="004B260E">
            <w:pPr>
              <w:spacing w:after="0" w:line="276" w:lineRule="auto"/>
              <w:rPr>
                <w:rFonts w:ascii="Arial" w:hAnsi="Arial" w:cs="Arial"/>
                <w:sz w:val="20"/>
                <w:szCs w:val="20"/>
              </w:rPr>
            </w:pPr>
            <w:r w:rsidRPr="001D38EC">
              <w:rPr>
                <w:rFonts w:ascii="Arial" w:eastAsiaTheme="minorEastAsia" w:hAnsi="Arial" w:cs="Arial"/>
                <w:sz w:val="20"/>
                <w:szCs w:val="20"/>
              </w:rPr>
              <w:t xml:space="preserve">od 0,45 do 1,05 mS/cm </w:t>
            </w:r>
          </w:p>
        </w:tc>
        <w:tc>
          <w:tcPr>
            <w:tcW w:w="1152" w:type="pct"/>
            <w:vMerge/>
            <w:tcBorders>
              <w:left w:val="single" w:sz="4" w:space="0" w:color="auto"/>
              <w:right w:val="single" w:sz="4" w:space="0" w:color="auto"/>
            </w:tcBorders>
            <w:vAlign w:val="center"/>
          </w:tcPr>
          <w:p w14:paraId="48340A14" w14:textId="77777777" w:rsidR="009C3D5C" w:rsidRPr="00CC6D81" w:rsidRDefault="009C3D5C" w:rsidP="009D6274">
            <w:pPr>
              <w:spacing w:after="0" w:line="360" w:lineRule="auto"/>
              <w:jc w:val="center"/>
              <w:rPr>
                <w:rFonts w:ascii="Arial" w:hAnsi="Arial" w:cs="Arial"/>
                <w:sz w:val="20"/>
                <w:szCs w:val="20"/>
              </w:rPr>
            </w:pPr>
          </w:p>
        </w:tc>
        <w:tc>
          <w:tcPr>
            <w:tcW w:w="693" w:type="pct"/>
            <w:vMerge/>
            <w:tcBorders>
              <w:left w:val="single" w:sz="4" w:space="0" w:color="auto"/>
              <w:right w:val="single" w:sz="4" w:space="0" w:color="auto"/>
            </w:tcBorders>
          </w:tcPr>
          <w:p w14:paraId="0F736EAB" w14:textId="77777777" w:rsidR="009C3D5C" w:rsidRPr="00CC6D81" w:rsidRDefault="009C3D5C" w:rsidP="009D6274">
            <w:pPr>
              <w:spacing w:after="0" w:line="360" w:lineRule="auto"/>
              <w:jc w:val="center"/>
              <w:rPr>
                <w:rFonts w:ascii="Arial" w:hAnsi="Arial" w:cs="Arial"/>
                <w:sz w:val="20"/>
                <w:szCs w:val="20"/>
              </w:rPr>
            </w:pPr>
          </w:p>
        </w:tc>
        <w:tc>
          <w:tcPr>
            <w:tcW w:w="1294" w:type="pct"/>
            <w:vMerge/>
            <w:tcBorders>
              <w:left w:val="single" w:sz="4" w:space="0" w:color="auto"/>
              <w:right w:val="single" w:sz="4" w:space="0" w:color="auto"/>
            </w:tcBorders>
            <w:vAlign w:val="center"/>
          </w:tcPr>
          <w:p w14:paraId="5A6961F2" w14:textId="77777777" w:rsidR="009C3D5C" w:rsidRPr="00CC6D81" w:rsidRDefault="009C3D5C" w:rsidP="009D6274">
            <w:pPr>
              <w:spacing w:after="0" w:line="360" w:lineRule="auto"/>
              <w:jc w:val="center"/>
              <w:rPr>
                <w:rFonts w:ascii="Arial" w:hAnsi="Arial" w:cs="Arial"/>
                <w:sz w:val="20"/>
                <w:szCs w:val="20"/>
              </w:rPr>
            </w:pPr>
          </w:p>
        </w:tc>
      </w:tr>
      <w:tr w:rsidR="009C3D5C" w:rsidRPr="00CC6D81" w14:paraId="5DFC462B" w14:textId="77777777" w:rsidTr="00B73287">
        <w:trPr>
          <w:trHeight w:val="454"/>
        </w:trPr>
        <w:tc>
          <w:tcPr>
            <w:tcW w:w="855" w:type="pct"/>
            <w:tcBorders>
              <w:top w:val="single" w:sz="4" w:space="0" w:color="auto"/>
              <w:left w:val="single" w:sz="4" w:space="0" w:color="auto"/>
              <w:bottom w:val="single" w:sz="4" w:space="0" w:color="auto"/>
              <w:right w:val="single" w:sz="4" w:space="0" w:color="auto"/>
            </w:tcBorders>
            <w:vAlign w:val="center"/>
          </w:tcPr>
          <w:p w14:paraId="7360B977" w14:textId="77777777" w:rsidR="009C3D5C" w:rsidRPr="00CC6D81" w:rsidRDefault="009C3D5C" w:rsidP="009D6274">
            <w:pPr>
              <w:spacing w:after="0" w:line="276" w:lineRule="auto"/>
              <w:rPr>
                <w:rFonts w:ascii="Arial" w:eastAsiaTheme="minorEastAsia" w:hAnsi="Arial" w:cs="Arial"/>
                <w:b/>
                <w:sz w:val="20"/>
                <w:szCs w:val="20"/>
              </w:rPr>
            </w:pPr>
            <w:r w:rsidRPr="00CC6D81">
              <w:rPr>
                <w:rFonts w:ascii="Arial" w:eastAsiaTheme="minorEastAsia" w:hAnsi="Arial" w:cs="Arial"/>
                <w:b/>
                <w:sz w:val="20"/>
                <w:szCs w:val="20"/>
              </w:rPr>
              <w:t>Med od mandarine</w:t>
            </w:r>
          </w:p>
        </w:tc>
        <w:tc>
          <w:tcPr>
            <w:tcW w:w="1006" w:type="pct"/>
            <w:tcBorders>
              <w:top w:val="single" w:sz="4" w:space="0" w:color="auto"/>
              <w:left w:val="single" w:sz="4" w:space="0" w:color="auto"/>
              <w:bottom w:val="single" w:sz="4" w:space="0" w:color="auto"/>
              <w:right w:val="single" w:sz="4" w:space="0" w:color="auto"/>
            </w:tcBorders>
            <w:vAlign w:val="center"/>
          </w:tcPr>
          <w:p w14:paraId="60B8057C" w14:textId="77777777" w:rsidR="009C3D5C" w:rsidRPr="00CC6D81" w:rsidRDefault="009C3D5C" w:rsidP="009D6274">
            <w:pPr>
              <w:spacing w:after="0" w:line="276" w:lineRule="auto"/>
              <w:rPr>
                <w:rFonts w:ascii="Arial" w:hAnsi="Arial" w:cs="Arial"/>
                <w:sz w:val="20"/>
                <w:szCs w:val="20"/>
              </w:rPr>
            </w:pPr>
            <w:r w:rsidRPr="00CC6D81">
              <w:rPr>
                <w:rFonts w:ascii="Arial" w:eastAsiaTheme="minorEastAsia" w:hAnsi="Arial" w:cs="Arial"/>
                <w:sz w:val="20"/>
                <w:szCs w:val="20"/>
              </w:rPr>
              <w:t>od 0,15 do 0,35 mS/cm</w:t>
            </w:r>
          </w:p>
        </w:tc>
        <w:tc>
          <w:tcPr>
            <w:tcW w:w="1152" w:type="pct"/>
            <w:vMerge/>
            <w:tcBorders>
              <w:left w:val="single" w:sz="4" w:space="0" w:color="auto"/>
              <w:right w:val="single" w:sz="4" w:space="0" w:color="auto"/>
            </w:tcBorders>
            <w:vAlign w:val="center"/>
          </w:tcPr>
          <w:p w14:paraId="0EB75E9C" w14:textId="77777777" w:rsidR="009C3D5C" w:rsidRPr="00CC6D81" w:rsidRDefault="009C3D5C" w:rsidP="009D6274">
            <w:pPr>
              <w:spacing w:after="0" w:line="360" w:lineRule="auto"/>
              <w:jc w:val="center"/>
              <w:rPr>
                <w:rFonts w:ascii="Arial" w:hAnsi="Arial" w:cs="Arial"/>
                <w:sz w:val="20"/>
                <w:szCs w:val="20"/>
              </w:rPr>
            </w:pPr>
          </w:p>
        </w:tc>
        <w:tc>
          <w:tcPr>
            <w:tcW w:w="693" w:type="pct"/>
            <w:vMerge/>
            <w:tcBorders>
              <w:left w:val="single" w:sz="4" w:space="0" w:color="auto"/>
              <w:right w:val="single" w:sz="4" w:space="0" w:color="auto"/>
            </w:tcBorders>
          </w:tcPr>
          <w:p w14:paraId="2BB5441D" w14:textId="77777777" w:rsidR="009C3D5C" w:rsidRPr="00CC6D81" w:rsidRDefault="009C3D5C" w:rsidP="009D6274">
            <w:pPr>
              <w:spacing w:after="0" w:line="360" w:lineRule="auto"/>
              <w:jc w:val="center"/>
              <w:rPr>
                <w:rFonts w:ascii="Arial" w:hAnsi="Arial" w:cs="Arial"/>
                <w:sz w:val="20"/>
                <w:szCs w:val="20"/>
              </w:rPr>
            </w:pPr>
          </w:p>
        </w:tc>
        <w:tc>
          <w:tcPr>
            <w:tcW w:w="1294" w:type="pct"/>
            <w:vMerge/>
            <w:tcBorders>
              <w:left w:val="single" w:sz="4" w:space="0" w:color="auto"/>
              <w:right w:val="single" w:sz="4" w:space="0" w:color="auto"/>
            </w:tcBorders>
            <w:vAlign w:val="center"/>
          </w:tcPr>
          <w:p w14:paraId="6402E446" w14:textId="77777777" w:rsidR="009C3D5C" w:rsidRPr="00CC6D81" w:rsidRDefault="009C3D5C" w:rsidP="009D6274">
            <w:pPr>
              <w:spacing w:after="0" w:line="360" w:lineRule="auto"/>
              <w:jc w:val="center"/>
              <w:rPr>
                <w:rFonts w:ascii="Arial" w:hAnsi="Arial" w:cs="Arial"/>
                <w:sz w:val="20"/>
                <w:szCs w:val="20"/>
              </w:rPr>
            </w:pPr>
          </w:p>
        </w:tc>
      </w:tr>
      <w:tr w:rsidR="009C3D5C" w:rsidRPr="00CC6D81" w14:paraId="4D8DC96F" w14:textId="77777777" w:rsidTr="00B73287">
        <w:trPr>
          <w:trHeight w:val="454"/>
        </w:trPr>
        <w:tc>
          <w:tcPr>
            <w:tcW w:w="855" w:type="pct"/>
            <w:tcBorders>
              <w:top w:val="single" w:sz="4" w:space="0" w:color="auto"/>
              <w:left w:val="single" w:sz="4" w:space="0" w:color="auto"/>
              <w:bottom w:val="single" w:sz="4" w:space="0" w:color="auto"/>
              <w:right w:val="single" w:sz="4" w:space="0" w:color="auto"/>
            </w:tcBorders>
            <w:vAlign w:val="center"/>
          </w:tcPr>
          <w:p w14:paraId="321CB950" w14:textId="77777777" w:rsidR="009C3D5C" w:rsidRPr="00CC6D81" w:rsidRDefault="009C3D5C" w:rsidP="009D6274">
            <w:pPr>
              <w:spacing w:after="0" w:line="276" w:lineRule="auto"/>
              <w:rPr>
                <w:rFonts w:ascii="Arial" w:eastAsiaTheme="minorEastAsia" w:hAnsi="Arial" w:cs="Arial"/>
                <w:b/>
                <w:sz w:val="20"/>
                <w:szCs w:val="20"/>
              </w:rPr>
            </w:pPr>
            <w:r w:rsidRPr="00CC6D81">
              <w:rPr>
                <w:rFonts w:ascii="Arial" w:eastAsiaTheme="minorEastAsia" w:hAnsi="Arial" w:cs="Arial"/>
                <w:b/>
                <w:sz w:val="20"/>
                <w:szCs w:val="20"/>
              </w:rPr>
              <w:t>Cvjetni med</w:t>
            </w:r>
          </w:p>
        </w:tc>
        <w:tc>
          <w:tcPr>
            <w:tcW w:w="1006" w:type="pct"/>
            <w:tcBorders>
              <w:top w:val="single" w:sz="4" w:space="0" w:color="auto"/>
              <w:left w:val="single" w:sz="4" w:space="0" w:color="auto"/>
              <w:bottom w:val="single" w:sz="4" w:space="0" w:color="auto"/>
              <w:right w:val="single" w:sz="4" w:space="0" w:color="auto"/>
            </w:tcBorders>
            <w:vAlign w:val="center"/>
          </w:tcPr>
          <w:p w14:paraId="12FDF5CD" w14:textId="77777777" w:rsidR="009C3D5C" w:rsidRPr="00CC6D81" w:rsidRDefault="009C3D5C" w:rsidP="009D6274">
            <w:pPr>
              <w:spacing w:after="0" w:line="276" w:lineRule="auto"/>
              <w:rPr>
                <w:rFonts w:ascii="Arial" w:hAnsi="Arial" w:cs="Arial"/>
                <w:sz w:val="20"/>
                <w:szCs w:val="20"/>
              </w:rPr>
            </w:pPr>
            <w:r w:rsidRPr="00CC6D81">
              <w:rPr>
                <w:rFonts w:ascii="Arial" w:eastAsiaTheme="minorEastAsia" w:hAnsi="Arial" w:cs="Arial"/>
                <w:sz w:val="20"/>
                <w:szCs w:val="20"/>
              </w:rPr>
              <w:t>ne viša od 0,80 mS/cm</w:t>
            </w:r>
          </w:p>
        </w:tc>
        <w:tc>
          <w:tcPr>
            <w:tcW w:w="1152" w:type="pct"/>
            <w:vMerge/>
            <w:tcBorders>
              <w:left w:val="single" w:sz="4" w:space="0" w:color="auto"/>
              <w:right w:val="single" w:sz="4" w:space="0" w:color="auto"/>
            </w:tcBorders>
            <w:vAlign w:val="center"/>
          </w:tcPr>
          <w:p w14:paraId="33CB74BE" w14:textId="77777777" w:rsidR="009C3D5C" w:rsidRPr="00CC6D81" w:rsidRDefault="009C3D5C" w:rsidP="009D6274">
            <w:pPr>
              <w:spacing w:after="0" w:line="360" w:lineRule="auto"/>
              <w:jc w:val="center"/>
              <w:rPr>
                <w:rFonts w:ascii="Arial" w:hAnsi="Arial" w:cs="Arial"/>
                <w:sz w:val="20"/>
                <w:szCs w:val="20"/>
              </w:rPr>
            </w:pPr>
          </w:p>
        </w:tc>
        <w:tc>
          <w:tcPr>
            <w:tcW w:w="693" w:type="pct"/>
            <w:vMerge/>
            <w:tcBorders>
              <w:left w:val="single" w:sz="4" w:space="0" w:color="auto"/>
              <w:right w:val="single" w:sz="4" w:space="0" w:color="auto"/>
            </w:tcBorders>
          </w:tcPr>
          <w:p w14:paraId="1F4A6A80" w14:textId="77777777" w:rsidR="009C3D5C" w:rsidRPr="00CC6D81" w:rsidRDefault="009C3D5C" w:rsidP="009D6274">
            <w:pPr>
              <w:spacing w:after="0" w:line="360" w:lineRule="auto"/>
              <w:jc w:val="center"/>
              <w:rPr>
                <w:rFonts w:ascii="Arial" w:hAnsi="Arial" w:cs="Arial"/>
                <w:sz w:val="20"/>
                <w:szCs w:val="20"/>
              </w:rPr>
            </w:pPr>
          </w:p>
        </w:tc>
        <w:tc>
          <w:tcPr>
            <w:tcW w:w="1294" w:type="pct"/>
            <w:vMerge/>
            <w:tcBorders>
              <w:left w:val="single" w:sz="4" w:space="0" w:color="auto"/>
              <w:right w:val="single" w:sz="4" w:space="0" w:color="auto"/>
            </w:tcBorders>
            <w:vAlign w:val="center"/>
          </w:tcPr>
          <w:p w14:paraId="04E4834D" w14:textId="77777777" w:rsidR="009C3D5C" w:rsidRPr="00CC6D81" w:rsidRDefault="009C3D5C" w:rsidP="009D6274">
            <w:pPr>
              <w:spacing w:after="0" w:line="360" w:lineRule="auto"/>
              <w:jc w:val="center"/>
              <w:rPr>
                <w:rFonts w:ascii="Arial" w:hAnsi="Arial" w:cs="Arial"/>
                <w:sz w:val="20"/>
                <w:szCs w:val="20"/>
              </w:rPr>
            </w:pPr>
          </w:p>
        </w:tc>
      </w:tr>
      <w:tr w:rsidR="009C3D5C" w:rsidRPr="00CC6D81" w14:paraId="521EE0C5" w14:textId="77777777" w:rsidTr="00B73287">
        <w:trPr>
          <w:trHeight w:val="454"/>
        </w:trPr>
        <w:tc>
          <w:tcPr>
            <w:tcW w:w="855" w:type="pct"/>
            <w:tcBorders>
              <w:top w:val="single" w:sz="4" w:space="0" w:color="auto"/>
              <w:left w:val="single" w:sz="4" w:space="0" w:color="auto"/>
              <w:bottom w:val="single" w:sz="4" w:space="0" w:color="auto"/>
              <w:right w:val="single" w:sz="4" w:space="0" w:color="auto"/>
            </w:tcBorders>
            <w:vAlign w:val="center"/>
          </w:tcPr>
          <w:p w14:paraId="53758476" w14:textId="77777777" w:rsidR="009C3D5C" w:rsidRPr="00CC6D81" w:rsidRDefault="009C3D5C" w:rsidP="009D6274">
            <w:pPr>
              <w:spacing w:after="0" w:line="276" w:lineRule="auto"/>
              <w:rPr>
                <w:rFonts w:ascii="Arial" w:eastAsiaTheme="minorEastAsia" w:hAnsi="Arial" w:cs="Arial"/>
                <w:b/>
                <w:sz w:val="20"/>
                <w:szCs w:val="20"/>
              </w:rPr>
            </w:pPr>
            <w:r w:rsidRPr="00CC6D81">
              <w:rPr>
                <w:rFonts w:ascii="Arial" w:eastAsiaTheme="minorEastAsia" w:hAnsi="Arial" w:cs="Arial"/>
                <w:b/>
                <w:sz w:val="20"/>
                <w:szCs w:val="20"/>
              </w:rPr>
              <w:t>Medun od maklena</w:t>
            </w:r>
          </w:p>
        </w:tc>
        <w:tc>
          <w:tcPr>
            <w:tcW w:w="1006" w:type="pct"/>
            <w:tcBorders>
              <w:top w:val="single" w:sz="4" w:space="0" w:color="auto"/>
              <w:left w:val="single" w:sz="4" w:space="0" w:color="auto"/>
              <w:bottom w:val="single" w:sz="4" w:space="0" w:color="auto"/>
              <w:right w:val="single" w:sz="4" w:space="0" w:color="auto"/>
            </w:tcBorders>
            <w:vAlign w:val="center"/>
          </w:tcPr>
          <w:p w14:paraId="5E67743D" w14:textId="77777777" w:rsidR="009C3D5C" w:rsidRPr="00CC6D81" w:rsidRDefault="009C3D5C" w:rsidP="009D6274">
            <w:pPr>
              <w:spacing w:after="0" w:line="276" w:lineRule="auto"/>
              <w:rPr>
                <w:rFonts w:ascii="Arial" w:hAnsi="Arial" w:cs="Arial"/>
                <w:sz w:val="20"/>
                <w:szCs w:val="20"/>
              </w:rPr>
            </w:pPr>
            <w:r w:rsidRPr="00CC6D81">
              <w:rPr>
                <w:rFonts w:ascii="Arial" w:eastAsiaTheme="minorEastAsia" w:hAnsi="Arial" w:cs="Arial"/>
                <w:sz w:val="20"/>
                <w:szCs w:val="20"/>
              </w:rPr>
              <w:t>ne niža od 1,30 mS/cm</w:t>
            </w:r>
          </w:p>
        </w:tc>
        <w:tc>
          <w:tcPr>
            <w:tcW w:w="1152" w:type="pct"/>
            <w:vMerge/>
            <w:tcBorders>
              <w:left w:val="single" w:sz="4" w:space="0" w:color="auto"/>
              <w:right w:val="single" w:sz="4" w:space="0" w:color="auto"/>
            </w:tcBorders>
            <w:vAlign w:val="center"/>
          </w:tcPr>
          <w:p w14:paraId="41E32C0A" w14:textId="77777777" w:rsidR="009C3D5C" w:rsidRPr="00CC6D81" w:rsidRDefault="009C3D5C" w:rsidP="009D6274">
            <w:pPr>
              <w:spacing w:after="0" w:line="360" w:lineRule="auto"/>
              <w:jc w:val="center"/>
              <w:rPr>
                <w:rFonts w:ascii="Arial" w:hAnsi="Arial" w:cs="Arial"/>
                <w:sz w:val="20"/>
                <w:szCs w:val="20"/>
              </w:rPr>
            </w:pPr>
          </w:p>
        </w:tc>
        <w:tc>
          <w:tcPr>
            <w:tcW w:w="693" w:type="pct"/>
            <w:vMerge/>
            <w:tcBorders>
              <w:left w:val="single" w:sz="4" w:space="0" w:color="auto"/>
              <w:right w:val="single" w:sz="4" w:space="0" w:color="auto"/>
            </w:tcBorders>
          </w:tcPr>
          <w:p w14:paraId="431D5A58" w14:textId="77777777" w:rsidR="009C3D5C" w:rsidRPr="00CC6D81" w:rsidRDefault="009C3D5C" w:rsidP="009D6274">
            <w:pPr>
              <w:spacing w:after="0" w:line="360" w:lineRule="auto"/>
              <w:jc w:val="center"/>
              <w:rPr>
                <w:rFonts w:ascii="Arial" w:hAnsi="Arial" w:cs="Arial"/>
                <w:sz w:val="20"/>
                <w:szCs w:val="20"/>
              </w:rPr>
            </w:pPr>
          </w:p>
        </w:tc>
        <w:tc>
          <w:tcPr>
            <w:tcW w:w="1294" w:type="pct"/>
            <w:vMerge/>
            <w:tcBorders>
              <w:left w:val="single" w:sz="4" w:space="0" w:color="auto"/>
              <w:right w:val="single" w:sz="4" w:space="0" w:color="auto"/>
            </w:tcBorders>
            <w:vAlign w:val="center"/>
          </w:tcPr>
          <w:p w14:paraId="581FAC39" w14:textId="77777777" w:rsidR="009C3D5C" w:rsidRPr="00CC6D81" w:rsidRDefault="009C3D5C" w:rsidP="009D6274">
            <w:pPr>
              <w:spacing w:after="0" w:line="360" w:lineRule="auto"/>
              <w:jc w:val="center"/>
              <w:rPr>
                <w:rFonts w:ascii="Arial" w:hAnsi="Arial" w:cs="Arial"/>
                <w:sz w:val="20"/>
                <w:szCs w:val="20"/>
              </w:rPr>
            </w:pPr>
          </w:p>
        </w:tc>
      </w:tr>
      <w:tr w:rsidR="009C3D5C" w:rsidRPr="00CC6D81" w14:paraId="7142F661" w14:textId="77777777" w:rsidTr="00B73287">
        <w:trPr>
          <w:trHeight w:val="454"/>
        </w:trPr>
        <w:tc>
          <w:tcPr>
            <w:tcW w:w="855" w:type="pct"/>
            <w:tcBorders>
              <w:top w:val="single" w:sz="4" w:space="0" w:color="auto"/>
              <w:left w:val="single" w:sz="4" w:space="0" w:color="auto"/>
              <w:bottom w:val="single" w:sz="4" w:space="0" w:color="auto"/>
              <w:right w:val="single" w:sz="4" w:space="0" w:color="auto"/>
            </w:tcBorders>
            <w:vAlign w:val="center"/>
          </w:tcPr>
          <w:p w14:paraId="05A1CC26" w14:textId="77777777" w:rsidR="009C3D5C" w:rsidRPr="00CC6D81" w:rsidRDefault="009C3D5C" w:rsidP="009D6274">
            <w:pPr>
              <w:spacing w:after="0" w:line="276" w:lineRule="auto"/>
              <w:rPr>
                <w:rFonts w:ascii="Arial" w:eastAsiaTheme="minorEastAsia" w:hAnsi="Arial" w:cs="Arial"/>
                <w:b/>
                <w:sz w:val="20"/>
                <w:szCs w:val="20"/>
              </w:rPr>
            </w:pPr>
            <w:r w:rsidRPr="00CC6D81">
              <w:rPr>
                <w:rFonts w:ascii="Arial" w:eastAsiaTheme="minorEastAsia" w:hAnsi="Arial" w:cs="Arial"/>
                <w:b/>
                <w:sz w:val="20"/>
                <w:szCs w:val="20"/>
              </w:rPr>
              <w:t>Bjelogorični medun</w:t>
            </w:r>
          </w:p>
        </w:tc>
        <w:tc>
          <w:tcPr>
            <w:tcW w:w="1006" w:type="pct"/>
            <w:tcBorders>
              <w:top w:val="single" w:sz="4" w:space="0" w:color="auto"/>
              <w:left w:val="single" w:sz="4" w:space="0" w:color="auto"/>
              <w:bottom w:val="single" w:sz="4" w:space="0" w:color="auto"/>
              <w:right w:val="single" w:sz="4" w:space="0" w:color="auto"/>
            </w:tcBorders>
            <w:vAlign w:val="center"/>
          </w:tcPr>
          <w:p w14:paraId="2B217478" w14:textId="77777777" w:rsidR="009C3D5C" w:rsidRPr="00CC6D81" w:rsidRDefault="009C3D5C" w:rsidP="009D6274">
            <w:pPr>
              <w:spacing w:after="0" w:line="276" w:lineRule="auto"/>
              <w:rPr>
                <w:rFonts w:ascii="Arial" w:hAnsi="Arial" w:cs="Arial"/>
                <w:sz w:val="20"/>
                <w:szCs w:val="20"/>
              </w:rPr>
            </w:pPr>
            <w:r w:rsidRPr="00CC6D81">
              <w:rPr>
                <w:rFonts w:ascii="Arial" w:eastAsiaTheme="minorEastAsia" w:hAnsi="Arial" w:cs="Arial"/>
                <w:sz w:val="20"/>
                <w:szCs w:val="20"/>
              </w:rPr>
              <w:t>ne niža od 0,80 mS/cm</w:t>
            </w:r>
          </w:p>
        </w:tc>
        <w:tc>
          <w:tcPr>
            <w:tcW w:w="1152" w:type="pct"/>
            <w:vMerge/>
            <w:tcBorders>
              <w:left w:val="single" w:sz="4" w:space="0" w:color="auto"/>
              <w:bottom w:val="single" w:sz="4" w:space="0" w:color="auto"/>
              <w:right w:val="single" w:sz="4" w:space="0" w:color="auto"/>
            </w:tcBorders>
            <w:vAlign w:val="center"/>
          </w:tcPr>
          <w:p w14:paraId="3D7DEEF1" w14:textId="77777777" w:rsidR="009C3D5C" w:rsidRPr="00CC6D81" w:rsidRDefault="009C3D5C" w:rsidP="009D6274">
            <w:pPr>
              <w:spacing w:after="0" w:line="360" w:lineRule="auto"/>
              <w:jc w:val="center"/>
              <w:rPr>
                <w:rFonts w:ascii="Arial" w:hAnsi="Arial" w:cs="Arial"/>
                <w:sz w:val="20"/>
                <w:szCs w:val="20"/>
              </w:rPr>
            </w:pPr>
          </w:p>
        </w:tc>
        <w:tc>
          <w:tcPr>
            <w:tcW w:w="693" w:type="pct"/>
            <w:vMerge/>
            <w:tcBorders>
              <w:left w:val="single" w:sz="4" w:space="0" w:color="auto"/>
              <w:bottom w:val="single" w:sz="4" w:space="0" w:color="auto"/>
              <w:right w:val="single" w:sz="4" w:space="0" w:color="auto"/>
            </w:tcBorders>
          </w:tcPr>
          <w:p w14:paraId="23447B1B" w14:textId="77777777" w:rsidR="009C3D5C" w:rsidRPr="00CC6D81" w:rsidRDefault="009C3D5C" w:rsidP="009D6274">
            <w:pPr>
              <w:spacing w:after="0" w:line="360" w:lineRule="auto"/>
              <w:jc w:val="center"/>
              <w:rPr>
                <w:rFonts w:ascii="Arial" w:hAnsi="Arial" w:cs="Arial"/>
                <w:sz w:val="20"/>
                <w:szCs w:val="20"/>
              </w:rPr>
            </w:pPr>
          </w:p>
        </w:tc>
        <w:tc>
          <w:tcPr>
            <w:tcW w:w="1294" w:type="pct"/>
            <w:vMerge/>
            <w:tcBorders>
              <w:left w:val="single" w:sz="4" w:space="0" w:color="auto"/>
              <w:bottom w:val="single" w:sz="4" w:space="0" w:color="auto"/>
              <w:right w:val="single" w:sz="4" w:space="0" w:color="auto"/>
            </w:tcBorders>
            <w:vAlign w:val="center"/>
          </w:tcPr>
          <w:p w14:paraId="15336F56" w14:textId="77777777" w:rsidR="009C3D5C" w:rsidRPr="00CC6D81" w:rsidRDefault="009C3D5C" w:rsidP="009D6274">
            <w:pPr>
              <w:spacing w:after="0" w:line="360" w:lineRule="auto"/>
              <w:jc w:val="center"/>
              <w:rPr>
                <w:rFonts w:ascii="Arial" w:hAnsi="Arial" w:cs="Arial"/>
                <w:sz w:val="20"/>
                <w:szCs w:val="20"/>
              </w:rPr>
            </w:pPr>
          </w:p>
        </w:tc>
      </w:tr>
    </w:tbl>
    <w:p w14:paraId="30AA6759" w14:textId="77777777" w:rsidR="00EF43B3" w:rsidRDefault="00EF43B3" w:rsidP="00534B92">
      <w:pPr>
        <w:pStyle w:val="Naslov1"/>
        <w:numPr>
          <w:ilvl w:val="0"/>
          <w:numId w:val="9"/>
        </w:numPr>
        <w:spacing w:before="240" w:after="240" w:line="276" w:lineRule="auto"/>
        <w:rPr>
          <w:rFonts w:ascii="Arial" w:eastAsiaTheme="minorEastAsia" w:hAnsi="Arial" w:cs="Arial"/>
          <w:color w:val="auto"/>
          <w:sz w:val="24"/>
          <w:szCs w:val="24"/>
        </w:rPr>
        <w:sectPr w:rsidR="00EF43B3" w:rsidSect="00F84282">
          <w:pgSz w:w="16838" w:h="11906" w:orient="landscape"/>
          <w:pgMar w:top="720" w:right="720" w:bottom="720" w:left="720" w:header="708" w:footer="708" w:gutter="0"/>
          <w:cols w:space="708"/>
          <w:titlePg/>
          <w:docGrid w:linePitch="360"/>
        </w:sectPr>
      </w:pPr>
    </w:p>
    <w:p w14:paraId="43B547D0" w14:textId="7932E5E4" w:rsidR="002F1FD3" w:rsidRPr="001A1A15" w:rsidRDefault="002F1FD3" w:rsidP="00534B92">
      <w:pPr>
        <w:pStyle w:val="Naslov1"/>
        <w:numPr>
          <w:ilvl w:val="0"/>
          <w:numId w:val="9"/>
        </w:numPr>
        <w:spacing w:before="240" w:after="240" w:line="276" w:lineRule="auto"/>
        <w:rPr>
          <w:rFonts w:ascii="Arial" w:eastAsiaTheme="minorEastAsia" w:hAnsi="Arial" w:cs="Arial"/>
          <w:color w:val="auto"/>
          <w:sz w:val="24"/>
          <w:szCs w:val="24"/>
        </w:rPr>
      </w:pPr>
      <w:bookmarkStart w:id="7" w:name="_Toc46006937"/>
      <w:r w:rsidRPr="001A1A15">
        <w:rPr>
          <w:rFonts w:ascii="Arial" w:eastAsiaTheme="minorEastAsia" w:hAnsi="Arial" w:cs="Arial"/>
          <w:color w:val="auto"/>
          <w:sz w:val="24"/>
          <w:szCs w:val="24"/>
        </w:rPr>
        <w:lastRenderedPageBreak/>
        <w:t>ZEMLJOPISNO PODRUČJE PROIZVODNJE</w:t>
      </w:r>
      <w:bookmarkEnd w:id="7"/>
    </w:p>
    <w:p w14:paraId="1C90E263" w14:textId="6C9AB73C" w:rsidR="00AD3B80" w:rsidRPr="001A1A15" w:rsidRDefault="00E5179B" w:rsidP="04BDB4DF">
      <w:pPr>
        <w:spacing w:after="0" w:line="276" w:lineRule="auto"/>
        <w:jc w:val="both"/>
        <w:rPr>
          <w:rFonts w:ascii="Arial" w:eastAsiaTheme="minorEastAsia" w:hAnsi="Arial" w:cs="Arial"/>
          <w:sz w:val="24"/>
          <w:szCs w:val="24"/>
        </w:rPr>
      </w:pPr>
      <w:r w:rsidRPr="04BDB4DF">
        <w:rPr>
          <w:rFonts w:ascii="Arial" w:eastAsiaTheme="minorEastAsia" w:hAnsi="Arial" w:cs="Arial"/>
          <w:sz w:val="24"/>
          <w:szCs w:val="24"/>
        </w:rPr>
        <w:t>Z</w:t>
      </w:r>
      <w:r w:rsidR="002F1FD3" w:rsidRPr="04BDB4DF">
        <w:rPr>
          <w:rFonts w:ascii="Arial" w:eastAsiaTheme="minorEastAsia" w:hAnsi="Arial" w:cs="Arial"/>
          <w:sz w:val="24"/>
          <w:szCs w:val="24"/>
        </w:rPr>
        <w:t>emljopisno</w:t>
      </w:r>
      <w:r w:rsidR="00AB3EE9" w:rsidRPr="04BDB4DF">
        <w:rPr>
          <w:rFonts w:ascii="Arial" w:eastAsiaTheme="minorEastAsia" w:hAnsi="Arial" w:cs="Arial"/>
          <w:sz w:val="24"/>
          <w:szCs w:val="24"/>
        </w:rPr>
        <w:t xml:space="preserve"> područje proizvodnje „</w:t>
      </w:r>
      <w:r w:rsidR="00993D5B" w:rsidRPr="04BDB4DF">
        <w:rPr>
          <w:rFonts w:ascii="Arial" w:eastAsiaTheme="minorEastAsia" w:hAnsi="Arial" w:cs="Arial"/>
          <w:sz w:val="24"/>
          <w:szCs w:val="24"/>
        </w:rPr>
        <w:t>Dalmatinskog</w:t>
      </w:r>
      <w:r w:rsidR="00AB3EE9" w:rsidRPr="04BDB4DF">
        <w:rPr>
          <w:rFonts w:ascii="Arial" w:eastAsiaTheme="minorEastAsia" w:hAnsi="Arial" w:cs="Arial"/>
          <w:sz w:val="24"/>
          <w:szCs w:val="24"/>
        </w:rPr>
        <w:t xml:space="preserve"> meda</w:t>
      </w:r>
      <w:r w:rsidR="002F1FD3" w:rsidRPr="04BDB4DF">
        <w:rPr>
          <w:rFonts w:ascii="Arial" w:eastAsiaTheme="minorEastAsia" w:hAnsi="Arial" w:cs="Arial"/>
          <w:sz w:val="24"/>
          <w:szCs w:val="24"/>
        </w:rPr>
        <w:t xml:space="preserve">“ obuhvaća područje </w:t>
      </w:r>
      <w:r w:rsidR="00993D5B" w:rsidRPr="04BDB4DF">
        <w:rPr>
          <w:rFonts w:ascii="Arial" w:eastAsiaTheme="minorEastAsia" w:hAnsi="Arial" w:cs="Arial"/>
          <w:sz w:val="24"/>
          <w:szCs w:val="24"/>
        </w:rPr>
        <w:t>Zadarske, Šibensko-kninske, Splitsko-dalmatinske i Dubrovačko-neretvanske županije</w:t>
      </w:r>
      <w:r w:rsidR="002F1FD3" w:rsidRPr="04BDB4DF">
        <w:rPr>
          <w:rFonts w:ascii="Arial" w:eastAsiaTheme="minorEastAsia" w:hAnsi="Arial" w:cs="Arial"/>
          <w:sz w:val="24"/>
          <w:szCs w:val="24"/>
        </w:rPr>
        <w:t xml:space="preserve"> (</w:t>
      </w:r>
      <w:r w:rsidR="00D37BC0" w:rsidRPr="04BDB4DF">
        <w:rPr>
          <w:rFonts w:ascii="Arial" w:eastAsiaTheme="minorEastAsia" w:hAnsi="Arial" w:cs="Arial"/>
          <w:sz w:val="24"/>
          <w:szCs w:val="24"/>
        </w:rPr>
        <w:t>Zemljovid</w:t>
      </w:r>
      <w:r w:rsidR="002F1FD3" w:rsidRPr="04BDB4DF">
        <w:rPr>
          <w:rFonts w:ascii="Arial" w:eastAsiaTheme="minorEastAsia" w:hAnsi="Arial" w:cs="Arial"/>
          <w:sz w:val="24"/>
          <w:szCs w:val="24"/>
        </w:rPr>
        <w:t xml:space="preserve"> Republike Hrvatske s prikazom položaja </w:t>
      </w:r>
      <w:r w:rsidR="00993D5B" w:rsidRPr="04BDB4DF">
        <w:rPr>
          <w:rFonts w:ascii="Arial" w:eastAsiaTheme="minorEastAsia" w:hAnsi="Arial" w:cs="Arial"/>
          <w:sz w:val="24"/>
          <w:szCs w:val="24"/>
        </w:rPr>
        <w:t>navedenih Županija</w:t>
      </w:r>
      <w:r w:rsidR="0A6FE65C" w:rsidRPr="04BDB4DF">
        <w:rPr>
          <w:rFonts w:ascii="Arial" w:eastAsiaTheme="minorEastAsia" w:hAnsi="Arial" w:cs="Arial"/>
          <w:sz w:val="24"/>
          <w:szCs w:val="24"/>
        </w:rPr>
        <w:t xml:space="preserve"> – Prilog 1.1. </w:t>
      </w:r>
      <w:r w:rsidR="002F1FD3" w:rsidRPr="04BDB4DF">
        <w:rPr>
          <w:rFonts w:ascii="Arial" w:eastAsiaTheme="minorEastAsia" w:hAnsi="Arial" w:cs="Arial"/>
          <w:sz w:val="24"/>
          <w:szCs w:val="24"/>
        </w:rPr>
        <w:t xml:space="preserve">i </w:t>
      </w:r>
      <w:r w:rsidR="00D37BC0" w:rsidRPr="04BDB4DF">
        <w:rPr>
          <w:rFonts w:ascii="Arial" w:eastAsiaTheme="minorEastAsia" w:hAnsi="Arial" w:cs="Arial"/>
          <w:sz w:val="24"/>
          <w:szCs w:val="24"/>
        </w:rPr>
        <w:t>Zemljovid</w:t>
      </w:r>
      <w:r w:rsidR="000A365C" w:rsidRPr="04BDB4DF">
        <w:rPr>
          <w:rFonts w:ascii="Arial" w:eastAsiaTheme="minorEastAsia" w:hAnsi="Arial" w:cs="Arial"/>
          <w:sz w:val="24"/>
          <w:szCs w:val="24"/>
        </w:rPr>
        <w:t xml:space="preserve"> </w:t>
      </w:r>
      <w:r w:rsidR="00993D5B" w:rsidRPr="04BDB4DF">
        <w:rPr>
          <w:rFonts w:ascii="Arial" w:eastAsiaTheme="minorEastAsia" w:hAnsi="Arial" w:cs="Arial"/>
          <w:sz w:val="24"/>
          <w:szCs w:val="24"/>
        </w:rPr>
        <w:t xml:space="preserve">navedenih </w:t>
      </w:r>
      <w:r w:rsidR="00615F9F" w:rsidRPr="04BDB4DF">
        <w:rPr>
          <w:rFonts w:ascii="Arial" w:eastAsiaTheme="minorEastAsia" w:hAnsi="Arial" w:cs="Arial"/>
          <w:sz w:val="24"/>
          <w:szCs w:val="24"/>
        </w:rPr>
        <w:t>Županija</w:t>
      </w:r>
      <w:r w:rsidR="12A03B27" w:rsidRPr="04BDB4DF">
        <w:rPr>
          <w:rFonts w:ascii="Arial" w:eastAsiaTheme="minorEastAsia" w:hAnsi="Arial" w:cs="Arial"/>
          <w:sz w:val="24"/>
          <w:szCs w:val="24"/>
        </w:rPr>
        <w:t xml:space="preserve"> </w:t>
      </w:r>
      <w:r w:rsidR="12A03B27" w:rsidRPr="04BDB4DF">
        <w:rPr>
          <w:rFonts w:ascii="Arial" w:eastAsia="Arial" w:hAnsi="Arial" w:cs="Arial"/>
          <w:sz w:val="24"/>
          <w:szCs w:val="24"/>
        </w:rPr>
        <w:t>–</w:t>
      </w:r>
      <w:r w:rsidR="12A03B27" w:rsidRPr="04BDB4DF">
        <w:rPr>
          <w:rFonts w:ascii="Arial" w:eastAsiaTheme="minorEastAsia" w:hAnsi="Arial" w:cs="Arial"/>
          <w:sz w:val="24"/>
          <w:szCs w:val="24"/>
        </w:rPr>
        <w:t xml:space="preserve"> Prilog 1.2.</w:t>
      </w:r>
      <w:r w:rsidR="002F1FD3" w:rsidRPr="04BDB4DF">
        <w:rPr>
          <w:rFonts w:ascii="Arial" w:eastAsiaTheme="minorEastAsia" w:hAnsi="Arial" w:cs="Arial"/>
          <w:sz w:val="24"/>
          <w:szCs w:val="24"/>
        </w:rPr>
        <w:t>).</w:t>
      </w:r>
      <w:r w:rsidRPr="04BDB4DF">
        <w:rPr>
          <w:rFonts w:ascii="Arial" w:eastAsiaTheme="minorEastAsia" w:hAnsi="Arial" w:cs="Arial"/>
          <w:sz w:val="24"/>
          <w:szCs w:val="24"/>
        </w:rPr>
        <w:t xml:space="preserve"> S obzirom na vjerodostojnost proizvodnje</w:t>
      </w:r>
      <w:r w:rsidR="00615F9F" w:rsidRPr="04BDB4DF">
        <w:rPr>
          <w:rFonts w:ascii="Arial" w:eastAsiaTheme="minorEastAsia" w:hAnsi="Arial" w:cs="Arial"/>
          <w:sz w:val="24"/>
          <w:szCs w:val="24"/>
        </w:rPr>
        <w:t xml:space="preserve"> meda s definiranog zemljopisnog područja, </w:t>
      </w:r>
      <w:r w:rsidR="00AD3B80" w:rsidRPr="04BDB4DF">
        <w:rPr>
          <w:rFonts w:ascii="Arial" w:eastAsiaTheme="minorEastAsia" w:hAnsi="Arial" w:cs="Arial"/>
          <w:sz w:val="24"/>
          <w:szCs w:val="24"/>
        </w:rPr>
        <w:t>pčelari</w:t>
      </w:r>
      <w:r w:rsidR="008E073D" w:rsidRPr="04BDB4DF">
        <w:rPr>
          <w:rFonts w:ascii="Arial" w:eastAsiaTheme="minorEastAsia" w:hAnsi="Arial" w:cs="Arial"/>
          <w:sz w:val="24"/>
          <w:szCs w:val="24"/>
        </w:rPr>
        <w:t xml:space="preserve"> </w:t>
      </w:r>
      <w:r w:rsidR="00AD3B80" w:rsidRPr="04BDB4DF">
        <w:rPr>
          <w:rFonts w:ascii="Arial" w:eastAsiaTheme="minorEastAsia" w:hAnsi="Arial" w:cs="Arial"/>
          <w:sz w:val="24"/>
          <w:szCs w:val="24"/>
        </w:rPr>
        <w:t xml:space="preserve">moraju svoje </w:t>
      </w:r>
      <w:r w:rsidRPr="04BDB4DF">
        <w:rPr>
          <w:rFonts w:ascii="Arial" w:eastAsiaTheme="minorEastAsia" w:hAnsi="Arial" w:cs="Arial"/>
          <w:sz w:val="24"/>
          <w:szCs w:val="24"/>
        </w:rPr>
        <w:t>pčelinje zajednice</w:t>
      </w:r>
      <w:r w:rsidR="00AD3B80" w:rsidRPr="04BDB4DF">
        <w:rPr>
          <w:rFonts w:ascii="Arial" w:eastAsiaTheme="minorEastAsia" w:hAnsi="Arial" w:cs="Arial"/>
          <w:sz w:val="24"/>
          <w:szCs w:val="24"/>
        </w:rPr>
        <w:t xml:space="preserve"> </w:t>
      </w:r>
      <w:r w:rsidR="00061330" w:rsidRPr="04BDB4DF">
        <w:rPr>
          <w:rFonts w:ascii="Arial" w:eastAsiaTheme="minorEastAsia" w:hAnsi="Arial" w:cs="Arial"/>
          <w:sz w:val="24"/>
          <w:szCs w:val="24"/>
        </w:rPr>
        <w:t>za</w:t>
      </w:r>
      <w:r w:rsidR="00AD3B80" w:rsidRPr="04BDB4DF">
        <w:rPr>
          <w:rFonts w:ascii="Arial" w:eastAsiaTheme="minorEastAsia" w:hAnsi="Arial" w:cs="Arial"/>
          <w:sz w:val="24"/>
          <w:szCs w:val="24"/>
        </w:rPr>
        <w:t xml:space="preserve"> vrijeme </w:t>
      </w:r>
      <w:r w:rsidR="00061330" w:rsidRPr="04BDB4DF">
        <w:rPr>
          <w:rFonts w:ascii="Arial" w:eastAsiaTheme="minorEastAsia" w:hAnsi="Arial" w:cs="Arial"/>
          <w:sz w:val="24"/>
          <w:szCs w:val="24"/>
        </w:rPr>
        <w:t>paše (izlučivanja nektara</w:t>
      </w:r>
      <w:r w:rsidR="008E073D" w:rsidRPr="04BDB4DF">
        <w:rPr>
          <w:rFonts w:ascii="Arial" w:eastAsiaTheme="minorEastAsia" w:hAnsi="Arial" w:cs="Arial"/>
          <w:sz w:val="24"/>
          <w:szCs w:val="24"/>
        </w:rPr>
        <w:t xml:space="preserve"> i pojavnosti medne rose</w:t>
      </w:r>
      <w:r w:rsidR="00061330" w:rsidRPr="04BDB4DF">
        <w:rPr>
          <w:rFonts w:ascii="Arial" w:eastAsiaTheme="minorEastAsia" w:hAnsi="Arial" w:cs="Arial"/>
          <w:sz w:val="24"/>
          <w:szCs w:val="24"/>
        </w:rPr>
        <w:t>)</w:t>
      </w:r>
      <w:r w:rsidR="008E073D" w:rsidRPr="04BDB4DF">
        <w:rPr>
          <w:rFonts w:ascii="Arial" w:eastAsiaTheme="minorEastAsia" w:hAnsi="Arial" w:cs="Arial"/>
          <w:sz w:val="24"/>
          <w:szCs w:val="24"/>
        </w:rPr>
        <w:t xml:space="preserve"> </w:t>
      </w:r>
      <w:r w:rsidR="00AD3B80" w:rsidRPr="04BDB4DF">
        <w:rPr>
          <w:rFonts w:ascii="Arial" w:eastAsiaTheme="minorEastAsia" w:hAnsi="Arial" w:cs="Arial"/>
          <w:sz w:val="24"/>
          <w:szCs w:val="24"/>
        </w:rPr>
        <w:t xml:space="preserve">isključivo držati na </w:t>
      </w:r>
      <w:r w:rsidR="00061330" w:rsidRPr="04BDB4DF">
        <w:rPr>
          <w:rFonts w:ascii="Arial" w:eastAsiaTheme="minorEastAsia" w:hAnsi="Arial" w:cs="Arial"/>
          <w:sz w:val="24"/>
          <w:szCs w:val="24"/>
        </w:rPr>
        <w:t>navedenom</w:t>
      </w:r>
      <w:r w:rsidR="00615F9F" w:rsidRPr="04BDB4DF">
        <w:rPr>
          <w:rFonts w:ascii="Arial" w:eastAsiaTheme="minorEastAsia" w:hAnsi="Arial" w:cs="Arial"/>
          <w:sz w:val="24"/>
          <w:szCs w:val="24"/>
        </w:rPr>
        <w:t xml:space="preserve"> </w:t>
      </w:r>
      <w:r w:rsidR="00AD3B80" w:rsidRPr="04BDB4DF">
        <w:rPr>
          <w:rFonts w:ascii="Arial" w:eastAsiaTheme="minorEastAsia" w:hAnsi="Arial" w:cs="Arial"/>
          <w:sz w:val="24"/>
          <w:szCs w:val="24"/>
        </w:rPr>
        <w:t>području</w:t>
      </w:r>
      <w:r w:rsidR="00061330" w:rsidRPr="04BDB4DF">
        <w:rPr>
          <w:rFonts w:ascii="Arial" w:eastAsiaTheme="minorEastAsia" w:hAnsi="Arial" w:cs="Arial"/>
          <w:sz w:val="24"/>
          <w:szCs w:val="24"/>
        </w:rPr>
        <w:t>. Također</w:t>
      </w:r>
      <w:r w:rsidR="00AD3B80" w:rsidRPr="04BDB4DF">
        <w:rPr>
          <w:rFonts w:ascii="Arial" w:eastAsiaTheme="minorEastAsia" w:hAnsi="Arial" w:cs="Arial"/>
          <w:sz w:val="24"/>
          <w:szCs w:val="24"/>
        </w:rPr>
        <w:t xml:space="preserve">, na </w:t>
      </w:r>
      <w:r w:rsidR="00C576CF" w:rsidRPr="04BDB4DF">
        <w:rPr>
          <w:rFonts w:ascii="Arial" w:eastAsiaTheme="minorEastAsia" w:hAnsi="Arial" w:cs="Arial"/>
          <w:sz w:val="24"/>
          <w:szCs w:val="24"/>
        </w:rPr>
        <w:t>definiranom</w:t>
      </w:r>
      <w:r w:rsidR="00615F9F" w:rsidRPr="04BDB4DF">
        <w:rPr>
          <w:rFonts w:ascii="Arial" w:eastAsiaTheme="minorEastAsia" w:hAnsi="Arial" w:cs="Arial"/>
          <w:sz w:val="24"/>
          <w:szCs w:val="24"/>
        </w:rPr>
        <w:t xml:space="preserve"> se području</w:t>
      </w:r>
      <w:r w:rsidR="00AD3B80" w:rsidRPr="04BDB4DF">
        <w:rPr>
          <w:rFonts w:ascii="Arial" w:eastAsiaTheme="minorEastAsia" w:hAnsi="Arial" w:cs="Arial"/>
          <w:sz w:val="24"/>
          <w:szCs w:val="24"/>
        </w:rPr>
        <w:t xml:space="preserve"> moraju odvijati i sve faze proizvodnje „</w:t>
      </w:r>
      <w:r w:rsidR="00615F9F" w:rsidRPr="04BDB4DF">
        <w:rPr>
          <w:rFonts w:ascii="Arial" w:eastAsiaTheme="minorEastAsia" w:hAnsi="Arial" w:cs="Arial"/>
          <w:sz w:val="24"/>
          <w:szCs w:val="24"/>
        </w:rPr>
        <w:t>Dalmatinskog</w:t>
      </w:r>
      <w:r w:rsidR="00AD3B80" w:rsidRPr="04BDB4DF">
        <w:rPr>
          <w:rFonts w:ascii="Arial" w:eastAsiaTheme="minorEastAsia" w:hAnsi="Arial" w:cs="Arial"/>
          <w:sz w:val="24"/>
          <w:szCs w:val="24"/>
        </w:rPr>
        <w:t xml:space="preserve"> meda“</w:t>
      </w:r>
      <w:r w:rsidR="00B56A1D" w:rsidRPr="04BDB4DF">
        <w:rPr>
          <w:rFonts w:ascii="Arial" w:eastAsiaTheme="minorEastAsia" w:hAnsi="Arial" w:cs="Arial"/>
          <w:sz w:val="24"/>
          <w:szCs w:val="24"/>
        </w:rPr>
        <w:t>.</w:t>
      </w:r>
      <w:r w:rsidR="00AD3B80" w:rsidRPr="04BDB4DF">
        <w:rPr>
          <w:rFonts w:ascii="Arial" w:eastAsiaTheme="minorEastAsia" w:hAnsi="Arial" w:cs="Arial"/>
          <w:sz w:val="24"/>
          <w:szCs w:val="24"/>
        </w:rPr>
        <w:t xml:space="preserve"> </w:t>
      </w:r>
    </w:p>
    <w:p w14:paraId="7D49B20C" w14:textId="39FAF14F" w:rsidR="00106684" w:rsidRPr="00F83C7A" w:rsidRDefault="00C72B44" w:rsidP="00534B92">
      <w:pPr>
        <w:pStyle w:val="Naslov1"/>
        <w:numPr>
          <w:ilvl w:val="0"/>
          <w:numId w:val="9"/>
        </w:numPr>
        <w:spacing w:before="240" w:after="240" w:line="276" w:lineRule="auto"/>
        <w:rPr>
          <w:rFonts w:ascii="Arial" w:eastAsiaTheme="minorEastAsia" w:hAnsi="Arial" w:cs="Arial"/>
          <w:color w:val="auto"/>
          <w:sz w:val="24"/>
          <w:szCs w:val="24"/>
        </w:rPr>
      </w:pPr>
      <w:bookmarkStart w:id="8" w:name="_Toc46006938"/>
      <w:r w:rsidRPr="00F83C7A">
        <w:rPr>
          <w:rFonts w:ascii="Arial" w:eastAsiaTheme="minorEastAsia" w:hAnsi="Arial" w:cs="Arial"/>
          <w:color w:val="auto"/>
          <w:sz w:val="24"/>
          <w:szCs w:val="24"/>
        </w:rPr>
        <w:t>DOKAZ O PODRIJETLU</w:t>
      </w:r>
      <w:bookmarkEnd w:id="8"/>
      <w:r w:rsidR="00DF007F" w:rsidRPr="00F83C7A">
        <w:rPr>
          <w:rFonts w:ascii="Arial" w:eastAsiaTheme="minorEastAsia" w:hAnsi="Arial" w:cs="Arial"/>
          <w:color w:val="auto"/>
          <w:sz w:val="24"/>
          <w:szCs w:val="24"/>
        </w:rPr>
        <w:t xml:space="preserve"> </w:t>
      </w:r>
    </w:p>
    <w:p w14:paraId="0F407E82" w14:textId="25023EE0" w:rsidR="00AD3B80" w:rsidRPr="001A1A15" w:rsidRDefault="00D94419" w:rsidP="00AD3B80">
      <w:pPr>
        <w:spacing w:after="0" w:line="276" w:lineRule="auto"/>
        <w:contextualSpacing/>
        <w:jc w:val="both"/>
        <w:rPr>
          <w:rFonts w:ascii="Arial" w:eastAsia="Times New Roman" w:hAnsi="Arial" w:cs="Arial"/>
          <w:sz w:val="24"/>
          <w:szCs w:val="24"/>
          <w:lang w:eastAsia="hr-HR"/>
        </w:rPr>
      </w:pPr>
      <w:r w:rsidRPr="4347ECCF">
        <w:rPr>
          <w:rFonts w:ascii="Arial" w:eastAsia="Times New Roman" w:hAnsi="Arial" w:cs="Arial"/>
          <w:sz w:val="24"/>
          <w:szCs w:val="24"/>
          <w:lang w:eastAsia="hr-HR"/>
        </w:rPr>
        <w:t>Sustav sl</w:t>
      </w:r>
      <w:r w:rsidR="6843D4A3" w:rsidRPr="4347ECCF">
        <w:rPr>
          <w:rFonts w:ascii="Arial" w:eastAsia="Times New Roman" w:hAnsi="Arial" w:cs="Arial"/>
          <w:sz w:val="24"/>
          <w:szCs w:val="24"/>
          <w:lang w:eastAsia="hr-HR"/>
        </w:rPr>
        <w:t>j</w:t>
      </w:r>
      <w:r w:rsidRPr="4347ECCF">
        <w:rPr>
          <w:rFonts w:ascii="Arial" w:eastAsia="Times New Roman" w:hAnsi="Arial" w:cs="Arial"/>
          <w:sz w:val="24"/>
          <w:szCs w:val="24"/>
          <w:lang w:eastAsia="hr-HR"/>
        </w:rPr>
        <w:t>edivosti</w:t>
      </w:r>
      <w:r w:rsidR="00231745" w:rsidRPr="4347ECCF">
        <w:rPr>
          <w:rFonts w:ascii="Arial" w:eastAsia="Times New Roman" w:hAnsi="Arial" w:cs="Arial"/>
          <w:sz w:val="24"/>
          <w:szCs w:val="24"/>
          <w:lang w:eastAsia="hr-HR"/>
        </w:rPr>
        <w:t xml:space="preserve"> u proizvodnji „</w:t>
      </w:r>
      <w:r w:rsidR="008E073D" w:rsidRPr="4347ECCF">
        <w:rPr>
          <w:rFonts w:ascii="Arial" w:eastAsia="Times New Roman" w:hAnsi="Arial" w:cs="Arial"/>
          <w:sz w:val="24"/>
          <w:szCs w:val="24"/>
          <w:lang w:eastAsia="hr-HR"/>
        </w:rPr>
        <w:t>Dalmatinskog</w:t>
      </w:r>
      <w:r w:rsidR="00231745" w:rsidRPr="4347ECCF">
        <w:rPr>
          <w:rFonts w:ascii="Arial" w:eastAsia="Times New Roman" w:hAnsi="Arial" w:cs="Arial"/>
          <w:sz w:val="24"/>
          <w:szCs w:val="24"/>
          <w:lang w:eastAsia="hr-HR"/>
        </w:rPr>
        <w:t xml:space="preserve"> meda</w:t>
      </w:r>
      <w:r w:rsidR="002F1FD3" w:rsidRPr="4347ECCF">
        <w:rPr>
          <w:rFonts w:ascii="Arial" w:eastAsia="Times New Roman" w:hAnsi="Arial" w:cs="Arial"/>
          <w:sz w:val="24"/>
          <w:szCs w:val="24"/>
          <w:lang w:eastAsia="hr-HR"/>
        </w:rPr>
        <w:t xml:space="preserve">“ </w:t>
      </w:r>
      <w:r w:rsidR="00FE31CB" w:rsidRPr="4347ECCF">
        <w:rPr>
          <w:rFonts w:ascii="Arial" w:eastAsia="Times New Roman" w:hAnsi="Arial" w:cs="Arial"/>
          <w:sz w:val="24"/>
          <w:szCs w:val="24"/>
          <w:lang w:eastAsia="hr-HR"/>
        </w:rPr>
        <w:t>se provodi</w:t>
      </w:r>
      <w:r w:rsidR="002F1FD3" w:rsidRPr="4347ECCF">
        <w:rPr>
          <w:rFonts w:ascii="Arial" w:eastAsia="Times New Roman" w:hAnsi="Arial" w:cs="Arial"/>
          <w:sz w:val="24"/>
          <w:szCs w:val="24"/>
          <w:lang w:eastAsia="hr-HR"/>
        </w:rPr>
        <w:t xml:space="preserve"> putem dokumentacijskog sustava koji bilježi podatke o svim </w:t>
      </w:r>
      <w:r w:rsidR="0025548F" w:rsidRPr="4347ECCF">
        <w:rPr>
          <w:rFonts w:ascii="Arial" w:eastAsia="Times New Roman" w:hAnsi="Arial" w:cs="Arial"/>
          <w:sz w:val="24"/>
          <w:szCs w:val="24"/>
          <w:lang w:eastAsia="hr-HR"/>
        </w:rPr>
        <w:t>dionicima</w:t>
      </w:r>
      <w:r w:rsidR="00A57078" w:rsidRPr="4347ECCF">
        <w:rPr>
          <w:rFonts w:ascii="Arial" w:eastAsia="Times New Roman" w:hAnsi="Arial" w:cs="Arial"/>
          <w:sz w:val="24"/>
          <w:szCs w:val="24"/>
          <w:lang w:eastAsia="hr-HR"/>
        </w:rPr>
        <w:t xml:space="preserve"> u lancu proizvodnje</w:t>
      </w:r>
      <w:r w:rsidR="00917360" w:rsidRPr="4347ECCF">
        <w:rPr>
          <w:rFonts w:ascii="Arial" w:eastAsia="Times New Roman" w:hAnsi="Arial" w:cs="Arial"/>
          <w:sz w:val="24"/>
          <w:szCs w:val="24"/>
          <w:lang w:eastAsia="hr-HR"/>
        </w:rPr>
        <w:t xml:space="preserve">. </w:t>
      </w:r>
      <w:bookmarkStart w:id="9" w:name="_Hlk530035664"/>
      <w:r w:rsidR="00AD3B80" w:rsidRPr="4347ECCF">
        <w:rPr>
          <w:rFonts w:ascii="Arial" w:eastAsia="Times New Roman" w:hAnsi="Arial" w:cs="Arial"/>
          <w:sz w:val="24"/>
          <w:szCs w:val="24"/>
          <w:lang w:eastAsia="hr-HR"/>
        </w:rPr>
        <w:t xml:space="preserve">Stoga se sve faze proizvodnje (paša, vrcanje, pakiranje) moraju provoditi isključivo na definiranom području proizvodnje (poglavlje 3), a kako bi se osigurala sljedivost proizvođači moraju voditi propisane obrasce s podacima o: </w:t>
      </w:r>
    </w:p>
    <w:bookmarkEnd w:id="9"/>
    <w:p w14:paraId="020155FE" w14:textId="3A0D0CD6" w:rsidR="00FE31CB" w:rsidRDefault="00A16DE2" w:rsidP="006E3F70">
      <w:pPr>
        <w:pStyle w:val="Odlomakpopisa"/>
        <w:numPr>
          <w:ilvl w:val="0"/>
          <w:numId w:val="15"/>
        </w:numPr>
        <w:spacing w:line="276" w:lineRule="auto"/>
        <w:jc w:val="both"/>
        <w:rPr>
          <w:rFonts w:ascii="Arial" w:eastAsia="Times New Roman" w:hAnsi="Arial" w:cs="Arial"/>
          <w:sz w:val="24"/>
          <w:szCs w:val="24"/>
          <w:lang w:eastAsia="hr-HR"/>
        </w:rPr>
      </w:pPr>
      <w:r w:rsidRPr="001A1A15">
        <w:rPr>
          <w:rFonts w:ascii="Arial" w:eastAsia="Times New Roman" w:hAnsi="Arial" w:cs="Arial"/>
          <w:sz w:val="24"/>
          <w:szCs w:val="24"/>
          <w:lang w:eastAsia="hr-HR"/>
        </w:rPr>
        <w:t xml:space="preserve">proizvođaču </w:t>
      </w:r>
      <w:r w:rsidR="0001726F" w:rsidRPr="001A1A15">
        <w:rPr>
          <w:rFonts w:ascii="Arial" w:eastAsia="Times New Roman" w:hAnsi="Arial" w:cs="Arial"/>
          <w:sz w:val="24"/>
          <w:szCs w:val="24"/>
          <w:lang w:eastAsia="hr-HR"/>
        </w:rPr>
        <w:t>(</w:t>
      </w:r>
      <w:r w:rsidR="005C7979" w:rsidRPr="001A1A15">
        <w:rPr>
          <w:rFonts w:ascii="Arial" w:eastAsia="Times New Roman" w:hAnsi="Arial" w:cs="Arial"/>
          <w:sz w:val="24"/>
          <w:szCs w:val="24"/>
          <w:lang w:eastAsia="hr-HR"/>
        </w:rPr>
        <w:t>ime i prezime, adresa, kontakt</w:t>
      </w:r>
      <w:r w:rsidR="00440128" w:rsidRPr="001A1A15">
        <w:rPr>
          <w:rFonts w:ascii="Arial" w:eastAsia="Times New Roman" w:hAnsi="Arial" w:cs="Arial"/>
          <w:sz w:val="24"/>
          <w:szCs w:val="24"/>
          <w:lang w:eastAsia="hr-HR"/>
        </w:rPr>
        <w:t>)</w:t>
      </w:r>
      <w:r w:rsidR="00722D31" w:rsidRPr="001A1A15">
        <w:rPr>
          <w:rFonts w:ascii="Arial" w:eastAsia="Times New Roman" w:hAnsi="Arial" w:cs="Arial"/>
          <w:sz w:val="24"/>
          <w:szCs w:val="24"/>
          <w:lang w:eastAsia="hr-HR"/>
        </w:rPr>
        <w:t xml:space="preserve"> </w:t>
      </w:r>
      <w:r w:rsidR="00484E2C" w:rsidRPr="001A1A15">
        <w:rPr>
          <w:rFonts w:ascii="Arial" w:eastAsia="Times New Roman" w:hAnsi="Arial" w:cs="Arial"/>
          <w:sz w:val="24"/>
          <w:szCs w:val="24"/>
          <w:lang w:eastAsia="hr-HR"/>
        </w:rPr>
        <w:t>–</w:t>
      </w:r>
      <w:r w:rsidR="00DC7F43" w:rsidRPr="001A1A15">
        <w:rPr>
          <w:rFonts w:ascii="Arial" w:eastAsia="Times New Roman" w:hAnsi="Arial" w:cs="Arial"/>
          <w:sz w:val="24"/>
          <w:szCs w:val="24"/>
          <w:lang w:eastAsia="hr-HR"/>
        </w:rPr>
        <w:t xml:space="preserve"> </w:t>
      </w:r>
      <w:r w:rsidR="00FE31CB">
        <w:rPr>
          <w:rFonts w:ascii="Arial" w:eastAsia="Times New Roman" w:hAnsi="Arial" w:cs="Arial"/>
          <w:sz w:val="24"/>
          <w:szCs w:val="24"/>
          <w:lang w:eastAsia="hr-HR"/>
        </w:rPr>
        <w:t>Obrazac 1</w:t>
      </w:r>
      <w:r w:rsidR="007D4D24">
        <w:rPr>
          <w:rFonts w:ascii="Arial" w:eastAsia="Times New Roman" w:hAnsi="Arial" w:cs="Arial"/>
          <w:sz w:val="24"/>
          <w:szCs w:val="24"/>
          <w:lang w:eastAsia="hr-HR"/>
        </w:rPr>
        <w:t xml:space="preserve"> </w:t>
      </w:r>
    </w:p>
    <w:p w14:paraId="03E780C1" w14:textId="4CD0636D" w:rsidR="00FE31CB" w:rsidRDefault="00D822CC" w:rsidP="006E3F70">
      <w:pPr>
        <w:pStyle w:val="Odlomakpopisa"/>
        <w:numPr>
          <w:ilvl w:val="0"/>
          <w:numId w:val="15"/>
        </w:numPr>
        <w:spacing w:line="276" w:lineRule="auto"/>
        <w:jc w:val="both"/>
        <w:rPr>
          <w:rFonts w:ascii="Arial" w:eastAsia="Times New Roman" w:hAnsi="Arial" w:cs="Arial"/>
          <w:sz w:val="24"/>
          <w:szCs w:val="24"/>
          <w:lang w:eastAsia="hr-HR"/>
        </w:rPr>
      </w:pPr>
      <w:r w:rsidRPr="04BDB4DF">
        <w:rPr>
          <w:rFonts w:ascii="Arial" w:eastAsia="Times New Roman" w:hAnsi="Arial" w:cs="Arial"/>
          <w:sz w:val="24"/>
          <w:szCs w:val="24"/>
          <w:lang w:eastAsia="hr-HR"/>
        </w:rPr>
        <w:t xml:space="preserve">pčelinjaku, </w:t>
      </w:r>
      <w:r w:rsidR="00A16DE2" w:rsidRPr="04BDB4DF">
        <w:rPr>
          <w:rFonts w:ascii="Arial" w:eastAsia="Times New Roman" w:hAnsi="Arial" w:cs="Arial"/>
          <w:sz w:val="24"/>
          <w:szCs w:val="24"/>
          <w:lang w:eastAsia="hr-HR"/>
        </w:rPr>
        <w:t xml:space="preserve">lokaciji paše </w:t>
      </w:r>
      <w:r w:rsidR="00181CF2" w:rsidRPr="04BDB4DF">
        <w:rPr>
          <w:rFonts w:ascii="Arial" w:eastAsia="Times New Roman" w:hAnsi="Arial" w:cs="Arial"/>
          <w:sz w:val="24"/>
          <w:szCs w:val="24"/>
          <w:lang w:eastAsia="hr-HR"/>
        </w:rPr>
        <w:t xml:space="preserve">i pčelinjim zajednicama </w:t>
      </w:r>
      <w:r w:rsidR="0030134B" w:rsidRPr="04BDB4DF">
        <w:rPr>
          <w:rFonts w:ascii="Arial" w:eastAsia="Times New Roman" w:hAnsi="Arial" w:cs="Arial"/>
          <w:sz w:val="24"/>
          <w:szCs w:val="24"/>
          <w:lang w:eastAsia="hr-HR"/>
        </w:rPr>
        <w:t>(</w:t>
      </w:r>
      <w:r w:rsidR="00A03956" w:rsidRPr="04BDB4DF">
        <w:rPr>
          <w:rFonts w:ascii="Arial" w:eastAsia="Times New Roman" w:hAnsi="Arial" w:cs="Arial"/>
          <w:sz w:val="24"/>
          <w:szCs w:val="24"/>
          <w:lang w:eastAsia="hr-HR"/>
        </w:rPr>
        <w:t>stacionirani pčelinjak, a u slučaju</w:t>
      </w:r>
      <w:r w:rsidR="00E70728" w:rsidRPr="04BDB4DF">
        <w:rPr>
          <w:rFonts w:ascii="Arial" w:eastAsia="Times New Roman" w:hAnsi="Arial" w:cs="Arial"/>
          <w:sz w:val="24"/>
          <w:szCs w:val="24"/>
          <w:lang w:eastAsia="hr-HR"/>
        </w:rPr>
        <w:t xml:space="preserve"> s</w:t>
      </w:r>
      <w:r w:rsidR="63FB4B5B" w:rsidRPr="04BDB4DF">
        <w:rPr>
          <w:rFonts w:ascii="Arial" w:eastAsia="Times New Roman" w:hAnsi="Arial" w:cs="Arial"/>
          <w:sz w:val="24"/>
          <w:szCs w:val="24"/>
          <w:lang w:eastAsia="hr-HR"/>
        </w:rPr>
        <w:t xml:space="preserve">elećeg </w:t>
      </w:r>
      <w:r w:rsidR="00E70728" w:rsidRPr="04BDB4DF">
        <w:rPr>
          <w:rFonts w:ascii="Arial" w:eastAsia="Times New Roman" w:hAnsi="Arial" w:cs="Arial"/>
          <w:sz w:val="24"/>
          <w:szCs w:val="24"/>
          <w:lang w:eastAsia="hr-HR"/>
        </w:rPr>
        <w:t>pčelinjaka</w:t>
      </w:r>
      <w:r w:rsidR="00A03956" w:rsidRPr="04BDB4DF">
        <w:rPr>
          <w:rFonts w:ascii="Arial" w:eastAsia="Times New Roman" w:hAnsi="Arial" w:cs="Arial"/>
          <w:sz w:val="24"/>
          <w:szCs w:val="24"/>
          <w:lang w:eastAsia="hr-HR"/>
        </w:rPr>
        <w:t xml:space="preserve"> navesti datum dolaska i odlaska s lokacije</w:t>
      </w:r>
      <w:r w:rsidR="00181CF2" w:rsidRPr="04BDB4DF">
        <w:rPr>
          <w:rFonts w:ascii="Arial" w:eastAsia="Times New Roman" w:hAnsi="Arial" w:cs="Arial"/>
          <w:sz w:val="24"/>
          <w:szCs w:val="24"/>
          <w:lang w:eastAsia="hr-HR"/>
        </w:rPr>
        <w:t>, broj pčelinjih zajednica</w:t>
      </w:r>
      <w:r w:rsidR="0030134B" w:rsidRPr="04BDB4DF">
        <w:rPr>
          <w:rFonts w:ascii="Arial" w:eastAsia="Times New Roman" w:hAnsi="Arial" w:cs="Arial"/>
          <w:sz w:val="24"/>
          <w:szCs w:val="24"/>
          <w:lang w:eastAsia="hr-HR"/>
        </w:rPr>
        <w:t xml:space="preserve">) </w:t>
      </w:r>
      <w:r w:rsidR="00440128" w:rsidRPr="04BDB4DF">
        <w:rPr>
          <w:rFonts w:ascii="Arial" w:eastAsia="Times New Roman" w:hAnsi="Arial" w:cs="Arial"/>
          <w:sz w:val="24"/>
          <w:szCs w:val="24"/>
          <w:lang w:eastAsia="hr-HR"/>
        </w:rPr>
        <w:t>–</w:t>
      </w:r>
      <w:r w:rsidR="00DC7F43" w:rsidRPr="04BDB4DF">
        <w:rPr>
          <w:rFonts w:ascii="Arial" w:eastAsia="Times New Roman" w:hAnsi="Arial" w:cs="Arial"/>
          <w:sz w:val="24"/>
          <w:szCs w:val="24"/>
          <w:lang w:eastAsia="hr-HR"/>
        </w:rPr>
        <w:t xml:space="preserve"> </w:t>
      </w:r>
      <w:r w:rsidR="00FE31CB" w:rsidRPr="04BDB4DF">
        <w:rPr>
          <w:rFonts w:ascii="Arial" w:eastAsia="Times New Roman" w:hAnsi="Arial" w:cs="Arial"/>
          <w:sz w:val="24"/>
          <w:szCs w:val="24"/>
          <w:lang w:eastAsia="hr-HR"/>
        </w:rPr>
        <w:t>Obrazac 2</w:t>
      </w:r>
      <w:r w:rsidR="007D4D24">
        <w:rPr>
          <w:rFonts w:ascii="Arial" w:eastAsia="Times New Roman" w:hAnsi="Arial" w:cs="Arial"/>
          <w:sz w:val="24"/>
          <w:szCs w:val="24"/>
          <w:lang w:eastAsia="hr-HR"/>
        </w:rPr>
        <w:t xml:space="preserve"> </w:t>
      </w:r>
    </w:p>
    <w:p w14:paraId="3841F65A" w14:textId="1BF27A5A" w:rsidR="00AD3B80" w:rsidRPr="009E0A2F" w:rsidRDefault="00DE608E" w:rsidP="006E3F70">
      <w:pPr>
        <w:pStyle w:val="Odlomakpopisa"/>
        <w:numPr>
          <w:ilvl w:val="0"/>
          <w:numId w:val="15"/>
        </w:numPr>
        <w:spacing w:line="276" w:lineRule="auto"/>
        <w:jc w:val="both"/>
        <w:rPr>
          <w:rFonts w:ascii="Arial" w:eastAsia="Times New Roman" w:hAnsi="Arial" w:cs="Arial"/>
          <w:sz w:val="24"/>
          <w:szCs w:val="24"/>
          <w:lang w:eastAsia="hr-HR"/>
        </w:rPr>
      </w:pPr>
      <w:r w:rsidRPr="009E0A2F">
        <w:rPr>
          <w:rFonts w:ascii="Arial" w:eastAsia="Times New Roman" w:hAnsi="Arial" w:cs="Arial"/>
          <w:sz w:val="24"/>
          <w:szCs w:val="24"/>
          <w:lang w:eastAsia="hr-HR"/>
        </w:rPr>
        <w:t>tehnološki</w:t>
      </w:r>
      <w:r w:rsidR="00E36B13" w:rsidRPr="009E0A2F">
        <w:rPr>
          <w:rFonts w:ascii="Arial" w:eastAsia="Times New Roman" w:hAnsi="Arial" w:cs="Arial"/>
          <w:sz w:val="24"/>
          <w:szCs w:val="24"/>
          <w:lang w:eastAsia="hr-HR"/>
        </w:rPr>
        <w:t>m</w:t>
      </w:r>
      <w:r w:rsidRPr="009E0A2F">
        <w:rPr>
          <w:rFonts w:ascii="Arial" w:eastAsia="Times New Roman" w:hAnsi="Arial" w:cs="Arial"/>
          <w:sz w:val="24"/>
          <w:szCs w:val="24"/>
          <w:lang w:eastAsia="hr-HR"/>
        </w:rPr>
        <w:t xml:space="preserve"> postupci</w:t>
      </w:r>
      <w:r w:rsidR="00E36B13" w:rsidRPr="009E0A2F">
        <w:rPr>
          <w:rFonts w:ascii="Arial" w:eastAsia="Times New Roman" w:hAnsi="Arial" w:cs="Arial"/>
          <w:sz w:val="24"/>
          <w:szCs w:val="24"/>
          <w:lang w:eastAsia="hr-HR"/>
        </w:rPr>
        <w:t>ma</w:t>
      </w:r>
      <w:r w:rsidRPr="009E0A2F">
        <w:rPr>
          <w:rFonts w:ascii="Arial" w:eastAsia="Times New Roman" w:hAnsi="Arial" w:cs="Arial"/>
          <w:sz w:val="24"/>
          <w:szCs w:val="24"/>
          <w:lang w:eastAsia="hr-HR"/>
        </w:rPr>
        <w:t xml:space="preserve"> na pčelinjaku (prihrana, provedba zdravstvene zaštite na pčelinjim zajednicama)</w:t>
      </w:r>
      <w:r w:rsidR="00E36B13" w:rsidRPr="009E0A2F">
        <w:rPr>
          <w:rFonts w:ascii="Arial" w:eastAsia="Times New Roman" w:hAnsi="Arial" w:cs="Arial"/>
          <w:sz w:val="24"/>
          <w:szCs w:val="24"/>
          <w:lang w:eastAsia="hr-HR"/>
        </w:rPr>
        <w:t xml:space="preserve"> – </w:t>
      </w:r>
      <w:r w:rsidR="00AD3B80" w:rsidRPr="009E0A2F">
        <w:rPr>
          <w:rFonts w:ascii="Arial" w:eastAsia="Times New Roman" w:hAnsi="Arial" w:cs="Arial"/>
          <w:sz w:val="24"/>
          <w:szCs w:val="24"/>
          <w:lang w:eastAsia="hr-HR"/>
        </w:rPr>
        <w:t xml:space="preserve">Obrazac 3 </w:t>
      </w:r>
    </w:p>
    <w:p w14:paraId="5594AC37" w14:textId="0A58DF7F" w:rsidR="00AD3B80" w:rsidRPr="00995BD1" w:rsidRDefault="00A16DE2" w:rsidP="006E3F70">
      <w:pPr>
        <w:pStyle w:val="Odlomakpopisa"/>
        <w:numPr>
          <w:ilvl w:val="0"/>
          <w:numId w:val="15"/>
        </w:numPr>
        <w:spacing w:line="276" w:lineRule="auto"/>
        <w:jc w:val="both"/>
        <w:rPr>
          <w:rFonts w:ascii="Arial" w:eastAsia="Times New Roman" w:hAnsi="Arial" w:cs="Arial"/>
          <w:sz w:val="24"/>
          <w:szCs w:val="24"/>
          <w:lang w:eastAsia="hr-HR"/>
        </w:rPr>
      </w:pPr>
      <w:r w:rsidRPr="00995BD1">
        <w:rPr>
          <w:rFonts w:ascii="Arial" w:eastAsia="Times New Roman" w:hAnsi="Arial" w:cs="Arial"/>
          <w:sz w:val="24"/>
          <w:szCs w:val="24"/>
          <w:lang w:eastAsia="hr-HR"/>
        </w:rPr>
        <w:t xml:space="preserve">vrcanju </w:t>
      </w:r>
      <w:r w:rsidR="00332FB6" w:rsidRPr="00995BD1">
        <w:rPr>
          <w:rFonts w:ascii="Arial" w:eastAsia="Times New Roman" w:hAnsi="Arial" w:cs="Arial"/>
          <w:sz w:val="24"/>
          <w:szCs w:val="24"/>
          <w:lang w:eastAsia="hr-HR"/>
        </w:rPr>
        <w:t xml:space="preserve">i količini </w:t>
      </w:r>
      <w:r w:rsidRPr="00995BD1">
        <w:rPr>
          <w:rFonts w:ascii="Arial" w:eastAsia="Times New Roman" w:hAnsi="Arial" w:cs="Arial"/>
          <w:sz w:val="24"/>
          <w:szCs w:val="24"/>
          <w:lang w:eastAsia="hr-HR"/>
        </w:rPr>
        <w:t>meda (</w:t>
      </w:r>
      <w:r w:rsidR="0025548F" w:rsidRPr="00995BD1">
        <w:rPr>
          <w:rFonts w:ascii="Arial" w:eastAsia="Times New Roman" w:hAnsi="Arial" w:cs="Arial"/>
          <w:sz w:val="24"/>
          <w:szCs w:val="24"/>
          <w:lang w:eastAsia="hr-HR"/>
        </w:rPr>
        <w:t>datum početaka i završetka vrcanja</w:t>
      </w:r>
      <w:r w:rsidR="00181CF2" w:rsidRPr="00995BD1">
        <w:rPr>
          <w:rFonts w:ascii="Arial" w:eastAsia="Times New Roman" w:hAnsi="Arial" w:cs="Arial"/>
          <w:sz w:val="24"/>
          <w:szCs w:val="24"/>
          <w:lang w:eastAsia="hr-HR"/>
        </w:rPr>
        <w:t>, količine proizvedenog meda</w:t>
      </w:r>
      <w:r w:rsidRPr="00995BD1">
        <w:rPr>
          <w:rFonts w:ascii="Arial" w:eastAsia="Times New Roman" w:hAnsi="Arial" w:cs="Arial"/>
          <w:sz w:val="24"/>
          <w:szCs w:val="24"/>
          <w:lang w:eastAsia="hr-HR"/>
        </w:rPr>
        <w:t>)</w:t>
      </w:r>
      <w:r w:rsidR="0001726F" w:rsidRPr="00995BD1">
        <w:rPr>
          <w:rFonts w:ascii="Arial" w:eastAsia="Times New Roman" w:hAnsi="Arial" w:cs="Arial"/>
          <w:sz w:val="24"/>
          <w:szCs w:val="24"/>
          <w:lang w:eastAsia="hr-HR"/>
        </w:rPr>
        <w:t xml:space="preserve"> </w:t>
      </w:r>
      <w:r w:rsidR="00440128" w:rsidRPr="00995BD1">
        <w:rPr>
          <w:rFonts w:ascii="Arial" w:eastAsia="Times New Roman" w:hAnsi="Arial" w:cs="Arial"/>
          <w:sz w:val="24"/>
          <w:szCs w:val="24"/>
          <w:lang w:eastAsia="hr-HR"/>
        </w:rPr>
        <w:t>–</w:t>
      </w:r>
      <w:r w:rsidR="00DC7F43" w:rsidRPr="00995BD1">
        <w:rPr>
          <w:rFonts w:ascii="Arial" w:eastAsia="Times New Roman" w:hAnsi="Arial" w:cs="Arial"/>
          <w:sz w:val="24"/>
          <w:szCs w:val="24"/>
          <w:lang w:eastAsia="hr-HR"/>
        </w:rPr>
        <w:t xml:space="preserve"> </w:t>
      </w:r>
      <w:r w:rsidR="00AD3B80" w:rsidRPr="00995BD1">
        <w:rPr>
          <w:rFonts w:ascii="Arial" w:eastAsia="Times New Roman" w:hAnsi="Arial" w:cs="Arial"/>
          <w:sz w:val="24"/>
          <w:szCs w:val="24"/>
          <w:lang w:eastAsia="hr-HR"/>
        </w:rPr>
        <w:t xml:space="preserve">Obrazac 4 </w:t>
      </w:r>
    </w:p>
    <w:p w14:paraId="439FABCC" w14:textId="004DCC73" w:rsidR="0025548F" w:rsidRPr="00FB2430" w:rsidRDefault="000503F9" w:rsidP="001C3460">
      <w:pPr>
        <w:pStyle w:val="Odlomakpopisa"/>
        <w:numPr>
          <w:ilvl w:val="0"/>
          <w:numId w:val="15"/>
        </w:numPr>
        <w:spacing w:after="0" w:line="276" w:lineRule="auto"/>
        <w:jc w:val="both"/>
        <w:rPr>
          <w:rFonts w:ascii="Arial" w:eastAsia="Times New Roman" w:hAnsi="Arial" w:cs="Arial"/>
          <w:sz w:val="24"/>
          <w:szCs w:val="24"/>
          <w:lang w:eastAsia="hr-HR"/>
        </w:rPr>
      </w:pPr>
      <w:r w:rsidRPr="4347ECCF">
        <w:rPr>
          <w:rFonts w:ascii="Arial" w:eastAsia="Times New Roman" w:hAnsi="Arial" w:cs="Arial"/>
          <w:sz w:val="24"/>
          <w:szCs w:val="24"/>
          <w:lang w:eastAsia="hr-HR"/>
        </w:rPr>
        <w:t>punjenju</w:t>
      </w:r>
      <w:r w:rsidR="0025548F" w:rsidRPr="4347ECCF">
        <w:rPr>
          <w:rFonts w:ascii="Arial" w:eastAsia="Times New Roman" w:hAnsi="Arial" w:cs="Arial"/>
          <w:sz w:val="24"/>
          <w:szCs w:val="24"/>
          <w:lang w:eastAsia="hr-HR"/>
        </w:rPr>
        <w:t xml:space="preserve"> </w:t>
      </w:r>
      <w:r w:rsidR="0012377F" w:rsidRPr="4347ECCF">
        <w:rPr>
          <w:rFonts w:ascii="Arial" w:eastAsia="Times New Roman" w:hAnsi="Arial" w:cs="Arial"/>
          <w:sz w:val="24"/>
          <w:szCs w:val="24"/>
          <w:lang w:eastAsia="hr-HR"/>
        </w:rPr>
        <w:t xml:space="preserve">i </w:t>
      </w:r>
      <w:r w:rsidR="0001726F" w:rsidRPr="4347ECCF">
        <w:rPr>
          <w:rFonts w:ascii="Arial" w:eastAsia="Times New Roman" w:hAnsi="Arial" w:cs="Arial"/>
          <w:sz w:val="24"/>
          <w:szCs w:val="24"/>
          <w:lang w:eastAsia="hr-HR"/>
        </w:rPr>
        <w:t>distribuciji</w:t>
      </w:r>
      <w:r w:rsidR="0012377F" w:rsidRPr="4347ECCF">
        <w:rPr>
          <w:rFonts w:ascii="Arial" w:eastAsia="Times New Roman" w:hAnsi="Arial" w:cs="Arial"/>
          <w:sz w:val="24"/>
          <w:szCs w:val="24"/>
          <w:lang w:eastAsia="hr-HR"/>
        </w:rPr>
        <w:t xml:space="preserve"> </w:t>
      </w:r>
      <w:r w:rsidR="006011A0" w:rsidRPr="4347ECCF">
        <w:rPr>
          <w:rFonts w:ascii="Arial" w:eastAsia="Times New Roman" w:hAnsi="Arial" w:cs="Arial"/>
          <w:sz w:val="24"/>
          <w:szCs w:val="24"/>
          <w:lang w:eastAsia="hr-HR"/>
        </w:rPr>
        <w:t xml:space="preserve">meda </w:t>
      </w:r>
      <w:r w:rsidR="00332FB6" w:rsidRPr="4347ECCF">
        <w:rPr>
          <w:rFonts w:ascii="Arial" w:eastAsia="Times New Roman" w:hAnsi="Arial" w:cs="Arial"/>
          <w:sz w:val="24"/>
          <w:szCs w:val="24"/>
          <w:lang w:eastAsia="hr-HR"/>
        </w:rPr>
        <w:t>(</w:t>
      </w:r>
      <w:r w:rsidR="0012377F" w:rsidRPr="4347ECCF">
        <w:rPr>
          <w:rFonts w:ascii="Arial" w:eastAsia="Times New Roman" w:hAnsi="Arial" w:cs="Arial"/>
          <w:sz w:val="24"/>
          <w:szCs w:val="24"/>
          <w:lang w:eastAsia="hr-HR"/>
        </w:rPr>
        <w:t xml:space="preserve">oznaka lota, </w:t>
      </w:r>
      <w:r w:rsidR="00B96FA1" w:rsidRPr="4347ECCF">
        <w:rPr>
          <w:rFonts w:ascii="Arial" w:eastAsia="Times New Roman" w:hAnsi="Arial" w:cs="Arial"/>
          <w:sz w:val="24"/>
          <w:szCs w:val="24"/>
          <w:lang w:eastAsia="hr-HR"/>
        </w:rPr>
        <w:t xml:space="preserve">broj napunjenih jedinica, količina </w:t>
      </w:r>
      <w:r w:rsidR="00B96FA1" w:rsidRPr="00FB2430">
        <w:rPr>
          <w:rFonts w:ascii="Arial" w:eastAsia="Times New Roman" w:hAnsi="Arial" w:cs="Arial"/>
          <w:sz w:val="24"/>
          <w:szCs w:val="24"/>
          <w:lang w:eastAsia="hr-HR"/>
        </w:rPr>
        <w:t xml:space="preserve">punjenja, </w:t>
      </w:r>
      <w:r w:rsidR="00332FB6" w:rsidRPr="00FB2430">
        <w:rPr>
          <w:rFonts w:ascii="Arial" w:eastAsia="Times New Roman" w:hAnsi="Arial" w:cs="Arial"/>
          <w:sz w:val="24"/>
          <w:szCs w:val="24"/>
          <w:lang w:eastAsia="hr-HR"/>
        </w:rPr>
        <w:t>rok trajnosti)</w:t>
      </w:r>
      <w:r w:rsidR="0005670F" w:rsidRPr="00FB2430">
        <w:rPr>
          <w:rFonts w:ascii="Arial" w:eastAsia="Times New Roman" w:hAnsi="Arial" w:cs="Arial"/>
          <w:sz w:val="24"/>
          <w:szCs w:val="24"/>
          <w:lang w:eastAsia="hr-HR"/>
        </w:rPr>
        <w:t xml:space="preserve"> </w:t>
      </w:r>
      <w:r w:rsidR="00440128" w:rsidRPr="00FB2430">
        <w:rPr>
          <w:rFonts w:ascii="Arial" w:eastAsia="Times New Roman" w:hAnsi="Arial" w:cs="Arial"/>
          <w:sz w:val="24"/>
          <w:szCs w:val="24"/>
          <w:lang w:eastAsia="hr-HR"/>
        </w:rPr>
        <w:t>–</w:t>
      </w:r>
      <w:r w:rsidR="00DC7F43" w:rsidRPr="00FB2430">
        <w:rPr>
          <w:rFonts w:ascii="Arial" w:eastAsia="Times New Roman" w:hAnsi="Arial" w:cs="Arial"/>
          <w:sz w:val="24"/>
          <w:szCs w:val="24"/>
          <w:lang w:eastAsia="hr-HR"/>
        </w:rPr>
        <w:t xml:space="preserve"> </w:t>
      </w:r>
      <w:r w:rsidR="00AD3B80" w:rsidRPr="00FB2430">
        <w:rPr>
          <w:rFonts w:ascii="Arial" w:eastAsia="Times New Roman" w:hAnsi="Arial" w:cs="Arial"/>
          <w:sz w:val="24"/>
          <w:szCs w:val="24"/>
          <w:lang w:eastAsia="hr-HR"/>
        </w:rPr>
        <w:t xml:space="preserve">Obrazac 5 </w:t>
      </w:r>
    </w:p>
    <w:p w14:paraId="43A8F706" w14:textId="192A718A" w:rsidR="001C3460" w:rsidRPr="001C3460" w:rsidRDefault="001C3460" w:rsidP="001C3460">
      <w:pPr>
        <w:spacing w:after="0" w:line="276" w:lineRule="auto"/>
        <w:jc w:val="both"/>
        <w:rPr>
          <w:rFonts w:ascii="Arial" w:eastAsia="Times New Roman" w:hAnsi="Arial" w:cs="Arial"/>
          <w:sz w:val="24"/>
          <w:szCs w:val="24"/>
          <w:lang w:eastAsia="hr-HR"/>
        </w:rPr>
      </w:pPr>
      <w:r w:rsidRPr="00FB2430">
        <w:rPr>
          <w:rFonts w:ascii="Arial" w:eastAsia="Times New Roman" w:hAnsi="Arial" w:cs="Arial"/>
          <w:sz w:val="24"/>
          <w:szCs w:val="24"/>
          <w:lang w:eastAsia="hr-HR"/>
        </w:rPr>
        <w:t>U slučaju naknadne potrebe za izmjenom obrazaca, nazivi obrazaca i sam njihov sadržaj podložni su izmjenama.</w:t>
      </w:r>
      <w:r>
        <w:rPr>
          <w:rFonts w:ascii="Arial" w:eastAsia="Times New Roman" w:hAnsi="Arial" w:cs="Arial"/>
          <w:sz w:val="24"/>
          <w:szCs w:val="24"/>
          <w:lang w:eastAsia="hr-HR"/>
        </w:rPr>
        <w:t xml:space="preserve"> </w:t>
      </w:r>
    </w:p>
    <w:p w14:paraId="5F8E8793" w14:textId="5A432A34" w:rsidR="002F1FD3" w:rsidRPr="001A1A15" w:rsidRDefault="002F1FD3" w:rsidP="00534B92">
      <w:pPr>
        <w:pStyle w:val="Naslov1"/>
        <w:numPr>
          <w:ilvl w:val="0"/>
          <w:numId w:val="9"/>
        </w:numPr>
        <w:spacing w:before="240" w:after="240" w:line="276" w:lineRule="auto"/>
        <w:rPr>
          <w:rFonts w:ascii="Arial" w:eastAsiaTheme="minorEastAsia" w:hAnsi="Arial" w:cs="Arial"/>
          <w:color w:val="auto"/>
          <w:sz w:val="24"/>
          <w:szCs w:val="24"/>
        </w:rPr>
      </w:pPr>
      <w:bookmarkStart w:id="10" w:name="_Toc46006939"/>
      <w:r w:rsidRPr="001A1A15">
        <w:rPr>
          <w:rFonts w:ascii="Arial" w:eastAsiaTheme="minorEastAsia" w:hAnsi="Arial" w:cs="Arial"/>
          <w:color w:val="auto"/>
          <w:sz w:val="24"/>
          <w:szCs w:val="24"/>
        </w:rPr>
        <w:t>OPIS METODE DOBIVANJA PROIZVODA</w:t>
      </w:r>
      <w:bookmarkEnd w:id="10"/>
      <w:r w:rsidR="00DF007F" w:rsidRPr="001A1A15">
        <w:rPr>
          <w:rFonts w:ascii="Arial" w:eastAsiaTheme="minorEastAsia" w:hAnsi="Arial" w:cs="Arial"/>
          <w:color w:val="auto"/>
          <w:sz w:val="24"/>
          <w:szCs w:val="24"/>
        </w:rPr>
        <w:t xml:space="preserve"> </w:t>
      </w:r>
    </w:p>
    <w:p w14:paraId="79F403C4" w14:textId="06FFFF4D" w:rsidR="00231745" w:rsidRPr="001A1A15" w:rsidRDefault="00180803" w:rsidP="00180803">
      <w:pPr>
        <w:pStyle w:val="Naslov2"/>
        <w:spacing w:before="120" w:after="120"/>
        <w:rPr>
          <w:rFonts w:ascii="Arial" w:eastAsiaTheme="minorEastAsia" w:hAnsi="Arial" w:cs="Arial"/>
          <w:color w:val="auto"/>
          <w:sz w:val="24"/>
          <w:szCs w:val="24"/>
        </w:rPr>
      </w:pPr>
      <w:bookmarkStart w:id="11" w:name="_Toc255903174"/>
      <w:bookmarkStart w:id="12" w:name="_Toc46006940"/>
      <w:r w:rsidRPr="001A1A15">
        <w:rPr>
          <w:rFonts w:ascii="Arial" w:eastAsiaTheme="minorEastAsia" w:hAnsi="Arial" w:cs="Arial"/>
          <w:color w:val="auto"/>
          <w:sz w:val="24"/>
          <w:szCs w:val="24"/>
        </w:rPr>
        <w:t xml:space="preserve">5.1. </w:t>
      </w:r>
      <w:r w:rsidR="00231745" w:rsidRPr="001A1A15">
        <w:rPr>
          <w:rFonts w:ascii="Arial" w:eastAsiaTheme="minorEastAsia" w:hAnsi="Arial" w:cs="Arial"/>
          <w:color w:val="auto"/>
          <w:sz w:val="24"/>
          <w:szCs w:val="24"/>
        </w:rPr>
        <w:t>Vrste pčelinjaka i tipovi košnica</w:t>
      </w:r>
      <w:bookmarkEnd w:id="11"/>
      <w:bookmarkEnd w:id="12"/>
      <w:r w:rsidR="00231745" w:rsidRPr="001A1A15">
        <w:rPr>
          <w:rFonts w:ascii="Arial" w:eastAsiaTheme="minorEastAsia" w:hAnsi="Arial" w:cs="Arial"/>
          <w:color w:val="auto"/>
          <w:sz w:val="24"/>
          <w:szCs w:val="24"/>
        </w:rPr>
        <w:t xml:space="preserve"> </w:t>
      </w:r>
    </w:p>
    <w:p w14:paraId="21416F97" w14:textId="6E601E24" w:rsidR="00231745" w:rsidRPr="001A1A15" w:rsidRDefault="005B36D5" w:rsidP="00534B92">
      <w:pPr>
        <w:spacing w:after="0" w:line="276" w:lineRule="auto"/>
        <w:ind w:right="57"/>
        <w:jc w:val="both"/>
        <w:rPr>
          <w:rFonts w:ascii="Arial" w:eastAsia="Times New Roman" w:hAnsi="Arial" w:cs="Arial"/>
          <w:sz w:val="24"/>
          <w:szCs w:val="24"/>
          <w:lang w:eastAsia="de-DE"/>
        </w:rPr>
      </w:pPr>
      <w:r w:rsidRPr="001A1A15">
        <w:rPr>
          <w:rFonts w:ascii="Arial" w:eastAsia="Times New Roman" w:hAnsi="Arial" w:cs="Arial"/>
          <w:sz w:val="24"/>
          <w:szCs w:val="24"/>
          <w:lang w:eastAsia="de-DE"/>
        </w:rPr>
        <w:t xml:space="preserve">Na </w:t>
      </w:r>
      <w:r w:rsidR="00A918F2" w:rsidRPr="001A1A15">
        <w:rPr>
          <w:rFonts w:ascii="Arial" w:eastAsia="Times New Roman" w:hAnsi="Arial" w:cs="Arial"/>
          <w:sz w:val="24"/>
          <w:szCs w:val="24"/>
          <w:lang w:eastAsia="de-DE"/>
        </w:rPr>
        <w:t xml:space="preserve">definiranom </w:t>
      </w:r>
      <w:r w:rsidR="00EA761A">
        <w:rPr>
          <w:rFonts w:ascii="Arial" w:eastAsia="Times New Roman" w:hAnsi="Arial" w:cs="Arial"/>
          <w:sz w:val="24"/>
          <w:szCs w:val="24"/>
          <w:lang w:eastAsia="de-DE"/>
        </w:rPr>
        <w:t xml:space="preserve">zemljopisnom </w:t>
      </w:r>
      <w:r w:rsidRPr="001A1A15">
        <w:rPr>
          <w:rFonts w:ascii="Arial" w:eastAsia="Times New Roman" w:hAnsi="Arial" w:cs="Arial"/>
          <w:sz w:val="24"/>
          <w:szCs w:val="24"/>
          <w:lang w:eastAsia="de-DE"/>
        </w:rPr>
        <w:t>području</w:t>
      </w:r>
      <w:r w:rsidR="00D61302" w:rsidRPr="001A1A15">
        <w:rPr>
          <w:rFonts w:ascii="Arial" w:eastAsia="Times New Roman" w:hAnsi="Arial" w:cs="Arial"/>
          <w:sz w:val="24"/>
          <w:szCs w:val="24"/>
          <w:lang w:eastAsia="de-DE"/>
        </w:rPr>
        <w:t>,</w:t>
      </w:r>
      <w:r w:rsidRPr="001A1A15">
        <w:rPr>
          <w:rFonts w:ascii="Arial" w:eastAsia="Times New Roman" w:hAnsi="Arial" w:cs="Arial"/>
          <w:sz w:val="24"/>
          <w:szCs w:val="24"/>
          <w:lang w:eastAsia="de-DE"/>
        </w:rPr>
        <w:t xml:space="preserve"> </w:t>
      </w:r>
      <w:r w:rsidR="00D61302" w:rsidRPr="001A1A15">
        <w:rPr>
          <w:rFonts w:ascii="Arial" w:eastAsia="Times New Roman" w:hAnsi="Arial" w:cs="Arial"/>
          <w:sz w:val="24"/>
          <w:szCs w:val="24"/>
          <w:lang w:eastAsia="de-DE"/>
        </w:rPr>
        <w:t>p</w:t>
      </w:r>
      <w:r w:rsidR="00231745" w:rsidRPr="001A1A15">
        <w:rPr>
          <w:rFonts w:ascii="Arial" w:eastAsia="Times New Roman" w:hAnsi="Arial" w:cs="Arial"/>
          <w:sz w:val="24"/>
          <w:szCs w:val="24"/>
          <w:lang w:eastAsia="de-DE"/>
        </w:rPr>
        <w:t>rema načinu pčelarenja, postoje stacionirani i seleći pčelinjaci</w:t>
      </w:r>
      <w:r w:rsidR="00211D40" w:rsidRPr="001A1A15">
        <w:rPr>
          <w:rFonts w:ascii="Arial" w:eastAsia="Times New Roman" w:hAnsi="Arial" w:cs="Arial"/>
          <w:sz w:val="24"/>
          <w:szCs w:val="24"/>
          <w:lang w:eastAsia="de-DE"/>
        </w:rPr>
        <w:t xml:space="preserve">. Od </w:t>
      </w:r>
      <w:r w:rsidR="00835B61" w:rsidRPr="001A1A15">
        <w:rPr>
          <w:rFonts w:ascii="Arial" w:eastAsia="Times New Roman" w:hAnsi="Arial" w:cs="Arial"/>
          <w:sz w:val="24"/>
          <w:szCs w:val="24"/>
          <w:lang w:eastAsia="de-DE"/>
        </w:rPr>
        <w:t xml:space="preserve">košnica, </w:t>
      </w:r>
      <w:r w:rsidR="00211D40" w:rsidRPr="001A1A15">
        <w:rPr>
          <w:rFonts w:ascii="Arial" w:eastAsia="Times New Roman" w:hAnsi="Arial" w:cs="Arial"/>
          <w:sz w:val="24"/>
          <w:szCs w:val="24"/>
          <w:lang w:eastAsia="de-DE"/>
        </w:rPr>
        <w:t>u većem su udjelu zastupljene nastavljače</w:t>
      </w:r>
      <w:r w:rsidR="00CE73EB" w:rsidRPr="001A1A15">
        <w:rPr>
          <w:rFonts w:ascii="Arial" w:eastAsia="Times New Roman" w:hAnsi="Arial" w:cs="Arial"/>
          <w:sz w:val="24"/>
          <w:szCs w:val="24"/>
          <w:lang w:eastAsia="de-DE"/>
        </w:rPr>
        <w:t xml:space="preserve"> </w:t>
      </w:r>
      <w:r w:rsidR="00211D40" w:rsidRPr="001A1A15">
        <w:rPr>
          <w:rFonts w:ascii="Arial" w:eastAsia="Times New Roman" w:hAnsi="Arial" w:cs="Arial"/>
          <w:sz w:val="24"/>
          <w:szCs w:val="24"/>
          <w:lang w:eastAsia="de-DE"/>
        </w:rPr>
        <w:t xml:space="preserve">Langstroth-Root-ova te u manjem udjelu lisnjače tipa </w:t>
      </w:r>
      <w:r w:rsidR="00C20D25" w:rsidRPr="001A1A15">
        <w:rPr>
          <w:rFonts w:ascii="Arial" w:eastAsia="Times New Roman" w:hAnsi="Arial" w:cs="Arial"/>
          <w:sz w:val="24"/>
          <w:szCs w:val="24"/>
          <w:lang w:eastAsia="de-DE"/>
        </w:rPr>
        <w:t>Alberti-Žnideršič.</w:t>
      </w:r>
      <w:r w:rsidR="00231745" w:rsidRPr="001A1A15">
        <w:rPr>
          <w:rFonts w:ascii="Arial" w:eastAsia="Times New Roman" w:hAnsi="Arial" w:cs="Arial"/>
          <w:sz w:val="24"/>
          <w:szCs w:val="24"/>
          <w:lang w:eastAsia="de-DE"/>
        </w:rPr>
        <w:t xml:space="preserve"> </w:t>
      </w:r>
      <w:r w:rsidR="00D61302" w:rsidRPr="001A1A15">
        <w:rPr>
          <w:rFonts w:ascii="Arial" w:eastAsia="Times New Roman" w:hAnsi="Arial" w:cs="Arial"/>
          <w:sz w:val="24"/>
          <w:szCs w:val="24"/>
          <w:lang w:eastAsia="de-DE"/>
        </w:rPr>
        <w:t>Ovisno o tipu košnice, kao i načinu pčelarenja tehnološki se zahvati razlikuju, međutim preduvjet kvalitetnoj proizvodnji meda je svakako pridržavanje smjernica dobre pčelarske prakse.</w:t>
      </w:r>
    </w:p>
    <w:p w14:paraId="6662B138" w14:textId="20816CA0" w:rsidR="00231745" w:rsidRPr="001A1A15" w:rsidRDefault="00180803" w:rsidP="00180803">
      <w:pPr>
        <w:pStyle w:val="Naslov2"/>
        <w:spacing w:before="120" w:after="120"/>
        <w:rPr>
          <w:rFonts w:ascii="Arial" w:eastAsiaTheme="minorEastAsia" w:hAnsi="Arial" w:cs="Arial"/>
          <w:color w:val="auto"/>
          <w:sz w:val="24"/>
          <w:szCs w:val="24"/>
        </w:rPr>
      </w:pPr>
      <w:bookmarkStart w:id="13" w:name="_Toc255903175"/>
      <w:bookmarkStart w:id="14" w:name="_Toc46006941"/>
      <w:r w:rsidRPr="001A1A15">
        <w:rPr>
          <w:rFonts w:ascii="Arial" w:eastAsiaTheme="minorEastAsia" w:hAnsi="Arial" w:cs="Arial"/>
          <w:color w:val="auto"/>
          <w:sz w:val="24"/>
          <w:szCs w:val="24"/>
        </w:rPr>
        <w:t xml:space="preserve">5.2. </w:t>
      </w:r>
      <w:r w:rsidR="00231745" w:rsidRPr="001A1A15">
        <w:rPr>
          <w:rFonts w:ascii="Arial" w:eastAsiaTheme="minorEastAsia" w:hAnsi="Arial" w:cs="Arial"/>
          <w:color w:val="auto"/>
          <w:sz w:val="24"/>
          <w:szCs w:val="24"/>
        </w:rPr>
        <w:t>Priprema i postupci tijekom pčelinje paše</w:t>
      </w:r>
      <w:bookmarkEnd w:id="13"/>
      <w:bookmarkEnd w:id="14"/>
      <w:r w:rsidR="00231745" w:rsidRPr="001A1A15">
        <w:rPr>
          <w:rFonts w:ascii="Arial" w:eastAsiaTheme="minorEastAsia" w:hAnsi="Arial" w:cs="Arial"/>
          <w:color w:val="auto"/>
          <w:sz w:val="24"/>
          <w:szCs w:val="24"/>
        </w:rPr>
        <w:t xml:space="preserve"> </w:t>
      </w:r>
    </w:p>
    <w:p w14:paraId="60440ABE" w14:textId="4794555F" w:rsidR="00231745" w:rsidRDefault="006E26FD" w:rsidP="00534B92">
      <w:pPr>
        <w:spacing w:after="0" w:line="276" w:lineRule="auto"/>
        <w:ind w:right="57"/>
        <w:jc w:val="both"/>
        <w:rPr>
          <w:rFonts w:ascii="Arial" w:eastAsia="Times New Roman" w:hAnsi="Arial" w:cs="Arial"/>
          <w:sz w:val="24"/>
          <w:szCs w:val="24"/>
          <w:lang w:eastAsia="de-DE"/>
        </w:rPr>
      </w:pPr>
      <w:r w:rsidRPr="001A1A15">
        <w:rPr>
          <w:rFonts w:ascii="Arial" w:eastAsia="Times New Roman" w:hAnsi="Arial" w:cs="Arial"/>
          <w:sz w:val="24"/>
          <w:szCs w:val="24"/>
          <w:lang w:eastAsia="de-DE"/>
        </w:rPr>
        <w:t xml:space="preserve">U cilju postizanja što bolje uniflornosti meda, prije početka ciljane paše, </w:t>
      </w:r>
      <w:r w:rsidR="00974939">
        <w:rPr>
          <w:rFonts w:ascii="Arial" w:eastAsia="Times New Roman" w:hAnsi="Arial" w:cs="Arial"/>
          <w:sz w:val="24"/>
          <w:szCs w:val="24"/>
          <w:lang w:eastAsia="de-DE"/>
        </w:rPr>
        <w:t xml:space="preserve">iz medišta je potrebno </w:t>
      </w:r>
      <w:r w:rsidRPr="001A1A15">
        <w:rPr>
          <w:rFonts w:ascii="Arial" w:eastAsia="Times New Roman" w:hAnsi="Arial" w:cs="Arial"/>
          <w:sz w:val="24"/>
          <w:szCs w:val="24"/>
          <w:lang w:eastAsia="de-DE"/>
        </w:rPr>
        <w:t xml:space="preserve">ukloniti med od prethodne paše. </w:t>
      </w:r>
      <w:r w:rsidR="00A60ADE" w:rsidRPr="001A1A15">
        <w:rPr>
          <w:rFonts w:ascii="Arial" w:eastAsia="Times New Roman" w:hAnsi="Arial" w:cs="Arial"/>
          <w:sz w:val="24"/>
          <w:szCs w:val="24"/>
          <w:lang w:eastAsia="de-DE"/>
        </w:rPr>
        <w:t xml:space="preserve">Tijekom pčelinje paše </w:t>
      </w:r>
      <w:r w:rsidR="00231745" w:rsidRPr="001A1A15">
        <w:rPr>
          <w:rFonts w:ascii="Arial" w:eastAsia="Times New Roman" w:hAnsi="Arial" w:cs="Arial"/>
          <w:sz w:val="24"/>
          <w:szCs w:val="24"/>
          <w:lang w:eastAsia="de-DE"/>
        </w:rPr>
        <w:t xml:space="preserve">zabranjeno </w:t>
      </w:r>
      <w:r w:rsidR="002E5C5A" w:rsidRPr="001A1A15">
        <w:rPr>
          <w:rFonts w:ascii="Arial" w:eastAsia="Times New Roman" w:hAnsi="Arial" w:cs="Arial"/>
          <w:sz w:val="24"/>
          <w:szCs w:val="24"/>
          <w:lang w:eastAsia="de-DE"/>
        </w:rPr>
        <w:t>je</w:t>
      </w:r>
      <w:r w:rsidR="00231745" w:rsidRPr="001A1A15">
        <w:rPr>
          <w:rFonts w:ascii="Arial" w:eastAsia="Times New Roman" w:hAnsi="Arial" w:cs="Arial"/>
          <w:sz w:val="24"/>
          <w:szCs w:val="24"/>
          <w:lang w:eastAsia="de-DE"/>
        </w:rPr>
        <w:t xml:space="preserve"> </w:t>
      </w:r>
      <w:r w:rsidR="00A60ADE" w:rsidRPr="001A1A15">
        <w:rPr>
          <w:rFonts w:ascii="Arial" w:eastAsia="Times New Roman" w:hAnsi="Arial" w:cs="Arial"/>
          <w:sz w:val="24"/>
          <w:szCs w:val="24"/>
          <w:lang w:eastAsia="de-DE"/>
        </w:rPr>
        <w:t>provoditi bilo kakve</w:t>
      </w:r>
      <w:r w:rsidR="00231745" w:rsidRPr="001A1A15">
        <w:rPr>
          <w:rFonts w:ascii="Arial" w:eastAsia="Times New Roman" w:hAnsi="Arial" w:cs="Arial"/>
          <w:sz w:val="24"/>
          <w:szCs w:val="24"/>
          <w:lang w:eastAsia="de-DE"/>
        </w:rPr>
        <w:t xml:space="preserve"> </w:t>
      </w:r>
      <w:r w:rsidR="00A60ADE" w:rsidRPr="001A1A15">
        <w:rPr>
          <w:rFonts w:ascii="Arial" w:eastAsia="Times New Roman" w:hAnsi="Arial" w:cs="Arial"/>
          <w:sz w:val="24"/>
          <w:szCs w:val="24"/>
          <w:lang w:eastAsia="de-DE"/>
        </w:rPr>
        <w:t>tretmane</w:t>
      </w:r>
      <w:r w:rsidR="002E5C5A" w:rsidRPr="001A1A15">
        <w:rPr>
          <w:rFonts w:ascii="Arial" w:eastAsia="Times New Roman" w:hAnsi="Arial" w:cs="Arial"/>
          <w:sz w:val="24"/>
          <w:szCs w:val="24"/>
          <w:lang w:eastAsia="de-DE"/>
        </w:rPr>
        <w:t xml:space="preserve"> protiv</w:t>
      </w:r>
      <w:r w:rsidR="00BD68BA" w:rsidRPr="001A1A15">
        <w:rPr>
          <w:rFonts w:ascii="Arial" w:eastAsia="Times New Roman" w:hAnsi="Arial" w:cs="Arial"/>
          <w:sz w:val="24"/>
          <w:szCs w:val="24"/>
          <w:lang w:eastAsia="de-DE"/>
        </w:rPr>
        <w:t xml:space="preserve"> </w:t>
      </w:r>
      <w:r w:rsidR="005245D9">
        <w:rPr>
          <w:rFonts w:ascii="Arial" w:eastAsia="Times New Roman" w:hAnsi="Arial" w:cs="Arial"/>
          <w:sz w:val="24"/>
          <w:szCs w:val="24"/>
          <w:lang w:eastAsia="de-DE"/>
        </w:rPr>
        <w:t>nametnika i bolesti (korištenje</w:t>
      </w:r>
      <w:r w:rsidR="00BD68BA" w:rsidRPr="001A1A15">
        <w:rPr>
          <w:rFonts w:ascii="Arial" w:eastAsia="Times New Roman" w:hAnsi="Arial" w:cs="Arial"/>
          <w:sz w:val="24"/>
          <w:szCs w:val="24"/>
          <w:lang w:eastAsia="de-DE"/>
        </w:rPr>
        <w:t xml:space="preserve"> organskih kiselina, eteričnih pripravaka i sintetskih preparata)</w:t>
      </w:r>
      <w:r w:rsidR="00A1569B">
        <w:rPr>
          <w:rFonts w:ascii="Arial" w:eastAsia="Times New Roman" w:hAnsi="Arial" w:cs="Arial"/>
          <w:sz w:val="24"/>
          <w:szCs w:val="24"/>
          <w:lang w:eastAsia="de-DE"/>
        </w:rPr>
        <w:t>.</w:t>
      </w:r>
      <w:r w:rsidR="002E5C5A" w:rsidRPr="001A1A15">
        <w:rPr>
          <w:rFonts w:ascii="Arial" w:eastAsia="Times New Roman" w:hAnsi="Arial" w:cs="Arial"/>
          <w:sz w:val="24"/>
          <w:szCs w:val="24"/>
          <w:lang w:eastAsia="de-DE"/>
        </w:rPr>
        <w:t xml:space="preserve"> </w:t>
      </w:r>
      <w:r w:rsidR="00147894" w:rsidRPr="00FB2430">
        <w:rPr>
          <w:rFonts w:ascii="Arial" w:eastAsia="Times New Roman" w:hAnsi="Arial" w:cs="Arial"/>
          <w:sz w:val="24"/>
          <w:szCs w:val="24"/>
          <w:lang w:eastAsia="de-DE"/>
        </w:rPr>
        <w:t>Potrebno</w:t>
      </w:r>
      <w:r w:rsidR="00974939" w:rsidRPr="00FB2430">
        <w:rPr>
          <w:rFonts w:ascii="Arial" w:eastAsia="Times New Roman" w:hAnsi="Arial" w:cs="Arial"/>
          <w:sz w:val="24"/>
          <w:szCs w:val="24"/>
          <w:lang w:eastAsia="de-DE"/>
        </w:rPr>
        <w:t xml:space="preserve"> je koristiti matičnu rešetku, kako </w:t>
      </w:r>
      <w:r w:rsidR="00974939" w:rsidRPr="00FB2430">
        <w:rPr>
          <w:rFonts w:ascii="Arial" w:eastAsia="Times New Roman" w:hAnsi="Arial" w:cs="Arial"/>
          <w:sz w:val="24"/>
          <w:szCs w:val="24"/>
          <w:lang w:eastAsia="de-DE"/>
        </w:rPr>
        <w:lastRenderedPageBreak/>
        <w:t>bi se spriječilo</w:t>
      </w:r>
      <w:r w:rsidR="00971A39" w:rsidRPr="00FB2430">
        <w:rPr>
          <w:rFonts w:ascii="Arial" w:eastAsia="Times New Roman" w:hAnsi="Arial" w:cs="Arial"/>
          <w:sz w:val="24"/>
          <w:szCs w:val="24"/>
          <w:lang w:eastAsia="de-DE"/>
        </w:rPr>
        <w:t xml:space="preserve"> širenja legla u medišne okvire</w:t>
      </w:r>
      <w:r w:rsidR="00147894" w:rsidRPr="00FB2430">
        <w:rPr>
          <w:rFonts w:ascii="Arial" w:eastAsia="Times New Roman" w:hAnsi="Arial" w:cs="Arial"/>
          <w:sz w:val="24"/>
          <w:szCs w:val="24"/>
          <w:lang w:eastAsia="de-DE"/>
        </w:rPr>
        <w:t>.</w:t>
      </w:r>
      <w:r w:rsidR="00974939" w:rsidRPr="00FB2430">
        <w:rPr>
          <w:rFonts w:ascii="Arial" w:eastAsia="Times New Roman" w:hAnsi="Arial" w:cs="Arial"/>
          <w:sz w:val="24"/>
          <w:szCs w:val="24"/>
          <w:lang w:eastAsia="de-DE"/>
        </w:rPr>
        <w:t xml:space="preserve"> </w:t>
      </w:r>
      <w:r w:rsidR="00231745" w:rsidRPr="00FB2430">
        <w:rPr>
          <w:rFonts w:ascii="Arial" w:eastAsia="Times New Roman" w:hAnsi="Arial" w:cs="Arial"/>
          <w:sz w:val="24"/>
          <w:szCs w:val="24"/>
          <w:lang w:eastAsia="de-DE"/>
        </w:rPr>
        <w:t>Nakon što je najmanje dvije trećine stanica na medišnim okvirima poklopljeno pristupa se njihovu vađenju i tom se prigodom za ometanje p</w:t>
      </w:r>
      <w:r w:rsidR="00147894" w:rsidRPr="00FB2430">
        <w:rPr>
          <w:rFonts w:ascii="Arial" w:eastAsia="Times New Roman" w:hAnsi="Arial" w:cs="Arial"/>
          <w:sz w:val="24"/>
          <w:szCs w:val="24"/>
          <w:lang w:eastAsia="de-DE"/>
        </w:rPr>
        <w:t xml:space="preserve">čela koriste </w:t>
      </w:r>
      <w:r w:rsidR="00CB4948" w:rsidRPr="00FB2430">
        <w:rPr>
          <w:rFonts w:ascii="Arial" w:eastAsia="Times New Roman" w:hAnsi="Arial" w:cs="Arial"/>
          <w:sz w:val="24"/>
          <w:szCs w:val="24"/>
          <w:lang w:eastAsia="de-DE"/>
        </w:rPr>
        <w:t xml:space="preserve">ometači pčela, </w:t>
      </w:r>
      <w:r w:rsidR="00147894" w:rsidRPr="00FB2430">
        <w:rPr>
          <w:rFonts w:ascii="Arial" w:eastAsia="Times New Roman" w:hAnsi="Arial" w:cs="Arial"/>
          <w:sz w:val="24"/>
          <w:szCs w:val="24"/>
          <w:lang w:eastAsia="de-DE"/>
        </w:rPr>
        <w:t>četke za ometanje i bježalice</w:t>
      </w:r>
      <w:r w:rsidR="00231745" w:rsidRPr="00FB2430">
        <w:rPr>
          <w:rFonts w:ascii="Arial" w:eastAsia="Times New Roman" w:hAnsi="Arial" w:cs="Arial"/>
          <w:sz w:val="24"/>
          <w:szCs w:val="24"/>
          <w:lang w:eastAsia="de-DE"/>
        </w:rPr>
        <w:t xml:space="preserve">, </w:t>
      </w:r>
      <w:r w:rsidR="00923942" w:rsidRPr="00FB2430">
        <w:rPr>
          <w:rFonts w:ascii="Arial" w:eastAsia="Times New Roman" w:hAnsi="Arial" w:cs="Arial"/>
          <w:sz w:val="24"/>
          <w:szCs w:val="24"/>
          <w:lang w:eastAsia="de-DE"/>
        </w:rPr>
        <w:t>dok</w:t>
      </w:r>
      <w:r w:rsidR="00231745" w:rsidRPr="00FB2430">
        <w:rPr>
          <w:rFonts w:ascii="Arial" w:eastAsia="Times New Roman" w:hAnsi="Arial" w:cs="Arial"/>
          <w:sz w:val="24"/>
          <w:szCs w:val="24"/>
          <w:lang w:eastAsia="de-DE"/>
        </w:rPr>
        <w:t xml:space="preserve"> je </w:t>
      </w:r>
      <w:r w:rsidR="00923942" w:rsidRPr="00FB2430">
        <w:rPr>
          <w:rFonts w:ascii="Arial" w:eastAsia="Times New Roman" w:hAnsi="Arial" w:cs="Arial"/>
          <w:sz w:val="24"/>
          <w:szCs w:val="24"/>
          <w:lang w:eastAsia="de-DE"/>
        </w:rPr>
        <w:t xml:space="preserve">korištenje </w:t>
      </w:r>
      <w:r w:rsidR="00231745" w:rsidRPr="00FB2430">
        <w:rPr>
          <w:rFonts w:ascii="Arial" w:eastAsia="Times New Roman" w:hAnsi="Arial" w:cs="Arial"/>
          <w:sz w:val="24"/>
          <w:szCs w:val="24"/>
          <w:lang w:eastAsia="de-DE"/>
        </w:rPr>
        <w:t>kemijskih repelenata zabranjena.</w:t>
      </w:r>
      <w:r w:rsidR="00231745" w:rsidRPr="04BDB4DF">
        <w:rPr>
          <w:rFonts w:ascii="Arial" w:eastAsia="Times New Roman" w:hAnsi="Arial" w:cs="Arial"/>
          <w:sz w:val="24"/>
          <w:szCs w:val="24"/>
          <w:lang w:eastAsia="de-DE"/>
        </w:rPr>
        <w:t xml:space="preserve"> </w:t>
      </w:r>
    </w:p>
    <w:p w14:paraId="6FE4E1E0" w14:textId="77777777" w:rsidR="004126D2" w:rsidRPr="001A1A15" w:rsidRDefault="004126D2" w:rsidP="004126D2">
      <w:pPr>
        <w:pStyle w:val="Naslov2"/>
        <w:spacing w:before="120" w:after="120"/>
        <w:rPr>
          <w:rFonts w:ascii="Arial" w:eastAsiaTheme="minorEastAsia" w:hAnsi="Arial" w:cs="Arial"/>
          <w:color w:val="auto"/>
          <w:sz w:val="24"/>
          <w:szCs w:val="24"/>
        </w:rPr>
      </w:pPr>
      <w:bookmarkStart w:id="15" w:name="_Toc46006942"/>
      <w:r w:rsidRPr="001A1A15">
        <w:rPr>
          <w:rFonts w:ascii="Arial" w:eastAsiaTheme="minorEastAsia" w:hAnsi="Arial" w:cs="Arial"/>
          <w:color w:val="auto"/>
          <w:sz w:val="24"/>
          <w:szCs w:val="24"/>
        </w:rPr>
        <w:t xml:space="preserve">5.3. </w:t>
      </w:r>
      <w:r w:rsidRPr="00D65B9E">
        <w:rPr>
          <w:rFonts w:ascii="Arial" w:eastAsiaTheme="minorEastAsia" w:hAnsi="Arial" w:cs="Arial"/>
          <w:color w:val="auto"/>
          <w:sz w:val="24"/>
          <w:szCs w:val="24"/>
        </w:rPr>
        <w:t>Prihrana pčelinjih zajednica</w:t>
      </w:r>
      <w:bookmarkEnd w:id="15"/>
    </w:p>
    <w:p w14:paraId="58DFA620" w14:textId="2BDCF9E7" w:rsidR="004126D2" w:rsidRDefault="00807150" w:rsidP="00807150">
      <w:pPr>
        <w:jc w:val="both"/>
        <w:rPr>
          <w:rFonts w:ascii="Arial" w:eastAsia="Times New Roman" w:hAnsi="Arial" w:cs="Arial"/>
          <w:sz w:val="24"/>
          <w:szCs w:val="24"/>
          <w:lang w:eastAsia="de-DE"/>
        </w:rPr>
      </w:pPr>
      <w:r w:rsidRPr="001A1A15">
        <w:rPr>
          <w:rFonts w:ascii="Arial" w:eastAsia="Times New Roman" w:hAnsi="Arial" w:cs="Arial"/>
          <w:sz w:val="24"/>
          <w:szCs w:val="24"/>
          <w:lang w:eastAsia="de-DE"/>
        </w:rPr>
        <w:t>Tijekom pčelinje paše zabranjeno je prihranjivanje pčelinjih zajednica. Međutim, prih</w:t>
      </w:r>
      <w:r w:rsidR="004C2EF1" w:rsidRPr="001A1A15">
        <w:rPr>
          <w:rFonts w:ascii="Arial" w:eastAsia="Times New Roman" w:hAnsi="Arial" w:cs="Arial"/>
          <w:sz w:val="24"/>
          <w:szCs w:val="24"/>
          <w:lang w:eastAsia="de-DE"/>
        </w:rPr>
        <w:t xml:space="preserve">rana je dozvoljena </w:t>
      </w:r>
      <w:r w:rsidR="003A1D2F">
        <w:rPr>
          <w:rFonts w:ascii="Arial" w:eastAsia="Times New Roman" w:hAnsi="Arial" w:cs="Arial"/>
          <w:sz w:val="24"/>
          <w:szCs w:val="24"/>
          <w:lang w:eastAsia="de-DE"/>
        </w:rPr>
        <w:t>u rano proljeće</w:t>
      </w:r>
      <w:r w:rsidR="00923942">
        <w:rPr>
          <w:rFonts w:ascii="Arial" w:eastAsia="Times New Roman" w:hAnsi="Arial" w:cs="Arial"/>
          <w:sz w:val="24"/>
          <w:szCs w:val="24"/>
          <w:lang w:eastAsia="de-DE"/>
        </w:rPr>
        <w:t>,</w:t>
      </w:r>
      <w:r w:rsidR="003A1D2F">
        <w:rPr>
          <w:rFonts w:ascii="Arial" w:eastAsia="Times New Roman" w:hAnsi="Arial" w:cs="Arial"/>
          <w:sz w:val="24"/>
          <w:szCs w:val="24"/>
          <w:lang w:eastAsia="de-DE"/>
        </w:rPr>
        <w:t xml:space="preserve"> </w:t>
      </w:r>
      <w:r w:rsidR="004C4539">
        <w:rPr>
          <w:rFonts w:ascii="Arial" w:eastAsia="Times New Roman" w:hAnsi="Arial" w:cs="Arial"/>
          <w:sz w:val="24"/>
          <w:szCs w:val="24"/>
          <w:lang w:eastAsia="de-DE"/>
        </w:rPr>
        <w:t xml:space="preserve">kao poticaj razvoja pčelinjih zajednica </w:t>
      </w:r>
      <w:r w:rsidR="003A1D2F">
        <w:rPr>
          <w:rFonts w:ascii="Arial" w:eastAsia="Times New Roman" w:hAnsi="Arial" w:cs="Arial"/>
          <w:sz w:val="24"/>
          <w:szCs w:val="24"/>
          <w:lang w:eastAsia="de-DE"/>
        </w:rPr>
        <w:t xml:space="preserve">te za vrijeme </w:t>
      </w:r>
      <w:r w:rsidR="00D65B9E">
        <w:rPr>
          <w:rFonts w:ascii="Arial" w:eastAsia="Times New Roman" w:hAnsi="Arial" w:cs="Arial"/>
          <w:sz w:val="24"/>
          <w:szCs w:val="24"/>
          <w:lang w:eastAsia="de-DE"/>
        </w:rPr>
        <w:t>bespašnog</w:t>
      </w:r>
      <w:r w:rsidRPr="001A1A15">
        <w:rPr>
          <w:rFonts w:ascii="Arial" w:eastAsia="Times New Roman" w:hAnsi="Arial" w:cs="Arial"/>
          <w:sz w:val="24"/>
          <w:szCs w:val="24"/>
          <w:lang w:eastAsia="de-DE"/>
        </w:rPr>
        <w:t xml:space="preserve"> razdoblja</w:t>
      </w:r>
      <w:r w:rsidR="00A3373C">
        <w:rPr>
          <w:rFonts w:ascii="Arial" w:eastAsia="Times New Roman" w:hAnsi="Arial" w:cs="Arial"/>
          <w:sz w:val="24"/>
          <w:szCs w:val="24"/>
          <w:lang w:eastAsia="de-DE"/>
        </w:rPr>
        <w:t>, a mora se dovršiti najmanje 14 dana prije početka pčelinje paše.</w:t>
      </w:r>
      <w:r w:rsidR="00923942">
        <w:rPr>
          <w:rFonts w:ascii="Arial" w:eastAsia="Times New Roman" w:hAnsi="Arial" w:cs="Arial"/>
          <w:sz w:val="24"/>
          <w:szCs w:val="24"/>
          <w:lang w:eastAsia="de-DE"/>
        </w:rPr>
        <w:t xml:space="preserve"> </w:t>
      </w:r>
      <w:r w:rsidR="00A3373C">
        <w:rPr>
          <w:rFonts w:ascii="Arial" w:eastAsia="Times New Roman" w:hAnsi="Arial" w:cs="Arial"/>
          <w:sz w:val="24"/>
          <w:szCs w:val="24"/>
          <w:lang w:eastAsia="de-DE"/>
        </w:rPr>
        <w:t xml:space="preserve">Prihrana je također </w:t>
      </w:r>
      <w:r w:rsidR="00A3373C" w:rsidRPr="00FB2430">
        <w:rPr>
          <w:rFonts w:ascii="Arial" w:eastAsia="Times New Roman" w:hAnsi="Arial" w:cs="Arial"/>
          <w:sz w:val="24"/>
          <w:szCs w:val="24"/>
          <w:lang w:eastAsia="de-DE"/>
        </w:rPr>
        <w:t xml:space="preserve">dozvoljena i </w:t>
      </w:r>
      <w:r w:rsidRPr="00FB2430">
        <w:rPr>
          <w:rFonts w:ascii="Arial" w:eastAsia="Times New Roman" w:hAnsi="Arial" w:cs="Arial"/>
          <w:sz w:val="24"/>
          <w:szCs w:val="24"/>
          <w:lang w:eastAsia="de-DE"/>
        </w:rPr>
        <w:t xml:space="preserve">krajem ljeta </w:t>
      </w:r>
      <w:r w:rsidR="00A3373C" w:rsidRPr="00FB2430">
        <w:rPr>
          <w:rFonts w:ascii="Arial" w:eastAsia="Times New Roman" w:hAnsi="Arial" w:cs="Arial"/>
          <w:sz w:val="24"/>
          <w:szCs w:val="24"/>
          <w:lang w:eastAsia="de-DE"/>
        </w:rPr>
        <w:t xml:space="preserve">te </w:t>
      </w:r>
      <w:r w:rsidRPr="00FB2430">
        <w:rPr>
          <w:rFonts w:ascii="Arial" w:eastAsia="Times New Roman" w:hAnsi="Arial" w:cs="Arial"/>
          <w:sz w:val="24"/>
          <w:szCs w:val="24"/>
          <w:lang w:eastAsia="de-DE"/>
        </w:rPr>
        <w:t xml:space="preserve">početkom jeseni radi osiguravanja dovoljnih zaliha </w:t>
      </w:r>
      <w:r w:rsidR="004C4539" w:rsidRPr="00FB2430">
        <w:rPr>
          <w:rFonts w:ascii="Arial" w:eastAsia="Times New Roman" w:hAnsi="Arial" w:cs="Arial"/>
          <w:sz w:val="24"/>
          <w:szCs w:val="24"/>
          <w:lang w:eastAsia="de-DE"/>
        </w:rPr>
        <w:t xml:space="preserve">hrane </w:t>
      </w:r>
      <w:r w:rsidRPr="00FB2430">
        <w:rPr>
          <w:rFonts w:ascii="Arial" w:eastAsia="Times New Roman" w:hAnsi="Arial" w:cs="Arial"/>
          <w:sz w:val="24"/>
          <w:szCs w:val="24"/>
          <w:lang w:eastAsia="de-DE"/>
        </w:rPr>
        <w:t xml:space="preserve">za zimu. Za prihranu </w:t>
      </w:r>
      <w:r w:rsidR="007477D0" w:rsidRPr="00FB2430">
        <w:rPr>
          <w:rFonts w:ascii="Arial" w:eastAsia="Times New Roman" w:hAnsi="Arial" w:cs="Arial"/>
          <w:sz w:val="24"/>
          <w:szCs w:val="24"/>
          <w:lang w:eastAsia="de-DE"/>
        </w:rPr>
        <w:t>je jedino dozvoljeno</w:t>
      </w:r>
      <w:r w:rsidRPr="00FB2430">
        <w:rPr>
          <w:rFonts w:ascii="Arial" w:eastAsia="Times New Roman" w:hAnsi="Arial" w:cs="Arial"/>
          <w:sz w:val="24"/>
          <w:szCs w:val="24"/>
          <w:lang w:eastAsia="de-DE"/>
        </w:rPr>
        <w:t xml:space="preserve"> koristiti šećerni sirup i/ili šećerno medno tijesto.</w:t>
      </w:r>
    </w:p>
    <w:p w14:paraId="2D5D141D" w14:textId="09228B5E" w:rsidR="00231745" w:rsidRDefault="00180803" w:rsidP="00180803">
      <w:pPr>
        <w:pStyle w:val="Naslov2"/>
        <w:spacing w:before="120" w:after="120"/>
        <w:rPr>
          <w:rFonts w:ascii="Arial" w:eastAsiaTheme="minorEastAsia" w:hAnsi="Arial" w:cs="Arial"/>
          <w:color w:val="auto"/>
          <w:sz w:val="24"/>
          <w:szCs w:val="24"/>
        </w:rPr>
      </w:pPr>
      <w:bookmarkStart w:id="16" w:name="_Toc255903177"/>
      <w:bookmarkStart w:id="17" w:name="_Toc46006943"/>
      <w:r w:rsidRPr="001A1A15">
        <w:rPr>
          <w:rFonts w:ascii="Arial" w:eastAsiaTheme="minorEastAsia" w:hAnsi="Arial" w:cs="Arial"/>
          <w:color w:val="auto"/>
          <w:sz w:val="24"/>
          <w:szCs w:val="24"/>
        </w:rPr>
        <w:t>5.</w:t>
      </w:r>
      <w:r w:rsidR="004126D2" w:rsidRPr="001A1A15">
        <w:rPr>
          <w:rFonts w:ascii="Arial" w:eastAsiaTheme="minorEastAsia" w:hAnsi="Arial" w:cs="Arial"/>
          <w:color w:val="auto"/>
          <w:sz w:val="24"/>
          <w:szCs w:val="24"/>
        </w:rPr>
        <w:t>4</w:t>
      </w:r>
      <w:r w:rsidRPr="001A1A15">
        <w:rPr>
          <w:rFonts w:ascii="Arial" w:eastAsiaTheme="minorEastAsia" w:hAnsi="Arial" w:cs="Arial"/>
          <w:color w:val="auto"/>
          <w:sz w:val="24"/>
          <w:szCs w:val="24"/>
        </w:rPr>
        <w:t xml:space="preserve">. </w:t>
      </w:r>
      <w:r w:rsidR="003E73B9" w:rsidRPr="00B6437E">
        <w:rPr>
          <w:rFonts w:ascii="Arial" w:eastAsiaTheme="minorEastAsia" w:hAnsi="Arial" w:cs="Arial"/>
          <w:color w:val="auto"/>
          <w:sz w:val="24"/>
          <w:szCs w:val="24"/>
        </w:rPr>
        <w:t xml:space="preserve">Vrcanje i </w:t>
      </w:r>
      <w:r w:rsidR="00707811" w:rsidRPr="00B6437E">
        <w:rPr>
          <w:rFonts w:ascii="Arial" w:eastAsiaTheme="minorEastAsia" w:hAnsi="Arial" w:cs="Arial"/>
          <w:color w:val="auto"/>
          <w:sz w:val="24"/>
          <w:szCs w:val="24"/>
        </w:rPr>
        <w:t>postupci nakon vrcanja</w:t>
      </w:r>
      <w:r w:rsidR="00231745" w:rsidRPr="00B6437E">
        <w:rPr>
          <w:rFonts w:ascii="Arial" w:eastAsiaTheme="minorEastAsia" w:hAnsi="Arial" w:cs="Arial"/>
          <w:color w:val="auto"/>
          <w:sz w:val="24"/>
          <w:szCs w:val="24"/>
        </w:rPr>
        <w:t xml:space="preserve"> </w:t>
      </w:r>
      <w:bookmarkEnd w:id="16"/>
      <w:r w:rsidR="003E73B9" w:rsidRPr="00B6437E">
        <w:rPr>
          <w:rFonts w:ascii="Arial" w:eastAsiaTheme="minorEastAsia" w:hAnsi="Arial" w:cs="Arial"/>
          <w:color w:val="auto"/>
          <w:sz w:val="24"/>
          <w:szCs w:val="24"/>
        </w:rPr>
        <w:t>meda</w:t>
      </w:r>
      <w:bookmarkEnd w:id="17"/>
      <w:r w:rsidRPr="001A1A15">
        <w:rPr>
          <w:rFonts w:ascii="Arial" w:eastAsiaTheme="minorEastAsia" w:hAnsi="Arial" w:cs="Arial"/>
          <w:color w:val="auto"/>
          <w:sz w:val="24"/>
          <w:szCs w:val="24"/>
        </w:rPr>
        <w:t xml:space="preserve"> </w:t>
      </w:r>
    </w:p>
    <w:p w14:paraId="0CE833E0" w14:textId="0AA6282C" w:rsidR="002A4697" w:rsidRDefault="001D466C" w:rsidP="00534B92">
      <w:pPr>
        <w:spacing w:after="0" w:line="276" w:lineRule="auto"/>
        <w:jc w:val="both"/>
        <w:rPr>
          <w:rFonts w:ascii="Arial" w:eastAsia="Times New Roman" w:hAnsi="Arial" w:cs="Arial"/>
          <w:sz w:val="24"/>
          <w:szCs w:val="24"/>
          <w:lang w:eastAsia="de-DE"/>
        </w:rPr>
      </w:pPr>
      <w:r w:rsidRPr="001A1A15">
        <w:rPr>
          <w:rFonts w:ascii="Arial" w:eastAsia="Times New Roman" w:hAnsi="Arial" w:cs="Arial"/>
          <w:sz w:val="24"/>
          <w:szCs w:val="24"/>
          <w:lang w:eastAsia="de-DE"/>
        </w:rPr>
        <w:t xml:space="preserve">Otklapanje se meda mora provoditi metodama koje ne ugrožavaju njegovu kvalitetu. Za tu se svrhu mogu koristiti vilice za otklapanje ili noževi koji ne smiju biti zagrijani iznad 40 </w:t>
      </w:r>
      <w:r w:rsidRPr="001A1A15">
        <w:rPr>
          <w:rFonts w:ascii="Arial" w:eastAsia="Times New Roman" w:hAnsi="Arial" w:cs="Arial"/>
          <w:sz w:val="24"/>
          <w:szCs w:val="24"/>
          <w:vertAlign w:val="superscript"/>
          <w:lang w:eastAsia="de-DE"/>
        </w:rPr>
        <w:t>o</w:t>
      </w:r>
      <w:r w:rsidRPr="001A1A15">
        <w:rPr>
          <w:rFonts w:ascii="Arial" w:eastAsia="Times New Roman" w:hAnsi="Arial" w:cs="Arial"/>
          <w:sz w:val="24"/>
          <w:szCs w:val="24"/>
          <w:lang w:eastAsia="de-DE"/>
        </w:rPr>
        <w:t xml:space="preserve">C. </w:t>
      </w:r>
      <w:r w:rsidRPr="00E36FD9">
        <w:rPr>
          <w:rFonts w:ascii="Arial" w:eastAsia="Times New Roman" w:hAnsi="Arial" w:cs="Arial"/>
          <w:sz w:val="24"/>
          <w:szCs w:val="24"/>
          <w:lang w:eastAsia="de-DE"/>
        </w:rPr>
        <w:t>Izdvajanje se meda iz saća mora provoditi isključivo vrcanjem. Nakon što se med izvrca potrebno je da određeno vrijeme odstoji, kako bi se nečistoće i pjena izdigli na površinu i odstranili. Također je uputno za ovu svrhu koristi</w:t>
      </w:r>
      <w:r w:rsidR="00295236" w:rsidRPr="00E36FD9">
        <w:rPr>
          <w:rFonts w:ascii="Arial" w:eastAsia="Times New Roman" w:hAnsi="Arial" w:cs="Arial"/>
          <w:sz w:val="24"/>
          <w:szCs w:val="24"/>
          <w:lang w:eastAsia="de-DE"/>
        </w:rPr>
        <w:t xml:space="preserve">ti cjediljke s dvostrukim sitom, ali ne one koje zadržavaju čestice manje od 0,2 mm. </w:t>
      </w:r>
      <w:r w:rsidRPr="001A1A15">
        <w:rPr>
          <w:rFonts w:ascii="Arial" w:eastAsia="Times New Roman" w:hAnsi="Arial" w:cs="Arial"/>
          <w:sz w:val="24"/>
          <w:szCs w:val="24"/>
          <w:lang w:eastAsia="de-DE"/>
        </w:rPr>
        <w:t xml:space="preserve">Nakon što je med procijeđen kroz dvostruko sito, potrebno ga je smjestiti u posude i ostaviti u mirovanju, kako bi se na površinu izdigli mjehurići zraka (pjena). </w:t>
      </w:r>
      <w:r w:rsidR="005A6D79" w:rsidRPr="00BD43E1">
        <w:rPr>
          <w:rFonts w:ascii="Arial" w:eastAsia="Times New Roman" w:hAnsi="Arial" w:cs="Arial"/>
          <w:sz w:val="24"/>
          <w:szCs w:val="24"/>
          <w:lang w:eastAsia="de-DE"/>
        </w:rPr>
        <w:t>Oprema za vrcanje</w:t>
      </w:r>
      <w:r w:rsidR="00BD43E1" w:rsidRPr="00BD43E1">
        <w:rPr>
          <w:rFonts w:ascii="Arial" w:eastAsia="Times New Roman" w:hAnsi="Arial" w:cs="Arial"/>
          <w:sz w:val="24"/>
          <w:szCs w:val="24"/>
          <w:lang w:eastAsia="de-DE"/>
        </w:rPr>
        <w:t xml:space="preserve"> </w:t>
      </w:r>
      <w:r w:rsidR="005A6D79" w:rsidRPr="00BD43E1">
        <w:rPr>
          <w:rFonts w:ascii="Arial" w:eastAsia="Times New Roman" w:hAnsi="Arial" w:cs="Arial"/>
          <w:sz w:val="24"/>
          <w:szCs w:val="24"/>
          <w:lang w:eastAsia="de-DE"/>
        </w:rPr>
        <w:t>i skladištenje meda moraju biti od materijala koji odgovaraju uvjetima za uporabu u prehrambene svrhe.</w:t>
      </w:r>
      <w:r w:rsidR="00231745" w:rsidRPr="00BD43E1">
        <w:rPr>
          <w:rFonts w:ascii="Arial" w:eastAsia="Times New Roman" w:hAnsi="Arial" w:cs="Arial"/>
          <w:sz w:val="24"/>
          <w:szCs w:val="24"/>
          <w:lang w:eastAsia="de-DE"/>
        </w:rPr>
        <w:t xml:space="preserve"> Prostorije za vrcanje meda moraju odgovarati</w:t>
      </w:r>
      <w:r w:rsidR="00231745" w:rsidRPr="001A1A15">
        <w:rPr>
          <w:rFonts w:ascii="Arial" w:eastAsia="Times New Roman" w:hAnsi="Arial" w:cs="Arial"/>
          <w:sz w:val="24"/>
          <w:szCs w:val="24"/>
          <w:lang w:eastAsia="de-DE"/>
        </w:rPr>
        <w:t xml:space="preserve"> minimalnim higijenskim uvjetima. Moraju se lako čistiti i </w:t>
      </w:r>
      <w:r w:rsidR="009C3B64" w:rsidRPr="001A1A15">
        <w:rPr>
          <w:rFonts w:ascii="Arial" w:eastAsia="Times New Roman" w:hAnsi="Arial" w:cs="Arial"/>
          <w:sz w:val="24"/>
          <w:szCs w:val="24"/>
          <w:lang w:eastAsia="de-DE"/>
        </w:rPr>
        <w:t xml:space="preserve">u njima </w:t>
      </w:r>
      <w:r w:rsidR="00231745" w:rsidRPr="001A1A15">
        <w:rPr>
          <w:rFonts w:ascii="Arial" w:eastAsia="Times New Roman" w:hAnsi="Arial" w:cs="Arial"/>
          <w:sz w:val="24"/>
          <w:szCs w:val="24"/>
          <w:lang w:eastAsia="de-DE"/>
        </w:rPr>
        <w:t>ne smije biti prisutna vlaga i strani mirisi</w:t>
      </w:r>
      <w:r w:rsidR="00231745" w:rsidRPr="009966C6">
        <w:rPr>
          <w:rFonts w:ascii="Arial" w:eastAsia="Times New Roman" w:hAnsi="Arial" w:cs="Arial"/>
          <w:sz w:val="24"/>
          <w:szCs w:val="24"/>
          <w:lang w:eastAsia="de-DE"/>
        </w:rPr>
        <w:t xml:space="preserve">. U slučajevima kad se med mora </w:t>
      </w:r>
      <w:r w:rsidR="00971A39" w:rsidRPr="009966C6">
        <w:rPr>
          <w:rFonts w:ascii="Arial" w:eastAsia="Times New Roman" w:hAnsi="Arial" w:cs="Arial"/>
          <w:sz w:val="24"/>
          <w:szCs w:val="24"/>
          <w:lang w:eastAsia="de-DE"/>
        </w:rPr>
        <w:t>zagrijavati</w:t>
      </w:r>
      <w:r w:rsidR="00231745" w:rsidRPr="009966C6">
        <w:rPr>
          <w:rFonts w:ascii="Arial" w:eastAsia="Times New Roman" w:hAnsi="Arial" w:cs="Arial"/>
          <w:sz w:val="24"/>
          <w:szCs w:val="24"/>
          <w:lang w:eastAsia="de-DE"/>
        </w:rPr>
        <w:t xml:space="preserve"> zbog tehnoloških razloga (pražnjenje tankova, </w:t>
      </w:r>
      <w:r w:rsidR="00971A39" w:rsidRPr="009966C6">
        <w:rPr>
          <w:rFonts w:ascii="Arial" w:eastAsia="Times New Roman" w:hAnsi="Arial" w:cs="Arial"/>
          <w:sz w:val="24"/>
          <w:szCs w:val="24"/>
          <w:lang w:eastAsia="de-DE"/>
        </w:rPr>
        <w:t>punjenje</w:t>
      </w:r>
      <w:r w:rsidR="00231745" w:rsidRPr="009966C6">
        <w:rPr>
          <w:rFonts w:ascii="Arial" w:eastAsia="Times New Roman" w:hAnsi="Arial" w:cs="Arial"/>
          <w:sz w:val="24"/>
          <w:szCs w:val="24"/>
          <w:lang w:eastAsia="de-DE"/>
        </w:rPr>
        <w:t xml:space="preserve"> staklenki), zagrijavanje mora biti ograničeno na vrijeme neophodno za izvođenje tehnološkog postupka. Med se niti u jednom trenutku ne smije zagrijati na temperaturu iznad 40 </w:t>
      </w:r>
      <w:r w:rsidR="00231745" w:rsidRPr="009966C6">
        <w:rPr>
          <w:rFonts w:ascii="Arial" w:eastAsia="Times New Roman" w:hAnsi="Arial" w:cs="Arial"/>
          <w:sz w:val="24"/>
          <w:szCs w:val="24"/>
          <w:vertAlign w:val="superscript"/>
          <w:lang w:eastAsia="de-DE"/>
        </w:rPr>
        <w:t>o</w:t>
      </w:r>
      <w:r w:rsidR="00231745" w:rsidRPr="009966C6">
        <w:rPr>
          <w:rFonts w:ascii="Arial" w:eastAsia="Times New Roman" w:hAnsi="Arial" w:cs="Arial"/>
          <w:sz w:val="24"/>
          <w:szCs w:val="24"/>
          <w:lang w:eastAsia="de-DE"/>
        </w:rPr>
        <w:t>C.</w:t>
      </w:r>
      <w:r w:rsidR="00231745" w:rsidRPr="001A1A15">
        <w:rPr>
          <w:rFonts w:ascii="Arial" w:eastAsia="Times New Roman" w:hAnsi="Arial" w:cs="Arial"/>
          <w:sz w:val="24"/>
          <w:szCs w:val="24"/>
          <w:lang w:eastAsia="de-DE"/>
        </w:rPr>
        <w:t xml:space="preserve"> </w:t>
      </w:r>
    </w:p>
    <w:p w14:paraId="431ABE83" w14:textId="3F8BBE47" w:rsidR="003E73B9" w:rsidRPr="001A1A15" w:rsidRDefault="00345675" w:rsidP="00180803">
      <w:pPr>
        <w:pStyle w:val="Naslov2"/>
        <w:spacing w:before="120" w:after="120"/>
        <w:rPr>
          <w:rFonts w:ascii="Arial" w:eastAsiaTheme="minorEastAsia" w:hAnsi="Arial" w:cs="Arial"/>
          <w:color w:val="auto"/>
          <w:sz w:val="24"/>
          <w:szCs w:val="24"/>
        </w:rPr>
      </w:pPr>
      <w:bookmarkStart w:id="18" w:name="_Toc46006944"/>
      <w:r w:rsidRPr="001A1A15">
        <w:rPr>
          <w:rFonts w:ascii="Arial" w:eastAsiaTheme="minorEastAsia" w:hAnsi="Arial" w:cs="Arial"/>
          <w:color w:val="auto"/>
          <w:sz w:val="24"/>
          <w:szCs w:val="24"/>
        </w:rPr>
        <w:t>5.</w:t>
      </w:r>
      <w:r w:rsidR="004126D2" w:rsidRPr="001A1A15">
        <w:rPr>
          <w:rFonts w:ascii="Arial" w:eastAsiaTheme="minorEastAsia" w:hAnsi="Arial" w:cs="Arial"/>
          <w:color w:val="auto"/>
          <w:sz w:val="24"/>
          <w:szCs w:val="24"/>
        </w:rPr>
        <w:t>5</w:t>
      </w:r>
      <w:r w:rsidR="00180803" w:rsidRPr="001A1A15">
        <w:rPr>
          <w:rFonts w:ascii="Arial" w:eastAsiaTheme="minorEastAsia" w:hAnsi="Arial" w:cs="Arial"/>
          <w:color w:val="auto"/>
          <w:sz w:val="24"/>
          <w:szCs w:val="24"/>
        </w:rPr>
        <w:t xml:space="preserve">. </w:t>
      </w:r>
      <w:r w:rsidR="003E73B9" w:rsidRPr="001A1A15">
        <w:rPr>
          <w:rFonts w:ascii="Arial" w:eastAsiaTheme="minorEastAsia" w:hAnsi="Arial" w:cs="Arial"/>
          <w:color w:val="auto"/>
          <w:sz w:val="24"/>
          <w:szCs w:val="24"/>
        </w:rPr>
        <w:t>Skladištenje meda</w:t>
      </w:r>
      <w:bookmarkEnd w:id="18"/>
    </w:p>
    <w:p w14:paraId="740B92E2" w14:textId="30F08B3C" w:rsidR="004F4E23" w:rsidRPr="001A1A15" w:rsidRDefault="004F4E23" w:rsidP="00534B92">
      <w:pPr>
        <w:spacing w:after="0" w:line="276" w:lineRule="auto"/>
        <w:jc w:val="both"/>
        <w:rPr>
          <w:rFonts w:ascii="Arial" w:eastAsia="Calibri" w:hAnsi="Arial" w:cs="Arial"/>
          <w:sz w:val="24"/>
          <w:szCs w:val="24"/>
        </w:rPr>
      </w:pPr>
      <w:r w:rsidRPr="00984F39">
        <w:rPr>
          <w:rFonts w:ascii="Arial" w:eastAsia="Calibri" w:hAnsi="Arial" w:cs="Arial"/>
          <w:sz w:val="24"/>
          <w:szCs w:val="24"/>
        </w:rPr>
        <w:t xml:space="preserve">Proizvedeni se med može uskladištiti, </w:t>
      </w:r>
      <w:r w:rsidR="00743B01" w:rsidRPr="00984F39">
        <w:rPr>
          <w:rFonts w:ascii="Arial" w:eastAsia="Calibri" w:hAnsi="Arial" w:cs="Arial"/>
          <w:sz w:val="24"/>
          <w:szCs w:val="24"/>
        </w:rPr>
        <w:t xml:space="preserve">zatim </w:t>
      </w:r>
      <w:r w:rsidRPr="00984F39">
        <w:rPr>
          <w:rFonts w:ascii="Arial" w:eastAsia="Calibri" w:hAnsi="Arial" w:cs="Arial"/>
          <w:sz w:val="24"/>
          <w:szCs w:val="24"/>
        </w:rPr>
        <w:t xml:space="preserve">pakirati </w:t>
      </w:r>
      <w:r w:rsidR="00743B01" w:rsidRPr="00984F39">
        <w:rPr>
          <w:rFonts w:ascii="Arial" w:eastAsia="Calibri" w:hAnsi="Arial" w:cs="Arial"/>
          <w:sz w:val="24"/>
          <w:szCs w:val="24"/>
        </w:rPr>
        <w:t>te</w:t>
      </w:r>
      <w:r w:rsidRPr="00984F39">
        <w:rPr>
          <w:rFonts w:ascii="Arial" w:eastAsia="Calibri" w:hAnsi="Arial" w:cs="Arial"/>
          <w:sz w:val="24"/>
          <w:szCs w:val="24"/>
        </w:rPr>
        <w:t xml:space="preserve"> </w:t>
      </w:r>
      <w:r w:rsidR="00636783" w:rsidRPr="00984F39">
        <w:rPr>
          <w:rFonts w:ascii="Arial" w:eastAsia="Calibri" w:hAnsi="Arial" w:cs="Arial"/>
          <w:sz w:val="24"/>
          <w:szCs w:val="24"/>
        </w:rPr>
        <w:t xml:space="preserve">stavljati na tržište </w:t>
      </w:r>
      <w:r w:rsidRPr="00984F39">
        <w:rPr>
          <w:rFonts w:ascii="Arial" w:eastAsia="Calibri" w:hAnsi="Arial" w:cs="Arial"/>
          <w:sz w:val="24"/>
          <w:szCs w:val="24"/>
        </w:rPr>
        <w:t xml:space="preserve">unutar </w:t>
      </w:r>
      <w:r w:rsidR="00636783" w:rsidRPr="00984F39">
        <w:rPr>
          <w:rFonts w:ascii="Arial" w:eastAsia="Calibri" w:hAnsi="Arial" w:cs="Arial"/>
          <w:sz w:val="24"/>
          <w:szCs w:val="24"/>
        </w:rPr>
        <w:t>razdoblja kada kvaliteta odgovara zahtjevima, tj. parametrima iz točke 2. Specifikacije</w:t>
      </w:r>
      <w:r w:rsidRPr="00984F39">
        <w:rPr>
          <w:rFonts w:ascii="Arial" w:eastAsia="Calibri" w:hAnsi="Arial" w:cs="Arial"/>
          <w:sz w:val="24"/>
          <w:szCs w:val="24"/>
        </w:rPr>
        <w:t>.</w:t>
      </w:r>
      <w:r w:rsidR="00743B01" w:rsidRPr="00984F39">
        <w:rPr>
          <w:rFonts w:ascii="Arial" w:eastAsia="Calibri" w:hAnsi="Arial" w:cs="Arial"/>
          <w:sz w:val="24"/>
          <w:szCs w:val="24"/>
        </w:rPr>
        <w:t xml:space="preserve"> </w:t>
      </w:r>
      <w:r w:rsidR="003E73B9" w:rsidRPr="00984F39">
        <w:rPr>
          <w:rFonts w:ascii="Arial" w:eastAsia="Calibri" w:hAnsi="Arial" w:cs="Arial"/>
          <w:sz w:val="24"/>
          <w:szCs w:val="24"/>
        </w:rPr>
        <w:t>Prostorije u kojima se čuva med moraju biti čiste, suhe i prozračne.</w:t>
      </w:r>
      <w:r w:rsidR="003E73B9" w:rsidRPr="001A1A15">
        <w:rPr>
          <w:rFonts w:ascii="Arial" w:eastAsia="Calibri" w:hAnsi="Arial" w:cs="Arial"/>
          <w:sz w:val="24"/>
          <w:szCs w:val="24"/>
        </w:rPr>
        <w:t xml:space="preserve"> </w:t>
      </w:r>
    </w:p>
    <w:p w14:paraId="7B0EEC7F" w14:textId="4FFC14D6" w:rsidR="00231745" w:rsidRPr="001A1A15" w:rsidRDefault="00345675" w:rsidP="00180803">
      <w:pPr>
        <w:pStyle w:val="Naslov2"/>
        <w:spacing w:before="120" w:after="120"/>
        <w:rPr>
          <w:rFonts w:ascii="Arial" w:eastAsiaTheme="minorEastAsia" w:hAnsi="Arial" w:cs="Arial"/>
          <w:color w:val="auto"/>
          <w:sz w:val="24"/>
          <w:szCs w:val="24"/>
        </w:rPr>
      </w:pPr>
      <w:bookmarkStart w:id="19" w:name="_Toc255903178"/>
      <w:bookmarkStart w:id="20" w:name="_Toc46006945"/>
      <w:r w:rsidRPr="001A1A15">
        <w:rPr>
          <w:rFonts w:ascii="Arial" w:eastAsiaTheme="minorEastAsia" w:hAnsi="Arial" w:cs="Arial"/>
          <w:color w:val="auto"/>
          <w:sz w:val="24"/>
          <w:szCs w:val="24"/>
        </w:rPr>
        <w:t>5.</w:t>
      </w:r>
      <w:r w:rsidR="004126D2" w:rsidRPr="001A1A15">
        <w:rPr>
          <w:rFonts w:ascii="Arial" w:eastAsiaTheme="minorEastAsia" w:hAnsi="Arial" w:cs="Arial"/>
          <w:color w:val="auto"/>
          <w:sz w:val="24"/>
          <w:szCs w:val="24"/>
        </w:rPr>
        <w:t>6</w:t>
      </w:r>
      <w:r w:rsidR="00180803" w:rsidRPr="001A1A15">
        <w:rPr>
          <w:rFonts w:ascii="Arial" w:eastAsiaTheme="minorEastAsia" w:hAnsi="Arial" w:cs="Arial"/>
          <w:color w:val="auto"/>
          <w:sz w:val="24"/>
          <w:szCs w:val="24"/>
        </w:rPr>
        <w:t xml:space="preserve">. </w:t>
      </w:r>
      <w:r w:rsidR="00231745" w:rsidRPr="00B6437E">
        <w:rPr>
          <w:rFonts w:ascii="Arial" w:eastAsiaTheme="minorEastAsia" w:hAnsi="Arial" w:cs="Arial"/>
          <w:color w:val="auto"/>
          <w:sz w:val="24"/>
          <w:szCs w:val="24"/>
        </w:rPr>
        <w:t>Pakiranje meda</w:t>
      </w:r>
      <w:bookmarkEnd w:id="19"/>
      <w:bookmarkEnd w:id="20"/>
      <w:r w:rsidR="00231745" w:rsidRPr="001A1A15">
        <w:rPr>
          <w:rFonts w:ascii="Arial" w:eastAsiaTheme="minorEastAsia" w:hAnsi="Arial" w:cs="Arial"/>
          <w:color w:val="auto"/>
          <w:sz w:val="24"/>
          <w:szCs w:val="24"/>
        </w:rPr>
        <w:t xml:space="preserve"> </w:t>
      </w:r>
    </w:p>
    <w:p w14:paraId="0693C2D8" w14:textId="429BCDB3" w:rsidR="00231745" w:rsidRPr="001A1A15" w:rsidRDefault="00BB2308" w:rsidP="00534B92">
      <w:pPr>
        <w:spacing w:after="0" w:line="276" w:lineRule="auto"/>
        <w:ind w:right="57"/>
        <w:jc w:val="both"/>
        <w:rPr>
          <w:rFonts w:ascii="Arial" w:eastAsia="Times New Roman" w:hAnsi="Arial" w:cs="Arial"/>
          <w:sz w:val="24"/>
          <w:szCs w:val="24"/>
          <w:lang w:eastAsia="de-DE"/>
        </w:rPr>
      </w:pPr>
      <w:r w:rsidRPr="00982E5D">
        <w:rPr>
          <w:rFonts w:ascii="Arial" w:eastAsia="Times New Roman" w:hAnsi="Arial" w:cs="Arial"/>
          <w:sz w:val="24"/>
          <w:szCs w:val="24"/>
          <w:lang w:eastAsia="de-DE"/>
        </w:rPr>
        <w:t>Pakiranje se meda, z</w:t>
      </w:r>
      <w:r w:rsidR="00F15207" w:rsidRPr="00982E5D">
        <w:rPr>
          <w:rFonts w:ascii="Arial" w:eastAsia="Times New Roman" w:hAnsi="Arial" w:cs="Arial"/>
          <w:sz w:val="24"/>
          <w:szCs w:val="24"/>
          <w:lang w:eastAsia="de-DE"/>
        </w:rPr>
        <w:t xml:space="preserve">bog osiguranja </w:t>
      </w:r>
      <w:r w:rsidR="00771AE2" w:rsidRPr="00982E5D">
        <w:rPr>
          <w:rFonts w:ascii="Arial" w:eastAsia="Times New Roman" w:hAnsi="Arial" w:cs="Arial"/>
          <w:sz w:val="24"/>
          <w:szCs w:val="24"/>
          <w:lang w:eastAsia="de-DE"/>
        </w:rPr>
        <w:t xml:space="preserve">njegove </w:t>
      </w:r>
      <w:r w:rsidR="00F15207" w:rsidRPr="00982E5D">
        <w:rPr>
          <w:rFonts w:ascii="Arial" w:eastAsia="Times New Roman" w:hAnsi="Arial" w:cs="Arial"/>
          <w:sz w:val="24"/>
          <w:szCs w:val="24"/>
          <w:lang w:eastAsia="de-DE"/>
        </w:rPr>
        <w:t>kakvoće, kao i kontrole sljedivosti</w:t>
      </w:r>
      <w:r w:rsidR="00E32FAD" w:rsidRPr="00982E5D">
        <w:rPr>
          <w:rFonts w:ascii="Arial" w:eastAsia="Times New Roman" w:hAnsi="Arial" w:cs="Arial"/>
          <w:sz w:val="24"/>
          <w:szCs w:val="24"/>
          <w:lang w:eastAsia="de-DE"/>
        </w:rPr>
        <w:t>,</w:t>
      </w:r>
      <w:r w:rsidR="00F15207" w:rsidRPr="00982E5D">
        <w:rPr>
          <w:rFonts w:ascii="Arial" w:eastAsia="Times New Roman" w:hAnsi="Arial" w:cs="Arial"/>
          <w:sz w:val="24"/>
          <w:szCs w:val="24"/>
          <w:lang w:eastAsia="de-DE"/>
        </w:rPr>
        <w:t xml:space="preserve"> </w:t>
      </w:r>
      <w:r w:rsidR="00E32FAD" w:rsidRPr="00982E5D">
        <w:rPr>
          <w:rFonts w:ascii="Arial" w:eastAsia="Times New Roman" w:hAnsi="Arial" w:cs="Arial"/>
          <w:sz w:val="24"/>
          <w:szCs w:val="24"/>
          <w:lang w:eastAsia="de-DE"/>
        </w:rPr>
        <w:t>mora provoditi na definiranom zemljopisnom području.</w:t>
      </w:r>
      <w:r w:rsidR="00E32FAD" w:rsidRPr="001A1A15">
        <w:rPr>
          <w:rFonts w:ascii="Arial" w:eastAsia="Times New Roman" w:hAnsi="Arial" w:cs="Arial"/>
          <w:sz w:val="24"/>
          <w:szCs w:val="24"/>
          <w:lang w:eastAsia="de-DE"/>
        </w:rPr>
        <w:t xml:space="preserve"> </w:t>
      </w:r>
      <w:bookmarkStart w:id="21" w:name="_Hlk530036004"/>
      <w:r w:rsidR="00982E5D" w:rsidRPr="00B6437E">
        <w:rPr>
          <w:rFonts w:ascii="Arial" w:eastAsia="Times New Roman" w:hAnsi="Arial" w:cs="Arial"/>
          <w:sz w:val="24"/>
          <w:szCs w:val="24"/>
          <w:lang w:eastAsia="de-DE"/>
        </w:rPr>
        <w:t xml:space="preserve">Naime, tijekom transporta, uslijed moguće neprikladne (povišene) temperature, fizikalno-kemijski parametri, a i organoleptička svojstva „Dalmatinskog meda“ mogli bi biti izmijenjeni ili bi med mogao navući strane, nepoželjne mirise ili vlagu iz zraka. Također se i izbjegava možebitna manipulacija s vrstama meda iz drugih područja. </w:t>
      </w:r>
      <w:r w:rsidR="00771AE2" w:rsidRPr="00B6437E">
        <w:rPr>
          <w:rFonts w:ascii="Arial" w:eastAsia="Times New Roman" w:hAnsi="Arial" w:cs="Arial"/>
          <w:sz w:val="24"/>
          <w:szCs w:val="24"/>
          <w:lang w:eastAsia="de-DE"/>
        </w:rPr>
        <w:t>Ovisno</w:t>
      </w:r>
      <w:r w:rsidR="00771AE2">
        <w:rPr>
          <w:rFonts w:ascii="Arial" w:eastAsia="Times New Roman" w:hAnsi="Arial" w:cs="Arial"/>
          <w:sz w:val="24"/>
          <w:szCs w:val="24"/>
          <w:lang w:eastAsia="de-DE"/>
        </w:rPr>
        <w:t xml:space="preserve"> o </w:t>
      </w:r>
      <w:r w:rsidR="00771AE2" w:rsidRPr="001A1A15">
        <w:rPr>
          <w:rFonts w:ascii="Arial" w:eastAsia="Times New Roman" w:hAnsi="Arial" w:cs="Arial"/>
          <w:sz w:val="24"/>
          <w:szCs w:val="24"/>
          <w:lang w:eastAsia="de-DE"/>
        </w:rPr>
        <w:t xml:space="preserve">zahtjevima tržišta </w:t>
      </w:r>
      <w:r w:rsidR="00771AE2">
        <w:rPr>
          <w:rFonts w:ascii="Arial" w:eastAsia="Times New Roman" w:hAnsi="Arial" w:cs="Arial"/>
          <w:sz w:val="24"/>
          <w:szCs w:val="24"/>
          <w:lang w:eastAsia="de-DE"/>
        </w:rPr>
        <w:t>za</w:t>
      </w:r>
      <w:r w:rsidR="00AD3B80" w:rsidRPr="001A1A15">
        <w:rPr>
          <w:rFonts w:ascii="Arial" w:eastAsia="Times New Roman" w:hAnsi="Arial" w:cs="Arial"/>
          <w:sz w:val="24"/>
          <w:szCs w:val="24"/>
          <w:lang w:eastAsia="de-DE"/>
        </w:rPr>
        <w:t xml:space="preserve"> pakiranje </w:t>
      </w:r>
      <w:r w:rsidR="00771AE2">
        <w:rPr>
          <w:rFonts w:ascii="Arial" w:eastAsia="Times New Roman" w:hAnsi="Arial" w:cs="Arial"/>
          <w:sz w:val="24"/>
          <w:szCs w:val="24"/>
          <w:lang w:eastAsia="de-DE"/>
        </w:rPr>
        <w:t>se meda</w:t>
      </w:r>
      <w:r w:rsidR="00AD3B80" w:rsidRPr="001A1A15">
        <w:rPr>
          <w:rFonts w:ascii="Arial" w:eastAsia="Times New Roman" w:hAnsi="Arial" w:cs="Arial"/>
          <w:sz w:val="24"/>
          <w:szCs w:val="24"/>
          <w:lang w:eastAsia="de-DE"/>
        </w:rPr>
        <w:t xml:space="preserve"> koriste </w:t>
      </w:r>
      <w:r w:rsidR="00771AE2">
        <w:rPr>
          <w:rFonts w:ascii="Arial" w:eastAsia="Times New Roman" w:hAnsi="Arial" w:cs="Arial"/>
          <w:sz w:val="24"/>
          <w:szCs w:val="24"/>
          <w:lang w:eastAsia="de-DE"/>
        </w:rPr>
        <w:t>različite zapremnine te se o njima</w:t>
      </w:r>
      <w:r w:rsidR="00AD3B80" w:rsidRPr="001A1A15">
        <w:rPr>
          <w:rFonts w:ascii="Arial" w:eastAsia="Times New Roman" w:hAnsi="Arial" w:cs="Arial"/>
          <w:sz w:val="24"/>
          <w:szCs w:val="24"/>
          <w:lang w:eastAsia="de-DE"/>
        </w:rPr>
        <w:t xml:space="preserve"> vodi odgovarajuća evidencija. </w:t>
      </w:r>
      <w:bookmarkEnd w:id="21"/>
      <w:r w:rsidR="00231745" w:rsidRPr="001A1A15">
        <w:rPr>
          <w:rFonts w:ascii="Arial" w:eastAsia="Times New Roman" w:hAnsi="Arial" w:cs="Arial"/>
          <w:sz w:val="24"/>
          <w:szCs w:val="24"/>
          <w:lang w:eastAsia="de-DE"/>
        </w:rPr>
        <w:t xml:space="preserve">Kako bi se spriječio gubitak </w:t>
      </w:r>
      <w:r w:rsidR="00E32FAD" w:rsidRPr="001A1A15">
        <w:rPr>
          <w:rFonts w:ascii="Arial" w:eastAsia="Times New Roman" w:hAnsi="Arial" w:cs="Arial"/>
          <w:sz w:val="24"/>
          <w:szCs w:val="24"/>
          <w:lang w:eastAsia="de-DE"/>
        </w:rPr>
        <w:t xml:space="preserve">mirisa i </w:t>
      </w:r>
      <w:r w:rsidR="00231745" w:rsidRPr="001A1A15">
        <w:rPr>
          <w:rFonts w:ascii="Arial" w:eastAsia="Times New Roman" w:hAnsi="Arial" w:cs="Arial"/>
          <w:sz w:val="24"/>
          <w:szCs w:val="24"/>
          <w:lang w:eastAsia="de-DE"/>
        </w:rPr>
        <w:t>arome</w:t>
      </w:r>
      <w:r w:rsidR="00E32FAD" w:rsidRPr="001A1A15">
        <w:rPr>
          <w:rFonts w:ascii="Arial" w:eastAsia="Times New Roman" w:hAnsi="Arial" w:cs="Arial"/>
          <w:sz w:val="24"/>
          <w:szCs w:val="24"/>
          <w:lang w:eastAsia="de-DE"/>
        </w:rPr>
        <w:t xml:space="preserve"> meda</w:t>
      </w:r>
      <w:r w:rsidR="00231745" w:rsidRPr="001A1A15">
        <w:rPr>
          <w:rFonts w:ascii="Arial" w:eastAsia="Times New Roman" w:hAnsi="Arial" w:cs="Arial"/>
          <w:sz w:val="24"/>
          <w:szCs w:val="24"/>
          <w:lang w:eastAsia="de-DE"/>
        </w:rPr>
        <w:t xml:space="preserve"> te upijanje stranih mirisa i vlage iz zraka, </w:t>
      </w:r>
      <w:r w:rsidR="00FE76D4" w:rsidRPr="001A1A15">
        <w:rPr>
          <w:rFonts w:ascii="Arial" w:eastAsia="Times New Roman" w:hAnsi="Arial" w:cs="Arial"/>
          <w:sz w:val="24"/>
          <w:szCs w:val="24"/>
          <w:lang w:eastAsia="de-DE"/>
        </w:rPr>
        <w:t>potrebno je koristiti hermetičke poklopce, a preporuka je korištenje metalnih poklopca</w:t>
      </w:r>
      <w:r w:rsidR="00231745" w:rsidRPr="001A1A15">
        <w:rPr>
          <w:rFonts w:ascii="Arial" w:eastAsia="Times New Roman" w:hAnsi="Arial" w:cs="Arial"/>
          <w:sz w:val="24"/>
          <w:szCs w:val="24"/>
          <w:lang w:eastAsia="de-DE"/>
        </w:rPr>
        <w:t xml:space="preserve">. </w:t>
      </w:r>
    </w:p>
    <w:p w14:paraId="6DA691F0" w14:textId="1537CAD3" w:rsidR="00DF007F" w:rsidRPr="001A1A15" w:rsidRDefault="00CE712B" w:rsidP="00534B92">
      <w:pPr>
        <w:pStyle w:val="Naslov1"/>
        <w:numPr>
          <w:ilvl w:val="0"/>
          <w:numId w:val="8"/>
        </w:numPr>
        <w:autoSpaceDE w:val="0"/>
        <w:autoSpaceDN w:val="0"/>
        <w:adjustRightInd w:val="0"/>
        <w:spacing w:before="240" w:after="240" w:line="276" w:lineRule="auto"/>
        <w:rPr>
          <w:rFonts w:ascii="Arial" w:eastAsia="Calibri" w:hAnsi="Arial" w:cs="Arial"/>
          <w:bCs w:val="0"/>
          <w:color w:val="auto"/>
          <w:sz w:val="24"/>
          <w:szCs w:val="24"/>
        </w:rPr>
      </w:pPr>
      <w:bookmarkStart w:id="22" w:name="_Toc46006946"/>
      <w:r w:rsidRPr="001A1A15">
        <w:rPr>
          <w:rFonts w:ascii="Arial" w:eastAsia="Calibri" w:hAnsi="Arial" w:cs="Arial"/>
          <w:bCs w:val="0"/>
          <w:color w:val="auto"/>
          <w:sz w:val="24"/>
          <w:szCs w:val="24"/>
        </w:rPr>
        <w:lastRenderedPageBreak/>
        <w:t>POVEZANOST IZMEĐU PROIZVODA I ZEMLJOPISNOG PODRUČJA</w:t>
      </w:r>
      <w:bookmarkEnd w:id="22"/>
      <w:r w:rsidR="008F2EC1" w:rsidRPr="001A1A15">
        <w:rPr>
          <w:rFonts w:ascii="Arial" w:eastAsia="Calibri" w:hAnsi="Arial" w:cs="Arial"/>
          <w:bCs w:val="0"/>
          <w:color w:val="auto"/>
          <w:sz w:val="24"/>
          <w:szCs w:val="24"/>
        </w:rPr>
        <w:t xml:space="preserve"> </w:t>
      </w:r>
    </w:p>
    <w:p w14:paraId="2A398A3E" w14:textId="584ACE02" w:rsidR="004265FE" w:rsidRPr="001A1A15" w:rsidRDefault="00747BE4" w:rsidP="00180803">
      <w:pPr>
        <w:pStyle w:val="Naslov2"/>
        <w:spacing w:before="120" w:after="120"/>
        <w:rPr>
          <w:rFonts w:ascii="Arial" w:eastAsiaTheme="minorEastAsia" w:hAnsi="Arial" w:cs="Arial"/>
          <w:color w:val="auto"/>
          <w:sz w:val="24"/>
          <w:szCs w:val="24"/>
        </w:rPr>
      </w:pPr>
      <w:bookmarkStart w:id="23" w:name="_Toc46006947"/>
      <w:r w:rsidRPr="001A1A15">
        <w:rPr>
          <w:rFonts w:ascii="Arial" w:eastAsiaTheme="minorEastAsia" w:hAnsi="Arial" w:cs="Arial"/>
          <w:color w:val="auto"/>
          <w:sz w:val="24"/>
          <w:szCs w:val="24"/>
        </w:rPr>
        <w:t>6.1. Posebnost</w:t>
      </w:r>
      <w:r w:rsidR="004265FE" w:rsidRPr="001A1A15">
        <w:rPr>
          <w:rFonts w:ascii="Arial" w:eastAsiaTheme="minorEastAsia" w:hAnsi="Arial" w:cs="Arial"/>
          <w:color w:val="auto"/>
          <w:sz w:val="24"/>
          <w:szCs w:val="24"/>
        </w:rPr>
        <w:t xml:space="preserve"> zemljopisnog područja</w:t>
      </w:r>
      <w:bookmarkEnd w:id="23"/>
      <w:r w:rsidR="004265FE" w:rsidRPr="001A1A15">
        <w:rPr>
          <w:rFonts w:ascii="Arial" w:eastAsiaTheme="minorEastAsia" w:hAnsi="Arial" w:cs="Arial"/>
          <w:color w:val="auto"/>
          <w:sz w:val="24"/>
          <w:szCs w:val="24"/>
        </w:rPr>
        <w:t xml:space="preserve"> </w:t>
      </w:r>
    </w:p>
    <w:p w14:paraId="3C1BDD0F" w14:textId="23D01966" w:rsidR="004436CA" w:rsidRPr="001A1A15" w:rsidRDefault="004436CA" w:rsidP="004436CA">
      <w:pPr>
        <w:spacing w:after="0" w:line="276" w:lineRule="auto"/>
        <w:jc w:val="both"/>
        <w:rPr>
          <w:rFonts w:ascii="Arial" w:eastAsia="Times New Roman" w:hAnsi="Arial" w:cs="Arial"/>
          <w:sz w:val="24"/>
          <w:szCs w:val="24"/>
          <w:lang w:eastAsia="de-DE"/>
        </w:rPr>
      </w:pPr>
      <w:r w:rsidRPr="4347ECCF">
        <w:rPr>
          <w:rFonts w:ascii="Arial" w:eastAsia="Times New Roman" w:hAnsi="Arial" w:cs="Arial"/>
          <w:sz w:val="24"/>
          <w:szCs w:val="24"/>
          <w:lang w:eastAsia="de-DE"/>
        </w:rPr>
        <w:t>Jadranska obala i otoci, u koje većim dijelom spada područje Dalmacije, su jedinstveno i osebujno područje. U svjetskim razmjerima takvim ga čine opće odlike, neobične reljefne osobine, klima, raznolikost staništa, velika bioraznolik</w:t>
      </w:r>
      <w:r w:rsidR="001B268D">
        <w:rPr>
          <w:rFonts w:ascii="Arial" w:eastAsia="Times New Roman" w:hAnsi="Arial" w:cs="Arial"/>
          <w:sz w:val="24"/>
          <w:szCs w:val="24"/>
          <w:lang w:eastAsia="de-DE"/>
        </w:rPr>
        <w:t xml:space="preserve">ost i relativno dobra očuvanost </w:t>
      </w:r>
      <w:r w:rsidR="004C4539" w:rsidRPr="4347ECCF">
        <w:rPr>
          <w:rFonts w:ascii="Arial" w:eastAsia="Times New Roman" w:hAnsi="Arial" w:cs="Arial"/>
          <w:sz w:val="24"/>
          <w:szCs w:val="24"/>
          <w:lang w:eastAsia="de-DE"/>
        </w:rPr>
        <w:t>(Kovačić i sur., 2008</w:t>
      </w:r>
      <w:r w:rsidR="002606BA" w:rsidRPr="4347ECCF">
        <w:rPr>
          <w:rFonts w:ascii="Arial" w:eastAsia="Times New Roman" w:hAnsi="Arial" w:cs="Arial"/>
          <w:sz w:val="24"/>
          <w:szCs w:val="24"/>
          <w:lang w:eastAsia="de-DE"/>
        </w:rPr>
        <w:t xml:space="preserve">., </w:t>
      </w:r>
      <w:r w:rsidRPr="4347ECCF">
        <w:rPr>
          <w:rFonts w:ascii="Arial" w:eastAsia="Times New Roman" w:hAnsi="Arial" w:cs="Arial"/>
          <w:sz w:val="24"/>
          <w:szCs w:val="24"/>
          <w:lang w:eastAsia="de-DE"/>
        </w:rPr>
        <w:t xml:space="preserve">Flora jadranske obale i otoka 250 najčešćih vrsta str. 8 – Prilog </w:t>
      </w:r>
      <w:r w:rsidR="040B6482" w:rsidRPr="4347ECCF">
        <w:rPr>
          <w:rFonts w:ascii="Arial" w:eastAsia="Times New Roman" w:hAnsi="Arial" w:cs="Arial"/>
          <w:sz w:val="24"/>
          <w:szCs w:val="24"/>
          <w:lang w:eastAsia="de-DE"/>
        </w:rPr>
        <w:t>5.1.</w:t>
      </w:r>
      <w:r w:rsidRPr="4347ECCF">
        <w:rPr>
          <w:rFonts w:ascii="Arial" w:eastAsia="Times New Roman" w:hAnsi="Arial" w:cs="Arial"/>
          <w:sz w:val="24"/>
          <w:szCs w:val="24"/>
          <w:lang w:eastAsia="de-DE"/>
        </w:rPr>
        <w:t xml:space="preserve">). </w:t>
      </w:r>
      <w:r w:rsidR="005C223E" w:rsidRPr="4347ECCF">
        <w:rPr>
          <w:rFonts w:ascii="Arial" w:eastAsia="Times New Roman" w:hAnsi="Arial" w:cs="Arial"/>
          <w:sz w:val="24"/>
          <w:szCs w:val="24"/>
          <w:lang w:eastAsia="de-DE"/>
        </w:rPr>
        <w:t>Također, p</w:t>
      </w:r>
      <w:r w:rsidR="00A4227E" w:rsidRPr="4347ECCF">
        <w:rPr>
          <w:rFonts w:ascii="Arial" w:eastAsia="Times New Roman" w:hAnsi="Arial" w:cs="Arial"/>
          <w:sz w:val="24"/>
          <w:szCs w:val="24"/>
          <w:lang w:eastAsia="de-DE"/>
        </w:rPr>
        <w:t xml:space="preserve">osebnost se definiranog zemljopisnog područja očituje </w:t>
      </w:r>
      <w:r w:rsidR="005C223E" w:rsidRPr="4347ECCF">
        <w:rPr>
          <w:rFonts w:ascii="Arial" w:eastAsia="Times New Roman" w:hAnsi="Arial" w:cs="Arial"/>
          <w:sz w:val="24"/>
          <w:szCs w:val="24"/>
          <w:lang w:eastAsia="de-DE"/>
        </w:rPr>
        <w:t xml:space="preserve">u tome </w:t>
      </w:r>
      <w:r w:rsidR="00A4227E" w:rsidRPr="4347ECCF">
        <w:rPr>
          <w:rFonts w:ascii="Arial" w:eastAsia="Times New Roman" w:hAnsi="Arial" w:cs="Arial"/>
          <w:sz w:val="24"/>
          <w:szCs w:val="24"/>
          <w:lang w:eastAsia="de-DE"/>
        </w:rPr>
        <w:t>što većinu područja karakteriziraju p</w:t>
      </w:r>
      <w:r w:rsidRPr="4347ECCF">
        <w:rPr>
          <w:rFonts w:ascii="Arial" w:eastAsia="Times New Roman" w:hAnsi="Arial" w:cs="Arial"/>
          <w:sz w:val="24"/>
          <w:szCs w:val="24"/>
          <w:lang w:eastAsia="de-DE"/>
        </w:rPr>
        <w:t>rirodna vegetacija i ekstenzivna poljoprivredna proizvodnja.</w:t>
      </w:r>
      <w:r w:rsidR="00152977" w:rsidRPr="4347ECCF">
        <w:rPr>
          <w:rFonts w:ascii="Arial" w:eastAsia="Times New Roman" w:hAnsi="Arial" w:cs="Arial"/>
          <w:sz w:val="24"/>
          <w:szCs w:val="24"/>
          <w:lang w:eastAsia="de-DE"/>
        </w:rPr>
        <w:t xml:space="preserve"> </w:t>
      </w:r>
    </w:p>
    <w:p w14:paraId="3DAB0EB8" w14:textId="7EA22CC5" w:rsidR="008F2EC1" w:rsidRPr="001A1A15" w:rsidRDefault="00284E9E" w:rsidP="00180803">
      <w:pPr>
        <w:pStyle w:val="Naslov3"/>
        <w:spacing w:before="120" w:after="120"/>
        <w:rPr>
          <w:rFonts w:ascii="Arial" w:hAnsi="Arial" w:cs="Arial"/>
          <w:i/>
          <w:color w:val="auto"/>
          <w:sz w:val="24"/>
          <w:szCs w:val="24"/>
          <w:lang w:eastAsia="de-DE"/>
        </w:rPr>
      </w:pPr>
      <w:bookmarkStart w:id="24" w:name="_Toc46006948"/>
      <w:r w:rsidRPr="001A1A15">
        <w:rPr>
          <w:rFonts w:ascii="Arial" w:hAnsi="Arial" w:cs="Arial"/>
          <w:i/>
          <w:color w:val="auto"/>
          <w:sz w:val="24"/>
          <w:szCs w:val="24"/>
          <w:lang w:eastAsia="de-DE"/>
        </w:rPr>
        <w:t xml:space="preserve">6.1.1. </w:t>
      </w:r>
      <w:r w:rsidR="007133FF" w:rsidRPr="001A1A15">
        <w:rPr>
          <w:rFonts w:ascii="Arial" w:hAnsi="Arial" w:cs="Arial"/>
          <w:i/>
          <w:color w:val="auto"/>
          <w:sz w:val="24"/>
          <w:szCs w:val="24"/>
          <w:lang w:eastAsia="de-DE"/>
        </w:rPr>
        <w:t>Reljefni i k</w:t>
      </w:r>
      <w:r w:rsidR="00EC561F" w:rsidRPr="001A1A15">
        <w:rPr>
          <w:rFonts w:ascii="Arial" w:hAnsi="Arial" w:cs="Arial"/>
          <w:i/>
          <w:color w:val="auto"/>
          <w:sz w:val="24"/>
          <w:szCs w:val="24"/>
          <w:lang w:eastAsia="de-DE"/>
        </w:rPr>
        <w:t xml:space="preserve">limatski </w:t>
      </w:r>
      <w:r w:rsidR="00F377D0" w:rsidRPr="001A1A15">
        <w:rPr>
          <w:rFonts w:ascii="Arial" w:hAnsi="Arial" w:cs="Arial"/>
          <w:i/>
          <w:color w:val="auto"/>
          <w:sz w:val="24"/>
          <w:szCs w:val="24"/>
          <w:lang w:eastAsia="de-DE"/>
        </w:rPr>
        <w:t>čimbenici</w:t>
      </w:r>
      <w:bookmarkEnd w:id="24"/>
      <w:r w:rsidR="00180803" w:rsidRPr="001A1A15">
        <w:rPr>
          <w:rFonts w:ascii="Arial" w:hAnsi="Arial" w:cs="Arial"/>
          <w:i/>
          <w:color w:val="auto"/>
          <w:sz w:val="24"/>
          <w:szCs w:val="24"/>
          <w:lang w:eastAsia="de-DE"/>
        </w:rPr>
        <w:t xml:space="preserve"> </w:t>
      </w:r>
    </w:p>
    <w:p w14:paraId="666084B4" w14:textId="3CF8F553" w:rsidR="000C3911" w:rsidRPr="001A1A15" w:rsidRDefault="00EC561F" w:rsidP="00534B92">
      <w:pPr>
        <w:spacing w:after="0" w:line="276" w:lineRule="auto"/>
        <w:jc w:val="both"/>
        <w:rPr>
          <w:rFonts w:ascii="Arial" w:eastAsia="Calibri" w:hAnsi="Arial" w:cs="Arial"/>
          <w:sz w:val="24"/>
          <w:szCs w:val="24"/>
        </w:rPr>
      </w:pPr>
      <w:r w:rsidRPr="001A1A15">
        <w:rPr>
          <w:rFonts w:ascii="Arial" w:eastAsia="Calibri" w:hAnsi="Arial" w:cs="Arial"/>
          <w:sz w:val="24"/>
          <w:szCs w:val="24"/>
        </w:rPr>
        <w:t xml:space="preserve">U nastanku meda značajan upliv imaju specifičnosti izvora s kojeg pčele skupljaju nektar ili mednu rosu. </w:t>
      </w:r>
      <w:r w:rsidR="0091752C" w:rsidRPr="001A1A15">
        <w:rPr>
          <w:rFonts w:ascii="Arial" w:eastAsia="Calibri" w:hAnsi="Arial" w:cs="Arial"/>
          <w:sz w:val="24"/>
          <w:szCs w:val="24"/>
        </w:rPr>
        <w:t xml:space="preserve">Stoga </w:t>
      </w:r>
      <w:r w:rsidR="007133FF" w:rsidRPr="001A1A15">
        <w:rPr>
          <w:rFonts w:ascii="Arial" w:eastAsia="Calibri" w:hAnsi="Arial" w:cs="Arial"/>
          <w:sz w:val="24"/>
          <w:szCs w:val="24"/>
        </w:rPr>
        <w:t xml:space="preserve">reljefni i </w:t>
      </w:r>
      <w:r w:rsidRPr="001A1A15">
        <w:rPr>
          <w:rFonts w:ascii="Arial" w:eastAsia="Calibri" w:hAnsi="Arial" w:cs="Arial"/>
          <w:sz w:val="24"/>
          <w:szCs w:val="24"/>
        </w:rPr>
        <w:t xml:space="preserve">klimatski </w:t>
      </w:r>
      <w:r w:rsidR="00F377D0" w:rsidRPr="001A1A15">
        <w:rPr>
          <w:rFonts w:ascii="Arial" w:eastAsia="Calibri" w:hAnsi="Arial" w:cs="Arial"/>
          <w:sz w:val="24"/>
          <w:szCs w:val="24"/>
        </w:rPr>
        <w:t>čimbenici</w:t>
      </w:r>
      <w:r w:rsidR="00C517F1" w:rsidRPr="001A1A15">
        <w:rPr>
          <w:rFonts w:ascii="Arial" w:eastAsia="Calibri" w:hAnsi="Arial" w:cs="Arial"/>
          <w:sz w:val="24"/>
          <w:szCs w:val="24"/>
        </w:rPr>
        <w:t>, kao i</w:t>
      </w:r>
      <w:r w:rsidR="002F2EAF" w:rsidRPr="001A1A15">
        <w:rPr>
          <w:rFonts w:ascii="Arial" w:eastAsia="Calibri" w:hAnsi="Arial" w:cs="Arial"/>
          <w:sz w:val="24"/>
          <w:szCs w:val="24"/>
        </w:rPr>
        <w:t xml:space="preserve"> </w:t>
      </w:r>
      <w:r w:rsidR="00E40EF9" w:rsidRPr="001A1A15">
        <w:rPr>
          <w:rFonts w:ascii="Arial" w:eastAsia="Calibri" w:hAnsi="Arial" w:cs="Arial"/>
          <w:sz w:val="24"/>
          <w:szCs w:val="24"/>
        </w:rPr>
        <w:t>floristički resursi</w:t>
      </w:r>
      <w:r w:rsidR="0091752C" w:rsidRPr="001A1A15">
        <w:rPr>
          <w:rFonts w:ascii="Arial" w:eastAsia="Calibri" w:hAnsi="Arial" w:cs="Arial"/>
          <w:sz w:val="24"/>
          <w:szCs w:val="24"/>
        </w:rPr>
        <w:t xml:space="preserve"> </w:t>
      </w:r>
      <w:r w:rsidR="00E35CB1" w:rsidRPr="001A1A15">
        <w:rPr>
          <w:rFonts w:ascii="Arial" w:eastAsia="Calibri" w:hAnsi="Arial" w:cs="Arial"/>
          <w:sz w:val="24"/>
          <w:szCs w:val="24"/>
        </w:rPr>
        <w:t>definiranog područja</w:t>
      </w:r>
      <w:r w:rsidR="0091752C" w:rsidRPr="001A1A15">
        <w:rPr>
          <w:rFonts w:ascii="Arial" w:eastAsia="Calibri" w:hAnsi="Arial" w:cs="Arial"/>
          <w:sz w:val="24"/>
          <w:szCs w:val="24"/>
        </w:rPr>
        <w:t xml:space="preserve"> u </w:t>
      </w:r>
      <w:r w:rsidR="00284E9E" w:rsidRPr="001A1A15">
        <w:rPr>
          <w:rFonts w:ascii="Arial" w:eastAsia="Calibri" w:hAnsi="Arial" w:cs="Arial"/>
          <w:sz w:val="24"/>
          <w:szCs w:val="24"/>
        </w:rPr>
        <w:t>velikoj</w:t>
      </w:r>
      <w:r w:rsidR="0091752C" w:rsidRPr="001A1A15">
        <w:rPr>
          <w:rFonts w:ascii="Arial" w:eastAsia="Calibri" w:hAnsi="Arial" w:cs="Arial"/>
          <w:sz w:val="24"/>
          <w:szCs w:val="24"/>
        </w:rPr>
        <w:t xml:space="preserve"> mjeri </w:t>
      </w:r>
      <w:r w:rsidRPr="001A1A15">
        <w:rPr>
          <w:rFonts w:ascii="Arial" w:eastAsia="Calibri" w:hAnsi="Arial" w:cs="Arial"/>
          <w:sz w:val="24"/>
          <w:szCs w:val="24"/>
        </w:rPr>
        <w:t>utječu na</w:t>
      </w:r>
      <w:r w:rsidR="0091752C" w:rsidRPr="001A1A15">
        <w:rPr>
          <w:rFonts w:ascii="Arial" w:eastAsia="Calibri" w:hAnsi="Arial" w:cs="Arial"/>
          <w:sz w:val="24"/>
          <w:szCs w:val="24"/>
        </w:rPr>
        <w:t xml:space="preserve"> specifičnost „</w:t>
      </w:r>
      <w:r w:rsidR="008E073D" w:rsidRPr="001A1A15">
        <w:rPr>
          <w:rFonts w:ascii="Arial" w:eastAsia="Calibri" w:hAnsi="Arial" w:cs="Arial"/>
          <w:sz w:val="24"/>
          <w:szCs w:val="24"/>
        </w:rPr>
        <w:t>Dalmatinskog</w:t>
      </w:r>
      <w:r w:rsidR="0091752C" w:rsidRPr="001A1A15">
        <w:rPr>
          <w:rFonts w:ascii="Arial" w:eastAsia="Calibri" w:hAnsi="Arial" w:cs="Arial"/>
          <w:sz w:val="24"/>
          <w:szCs w:val="24"/>
        </w:rPr>
        <w:t xml:space="preserve"> meda“. </w:t>
      </w:r>
    </w:p>
    <w:p w14:paraId="736D551A" w14:textId="406F150E" w:rsidR="007133FF" w:rsidRPr="001A1A15" w:rsidRDefault="007133FF" w:rsidP="004436CA">
      <w:pPr>
        <w:spacing w:after="0" w:line="276" w:lineRule="auto"/>
        <w:jc w:val="both"/>
        <w:rPr>
          <w:rFonts w:ascii="Arial" w:eastAsia="Times New Roman" w:hAnsi="Arial" w:cs="Arial"/>
          <w:sz w:val="24"/>
          <w:szCs w:val="24"/>
          <w:lang w:eastAsia="de-DE"/>
        </w:rPr>
      </w:pPr>
      <w:r w:rsidRPr="4347ECCF">
        <w:rPr>
          <w:rFonts w:ascii="Arial" w:eastAsia="Times New Roman" w:hAnsi="Arial" w:cs="Arial"/>
          <w:sz w:val="24"/>
          <w:szCs w:val="24"/>
          <w:lang w:eastAsia="de-DE"/>
        </w:rPr>
        <w:t xml:space="preserve">Specifičnost </w:t>
      </w:r>
      <w:r w:rsidR="004436CA" w:rsidRPr="4347ECCF">
        <w:rPr>
          <w:rFonts w:ascii="Arial" w:eastAsia="Times New Roman" w:hAnsi="Arial" w:cs="Arial"/>
          <w:sz w:val="24"/>
          <w:szCs w:val="24"/>
          <w:lang w:eastAsia="de-DE"/>
        </w:rPr>
        <w:t xml:space="preserve">se </w:t>
      </w:r>
      <w:r w:rsidRPr="4347ECCF">
        <w:rPr>
          <w:rFonts w:ascii="Arial" w:eastAsia="Times New Roman" w:hAnsi="Arial" w:cs="Arial"/>
          <w:sz w:val="24"/>
          <w:szCs w:val="24"/>
          <w:lang w:eastAsia="de-DE"/>
        </w:rPr>
        <w:t xml:space="preserve">definiranog područja </w:t>
      </w:r>
      <w:r w:rsidR="00483061" w:rsidRPr="4347ECCF">
        <w:rPr>
          <w:rFonts w:ascii="Arial" w:eastAsia="Times New Roman" w:hAnsi="Arial" w:cs="Arial"/>
          <w:sz w:val="24"/>
          <w:szCs w:val="24"/>
          <w:lang w:eastAsia="de-DE"/>
        </w:rPr>
        <w:t>ogleda u činjenici da je u</w:t>
      </w:r>
      <w:r w:rsidRPr="4347ECCF">
        <w:rPr>
          <w:rFonts w:ascii="Arial" w:eastAsia="Times New Roman" w:hAnsi="Arial" w:cs="Arial"/>
          <w:sz w:val="24"/>
          <w:szCs w:val="24"/>
          <w:lang w:eastAsia="de-DE"/>
        </w:rPr>
        <w:t xml:space="preserve">z mnoštvo otoka </w:t>
      </w:r>
      <w:r w:rsidR="00483061" w:rsidRPr="4347ECCF">
        <w:rPr>
          <w:rFonts w:ascii="Arial" w:eastAsia="Times New Roman" w:hAnsi="Arial" w:cs="Arial"/>
          <w:sz w:val="24"/>
          <w:szCs w:val="24"/>
          <w:lang w:eastAsia="de-DE"/>
        </w:rPr>
        <w:t xml:space="preserve">najizraženija osobina priobalja neposredna blizina planinskih masiva, kao što su Velebit, Mosor, Kozjak, Omiška Dinara i osobito Biokovo. </w:t>
      </w:r>
      <w:r w:rsidR="004436CA" w:rsidRPr="4347ECCF">
        <w:rPr>
          <w:rFonts w:ascii="Arial" w:eastAsia="Times New Roman" w:hAnsi="Arial" w:cs="Arial"/>
          <w:sz w:val="24"/>
          <w:szCs w:val="24"/>
          <w:lang w:eastAsia="de-DE"/>
        </w:rPr>
        <w:t xml:space="preserve">Naime, na strmim obroncima i malim udaljenostima se </w:t>
      </w:r>
      <w:r w:rsidR="00D33766" w:rsidRPr="4347ECCF">
        <w:rPr>
          <w:rFonts w:ascii="Arial" w:eastAsia="Times New Roman" w:hAnsi="Arial" w:cs="Arial"/>
          <w:sz w:val="24"/>
          <w:szCs w:val="24"/>
          <w:lang w:eastAsia="de-DE"/>
        </w:rPr>
        <w:t>isprepliću</w:t>
      </w:r>
      <w:r w:rsidR="004436CA" w:rsidRPr="4347ECCF">
        <w:rPr>
          <w:rFonts w:ascii="Arial" w:eastAsia="Times New Roman" w:hAnsi="Arial" w:cs="Arial"/>
          <w:sz w:val="24"/>
          <w:szCs w:val="24"/>
          <w:lang w:eastAsia="de-DE"/>
        </w:rPr>
        <w:t xml:space="preserve"> planinske prilike sa sredozemnim okruženjem. S obzirom na lokalne osobitosti i reljef, utjecaj sredozemne klime osjeća se i duboko u kopnenim područjima, a vrijedi i obrnuto (Kovačić i sur., 2008. Flora jadranske obale i otoka 250 najčešćih vrsta str. </w:t>
      </w:r>
      <w:r w:rsidR="00152977" w:rsidRPr="4347ECCF">
        <w:rPr>
          <w:rFonts w:ascii="Arial" w:eastAsia="Times New Roman" w:hAnsi="Arial" w:cs="Arial"/>
          <w:sz w:val="24"/>
          <w:szCs w:val="24"/>
          <w:lang w:eastAsia="de-DE"/>
        </w:rPr>
        <w:t>11</w:t>
      </w:r>
      <w:r w:rsidR="004436CA" w:rsidRPr="4347ECCF">
        <w:rPr>
          <w:rFonts w:ascii="Arial" w:eastAsia="Times New Roman" w:hAnsi="Arial" w:cs="Arial"/>
          <w:sz w:val="24"/>
          <w:szCs w:val="24"/>
          <w:lang w:eastAsia="de-DE"/>
        </w:rPr>
        <w:t xml:space="preserve"> – Prilog </w:t>
      </w:r>
      <w:r w:rsidR="41C4B993" w:rsidRPr="4347ECCF">
        <w:rPr>
          <w:rFonts w:ascii="Arial" w:eastAsia="Times New Roman" w:hAnsi="Arial" w:cs="Arial"/>
          <w:sz w:val="24"/>
          <w:szCs w:val="24"/>
          <w:lang w:eastAsia="de-DE"/>
        </w:rPr>
        <w:t>5.1.</w:t>
      </w:r>
      <w:r w:rsidR="004436CA" w:rsidRPr="4347ECCF">
        <w:rPr>
          <w:rFonts w:ascii="Arial" w:eastAsia="Times New Roman" w:hAnsi="Arial" w:cs="Arial"/>
          <w:sz w:val="24"/>
          <w:szCs w:val="24"/>
          <w:lang w:eastAsia="de-DE"/>
        </w:rPr>
        <w:t>).</w:t>
      </w:r>
    </w:p>
    <w:p w14:paraId="533241FC" w14:textId="5DA47F8E" w:rsidR="00152977" w:rsidRPr="001A1A15" w:rsidRDefault="00152977" w:rsidP="00EC561F">
      <w:pPr>
        <w:spacing w:after="0" w:line="276" w:lineRule="auto"/>
        <w:jc w:val="both"/>
        <w:rPr>
          <w:rFonts w:ascii="Arial" w:eastAsia="Times New Roman" w:hAnsi="Arial" w:cs="Arial"/>
          <w:sz w:val="24"/>
          <w:szCs w:val="24"/>
          <w:lang w:eastAsia="de-DE"/>
        </w:rPr>
      </w:pPr>
      <w:r w:rsidRPr="001A1A15">
        <w:rPr>
          <w:rFonts w:ascii="Arial" w:eastAsia="Times New Roman" w:hAnsi="Arial" w:cs="Arial"/>
          <w:sz w:val="24"/>
          <w:szCs w:val="24"/>
          <w:lang w:eastAsia="de-DE"/>
        </w:rPr>
        <w:t xml:space="preserve">Klima četiriju Županija (Zadarske, Šibensko-kninske, Splitsko-dalmatinske i Dubrovačko –neretvanske) je pretežito </w:t>
      </w:r>
      <w:r w:rsidR="001F5557">
        <w:rPr>
          <w:rFonts w:ascii="Arial" w:eastAsia="Times New Roman" w:hAnsi="Arial" w:cs="Arial"/>
          <w:sz w:val="24"/>
          <w:szCs w:val="24"/>
          <w:lang w:eastAsia="de-DE"/>
        </w:rPr>
        <w:t>sredozemna</w:t>
      </w:r>
      <w:r w:rsidRPr="001A1A15">
        <w:rPr>
          <w:rFonts w:ascii="Arial" w:eastAsia="Times New Roman" w:hAnsi="Arial" w:cs="Arial"/>
          <w:sz w:val="24"/>
          <w:szCs w:val="24"/>
          <w:lang w:eastAsia="de-DE"/>
        </w:rPr>
        <w:t xml:space="preserve">, koju u primorskom pojasu zamjenjuje oštrija, </w:t>
      </w:r>
      <w:r w:rsidR="00484C81" w:rsidRPr="008F0758">
        <w:rPr>
          <w:rFonts w:ascii="Arial" w:eastAsia="Times New Roman" w:hAnsi="Arial" w:cs="Arial"/>
          <w:sz w:val="24"/>
          <w:szCs w:val="24"/>
          <w:lang w:eastAsia="de-DE"/>
        </w:rPr>
        <w:t>prijelazna sredozemna</w:t>
      </w:r>
      <w:r w:rsidRPr="001A1A15">
        <w:rPr>
          <w:rFonts w:ascii="Arial" w:eastAsia="Times New Roman" w:hAnsi="Arial" w:cs="Arial"/>
          <w:sz w:val="24"/>
          <w:szCs w:val="24"/>
          <w:lang w:eastAsia="de-DE"/>
        </w:rPr>
        <w:t xml:space="preserve">, a dublje u kopnenom području i planinska klima. </w:t>
      </w:r>
      <w:r w:rsidR="00EC561F" w:rsidRPr="001A1A15">
        <w:rPr>
          <w:rFonts w:ascii="Arial" w:eastAsia="Times New Roman" w:hAnsi="Arial" w:cs="Arial"/>
          <w:sz w:val="24"/>
          <w:szCs w:val="24"/>
          <w:lang w:eastAsia="de-DE"/>
        </w:rPr>
        <w:t xml:space="preserve">Osnovna klimatska obilježja krajobraznih cjelina Dalmacije jesu ljetne suše s visokim temperaturama te blage i kišovite zime. </w:t>
      </w:r>
    </w:p>
    <w:p w14:paraId="76AF139B" w14:textId="31CA2F52" w:rsidR="00EC561F" w:rsidRPr="001A1A15" w:rsidRDefault="00EC561F" w:rsidP="00EC561F">
      <w:pPr>
        <w:spacing w:after="0" w:line="276" w:lineRule="auto"/>
        <w:jc w:val="both"/>
        <w:rPr>
          <w:rFonts w:ascii="Arial" w:eastAsia="Times New Roman" w:hAnsi="Arial" w:cs="Arial"/>
          <w:sz w:val="24"/>
          <w:szCs w:val="24"/>
          <w:lang w:eastAsia="de-DE"/>
        </w:rPr>
      </w:pPr>
      <w:r w:rsidRPr="4347ECCF">
        <w:rPr>
          <w:rFonts w:ascii="Arial" w:eastAsia="Times New Roman" w:hAnsi="Arial" w:cs="Arial"/>
          <w:sz w:val="24"/>
          <w:szCs w:val="24"/>
          <w:lang w:eastAsia="de-DE"/>
        </w:rPr>
        <w:t xml:space="preserve">Vrijedi pravilo da srednje srpanjska temperatura opada od otoka prema unutrašnjosti, a također </w:t>
      </w:r>
      <w:r w:rsidR="008F0758" w:rsidRPr="4347ECCF">
        <w:rPr>
          <w:rFonts w:ascii="Arial" w:eastAsia="Times New Roman" w:hAnsi="Arial" w:cs="Arial"/>
          <w:sz w:val="24"/>
          <w:szCs w:val="24"/>
          <w:lang w:eastAsia="de-DE"/>
        </w:rPr>
        <w:t xml:space="preserve">su </w:t>
      </w:r>
      <w:r w:rsidRPr="4347ECCF">
        <w:rPr>
          <w:rFonts w:ascii="Arial" w:eastAsia="Times New Roman" w:hAnsi="Arial" w:cs="Arial"/>
          <w:sz w:val="24"/>
          <w:szCs w:val="24"/>
          <w:lang w:eastAsia="de-DE"/>
        </w:rPr>
        <w:t xml:space="preserve">niži reljefni predjeli topliji od viših. To je naročito izraženo u niskoj Sjeverno-dalmatinskoj zaravni. U siječnju je prevladavajući toplinski utjecaj mora te su otoci i priobalje osjetno topliji od unutrašnjosti (naročito planinskih predjela). Idući uz obalu od Zadra preko Splita do Dubrovnika, srednja siječanjska temperatura je u porastu kao i temperatura mora </w:t>
      </w:r>
      <w:r w:rsidR="008F0758" w:rsidRPr="4347ECCF">
        <w:rPr>
          <w:rFonts w:ascii="Arial" w:eastAsia="Times New Roman" w:hAnsi="Arial" w:cs="Arial"/>
          <w:sz w:val="24"/>
          <w:szCs w:val="24"/>
          <w:lang w:eastAsia="de-DE"/>
        </w:rPr>
        <w:t xml:space="preserve">(Bučar, 2018. Medonosne biljke primorske i gorske Hrvatske str. </w:t>
      </w:r>
      <w:r w:rsidR="006326E7" w:rsidRPr="4347ECCF">
        <w:rPr>
          <w:rFonts w:ascii="Arial" w:eastAsia="Times New Roman" w:hAnsi="Arial" w:cs="Arial"/>
          <w:sz w:val="24"/>
          <w:szCs w:val="24"/>
          <w:lang w:eastAsia="de-DE"/>
        </w:rPr>
        <w:t>18</w:t>
      </w:r>
      <w:r w:rsidR="008F0758" w:rsidRPr="4347ECCF">
        <w:rPr>
          <w:rFonts w:ascii="Arial" w:eastAsia="Times New Roman" w:hAnsi="Arial" w:cs="Arial"/>
          <w:sz w:val="24"/>
          <w:szCs w:val="24"/>
          <w:lang w:eastAsia="de-DE"/>
        </w:rPr>
        <w:t xml:space="preserve"> – Prilog </w:t>
      </w:r>
      <w:r w:rsidR="2F89E41B" w:rsidRPr="4347ECCF">
        <w:rPr>
          <w:rFonts w:ascii="Arial" w:eastAsia="Times New Roman" w:hAnsi="Arial" w:cs="Arial"/>
          <w:sz w:val="24"/>
          <w:szCs w:val="24"/>
          <w:lang w:eastAsia="de-DE"/>
        </w:rPr>
        <w:t>5.2.</w:t>
      </w:r>
      <w:r w:rsidR="008F0758" w:rsidRPr="4347ECCF">
        <w:rPr>
          <w:rFonts w:ascii="Arial" w:eastAsia="Times New Roman" w:hAnsi="Arial" w:cs="Arial"/>
          <w:sz w:val="24"/>
          <w:szCs w:val="24"/>
          <w:lang w:eastAsia="de-DE"/>
        </w:rPr>
        <w:t>).</w:t>
      </w:r>
      <w:r w:rsidRPr="4347ECCF">
        <w:rPr>
          <w:rFonts w:ascii="Arial" w:eastAsia="Times New Roman" w:hAnsi="Arial" w:cs="Arial"/>
          <w:sz w:val="24"/>
          <w:szCs w:val="24"/>
          <w:lang w:eastAsia="de-DE"/>
        </w:rPr>
        <w:t xml:space="preserve"> </w:t>
      </w:r>
    </w:p>
    <w:p w14:paraId="7417DF22" w14:textId="5B477084" w:rsidR="00EC561F" w:rsidRPr="001A1A15" w:rsidRDefault="00EC561F" w:rsidP="00EC561F">
      <w:pPr>
        <w:spacing w:after="0" w:line="276" w:lineRule="auto"/>
        <w:jc w:val="both"/>
        <w:rPr>
          <w:rFonts w:ascii="Arial" w:eastAsia="Times New Roman" w:hAnsi="Arial" w:cs="Arial"/>
          <w:sz w:val="24"/>
          <w:szCs w:val="24"/>
          <w:lang w:eastAsia="de-DE"/>
        </w:rPr>
      </w:pPr>
      <w:r w:rsidRPr="4347ECCF">
        <w:rPr>
          <w:rFonts w:ascii="Arial" w:eastAsia="Times New Roman" w:hAnsi="Arial" w:cs="Arial"/>
          <w:sz w:val="24"/>
          <w:szCs w:val="24"/>
          <w:lang w:eastAsia="de-DE"/>
        </w:rPr>
        <w:t xml:space="preserve">U krajobraznim cjelinama južne Hrvatske količina </w:t>
      </w:r>
      <w:r w:rsidR="00797D47" w:rsidRPr="4347ECCF">
        <w:rPr>
          <w:rFonts w:ascii="Arial" w:eastAsia="Times New Roman" w:hAnsi="Arial" w:cs="Arial"/>
          <w:sz w:val="24"/>
          <w:szCs w:val="24"/>
          <w:lang w:eastAsia="de-DE"/>
        </w:rPr>
        <w:t xml:space="preserve">se </w:t>
      </w:r>
      <w:r w:rsidR="00152977" w:rsidRPr="4347ECCF">
        <w:rPr>
          <w:rFonts w:ascii="Arial" w:eastAsia="Times New Roman" w:hAnsi="Arial" w:cs="Arial"/>
          <w:sz w:val="24"/>
          <w:szCs w:val="24"/>
          <w:lang w:eastAsia="de-DE"/>
        </w:rPr>
        <w:t>oborina</w:t>
      </w:r>
      <w:r w:rsidRPr="4347ECCF">
        <w:rPr>
          <w:rFonts w:ascii="Arial" w:eastAsia="Times New Roman" w:hAnsi="Arial" w:cs="Arial"/>
          <w:sz w:val="24"/>
          <w:szCs w:val="24"/>
          <w:lang w:eastAsia="de-DE"/>
        </w:rPr>
        <w:t xml:space="preserve"> povećava od pučinskih otoka prema obali. S druge strane, uzduž obale, </w:t>
      </w:r>
      <w:r w:rsidR="00152977" w:rsidRPr="4347ECCF">
        <w:rPr>
          <w:rFonts w:ascii="Arial" w:eastAsia="Times New Roman" w:hAnsi="Arial" w:cs="Arial"/>
          <w:sz w:val="24"/>
          <w:szCs w:val="24"/>
          <w:lang w:eastAsia="de-DE"/>
        </w:rPr>
        <w:t>oborina</w:t>
      </w:r>
      <w:r w:rsidRPr="4347ECCF">
        <w:rPr>
          <w:rFonts w:ascii="Arial" w:eastAsia="Times New Roman" w:hAnsi="Arial" w:cs="Arial"/>
          <w:sz w:val="24"/>
          <w:szCs w:val="24"/>
          <w:lang w:eastAsia="de-DE"/>
        </w:rPr>
        <w:t xml:space="preserve"> je manje na području </w:t>
      </w:r>
      <w:r w:rsidR="00FC48BC" w:rsidRPr="4347ECCF">
        <w:rPr>
          <w:rFonts w:ascii="Arial" w:eastAsia="Times New Roman" w:hAnsi="Arial" w:cs="Arial"/>
          <w:sz w:val="24"/>
          <w:szCs w:val="24"/>
          <w:lang w:eastAsia="de-DE"/>
        </w:rPr>
        <w:t>Ravnih kotara</w:t>
      </w:r>
      <w:r w:rsidRPr="4347ECCF">
        <w:rPr>
          <w:rFonts w:ascii="Arial" w:eastAsia="Times New Roman" w:hAnsi="Arial" w:cs="Arial"/>
          <w:sz w:val="24"/>
          <w:szCs w:val="24"/>
          <w:lang w:eastAsia="de-DE"/>
        </w:rPr>
        <w:t xml:space="preserve"> (npr. Zadar </w:t>
      </w:r>
      <w:r w:rsidR="00FC48BC" w:rsidRPr="4347ECCF">
        <w:rPr>
          <w:rFonts w:ascii="Arial" w:eastAsia="Times New Roman" w:hAnsi="Arial" w:cs="Arial"/>
          <w:sz w:val="24"/>
          <w:szCs w:val="24"/>
          <w:lang w:eastAsia="de-DE"/>
        </w:rPr>
        <w:t xml:space="preserve">915 mm). Slično je i oko donjeg toka Neretve. Budući da na raspodjelu </w:t>
      </w:r>
      <w:r w:rsidR="008F0758" w:rsidRPr="4347ECCF">
        <w:rPr>
          <w:rFonts w:ascii="Arial" w:eastAsia="Times New Roman" w:hAnsi="Arial" w:cs="Arial"/>
          <w:sz w:val="24"/>
          <w:szCs w:val="24"/>
          <w:lang w:eastAsia="de-DE"/>
        </w:rPr>
        <w:t>oborina</w:t>
      </w:r>
      <w:r w:rsidR="00FC48BC" w:rsidRPr="4347ECCF">
        <w:rPr>
          <w:rFonts w:ascii="Arial" w:eastAsia="Times New Roman" w:hAnsi="Arial" w:cs="Arial"/>
          <w:sz w:val="24"/>
          <w:szCs w:val="24"/>
          <w:lang w:eastAsia="de-DE"/>
        </w:rPr>
        <w:t xml:space="preserve"> utječe reljef te da znatan dio</w:t>
      </w:r>
      <w:r w:rsidR="007C0C64">
        <w:rPr>
          <w:rFonts w:ascii="Arial" w:eastAsia="Times New Roman" w:hAnsi="Arial" w:cs="Arial"/>
          <w:sz w:val="24"/>
          <w:szCs w:val="24"/>
          <w:lang w:eastAsia="de-DE"/>
        </w:rPr>
        <w:t xml:space="preserve"> vlage u dolazi u Hrvatsku</w:t>
      </w:r>
      <w:r w:rsidRPr="4347ECCF">
        <w:rPr>
          <w:rFonts w:ascii="Arial" w:eastAsia="Times New Roman" w:hAnsi="Arial" w:cs="Arial"/>
          <w:sz w:val="24"/>
          <w:szCs w:val="24"/>
          <w:lang w:eastAsia="de-DE"/>
        </w:rPr>
        <w:t xml:space="preserve"> </w:t>
      </w:r>
      <w:r w:rsidR="003A5642" w:rsidRPr="4347ECCF">
        <w:rPr>
          <w:rFonts w:ascii="Arial" w:eastAsia="Times New Roman" w:hAnsi="Arial" w:cs="Arial"/>
          <w:sz w:val="24"/>
          <w:szCs w:val="24"/>
          <w:lang w:eastAsia="de-DE"/>
        </w:rPr>
        <w:t xml:space="preserve">s juga i zapada, Dinaridi su prepreka na kojoj se vodena para kondenzira. Zato svaka planina ima više </w:t>
      </w:r>
      <w:r w:rsidR="008F0758" w:rsidRPr="4347ECCF">
        <w:rPr>
          <w:rFonts w:ascii="Arial" w:eastAsia="Times New Roman" w:hAnsi="Arial" w:cs="Arial"/>
          <w:sz w:val="24"/>
          <w:szCs w:val="24"/>
          <w:lang w:eastAsia="de-DE"/>
        </w:rPr>
        <w:t>oborina</w:t>
      </w:r>
      <w:r w:rsidR="003A5642" w:rsidRPr="4347ECCF">
        <w:rPr>
          <w:rFonts w:ascii="Arial" w:eastAsia="Times New Roman" w:hAnsi="Arial" w:cs="Arial"/>
          <w:sz w:val="24"/>
          <w:szCs w:val="24"/>
          <w:lang w:eastAsia="de-DE"/>
        </w:rPr>
        <w:t xml:space="preserve"> od okolice </w:t>
      </w:r>
      <w:r w:rsidRPr="4347ECCF">
        <w:rPr>
          <w:rFonts w:ascii="Arial" w:eastAsia="Times New Roman" w:hAnsi="Arial" w:cs="Arial"/>
          <w:sz w:val="24"/>
          <w:szCs w:val="24"/>
          <w:lang w:eastAsia="de-DE"/>
        </w:rPr>
        <w:t>(</w:t>
      </w:r>
      <w:r w:rsidR="003A5642" w:rsidRPr="4347ECCF">
        <w:rPr>
          <w:rFonts w:ascii="Arial" w:eastAsia="Times New Roman" w:hAnsi="Arial" w:cs="Arial"/>
          <w:sz w:val="24"/>
          <w:szCs w:val="24"/>
          <w:lang w:eastAsia="de-DE"/>
        </w:rPr>
        <w:t xml:space="preserve">Filipčić, A., 1996. Klimatologija u nastavi geografije str. 91 – Prilog </w:t>
      </w:r>
      <w:r w:rsidR="16CA0871" w:rsidRPr="4347ECCF">
        <w:rPr>
          <w:rFonts w:ascii="Arial" w:eastAsia="Times New Roman" w:hAnsi="Arial" w:cs="Arial"/>
          <w:sz w:val="24"/>
          <w:szCs w:val="24"/>
          <w:lang w:eastAsia="de-DE"/>
        </w:rPr>
        <w:t>5.3.</w:t>
      </w:r>
      <w:r w:rsidRPr="4347ECCF">
        <w:rPr>
          <w:rFonts w:ascii="Arial" w:eastAsia="Times New Roman" w:hAnsi="Arial" w:cs="Arial"/>
          <w:sz w:val="24"/>
          <w:szCs w:val="24"/>
          <w:lang w:eastAsia="de-DE"/>
        </w:rPr>
        <w:t xml:space="preserve">). </w:t>
      </w:r>
      <w:r w:rsidR="003A5642" w:rsidRPr="4347ECCF">
        <w:rPr>
          <w:rFonts w:ascii="Arial" w:eastAsia="Times New Roman" w:hAnsi="Arial" w:cs="Arial"/>
          <w:sz w:val="24"/>
          <w:szCs w:val="24"/>
          <w:lang w:eastAsia="de-DE"/>
        </w:rPr>
        <w:t>Stoga n</w:t>
      </w:r>
      <w:r w:rsidRPr="4347ECCF">
        <w:rPr>
          <w:rFonts w:ascii="Arial" w:eastAsia="Times New Roman" w:hAnsi="Arial" w:cs="Arial"/>
          <w:sz w:val="24"/>
          <w:szCs w:val="24"/>
          <w:lang w:eastAsia="de-DE"/>
        </w:rPr>
        <w:t xml:space="preserve">ajveće količine </w:t>
      </w:r>
      <w:r w:rsidR="00152977" w:rsidRPr="4347ECCF">
        <w:rPr>
          <w:rFonts w:ascii="Arial" w:eastAsia="Times New Roman" w:hAnsi="Arial" w:cs="Arial"/>
          <w:sz w:val="24"/>
          <w:szCs w:val="24"/>
          <w:lang w:eastAsia="de-DE"/>
        </w:rPr>
        <w:t>oborina</w:t>
      </w:r>
      <w:r w:rsidRPr="4347ECCF">
        <w:rPr>
          <w:rFonts w:ascii="Arial" w:eastAsia="Times New Roman" w:hAnsi="Arial" w:cs="Arial"/>
          <w:sz w:val="24"/>
          <w:szCs w:val="24"/>
          <w:lang w:eastAsia="de-DE"/>
        </w:rPr>
        <w:t xml:space="preserve"> bilježe predjeli oko Biokova</w:t>
      </w:r>
      <w:r w:rsidR="003A5642" w:rsidRPr="4347ECCF">
        <w:rPr>
          <w:rFonts w:ascii="Arial" w:eastAsia="Times New Roman" w:hAnsi="Arial" w:cs="Arial"/>
          <w:sz w:val="24"/>
          <w:szCs w:val="24"/>
          <w:lang w:eastAsia="de-DE"/>
        </w:rPr>
        <w:t>, a i ostalih planina na području Dalmacije.</w:t>
      </w:r>
      <w:r w:rsidRPr="4347ECCF">
        <w:rPr>
          <w:rFonts w:ascii="Arial" w:eastAsia="Times New Roman" w:hAnsi="Arial" w:cs="Arial"/>
          <w:sz w:val="24"/>
          <w:szCs w:val="24"/>
          <w:lang w:eastAsia="de-DE"/>
        </w:rPr>
        <w:t xml:space="preserve"> </w:t>
      </w:r>
    </w:p>
    <w:p w14:paraId="52D8024D" w14:textId="451AD74F" w:rsidR="00EC561F" w:rsidRPr="001A1A15" w:rsidRDefault="004A5865" w:rsidP="00EC561F">
      <w:pPr>
        <w:spacing w:after="0" w:line="276" w:lineRule="auto"/>
        <w:jc w:val="both"/>
        <w:rPr>
          <w:rFonts w:ascii="Arial" w:eastAsia="Times New Roman" w:hAnsi="Arial" w:cs="Arial"/>
          <w:sz w:val="24"/>
          <w:szCs w:val="24"/>
          <w:lang w:eastAsia="de-DE"/>
        </w:rPr>
      </w:pPr>
      <w:r w:rsidRPr="00375E6E">
        <w:rPr>
          <w:rFonts w:ascii="Arial" w:eastAsia="Times New Roman" w:hAnsi="Arial" w:cs="Arial"/>
          <w:sz w:val="24"/>
          <w:szCs w:val="24"/>
          <w:lang w:eastAsia="de-DE"/>
        </w:rPr>
        <w:t>Područje Dalmacije</w:t>
      </w:r>
      <w:r w:rsidR="00EC561F" w:rsidRPr="00375E6E">
        <w:rPr>
          <w:rFonts w:ascii="Arial" w:eastAsia="Times New Roman" w:hAnsi="Arial" w:cs="Arial"/>
          <w:sz w:val="24"/>
          <w:szCs w:val="24"/>
          <w:lang w:eastAsia="de-DE"/>
        </w:rPr>
        <w:t xml:space="preserve"> najvedriji je dio Hrvatske. To se</w:t>
      </w:r>
      <w:r w:rsidR="00EC561F" w:rsidRPr="4347ECCF">
        <w:rPr>
          <w:rFonts w:ascii="Arial" w:eastAsia="Times New Roman" w:hAnsi="Arial" w:cs="Arial"/>
          <w:sz w:val="24"/>
          <w:szCs w:val="24"/>
          <w:lang w:eastAsia="de-DE"/>
        </w:rPr>
        <w:t xml:space="preserve"> naročito odnosi na otoke te obalna područja oko Zadra, Šibenika, Splita i južno od Makarske s naoblakom manjom od 4,5 desetina (Zaninović</w:t>
      </w:r>
      <w:r w:rsidR="00414D3E" w:rsidRPr="4347ECCF">
        <w:rPr>
          <w:rFonts w:ascii="Arial" w:eastAsia="Times New Roman" w:hAnsi="Arial" w:cs="Arial"/>
          <w:sz w:val="24"/>
          <w:szCs w:val="24"/>
          <w:lang w:eastAsia="de-DE"/>
        </w:rPr>
        <w:t xml:space="preserve"> i sur., 2008. Klimatski atlas Hrvatske str. 89 – Prilog </w:t>
      </w:r>
      <w:r w:rsidR="5C4C1C69" w:rsidRPr="4347ECCF">
        <w:rPr>
          <w:rFonts w:ascii="Arial" w:eastAsia="Times New Roman" w:hAnsi="Arial" w:cs="Arial"/>
          <w:sz w:val="24"/>
          <w:szCs w:val="24"/>
          <w:lang w:eastAsia="de-DE"/>
        </w:rPr>
        <w:t>5.4.</w:t>
      </w:r>
      <w:r w:rsidR="00EC561F" w:rsidRPr="4347ECCF">
        <w:rPr>
          <w:rFonts w:ascii="Arial" w:eastAsia="Times New Roman" w:hAnsi="Arial" w:cs="Arial"/>
          <w:sz w:val="24"/>
          <w:szCs w:val="24"/>
          <w:lang w:eastAsia="de-DE"/>
        </w:rPr>
        <w:t xml:space="preserve">). </w:t>
      </w:r>
    </w:p>
    <w:p w14:paraId="05148654" w14:textId="3F189DDA" w:rsidR="0091752C" w:rsidRPr="001A1A15" w:rsidRDefault="00A03C8B" w:rsidP="4347ECCF">
      <w:pPr>
        <w:autoSpaceDE w:val="0"/>
        <w:autoSpaceDN w:val="0"/>
        <w:adjustRightInd w:val="0"/>
        <w:spacing w:after="0" w:line="276" w:lineRule="auto"/>
        <w:jc w:val="both"/>
        <w:rPr>
          <w:rFonts w:ascii="Arial" w:hAnsi="Arial" w:cs="Arial"/>
        </w:rPr>
      </w:pPr>
      <w:r>
        <w:rPr>
          <w:rFonts w:ascii="Arial" w:eastAsia="Times New Roman" w:hAnsi="Arial" w:cs="Arial"/>
          <w:sz w:val="24"/>
          <w:szCs w:val="24"/>
          <w:lang w:eastAsia="de-DE"/>
        </w:rPr>
        <w:lastRenderedPageBreak/>
        <w:t>Povezujući</w:t>
      </w:r>
      <w:r w:rsidR="00797D47" w:rsidRPr="001A1A15">
        <w:rPr>
          <w:rFonts w:ascii="Arial" w:eastAsia="Times New Roman" w:hAnsi="Arial" w:cs="Arial"/>
          <w:sz w:val="24"/>
          <w:szCs w:val="24"/>
          <w:lang w:eastAsia="de-DE"/>
        </w:rPr>
        <w:t xml:space="preserve"> </w:t>
      </w:r>
      <w:r>
        <w:rPr>
          <w:rFonts w:ascii="Arial" w:eastAsia="Times New Roman" w:hAnsi="Arial" w:cs="Arial"/>
          <w:sz w:val="24"/>
          <w:szCs w:val="24"/>
          <w:lang w:eastAsia="de-DE"/>
        </w:rPr>
        <w:t>vremenske</w:t>
      </w:r>
      <w:r w:rsidR="00797D47" w:rsidRPr="001A1A15">
        <w:rPr>
          <w:rFonts w:ascii="Arial" w:eastAsia="Times New Roman" w:hAnsi="Arial" w:cs="Arial"/>
          <w:sz w:val="24"/>
          <w:szCs w:val="24"/>
          <w:lang w:eastAsia="de-DE"/>
        </w:rPr>
        <w:t xml:space="preserve"> uvjete definiranog područja s izlučivanjem nektara </w:t>
      </w:r>
      <w:r w:rsidR="00743B0B" w:rsidRPr="001A1A15">
        <w:rPr>
          <w:rFonts w:ascii="Arial" w:eastAsia="Times New Roman" w:hAnsi="Arial" w:cs="Arial"/>
          <w:sz w:val="24"/>
          <w:szCs w:val="24"/>
          <w:lang w:eastAsia="de-DE"/>
        </w:rPr>
        <w:t xml:space="preserve">preduvjet su </w:t>
      </w:r>
      <w:r w:rsidR="006E1388" w:rsidRPr="001A1A15">
        <w:rPr>
          <w:rFonts w:ascii="Arial" w:eastAsia="Times New Roman" w:hAnsi="Arial" w:cs="Arial"/>
          <w:sz w:val="24"/>
          <w:szCs w:val="24"/>
          <w:lang w:eastAsia="de-DE"/>
        </w:rPr>
        <w:t xml:space="preserve">tople noći </w:t>
      </w:r>
      <w:r w:rsidR="00B80EC7" w:rsidRPr="001A1A15">
        <w:rPr>
          <w:rFonts w:ascii="Arial" w:eastAsia="Times New Roman" w:hAnsi="Arial" w:cs="Arial"/>
          <w:sz w:val="24"/>
          <w:szCs w:val="24"/>
          <w:lang w:eastAsia="de-DE"/>
        </w:rPr>
        <w:t xml:space="preserve">(oko </w:t>
      </w:r>
      <w:smartTag w:uri="urn:schemas-microsoft-com:office:smarttags" w:element="metricconverter">
        <w:smartTagPr>
          <w:attr w:name="ProductID" w:val="15ﾰC"/>
        </w:smartTagPr>
        <w:r w:rsidR="00B80EC7" w:rsidRPr="001A1A15">
          <w:rPr>
            <w:rFonts w:ascii="Arial" w:eastAsia="Times New Roman" w:hAnsi="Arial" w:cs="Arial"/>
            <w:sz w:val="24"/>
            <w:szCs w:val="24"/>
            <w:lang w:eastAsia="de-DE"/>
          </w:rPr>
          <w:t>15°C</w:t>
        </w:r>
      </w:smartTag>
      <w:r w:rsidR="00B80EC7" w:rsidRPr="001A1A15">
        <w:rPr>
          <w:rFonts w:ascii="Arial" w:eastAsia="Times New Roman" w:hAnsi="Arial" w:cs="Arial"/>
          <w:sz w:val="24"/>
          <w:szCs w:val="24"/>
          <w:lang w:eastAsia="de-DE"/>
        </w:rPr>
        <w:t xml:space="preserve">) </w:t>
      </w:r>
      <w:r w:rsidR="0097323F" w:rsidRPr="001A1A15">
        <w:rPr>
          <w:rFonts w:ascii="Arial" w:eastAsia="Times New Roman" w:hAnsi="Arial" w:cs="Arial"/>
          <w:sz w:val="24"/>
          <w:szCs w:val="24"/>
          <w:lang w:eastAsia="de-DE"/>
        </w:rPr>
        <w:t>s dosta jutarnje rose</w:t>
      </w:r>
      <w:r w:rsidR="00B80EC7" w:rsidRPr="001A1A15">
        <w:rPr>
          <w:rFonts w:ascii="Arial" w:eastAsia="Times New Roman" w:hAnsi="Arial" w:cs="Arial"/>
          <w:sz w:val="24"/>
          <w:szCs w:val="24"/>
          <w:lang w:eastAsia="de-DE"/>
        </w:rPr>
        <w:t xml:space="preserve"> te umjereno topli dani s dnevnom temperaturom od 25°C bez vjetra</w:t>
      </w:r>
      <w:r w:rsidR="00383FA2" w:rsidRPr="001A1A15">
        <w:rPr>
          <w:rFonts w:ascii="Arial" w:eastAsia="Times New Roman" w:hAnsi="Arial" w:cs="Arial"/>
          <w:sz w:val="24"/>
          <w:szCs w:val="24"/>
          <w:lang w:eastAsia="de-DE"/>
        </w:rPr>
        <w:t xml:space="preserve">. </w:t>
      </w:r>
      <w:r w:rsidR="000C3911" w:rsidRPr="001A1A15">
        <w:rPr>
          <w:rFonts w:ascii="Arial" w:eastAsia="Times New Roman" w:hAnsi="Arial" w:cs="Arial"/>
          <w:sz w:val="24"/>
          <w:szCs w:val="24"/>
          <w:lang w:eastAsia="de-DE"/>
        </w:rPr>
        <w:t>Približne vrijednosti</w:t>
      </w:r>
      <w:r w:rsidR="00B368FC" w:rsidRPr="001A1A15">
        <w:rPr>
          <w:rFonts w:ascii="Arial" w:eastAsia="Times New Roman" w:hAnsi="Arial" w:cs="Arial"/>
          <w:sz w:val="24"/>
          <w:szCs w:val="24"/>
          <w:lang w:eastAsia="de-DE"/>
        </w:rPr>
        <w:t>,</w:t>
      </w:r>
      <w:r w:rsidR="000C3911" w:rsidRPr="001A1A15">
        <w:rPr>
          <w:rFonts w:ascii="Arial" w:eastAsia="Times New Roman" w:hAnsi="Arial" w:cs="Arial"/>
          <w:sz w:val="24"/>
          <w:szCs w:val="24"/>
          <w:lang w:eastAsia="de-DE"/>
        </w:rPr>
        <w:t xml:space="preserve"> s obzirom na temperaturu zraka</w:t>
      </w:r>
      <w:r w:rsidR="00B368FC" w:rsidRPr="001A1A15">
        <w:rPr>
          <w:rFonts w:ascii="Arial" w:eastAsia="Times New Roman" w:hAnsi="Arial" w:cs="Arial"/>
          <w:sz w:val="24"/>
          <w:szCs w:val="24"/>
          <w:lang w:eastAsia="de-DE"/>
        </w:rPr>
        <w:t>,</w:t>
      </w:r>
      <w:r w:rsidR="000C3911" w:rsidRPr="001A1A15">
        <w:rPr>
          <w:rFonts w:ascii="Arial" w:eastAsia="Times New Roman" w:hAnsi="Arial" w:cs="Arial"/>
          <w:sz w:val="24"/>
          <w:szCs w:val="24"/>
          <w:lang w:eastAsia="de-DE"/>
        </w:rPr>
        <w:t xml:space="preserve"> potvrđene su </w:t>
      </w:r>
      <w:r w:rsidR="00F45AB8" w:rsidRPr="001A1A15">
        <w:rPr>
          <w:rFonts w:ascii="Arial" w:eastAsia="Times New Roman" w:hAnsi="Arial" w:cs="Arial"/>
          <w:sz w:val="24"/>
          <w:szCs w:val="24"/>
          <w:lang w:eastAsia="de-DE"/>
        </w:rPr>
        <w:t xml:space="preserve">i </w:t>
      </w:r>
      <w:r w:rsidR="000C3911" w:rsidRPr="001A1A15">
        <w:rPr>
          <w:rFonts w:ascii="Arial" w:eastAsia="Times New Roman" w:hAnsi="Arial" w:cs="Arial"/>
          <w:sz w:val="24"/>
          <w:szCs w:val="24"/>
          <w:lang w:eastAsia="de-DE"/>
        </w:rPr>
        <w:t xml:space="preserve">u </w:t>
      </w:r>
      <w:r w:rsidR="00383FA2" w:rsidRPr="001A1A15">
        <w:rPr>
          <w:rFonts w:ascii="Arial" w:eastAsia="Times New Roman" w:hAnsi="Arial" w:cs="Arial"/>
          <w:sz w:val="24"/>
          <w:szCs w:val="24"/>
          <w:lang w:eastAsia="de-DE"/>
        </w:rPr>
        <w:t xml:space="preserve">istraživanju </w:t>
      </w:r>
      <w:r w:rsidR="00421F5E" w:rsidRPr="001A1A15">
        <w:rPr>
          <w:rFonts w:ascii="Arial" w:eastAsia="Times New Roman" w:hAnsi="Arial" w:cs="Arial"/>
          <w:sz w:val="24"/>
          <w:szCs w:val="24"/>
          <w:lang w:eastAsia="de-DE"/>
        </w:rPr>
        <w:t>Prđun</w:t>
      </w:r>
      <w:r w:rsidR="00383FA2" w:rsidRPr="001A1A15">
        <w:rPr>
          <w:rFonts w:ascii="Arial" w:eastAsia="Times New Roman" w:hAnsi="Arial" w:cs="Arial"/>
          <w:sz w:val="24"/>
          <w:szCs w:val="24"/>
          <w:lang w:eastAsia="de-DE"/>
        </w:rPr>
        <w:t xml:space="preserve"> </w:t>
      </w:r>
      <w:r w:rsidR="00421F5E" w:rsidRPr="001A1A15">
        <w:rPr>
          <w:rFonts w:ascii="Arial" w:eastAsia="Times New Roman" w:hAnsi="Arial" w:cs="Arial"/>
          <w:sz w:val="24"/>
          <w:szCs w:val="24"/>
          <w:lang w:eastAsia="de-DE"/>
        </w:rPr>
        <w:t>(201</w:t>
      </w:r>
      <w:r w:rsidR="000D2D9C" w:rsidRPr="001A1A15">
        <w:rPr>
          <w:rFonts w:ascii="Arial" w:eastAsia="Times New Roman" w:hAnsi="Arial" w:cs="Arial"/>
          <w:sz w:val="24"/>
          <w:szCs w:val="24"/>
          <w:lang w:eastAsia="de-DE"/>
        </w:rPr>
        <w:t>7</w:t>
      </w:r>
      <w:r w:rsidR="00B258ED" w:rsidRPr="001A1A15">
        <w:rPr>
          <w:rFonts w:ascii="Arial" w:eastAsia="Times New Roman" w:hAnsi="Arial" w:cs="Arial"/>
          <w:sz w:val="24"/>
          <w:szCs w:val="24"/>
          <w:lang w:eastAsia="de-DE"/>
        </w:rPr>
        <w:t>)</w:t>
      </w:r>
      <w:r w:rsidR="002D4F7E" w:rsidRPr="001A1A15">
        <w:rPr>
          <w:rFonts w:ascii="Arial" w:eastAsia="Times New Roman" w:hAnsi="Arial" w:cs="Arial"/>
          <w:sz w:val="24"/>
          <w:szCs w:val="24"/>
          <w:lang w:eastAsia="de-DE"/>
        </w:rPr>
        <w:t>,</w:t>
      </w:r>
      <w:r w:rsidR="005F277D" w:rsidRPr="001A1A15">
        <w:rPr>
          <w:rFonts w:ascii="Arial" w:eastAsia="Times New Roman" w:hAnsi="Arial" w:cs="Arial"/>
          <w:sz w:val="24"/>
          <w:szCs w:val="24"/>
          <w:lang w:eastAsia="de-DE"/>
        </w:rPr>
        <w:t xml:space="preserve"> </w:t>
      </w:r>
      <w:r w:rsidR="00383FA2" w:rsidRPr="001A1A15">
        <w:rPr>
          <w:rFonts w:ascii="Arial" w:eastAsia="Times New Roman" w:hAnsi="Arial" w:cs="Arial"/>
          <w:sz w:val="24"/>
          <w:szCs w:val="24"/>
          <w:lang w:eastAsia="de-DE"/>
        </w:rPr>
        <w:t xml:space="preserve">koje je bilo provedeno tijekom trogodišnjeg </w:t>
      </w:r>
      <w:r w:rsidR="000C3911" w:rsidRPr="001A1A15">
        <w:rPr>
          <w:rFonts w:ascii="Arial" w:eastAsia="Times New Roman" w:hAnsi="Arial" w:cs="Arial"/>
          <w:sz w:val="24"/>
          <w:szCs w:val="24"/>
          <w:lang w:eastAsia="de-DE"/>
        </w:rPr>
        <w:t>razdoblja</w:t>
      </w:r>
      <w:r w:rsidR="00383FA2" w:rsidRPr="001A1A15">
        <w:rPr>
          <w:rFonts w:ascii="Arial" w:eastAsia="Times New Roman" w:hAnsi="Arial" w:cs="Arial"/>
          <w:sz w:val="24"/>
          <w:szCs w:val="24"/>
          <w:lang w:eastAsia="de-DE"/>
        </w:rPr>
        <w:t xml:space="preserve"> </w:t>
      </w:r>
      <w:r w:rsidR="009B14F7" w:rsidRPr="001A1A15">
        <w:rPr>
          <w:rFonts w:ascii="Arial" w:eastAsia="Times New Roman" w:hAnsi="Arial" w:cs="Arial"/>
          <w:sz w:val="24"/>
          <w:szCs w:val="24"/>
          <w:lang w:eastAsia="de-DE"/>
        </w:rPr>
        <w:t>(2014.-2016.)</w:t>
      </w:r>
      <w:r w:rsidR="006378C7" w:rsidRPr="001A1A15">
        <w:rPr>
          <w:rFonts w:ascii="Arial" w:eastAsia="Times New Roman" w:hAnsi="Arial" w:cs="Arial"/>
          <w:sz w:val="24"/>
          <w:szCs w:val="24"/>
          <w:lang w:eastAsia="de-DE"/>
        </w:rPr>
        <w:t xml:space="preserve"> </w:t>
      </w:r>
      <w:r w:rsidR="00383FA2" w:rsidRPr="001A1A15">
        <w:rPr>
          <w:rFonts w:ascii="Arial" w:eastAsia="Times New Roman" w:hAnsi="Arial" w:cs="Arial"/>
          <w:sz w:val="24"/>
          <w:szCs w:val="24"/>
          <w:lang w:eastAsia="de-DE"/>
        </w:rPr>
        <w:t xml:space="preserve">u vrijeme cvatnje </w:t>
      </w:r>
      <w:r w:rsidR="00421F5E" w:rsidRPr="001A1A15">
        <w:rPr>
          <w:rFonts w:ascii="Arial" w:eastAsia="Times New Roman" w:hAnsi="Arial" w:cs="Arial"/>
          <w:sz w:val="24"/>
          <w:szCs w:val="24"/>
          <w:lang w:eastAsia="de-DE"/>
        </w:rPr>
        <w:t>mandarine</w:t>
      </w:r>
      <w:r w:rsidR="00383FA2" w:rsidRPr="001A1A15">
        <w:rPr>
          <w:rFonts w:ascii="Arial" w:eastAsia="Times New Roman" w:hAnsi="Arial" w:cs="Arial"/>
          <w:sz w:val="24"/>
          <w:szCs w:val="24"/>
          <w:lang w:eastAsia="de-DE"/>
        </w:rPr>
        <w:t xml:space="preserve"> na području </w:t>
      </w:r>
      <w:r w:rsidR="00421F5E" w:rsidRPr="001A1A15">
        <w:rPr>
          <w:rFonts w:ascii="Arial" w:eastAsia="Times New Roman" w:hAnsi="Arial" w:cs="Arial"/>
          <w:sz w:val="24"/>
          <w:szCs w:val="24"/>
          <w:lang w:eastAsia="de-DE"/>
        </w:rPr>
        <w:t>doline Neretve</w:t>
      </w:r>
      <w:r w:rsidR="00C76A2C" w:rsidRPr="001A1A15">
        <w:rPr>
          <w:rFonts w:ascii="Arial" w:eastAsia="Times New Roman" w:hAnsi="Arial" w:cs="Arial"/>
          <w:sz w:val="24"/>
          <w:szCs w:val="24"/>
          <w:lang w:eastAsia="de-DE"/>
        </w:rPr>
        <w:t xml:space="preserve"> (</w:t>
      </w:r>
      <w:r w:rsidR="002D4F7E" w:rsidRPr="001A1A15">
        <w:rPr>
          <w:rFonts w:ascii="Arial" w:eastAsia="Times New Roman" w:hAnsi="Arial" w:cs="Arial"/>
          <w:sz w:val="24"/>
          <w:szCs w:val="24"/>
          <w:lang w:eastAsia="de-DE"/>
        </w:rPr>
        <w:t>Prđun, 201</w:t>
      </w:r>
      <w:r w:rsidR="006A316E" w:rsidRPr="001A1A15">
        <w:rPr>
          <w:rFonts w:ascii="Arial" w:eastAsia="Times New Roman" w:hAnsi="Arial" w:cs="Arial"/>
          <w:sz w:val="24"/>
          <w:szCs w:val="24"/>
          <w:lang w:eastAsia="de-DE"/>
        </w:rPr>
        <w:t xml:space="preserve">7. </w:t>
      </w:r>
      <w:r w:rsidR="005E1D67" w:rsidRPr="001A1A15">
        <w:rPr>
          <w:rFonts w:ascii="Arial" w:eastAsia="Times New Roman" w:hAnsi="Arial" w:cs="Arial"/>
          <w:sz w:val="24"/>
          <w:szCs w:val="24"/>
          <w:lang w:eastAsia="de-DE"/>
        </w:rPr>
        <w:t xml:space="preserve">Skupljačka aktivnost pčelinje zajednice na paši i sastav nektara i meda unšijske mandarine </w:t>
      </w:r>
      <w:r w:rsidR="00F576E6" w:rsidRPr="001A1A15">
        <w:rPr>
          <w:rFonts w:ascii="Arial" w:eastAsia="Times New Roman" w:hAnsi="Arial" w:cs="Arial"/>
          <w:sz w:val="24"/>
          <w:szCs w:val="24"/>
          <w:lang w:eastAsia="de-DE"/>
        </w:rPr>
        <w:t>(</w:t>
      </w:r>
      <w:r w:rsidR="00F576E6" w:rsidRPr="4347ECCF">
        <w:rPr>
          <w:rFonts w:ascii="Arial" w:eastAsia="Times New Roman" w:hAnsi="Arial" w:cs="Arial"/>
          <w:i/>
          <w:iCs/>
          <w:sz w:val="24"/>
          <w:szCs w:val="24"/>
          <w:lang w:eastAsia="de-DE"/>
        </w:rPr>
        <w:t>Citrus unshiu</w:t>
      </w:r>
      <w:r w:rsidR="00F576E6" w:rsidRPr="001A1A15">
        <w:rPr>
          <w:rFonts w:ascii="Arial" w:eastAsia="Times New Roman" w:hAnsi="Arial" w:cs="Arial"/>
          <w:sz w:val="24"/>
          <w:szCs w:val="24"/>
          <w:lang w:eastAsia="de-DE"/>
        </w:rPr>
        <w:t xml:space="preserve"> Marc</w:t>
      </w:r>
      <w:r w:rsidR="009B14F7" w:rsidRPr="001A1A15">
        <w:rPr>
          <w:rFonts w:ascii="Arial" w:eastAsia="Times New Roman" w:hAnsi="Arial" w:cs="Arial"/>
          <w:sz w:val="24"/>
          <w:szCs w:val="24"/>
          <w:lang w:eastAsia="de-DE"/>
        </w:rPr>
        <w:t>.)</w:t>
      </w:r>
      <w:r w:rsidR="00F576E6" w:rsidRPr="001A1A15">
        <w:rPr>
          <w:rFonts w:ascii="Arial" w:eastAsia="Times New Roman" w:hAnsi="Arial" w:cs="Arial"/>
          <w:sz w:val="24"/>
          <w:szCs w:val="24"/>
          <w:lang w:eastAsia="de-DE"/>
        </w:rPr>
        <w:t xml:space="preserve"> </w:t>
      </w:r>
      <w:r w:rsidR="00C76A2C" w:rsidRPr="001A1A15">
        <w:rPr>
          <w:rFonts w:ascii="Arial" w:eastAsia="Times New Roman" w:hAnsi="Arial" w:cs="Arial"/>
          <w:sz w:val="24"/>
          <w:szCs w:val="24"/>
          <w:lang w:eastAsia="de-DE"/>
        </w:rPr>
        <w:t>Doktorski rad,</w:t>
      </w:r>
      <w:r w:rsidR="00C76A2C" w:rsidRPr="4347ECCF">
        <w:rPr>
          <w:rFonts w:ascii="Arial" w:eastAsia="Times New Roman" w:hAnsi="Arial" w:cs="Arial"/>
          <w:sz w:val="24"/>
          <w:szCs w:val="24"/>
          <w:lang w:eastAsia="de-DE"/>
        </w:rPr>
        <w:t xml:space="preserve"> str. 66, </w:t>
      </w:r>
      <w:r w:rsidR="009B14F7" w:rsidRPr="4347ECCF">
        <w:rPr>
          <w:rFonts w:ascii="Arial" w:eastAsia="Times New Roman" w:hAnsi="Arial" w:cs="Arial"/>
          <w:sz w:val="24"/>
          <w:szCs w:val="24"/>
          <w:lang w:eastAsia="de-DE"/>
        </w:rPr>
        <w:t>63</w:t>
      </w:r>
      <w:r w:rsidR="00C76A2C" w:rsidRPr="4347ECCF">
        <w:rPr>
          <w:rFonts w:ascii="Arial" w:eastAsia="Times New Roman" w:hAnsi="Arial" w:cs="Arial"/>
          <w:sz w:val="24"/>
          <w:szCs w:val="24"/>
          <w:lang w:eastAsia="de-DE"/>
        </w:rPr>
        <w:t xml:space="preserve"> i </w:t>
      </w:r>
      <w:r w:rsidR="009B14F7" w:rsidRPr="4347ECCF">
        <w:rPr>
          <w:rFonts w:ascii="Arial" w:eastAsia="Times New Roman" w:hAnsi="Arial" w:cs="Arial"/>
          <w:sz w:val="24"/>
          <w:szCs w:val="24"/>
          <w:lang w:eastAsia="de-DE"/>
        </w:rPr>
        <w:t>65</w:t>
      </w:r>
      <w:r w:rsidR="00C76A2C" w:rsidRPr="4347ECCF">
        <w:rPr>
          <w:rFonts w:ascii="Arial" w:eastAsia="Times New Roman" w:hAnsi="Arial" w:cs="Arial"/>
          <w:sz w:val="24"/>
          <w:szCs w:val="24"/>
          <w:lang w:eastAsia="de-DE"/>
        </w:rPr>
        <w:t xml:space="preserve"> - Prilog </w:t>
      </w:r>
      <w:r w:rsidR="6BF75801" w:rsidRPr="4347ECCF">
        <w:rPr>
          <w:rFonts w:ascii="Arial" w:eastAsia="Times New Roman" w:hAnsi="Arial" w:cs="Arial"/>
          <w:sz w:val="24"/>
          <w:szCs w:val="24"/>
          <w:lang w:eastAsia="de-DE"/>
        </w:rPr>
        <w:t>5.5.</w:t>
      </w:r>
      <w:r w:rsidR="00C76A2C" w:rsidRPr="001A1A15">
        <w:rPr>
          <w:rFonts w:ascii="Arial" w:eastAsia="Times New Roman" w:hAnsi="Arial" w:cs="Arial"/>
          <w:sz w:val="24"/>
          <w:szCs w:val="24"/>
          <w:lang w:eastAsia="de-DE"/>
        </w:rPr>
        <w:t>)</w:t>
      </w:r>
      <w:r w:rsidR="000C3911" w:rsidRPr="001A1A15">
        <w:rPr>
          <w:rFonts w:ascii="Arial" w:eastAsia="Times New Roman" w:hAnsi="Arial" w:cs="Arial"/>
          <w:sz w:val="24"/>
          <w:szCs w:val="24"/>
          <w:lang w:eastAsia="de-DE"/>
        </w:rPr>
        <w:t>.</w:t>
      </w:r>
      <w:r w:rsidR="00383FA2" w:rsidRPr="001A1A15">
        <w:rPr>
          <w:rFonts w:ascii="Arial" w:eastAsia="Times New Roman" w:hAnsi="Arial" w:cs="Arial"/>
          <w:sz w:val="24"/>
          <w:szCs w:val="24"/>
          <w:lang w:eastAsia="de-DE"/>
        </w:rPr>
        <w:t xml:space="preserve"> </w:t>
      </w:r>
    </w:p>
    <w:p w14:paraId="7F71F67D" w14:textId="14B384A5" w:rsidR="004265FE" w:rsidRPr="001A1A15" w:rsidRDefault="00284E9E" w:rsidP="00180803">
      <w:pPr>
        <w:pStyle w:val="Naslov3"/>
        <w:spacing w:before="120" w:after="120"/>
        <w:rPr>
          <w:rFonts w:ascii="Arial" w:hAnsi="Arial" w:cs="Arial"/>
          <w:i/>
          <w:color w:val="auto"/>
          <w:sz w:val="24"/>
          <w:szCs w:val="24"/>
          <w:lang w:eastAsia="de-DE"/>
        </w:rPr>
      </w:pPr>
      <w:bookmarkStart w:id="25" w:name="_Toc46006949"/>
      <w:r w:rsidRPr="001A1A15">
        <w:rPr>
          <w:rFonts w:ascii="Arial" w:hAnsi="Arial" w:cs="Arial"/>
          <w:i/>
          <w:color w:val="auto"/>
          <w:sz w:val="24"/>
          <w:szCs w:val="24"/>
          <w:lang w:eastAsia="de-DE"/>
        </w:rPr>
        <w:t xml:space="preserve">6.1.2. </w:t>
      </w:r>
      <w:r w:rsidR="004265FE" w:rsidRPr="001A1A15">
        <w:rPr>
          <w:rFonts w:ascii="Arial" w:hAnsi="Arial" w:cs="Arial"/>
          <w:i/>
          <w:color w:val="auto"/>
          <w:sz w:val="24"/>
          <w:szCs w:val="24"/>
          <w:lang w:eastAsia="de-DE"/>
        </w:rPr>
        <w:t>Floristički resursi</w:t>
      </w:r>
      <w:bookmarkEnd w:id="25"/>
      <w:r w:rsidR="004265FE" w:rsidRPr="001A1A15">
        <w:rPr>
          <w:rFonts w:ascii="Arial" w:hAnsi="Arial" w:cs="Arial"/>
          <w:i/>
          <w:color w:val="auto"/>
          <w:sz w:val="24"/>
          <w:szCs w:val="24"/>
          <w:lang w:eastAsia="de-DE"/>
        </w:rPr>
        <w:t xml:space="preserve"> </w:t>
      </w:r>
    </w:p>
    <w:p w14:paraId="67BD1FA9" w14:textId="214C31D6" w:rsidR="002B6D27" w:rsidRDefault="00B368FC" w:rsidP="00B91D47">
      <w:pPr>
        <w:spacing w:after="0" w:line="276" w:lineRule="auto"/>
        <w:jc w:val="both"/>
        <w:rPr>
          <w:rFonts w:ascii="Arial" w:eastAsia="Calibri" w:hAnsi="Arial" w:cs="Arial"/>
          <w:sz w:val="24"/>
          <w:szCs w:val="24"/>
        </w:rPr>
      </w:pPr>
      <w:bookmarkStart w:id="26" w:name="_Hlk62482214"/>
      <w:r w:rsidRPr="04BDB4DF">
        <w:rPr>
          <w:rFonts w:ascii="Arial" w:eastAsia="Calibri" w:hAnsi="Arial" w:cs="Arial"/>
          <w:sz w:val="24"/>
          <w:szCs w:val="24"/>
        </w:rPr>
        <w:t xml:space="preserve">Posebnost se definiranog zemljopisnog područja ogleda </w:t>
      </w:r>
      <w:r w:rsidR="00CD16ED" w:rsidRPr="04BDB4DF">
        <w:rPr>
          <w:rFonts w:ascii="Arial" w:eastAsia="Calibri" w:hAnsi="Arial" w:cs="Arial"/>
          <w:sz w:val="24"/>
          <w:szCs w:val="24"/>
        </w:rPr>
        <w:t xml:space="preserve">i </w:t>
      </w:r>
      <w:r w:rsidR="004841FE" w:rsidRPr="04BDB4DF">
        <w:rPr>
          <w:rFonts w:ascii="Arial" w:eastAsia="Calibri" w:hAnsi="Arial" w:cs="Arial"/>
          <w:sz w:val="24"/>
          <w:szCs w:val="24"/>
        </w:rPr>
        <w:t>u florističkim resursima</w:t>
      </w:r>
      <w:r w:rsidR="004C5B89">
        <w:rPr>
          <w:rFonts w:ascii="Arial" w:eastAsia="Calibri" w:hAnsi="Arial" w:cs="Arial"/>
          <w:sz w:val="24"/>
          <w:szCs w:val="24"/>
        </w:rPr>
        <w:t>.</w:t>
      </w:r>
      <w:r w:rsidR="00AE5FC8" w:rsidRPr="04BDB4DF">
        <w:rPr>
          <w:rFonts w:ascii="Arial" w:eastAsia="Calibri" w:hAnsi="Arial" w:cs="Arial"/>
          <w:sz w:val="24"/>
          <w:szCs w:val="24"/>
        </w:rPr>
        <w:t xml:space="preserve"> </w:t>
      </w:r>
      <w:bookmarkEnd w:id="26"/>
      <w:r w:rsidR="00AE5FC8" w:rsidRPr="04BDB4DF">
        <w:rPr>
          <w:rFonts w:ascii="Arial" w:eastAsia="Calibri" w:hAnsi="Arial" w:cs="Arial"/>
          <w:sz w:val="24"/>
          <w:szCs w:val="24"/>
        </w:rPr>
        <w:t>Procjena primjenom prikladnih modela ovisnosti broja vrsta i površine pokazuje da na otocima i u uskom obalnom pojasu (oko 3 km) uspijeva oko 1 450 vrsta, a na području kojim dominiraju mediteranski tipovi vegetacije do 1 600 vrsta. Uz vrste koje nastanjuju moru okrenute priobalne planinske masive u ovako široko definiranom primorju procjenjuje se na oko 2 500 vrsta i podvrsta, što čini oko 44% ukupnog nacionalno florističkog bogatstva. Endemizam je osobito čest na pučinskim otocima i drugim</w:t>
      </w:r>
      <w:r w:rsidR="00810FC3" w:rsidRPr="04BDB4DF">
        <w:rPr>
          <w:rFonts w:ascii="Arial" w:eastAsia="Calibri" w:hAnsi="Arial" w:cs="Arial"/>
          <w:sz w:val="24"/>
          <w:szCs w:val="24"/>
        </w:rPr>
        <w:t xml:space="preserve"> geografski</w:t>
      </w:r>
      <w:r w:rsidR="00AE5FC8" w:rsidRPr="04BDB4DF">
        <w:rPr>
          <w:rFonts w:ascii="Arial" w:eastAsia="Calibri" w:hAnsi="Arial" w:cs="Arial"/>
          <w:sz w:val="24"/>
          <w:szCs w:val="24"/>
        </w:rPr>
        <w:t xml:space="preserve"> izoliranim područjima (npr. Biokovo). Na području primorja </w:t>
      </w:r>
      <w:r w:rsidR="00810FC3" w:rsidRPr="04BDB4DF">
        <w:rPr>
          <w:rFonts w:ascii="Arial" w:eastAsia="Calibri" w:hAnsi="Arial" w:cs="Arial"/>
          <w:sz w:val="24"/>
          <w:szCs w:val="24"/>
        </w:rPr>
        <w:t>zabilježene su ukupno 192 endemične svojte, što čini više od polovine (53,5%) svih endema u Hrvatskoj (</w:t>
      </w:r>
      <w:r w:rsidR="00810FC3" w:rsidRPr="04BDB4DF">
        <w:rPr>
          <w:rFonts w:ascii="Arial" w:eastAsia="Times New Roman" w:hAnsi="Arial" w:cs="Arial"/>
          <w:sz w:val="24"/>
          <w:szCs w:val="24"/>
          <w:lang w:eastAsia="de-DE"/>
        </w:rPr>
        <w:t xml:space="preserve">Kovačić i sur., 2008. Flora jadranske obale i otoka 250 najčešćih vrsta str. 23 – Prilog </w:t>
      </w:r>
      <w:r w:rsidR="5956C3D1" w:rsidRPr="04BDB4DF">
        <w:rPr>
          <w:rFonts w:ascii="Arial" w:eastAsia="Times New Roman" w:hAnsi="Arial" w:cs="Arial"/>
          <w:sz w:val="24"/>
          <w:szCs w:val="24"/>
          <w:lang w:eastAsia="de-DE"/>
        </w:rPr>
        <w:t>5.6.</w:t>
      </w:r>
      <w:r w:rsidR="00810FC3" w:rsidRPr="04BDB4DF">
        <w:rPr>
          <w:rFonts w:ascii="Arial" w:eastAsia="Times New Roman" w:hAnsi="Arial" w:cs="Arial"/>
          <w:sz w:val="24"/>
          <w:szCs w:val="24"/>
          <w:lang w:eastAsia="de-DE"/>
        </w:rPr>
        <w:t>).</w:t>
      </w:r>
      <w:r w:rsidR="00F37880" w:rsidRPr="04BDB4DF">
        <w:rPr>
          <w:rFonts w:ascii="Arial" w:eastAsia="Calibri" w:hAnsi="Arial" w:cs="Arial"/>
          <w:sz w:val="24"/>
          <w:szCs w:val="24"/>
        </w:rPr>
        <w:t xml:space="preserve"> </w:t>
      </w:r>
      <w:r w:rsidR="006571C0" w:rsidRPr="04BDB4DF">
        <w:rPr>
          <w:rFonts w:ascii="Arial" w:eastAsia="Calibri" w:hAnsi="Arial" w:cs="Arial"/>
          <w:sz w:val="24"/>
          <w:szCs w:val="24"/>
        </w:rPr>
        <w:t xml:space="preserve">Promatrajući definirano područje od Zadarske županije u kojem se nalazi jugoistočni Velebit (između Malog Alana i doline gornje Zrmanje) svrstava ovo područje </w:t>
      </w:r>
      <w:r w:rsidR="00526A37" w:rsidRPr="04BDB4DF">
        <w:rPr>
          <w:rFonts w:ascii="Arial" w:eastAsia="Calibri" w:hAnsi="Arial" w:cs="Arial"/>
          <w:sz w:val="24"/>
          <w:szCs w:val="24"/>
        </w:rPr>
        <w:t>od iznimne važnosti u pogledu medonosne paše jer na njemu</w:t>
      </w:r>
      <w:r w:rsidR="006571C0" w:rsidRPr="04BDB4DF">
        <w:rPr>
          <w:rFonts w:ascii="Arial" w:eastAsia="Calibri" w:hAnsi="Arial" w:cs="Arial"/>
          <w:sz w:val="24"/>
          <w:szCs w:val="24"/>
        </w:rPr>
        <w:t xml:space="preserve"> uspijeva oko 2 000 </w:t>
      </w:r>
      <w:r w:rsidR="00526A37" w:rsidRPr="04BDB4DF">
        <w:rPr>
          <w:rFonts w:ascii="Arial" w:eastAsia="Calibri" w:hAnsi="Arial" w:cs="Arial"/>
          <w:sz w:val="24"/>
          <w:szCs w:val="24"/>
        </w:rPr>
        <w:t>vrsta i podvrsta vaskularnih biljka, od kojih su mnoge rijetke, ugrožene, endemične i zakonom zaštićene. Opće karakteristike velebitskog masiva, poput položaja na razmeđu mora i kopna i razmjerno širokog visinskog raspona, svakako su utjecale na bogatstvo i raznovrsnosti flore te velebne planine (</w:t>
      </w:r>
      <w:r w:rsidR="00B667C7" w:rsidRPr="04BDB4DF">
        <w:rPr>
          <w:rFonts w:ascii="Arial" w:eastAsia="Calibri" w:hAnsi="Arial" w:cs="Arial"/>
          <w:sz w:val="24"/>
          <w:szCs w:val="24"/>
        </w:rPr>
        <w:t xml:space="preserve">Nikolić i sur., 2010. Botanički važna područja Hrvatske str. 440 i 441 – Prilog </w:t>
      </w:r>
      <w:r w:rsidR="7FF224F9" w:rsidRPr="04BDB4DF">
        <w:rPr>
          <w:rFonts w:ascii="Arial" w:eastAsia="Calibri" w:hAnsi="Arial" w:cs="Arial"/>
          <w:sz w:val="24"/>
          <w:szCs w:val="24"/>
        </w:rPr>
        <w:t>5.7.</w:t>
      </w:r>
      <w:r w:rsidR="00B667C7" w:rsidRPr="04BDB4DF">
        <w:rPr>
          <w:rFonts w:ascii="Arial" w:eastAsia="Calibri" w:hAnsi="Arial" w:cs="Arial"/>
          <w:sz w:val="24"/>
          <w:szCs w:val="24"/>
        </w:rPr>
        <w:t>).</w:t>
      </w:r>
      <w:r w:rsidR="00B07D52" w:rsidRPr="04BDB4DF">
        <w:rPr>
          <w:rFonts w:ascii="Arial" w:eastAsia="Calibri" w:hAnsi="Arial" w:cs="Arial"/>
          <w:sz w:val="24"/>
          <w:szCs w:val="24"/>
        </w:rPr>
        <w:t xml:space="preserve"> </w:t>
      </w:r>
      <w:r w:rsidR="00BC7A0A" w:rsidRPr="04BDB4DF">
        <w:rPr>
          <w:rFonts w:ascii="Arial" w:eastAsia="Calibri" w:hAnsi="Arial" w:cs="Arial"/>
          <w:sz w:val="24"/>
          <w:szCs w:val="24"/>
        </w:rPr>
        <w:t xml:space="preserve">Nakon obronaka Velebita i njegovog zaleđa </w:t>
      </w:r>
      <w:r w:rsidR="00E567F5" w:rsidRPr="04BDB4DF">
        <w:rPr>
          <w:rFonts w:ascii="Arial" w:eastAsia="Calibri" w:hAnsi="Arial" w:cs="Arial"/>
          <w:sz w:val="24"/>
          <w:szCs w:val="24"/>
        </w:rPr>
        <w:t>(Bruvno</w:t>
      </w:r>
      <w:r w:rsidR="00F32CB6" w:rsidRPr="04BDB4DF">
        <w:rPr>
          <w:rFonts w:ascii="Arial" w:eastAsia="Calibri" w:hAnsi="Arial" w:cs="Arial"/>
          <w:sz w:val="24"/>
          <w:szCs w:val="24"/>
        </w:rPr>
        <w:t>, Mazin</w:t>
      </w:r>
      <w:r w:rsidR="00E567F5" w:rsidRPr="04BDB4DF">
        <w:rPr>
          <w:rFonts w:ascii="Arial" w:eastAsia="Calibri" w:hAnsi="Arial" w:cs="Arial"/>
          <w:sz w:val="24"/>
          <w:szCs w:val="24"/>
        </w:rPr>
        <w:t xml:space="preserve">) </w:t>
      </w:r>
      <w:r w:rsidR="008D4F65" w:rsidRPr="04BDB4DF">
        <w:rPr>
          <w:rFonts w:ascii="Arial" w:eastAsia="Calibri" w:hAnsi="Arial" w:cs="Arial"/>
          <w:sz w:val="24"/>
          <w:szCs w:val="24"/>
        </w:rPr>
        <w:t xml:space="preserve">koje je prepoznato po vrlo zanimljivim površinama primorskog </w:t>
      </w:r>
      <w:r w:rsidR="008D4F65" w:rsidRPr="00970D5C">
        <w:rPr>
          <w:rFonts w:ascii="Arial" w:eastAsia="Calibri" w:hAnsi="Arial" w:cs="Arial"/>
          <w:sz w:val="24"/>
          <w:szCs w:val="24"/>
        </w:rPr>
        <w:t>vriska (</w:t>
      </w:r>
      <w:r w:rsidR="004A5865" w:rsidRPr="00970D5C">
        <w:rPr>
          <w:rFonts w:ascii="Arial" w:eastAsia="Calibri" w:hAnsi="Arial" w:cs="Arial"/>
          <w:i/>
          <w:iCs/>
          <w:sz w:val="24"/>
          <w:szCs w:val="24"/>
        </w:rPr>
        <w:t>Satureja</w:t>
      </w:r>
      <w:r w:rsidR="008D4F65" w:rsidRPr="00970D5C">
        <w:rPr>
          <w:rFonts w:ascii="Arial" w:eastAsia="Calibri" w:hAnsi="Arial" w:cs="Arial"/>
          <w:i/>
          <w:iCs/>
          <w:sz w:val="24"/>
          <w:szCs w:val="24"/>
        </w:rPr>
        <w:t xml:space="preserve"> montana</w:t>
      </w:r>
      <w:r w:rsidR="008D4F65" w:rsidRPr="00970D5C">
        <w:rPr>
          <w:rFonts w:ascii="Arial" w:eastAsia="Calibri" w:hAnsi="Arial" w:cs="Arial"/>
          <w:sz w:val="24"/>
          <w:szCs w:val="24"/>
        </w:rPr>
        <w:t>) i klasolikog vriska (</w:t>
      </w:r>
      <w:r w:rsidR="004A5865" w:rsidRPr="00970D5C">
        <w:rPr>
          <w:rFonts w:ascii="Arial" w:eastAsia="Calibri" w:hAnsi="Arial" w:cs="Arial"/>
          <w:i/>
          <w:iCs/>
          <w:sz w:val="24"/>
          <w:szCs w:val="24"/>
        </w:rPr>
        <w:t>Satureja</w:t>
      </w:r>
      <w:r w:rsidR="008D4F65" w:rsidRPr="00970D5C">
        <w:rPr>
          <w:rFonts w:ascii="Arial" w:eastAsia="Calibri" w:hAnsi="Arial" w:cs="Arial"/>
          <w:i/>
          <w:iCs/>
          <w:sz w:val="24"/>
          <w:szCs w:val="24"/>
        </w:rPr>
        <w:t xml:space="preserve"> subspicata</w:t>
      </w:r>
      <w:r w:rsidR="008D4F65" w:rsidRPr="00970D5C">
        <w:rPr>
          <w:rFonts w:ascii="Arial" w:eastAsia="Calibri" w:hAnsi="Arial" w:cs="Arial"/>
          <w:sz w:val="24"/>
          <w:szCs w:val="24"/>
        </w:rPr>
        <w:t xml:space="preserve">) </w:t>
      </w:r>
      <w:r w:rsidR="00BC7A0A" w:rsidRPr="00970D5C">
        <w:rPr>
          <w:rFonts w:ascii="Arial" w:eastAsia="Calibri" w:hAnsi="Arial" w:cs="Arial"/>
          <w:sz w:val="24"/>
          <w:szCs w:val="24"/>
        </w:rPr>
        <w:t xml:space="preserve">na području Zadarske </w:t>
      </w:r>
      <w:r w:rsidR="008D4F65" w:rsidRPr="00970D5C">
        <w:rPr>
          <w:rFonts w:ascii="Arial" w:eastAsia="Calibri" w:hAnsi="Arial" w:cs="Arial"/>
          <w:sz w:val="24"/>
          <w:szCs w:val="24"/>
        </w:rPr>
        <w:t>žu</w:t>
      </w:r>
      <w:r w:rsidR="00BC7A0A" w:rsidRPr="00970D5C">
        <w:rPr>
          <w:rFonts w:ascii="Arial" w:eastAsia="Calibri" w:hAnsi="Arial" w:cs="Arial"/>
          <w:sz w:val="24"/>
          <w:szCs w:val="24"/>
        </w:rPr>
        <w:t xml:space="preserve">panije floristički, a ujedno i medonosno zanimljivi lokaliteti </w:t>
      </w:r>
      <w:r w:rsidR="00C50030" w:rsidRPr="00970D5C">
        <w:rPr>
          <w:rFonts w:ascii="Arial" w:eastAsia="Calibri" w:hAnsi="Arial" w:cs="Arial"/>
          <w:sz w:val="24"/>
          <w:szCs w:val="24"/>
        </w:rPr>
        <w:t>su</w:t>
      </w:r>
      <w:r w:rsidR="00BC7A0A" w:rsidRPr="00970D5C">
        <w:rPr>
          <w:rFonts w:ascii="Arial" w:eastAsia="Calibri" w:hAnsi="Arial" w:cs="Arial"/>
          <w:sz w:val="24"/>
          <w:szCs w:val="24"/>
        </w:rPr>
        <w:t xml:space="preserve"> svakako područje Ravnih kotara </w:t>
      </w:r>
      <w:r w:rsidR="00E567F5" w:rsidRPr="00970D5C">
        <w:rPr>
          <w:rFonts w:ascii="Arial" w:eastAsia="Calibri" w:hAnsi="Arial" w:cs="Arial"/>
          <w:sz w:val="24"/>
          <w:szCs w:val="24"/>
        </w:rPr>
        <w:t>i Bukovice</w:t>
      </w:r>
      <w:r w:rsidR="00D72AE1" w:rsidRPr="00970D5C">
        <w:rPr>
          <w:rFonts w:ascii="Arial" w:eastAsia="Calibri" w:hAnsi="Arial" w:cs="Arial"/>
          <w:sz w:val="24"/>
          <w:szCs w:val="24"/>
        </w:rPr>
        <w:t xml:space="preserve"> </w:t>
      </w:r>
      <w:r w:rsidR="00E567F5" w:rsidRPr="00970D5C">
        <w:rPr>
          <w:rFonts w:ascii="Arial" w:eastAsia="Calibri" w:hAnsi="Arial" w:cs="Arial"/>
          <w:sz w:val="24"/>
          <w:szCs w:val="24"/>
        </w:rPr>
        <w:t xml:space="preserve">na kojima </w:t>
      </w:r>
      <w:r w:rsidR="00D72AE1" w:rsidRPr="00970D5C">
        <w:rPr>
          <w:rFonts w:ascii="Arial" w:eastAsia="Calibri" w:hAnsi="Arial" w:cs="Arial"/>
          <w:sz w:val="24"/>
          <w:szCs w:val="24"/>
        </w:rPr>
        <w:t>se nalaze zanimljive površine drače (</w:t>
      </w:r>
      <w:r w:rsidR="00D72AE1" w:rsidRPr="00970D5C">
        <w:rPr>
          <w:rFonts w:ascii="Arial" w:eastAsia="Calibri" w:hAnsi="Arial" w:cs="Arial"/>
          <w:i/>
          <w:iCs/>
          <w:sz w:val="24"/>
          <w:szCs w:val="24"/>
        </w:rPr>
        <w:t>P</w:t>
      </w:r>
      <w:r w:rsidR="004A5865" w:rsidRPr="00970D5C">
        <w:rPr>
          <w:rFonts w:ascii="Arial" w:eastAsia="Calibri" w:hAnsi="Arial" w:cs="Arial"/>
          <w:i/>
          <w:iCs/>
          <w:sz w:val="24"/>
          <w:szCs w:val="24"/>
        </w:rPr>
        <w:t>aliurus</w:t>
      </w:r>
      <w:r w:rsidR="00D72AE1" w:rsidRPr="00970D5C">
        <w:rPr>
          <w:rFonts w:ascii="Arial" w:eastAsia="Calibri" w:hAnsi="Arial" w:cs="Arial"/>
          <w:i/>
          <w:iCs/>
          <w:sz w:val="24"/>
          <w:szCs w:val="24"/>
        </w:rPr>
        <w:t xml:space="preserve"> spina christi</w:t>
      </w:r>
      <w:r w:rsidR="00D72AE1" w:rsidRPr="00970D5C">
        <w:rPr>
          <w:rFonts w:ascii="Arial" w:eastAsia="Calibri" w:hAnsi="Arial" w:cs="Arial"/>
          <w:sz w:val="24"/>
          <w:szCs w:val="24"/>
        </w:rPr>
        <w:t>).</w:t>
      </w:r>
      <w:r w:rsidR="008D4F65" w:rsidRPr="04BDB4DF">
        <w:rPr>
          <w:rFonts w:ascii="Arial" w:eastAsia="Calibri" w:hAnsi="Arial" w:cs="Arial"/>
          <w:sz w:val="24"/>
          <w:szCs w:val="24"/>
        </w:rPr>
        <w:t xml:space="preserve"> </w:t>
      </w:r>
    </w:p>
    <w:p w14:paraId="1C0FCCEC" w14:textId="2DD2FE40" w:rsidR="00B91D47" w:rsidRDefault="008D4F65" w:rsidP="00B91D47">
      <w:pPr>
        <w:spacing w:after="0" w:line="276" w:lineRule="auto"/>
        <w:jc w:val="both"/>
        <w:rPr>
          <w:rFonts w:ascii="Arial" w:eastAsia="Calibri" w:hAnsi="Arial" w:cs="Arial"/>
          <w:sz w:val="24"/>
          <w:szCs w:val="24"/>
        </w:rPr>
      </w:pPr>
      <w:r w:rsidRPr="04BDB4DF">
        <w:rPr>
          <w:rFonts w:ascii="Arial" w:eastAsia="Calibri" w:hAnsi="Arial" w:cs="Arial"/>
          <w:sz w:val="24"/>
          <w:szCs w:val="24"/>
        </w:rPr>
        <w:t xml:space="preserve">Posebnost se definiranog zemljopisnog područja ogleda </w:t>
      </w:r>
      <w:r w:rsidR="002B6D27" w:rsidRPr="04BDB4DF">
        <w:rPr>
          <w:rFonts w:ascii="Arial" w:eastAsia="Calibri" w:hAnsi="Arial" w:cs="Arial"/>
          <w:sz w:val="24"/>
          <w:szCs w:val="24"/>
        </w:rPr>
        <w:t xml:space="preserve">i </w:t>
      </w:r>
      <w:r w:rsidRPr="04BDB4DF">
        <w:rPr>
          <w:rFonts w:ascii="Arial" w:eastAsia="Calibri" w:hAnsi="Arial" w:cs="Arial"/>
          <w:sz w:val="24"/>
          <w:szCs w:val="24"/>
        </w:rPr>
        <w:t>u s</w:t>
      </w:r>
      <w:r w:rsidR="00F37880" w:rsidRPr="04BDB4DF">
        <w:rPr>
          <w:rFonts w:ascii="Arial" w:eastAsia="Calibri" w:hAnsi="Arial" w:cs="Arial"/>
          <w:sz w:val="24"/>
          <w:szCs w:val="24"/>
        </w:rPr>
        <w:t>pecifičnost</w:t>
      </w:r>
      <w:r w:rsidRPr="04BDB4DF">
        <w:rPr>
          <w:rFonts w:ascii="Arial" w:eastAsia="Calibri" w:hAnsi="Arial" w:cs="Arial"/>
          <w:sz w:val="24"/>
          <w:szCs w:val="24"/>
        </w:rPr>
        <w:t>i</w:t>
      </w:r>
      <w:r w:rsidR="00F37880" w:rsidRPr="04BDB4DF">
        <w:rPr>
          <w:rFonts w:ascii="Arial" w:eastAsia="Calibri" w:hAnsi="Arial" w:cs="Arial"/>
          <w:sz w:val="24"/>
          <w:szCs w:val="24"/>
        </w:rPr>
        <w:t xml:space="preserve"> f</w:t>
      </w:r>
      <w:r w:rsidR="10D60DD1" w:rsidRPr="04BDB4DF">
        <w:rPr>
          <w:rFonts w:ascii="Arial" w:eastAsia="Calibri" w:hAnsi="Arial" w:cs="Arial"/>
          <w:sz w:val="24"/>
          <w:szCs w:val="24"/>
        </w:rPr>
        <w:t xml:space="preserve">lorističkog </w:t>
      </w:r>
      <w:r w:rsidR="00F37880" w:rsidRPr="04BDB4DF">
        <w:rPr>
          <w:rFonts w:ascii="Arial" w:eastAsia="Calibri" w:hAnsi="Arial" w:cs="Arial"/>
          <w:sz w:val="24"/>
          <w:szCs w:val="24"/>
        </w:rPr>
        <w:t>sastava</w:t>
      </w:r>
      <w:r w:rsidR="002B6D27" w:rsidRPr="04BDB4DF">
        <w:rPr>
          <w:rFonts w:ascii="Arial" w:eastAsia="Calibri" w:hAnsi="Arial" w:cs="Arial"/>
          <w:sz w:val="24"/>
          <w:szCs w:val="24"/>
        </w:rPr>
        <w:t>,</w:t>
      </w:r>
      <w:r w:rsidR="00F37880" w:rsidRPr="04BDB4DF">
        <w:rPr>
          <w:rFonts w:ascii="Arial" w:eastAsia="Calibri" w:hAnsi="Arial" w:cs="Arial"/>
          <w:sz w:val="24"/>
          <w:szCs w:val="24"/>
        </w:rPr>
        <w:t xml:space="preserve"> </w:t>
      </w:r>
      <w:r w:rsidRPr="04BDB4DF">
        <w:rPr>
          <w:rFonts w:ascii="Arial" w:eastAsia="Calibri" w:hAnsi="Arial" w:cs="Arial"/>
          <w:sz w:val="24"/>
          <w:szCs w:val="24"/>
        </w:rPr>
        <w:t>koji je posljedica</w:t>
      </w:r>
      <w:r w:rsidR="00F37880" w:rsidRPr="04BDB4DF">
        <w:rPr>
          <w:rFonts w:ascii="Arial" w:eastAsia="Calibri" w:hAnsi="Arial" w:cs="Arial"/>
          <w:sz w:val="24"/>
          <w:szCs w:val="24"/>
        </w:rPr>
        <w:t xml:space="preserve"> </w:t>
      </w:r>
      <w:r w:rsidRPr="04BDB4DF">
        <w:rPr>
          <w:rFonts w:ascii="Arial" w:eastAsia="Calibri" w:hAnsi="Arial" w:cs="Arial"/>
          <w:sz w:val="24"/>
          <w:szCs w:val="24"/>
        </w:rPr>
        <w:t>isprepletenosti</w:t>
      </w:r>
      <w:r w:rsidR="00F37880" w:rsidRPr="04BDB4DF">
        <w:rPr>
          <w:rFonts w:ascii="Arial" w:eastAsia="Calibri" w:hAnsi="Arial" w:cs="Arial"/>
          <w:sz w:val="24"/>
          <w:szCs w:val="24"/>
        </w:rPr>
        <w:t xml:space="preserve"> </w:t>
      </w:r>
      <w:r w:rsidR="002B6D27" w:rsidRPr="04BDB4DF">
        <w:rPr>
          <w:rFonts w:ascii="Arial" w:eastAsia="Calibri" w:hAnsi="Arial" w:cs="Arial"/>
          <w:sz w:val="24"/>
          <w:szCs w:val="24"/>
        </w:rPr>
        <w:t>sredozemne</w:t>
      </w:r>
      <w:r w:rsidR="00F37880" w:rsidRPr="04BDB4DF">
        <w:rPr>
          <w:rFonts w:ascii="Arial" w:eastAsia="Calibri" w:hAnsi="Arial" w:cs="Arial"/>
          <w:sz w:val="24"/>
          <w:szCs w:val="24"/>
        </w:rPr>
        <w:t xml:space="preserve">, </w:t>
      </w:r>
      <w:r w:rsidR="002B6D27" w:rsidRPr="04BDB4DF">
        <w:rPr>
          <w:rFonts w:ascii="Arial" w:eastAsia="Calibri" w:hAnsi="Arial" w:cs="Arial"/>
          <w:sz w:val="24"/>
          <w:szCs w:val="24"/>
        </w:rPr>
        <w:t xml:space="preserve">prijazne sredozemne </w:t>
      </w:r>
      <w:r w:rsidR="00F37880" w:rsidRPr="04BDB4DF">
        <w:rPr>
          <w:rFonts w:ascii="Arial" w:eastAsia="Calibri" w:hAnsi="Arial" w:cs="Arial"/>
          <w:sz w:val="24"/>
          <w:szCs w:val="24"/>
        </w:rPr>
        <w:t xml:space="preserve">i planinske klime te se na </w:t>
      </w:r>
      <w:r w:rsidR="005911B1" w:rsidRPr="04BDB4DF">
        <w:rPr>
          <w:rFonts w:ascii="Arial" w:eastAsia="Calibri" w:hAnsi="Arial" w:cs="Arial"/>
          <w:sz w:val="24"/>
          <w:szCs w:val="24"/>
        </w:rPr>
        <w:t xml:space="preserve">području Šibensko-kninske i Splitsko-dalmatinske županije rasprostire planinski lanac </w:t>
      </w:r>
      <w:r w:rsidRPr="04BDB4DF">
        <w:rPr>
          <w:rFonts w:ascii="Arial" w:eastAsia="Calibri" w:hAnsi="Arial" w:cs="Arial"/>
          <w:sz w:val="24"/>
          <w:szCs w:val="24"/>
        </w:rPr>
        <w:t>sastavljen</w:t>
      </w:r>
      <w:r w:rsidR="005911B1" w:rsidRPr="04BDB4DF">
        <w:rPr>
          <w:rFonts w:ascii="Arial" w:eastAsia="Calibri" w:hAnsi="Arial" w:cs="Arial"/>
          <w:sz w:val="24"/>
          <w:szCs w:val="24"/>
        </w:rPr>
        <w:t xml:space="preserve"> od Ilice, Dinare, Troglava i Kamešnice. </w:t>
      </w:r>
      <w:r w:rsidR="00F37880" w:rsidRPr="04BDB4DF">
        <w:rPr>
          <w:rFonts w:ascii="Arial" w:eastAsia="Calibri" w:hAnsi="Arial" w:cs="Arial"/>
          <w:sz w:val="24"/>
          <w:szCs w:val="24"/>
        </w:rPr>
        <w:t>Naime, k</w:t>
      </w:r>
      <w:r w:rsidR="00270641" w:rsidRPr="04BDB4DF">
        <w:rPr>
          <w:rFonts w:ascii="Arial" w:eastAsia="Calibri" w:hAnsi="Arial" w:cs="Arial"/>
          <w:sz w:val="24"/>
          <w:szCs w:val="24"/>
        </w:rPr>
        <w:t>rš je jedan od posebnosti Hrvatske, a jed</w:t>
      </w:r>
      <w:r w:rsidR="24FFDE56" w:rsidRPr="04BDB4DF">
        <w:rPr>
          <w:rFonts w:ascii="Arial" w:eastAsia="Calibri" w:hAnsi="Arial" w:cs="Arial"/>
          <w:sz w:val="24"/>
          <w:szCs w:val="24"/>
        </w:rPr>
        <w:t xml:space="preserve">no </w:t>
      </w:r>
      <w:r w:rsidR="00270641" w:rsidRPr="04BDB4DF">
        <w:rPr>
          <w:rFonts w:ascii="Arial" w:eastAsia="Calibri" w:hAnsi="Arial" w:cs="Arial"/>
          <w:sz w:val="24"/>
          <w:szCs w:val="24"/>
        </w:rPr>
        <w:t xml:space="preserve">od najvećih </w:t>
      </w:r>
      <w:r w:rsidR="4605BC37" w:rsidRPr="04BDB4DF">
        <w:rPr>
          <w:rFonts w:ascii="Arial" w:eastAsia="Calibri" w:hAnsi="Arial" w:cs="Arial"/>
          <w:sz w:val="24"/>
          <w:szCs w:val="24"/>
        </w:rPr>
        <w:t>područja</w:t>
      </w:r>
      <w:r w:rsidR="00270641" w:rsidRPr="04BDB4DF">
        <w:rPr>
          <w:rFonts w:ascii="Arial" w:eastAsia="Calibri" w:hAnsi="Arial" w:cs="Arial"/>
          <w:sz w:val="24"/>
          <w:szCs w:val="24"/>
        </w:rPr>
        <w:t xml:space="preserve"> karbonatnih stijena u Europi je </w:t>
      </w:r>
      <w:r w:rsidRPr="04BDB4DF">
        <w:rPr>
          <w:rFonts w:ascii="Arial" w:eastAsia="Calibri" w:hAnsi="Arial" w:cs="Arial"/>
          <w:sz w:val="24"/>
          <w:szCs w:val="24"/>
        </w:rPr>
        <w:t xml:space="preserve">upravo </w:t>
      </w:r>
      <w:r w:rsidR="00270641" w:rsidRPr="04BDB4DF">
        <w:rPr>
          <w:rFonts w:ascii="Arial" w:eastAsia="Calibri" w:hAnsi="Arial" w:cs="Arial"/>
          <w:sz w:val="24"/>
          <w:szCs w:val="24"/>
        </w:rPr>
        <w:t xml:space="preserve">Dinara koja ima više od 130 kraških polja. </w:t>
      </w:r>
      <w:r w:rsidR="001B6753" w:rsidRPr="04BDB4DF">
        <w:rPr>
          <w:rFonts w:ascii="Arial" w:eastAsia="Calibri" w:hAnsi="Arial" w:cs="Arial"/>
          <w:sz w:val="24"/>
          <w:szCs w:val="24"/>
        </w:rPr>
        <w:t>Sječa šuma radi stočarenja uzrokovala je velike promjene u biljnom pokrovu polja potiskivanjem primarne vegetacije. Nakon sječe šuma na ovim prostorima postupno nastaju travnjaci. Njihova bioraznolikost daleko je veća od prvobitne vegetacije</w:t>
      </w:r>
      <w:r w:rsidR="002B6D27" w:rsidRPr="04BDB4DF">
        <w:rPr>
          <w:rFonts w:ascii="Arial" w:eastAsia="Calibri" w:hAnsi="Arial" w:cs="Arial"/>
          <w:sz w:val="24"/>
          <w:szCs w:val="24"/>
        </w:rPr>
        <w:t xml:space="preserve"> (Bučar, 2018. Medonosne biljke primorske i gorske Hrvatske str. 86 – Prilog </w:t>
      </w:r>
      <w:r w:rsidR="61CA09E8" w:rsidRPr="04BDB4DF">
        <w:rPr>
          <w:rFonts w:ascii="Arial" w:eastAsia="Calibri" w:hAnsi="Arial" w:cs="Arial"/>
          <w:sz w:val="24"/>
          <w:szCs w:val="24"/>
        </w:rPr>
        <w:t>5.8.</w:t>
      </w:r>
      <w:r w:rsidR="002B6D27" w:rsidRPr="04BDB4DF">
        <w:rPr>
          <w:rFonts w:ascii="Arial" w:eastAsia="Calibri" w:hAnsi="Arial" w:cs="Arial"/>
          <w:sz w:val="24"/>
          <w:szCs w:val="24"/>
        </w:rPr>
        <w:t>)</w:t>
      </w:r>
      <w:r w:rsidR="001B6753" w:rsidRPr="04BDB4DF">
        <w:rPr>
          <w:rFonts w:ascii="Arial" w:eastAsia="Calibri" w:hAnsi="Arial" w:cs="Arial"/>
          <w:sz w:val="24"/>
          <w:szCs w:val="24"/>
        </w:rPr>
        <w:t xml:space="preserve">. </w:t>
      </w:r>
      <w:r w:rsidR="002B6D27" w:rsidRPr="04BDB4DF">
        <w:rPr>
          <w:rFonts w:ascii="Arial" w:eastAsia="Calibri" w:hAnsi="Arial" w:cs="Arial"/>
          <w:sz w:val="24"/>
          <w:szCs w:val="24"/>
        </w:rPr>
        <w:t>Stoga b</w:t>
      </w:r>
      <w:r w:rsidR="001B6753" w:rsidRPr="04BDB4DF">
        <w:rPr>
          <w:rFonts w:ascii="Arial" w:eastAsia="Calibri" w:hAnsi="Arial" w:cs="Arial"/>
          <w:sz w:val="24"/>
          <w:szCs w:val="24"/>
        </w:rPr>
        <w:t xml:space="preserve">ogata flora tih travnjaka, od proljeća do ljeta </w:t>
      </w:r>
      <w:r w:rsidR="002B6D27" w:rsidRPr="04BDB4DF">
        <w:rPr>
          <w:rFonts w:ascii="Arial" w:eastAsia="Calibri" w:hAnsi="Arial" w:cs="Arial"/>
          <w:sz w:val="24"/>
          <w:szCs w:val="24"/>
        </w:rPr>
        <w:t>pruža bogatu i raznovrsnu medonosnu pašu</w:t>
      </w:r>
      <w:r w:rsidR="00E426EA" w:rsidRPr="04BDB4DF">
        <w:rPr>
          <w:rFonts w:ascii="Arial" w:eastAsia="Calibri" w:hAnsi="Arial" w:cs="Arial"/>
          <w:sz w:val="24"/>
          <w:szCs w:val="24"/>
        </w:rPr>
        <w:t>.</w:t>
      </w:r>
      <w:r w:rsidR="002B6D27" w:rsidRPr="04BDB4DF">
        <w:rPr>
          <w:rFonts w:ascii="Arial" w:eastAsia="Calibri" w:hAnsi="Arial" w:cs="Arial"/>
          <w:sz w:val="24"/>
          <w:szCs w:val="24"/>
        </w:rPr>
        <w:t xml:space="preserve"> </w:t>
      </w:r>
      <w:r w:rsidR="00A07BB3" w:rsidRPr="04BDB4DF">
        <w:rPr>
          <w:rFonts w:ascii="Arial" w:eastAsia="Calibri" w:hAnsi="Arial" w:cs="Arial"/>
          <w:sz w:val="24"/>
          <w:szCs w:val="24"/>
        </w:rPr>
        <w:t xml:space="preserve">Osim navedenih planina u definiranom zemljopisnom području značajnu pozornost </w:t>
      </w:r>
      <w:r w:rsidR="00A07BB3" w:rsidRPr="04BDB4DF">
        <w:rPr>
          <w:rFonts w:ascii="Arial" w:eastAsia="Calibri" w:hAnsi="Arial" w:cs="Arial"/>
          <w:sz w:val="24"/>
          <w:szCs w:val="24"/>
        </w:rPr>
        <w:lastRenderedPageBreak/>
        <w:t xml:space="preserve">zaslužuju još </w:t>
      </w:r>
      <w:r w:rsidR="00D61ABC" w:rsidRPr="04BDB4DF">
        <w:rPr>
          <w:rFonts w:ascii="Arial" w:eastAsia="Calibri" w:hAnsi="Arial" w:cs="Arial"/>
          <w:sz w:val="24"/>
          <w:szCs w:val="24"/>
        </w:rPr>
        <w:t>Mosor, Svilaja</w:t>
      </w:r>
      <w:r w:rsidR="007D0946" w:rsidRPr="04BDB4DF">
        <w:rPr>
          <w:rFonts w:ascii="Arial" w:eastAsia="Calibri" w:hAnsi="Arial" w:cs="Arial"/>
          <w:sz w:val="24"/>
          <w:szCs w:val="24"/>
        </w:rPr>
        <w:t>, Kamešnica</w:t>
      </w:r>
      <w:r w:rsidR="00D61ABC" w:rsidRPr="04BDB4DF">
        <w:rPr>
          <w:rFonts w:ascii="Arial" w:eastAsia="Calibri" w:hAnsi="Arial" w:cs="Arial"/>
          <w:sz w:val="24"/>
          <w:szCs w:val="24"/>
        </w:rPr>
        <w:t xml:space="preserve"> i B</w:t>
      </w:r>
      <w:r w:rsidR="00140700" w:rsidRPr="04BDB4DF">
        <w:rPr>
          <w:rFonts w:ascii="Arial" w:eastAsia="Calibri" w:hAnsi="Arial" w:cs="Arial"/>
          <w:sz w:val="24"/>
          <w:szCs w:val="24"/>
        </w:rPr>
        <w:t>iokovo</w:t>
      </w:r>
      <w:r w:rsidR="001C6875" w:rsidRPr="04BDB4DF">
        <w:rPr>
          <w:rFonts w:ascii="Arial" w:eastAsia="Calibri" w:hAnsi="Arial" w:cs="Arial"/>
          <w:sz w:val="24"/>
          <w:szCs w:val="24"/>
        </w:rPr>
        <w:t>,</w:t>
      </w:r>
      <w:r w:rsidR="00140700" w:rsidRPr="04BDB4DF">
        <w:rPr>
          <w:rFonts w:ascii="Arial" w:eastAsia="Calibri" w:hAnsi="Arial" w:cs="Arial"/>
          <w:sz w:val="24"/>
          <w:szCs w:val="24"/>
        </w:rPr>
        <w:t xml:space="preserve"> koji predstavljaju značajno bogatstvo flor</w:t>
      </w:r>
      <w:r w:rsidR="53FD1999" w:rsidRPr="04BDB4DF">
        <w:rPr>
          <w:rFonts w:ascii="Arial" w:eastAsia="Calibri" w:hAnsi="Arial" w:cs="Arial"/>
          <w:sz w:val="24"/>
          <w:szCs w:val="24"/>
        </w:rPr>
        <w:t xml:space="preserve">ističkog </w:t>
      </w:r>
      <w:r w:rsidR="00140700" w:rsidRPr="04BDB4DF">
        <w:rPr>
          <w:rFonts w:ascii="Arial" w:eastAsia="Calibri" w:hAnsi="Arial" w:cs="Arial"/>
          <w:sz w:val="24"/>
          <w:szCs w:val="24"/>
        </w:rPr>
        <w:t xml:space="preserve">sastava proizašlog iz </w:t>
      </w:r>
      <w:r w:rsidR="00484C81" w:rsidRPr="04BDB4DF">
        <w:rPr>
          <w:rFonts w:ascii="Arial" w:eastAsia="Calibri" w:hAnsi="Arial" w:cs="Arial"/>
          <w:sz w:val="24"/>
          <w:szCs w:val="24"/>
        </w:rPr>
        <w:t>sraza</w:t>
      </w:r>
      <w:r w:rsidR="00140700" w:rsidRPr="04BDB4DF">
        <w:rPr>
          <w:rFonts w:ascii="Arial" w:eastAsia="Calibri" w:hAnsi="Arial" w:cs="Arial"/>
          <w:sz w:val="24"/>
          <w:szCs w:val="24"/>
        </w:rPr>
        <w:t xml:space="preserve"> </w:t>
      </w:r>
      <w:r w:rsidR="001C6875" w:rsidRPr="04BDB4DF">
        <w:rPr>
          <w:rFonts w:ascii="Arial" w:eastAsia="Calibri" w:hAnsi="Arial" w:cs="Arial"/>
          <w:sz w:val="24"/>
          <w:szCs w:val="24"/>
        </w:rPr>
        <w:t>sredozemne</w:t>
      </w:r>
      <w:r w:rsidR="00140700" w:rsidRPr="04BDB4DF">
        <w:rPr>
          <w:rFonts w:ascii="Arial" w:eastAsia="Calibri" w:hAnsi="Arial" w:cs="Arial"/>
          <w:sz w:val="24"/>
          <w:szCs w:val="24"/>
        </w:rPr>
        <w:t xml:space="preserve"> i planinske klime. Naime</w:t>
      </w:r>
      <w:r w:rsidR="00E426EA" w:rsidRPr="04BDB4DF">
        <w:rPr>
          <w:rFonts w:ascii="Arial" w:eastAsia="Calibri" w:hAnsi="Arial" w:cs="Arial"/>
          <w:sz w:val="24"/>
          <w:szCs w:val="24"/>
        </w:rPr>
        <w:t>,</w:t>
      </w:r>
      <w:r w:rsidR="00140700" w:rsidRPr="04BDB4DF">
        <w:rPr>
          <w:rFonts w:ascii="Arial" w:eastAsia="Calibri" w:hAnsi="Arial" w:cs="Arial"/>
          <w:sz w:val="24"/>
          <w:szCs w:val="24"/>
        </w:rPr>
        <w:t xml:space="preserve"> taj spoj mora i planina </w:t>
      </w:r>
      <w:r w:rsidR="00F64B64" w:rsidRPr="04BDB4DF">
        <w:rPr>
          <w:rFonts w:ascii="Arial" w:eastAsia="Calibri" w:hAnsi="Arial" w:cs="Arial"/>
          <w:sz w:val="24"/>
          <w:szCs w:val="24"/>
        </w:rPr>
        <w:t xml:space="preserve">se </w:t>
      </w:r>
      <w:r w:rsidR="00140700" w:rsidRPr="04BDB4DF">
        <w:rPr>
          <w:rFonts w:ascii="Arial" w:eastAsia="Calibri" w:hAnsi="Arial" w:cs="Arial"/>
          <w:sz w:val="24"/>
          <w:szCs w:val="24"/>
        </w:rPr>
        <w:t xml:space="preserve">najviše očituje </w:t>
      </w:r>
      <w:r w:rsidR="00A61F72" w:rsidRPr="04BDB4DF">
        <w:rPr>
          <w:rFonts w:ascii="Arial" w:eastAsia="Calibri" w:hAnsi="Arial" w:cs="Arial"/>
          <w:sz w:val="24"/>
          <w:szCs w:val="24"/>
        </w:rPr>
        <w:t>na Biokovu</w:t>
      </w:r>
      <w:r w:rsidR="00F64B64" w:rsidRPr="04BDB4DF">
        <w:rPr>
          <w:rFonts w:ascii="Arial" w:eastAsia="Calibri" w:hAnsi="Arial" w:cs="Arial"/>
          <w:sz w:val="24"/>
          <w:szCs w:val="24"/>
        </w:rPr>
        <w:t>,</w:t>
      </w:r>
      <w:r w:rsidR="00A61F72" w:rsidRPr="04BDB4DF">
        <w:rPr>
          <w:rFonts w:ascii="Arial" w:eastAsia="Calibri" w:hAnsi="Arial" w:cs="Arial"/>
          <w:sz w:val="24"/>
          <w:szCs w:val="24"/>
        </w:rPr>
        <w:t xml:space="preserve"> </w:t>
      </w:r>
      <w:r w:rsidR="00F64B64" w:rsidRPr="04BDB4DF">
        <w:rPr>
          <w:rFonts w:ascii="Arial" w:eastAsia="Calibri" w:hAnsi="Arial" w:cs="Arial"/>
          <w:sz w:val="24"/>
          <w:szCs w:val="24"/>
        </w:rPr>
        <w:t>koji se uz Velebit najviše približava Jadranskom moru te sastav flore s planinskim i mediteranskim vrstama na vrlo kratkoj udaljenosti, kao i brojnim endemima, ističu botanič</w:t>
      </w:r>
      <w:r w:rsidR="00872104" w:rsidRPr="04BDB4DF">
        <w:rPr>
          <w:rFonts w:ascii="Arial" w:eastAsia="Calibri" w:hAnsi="Arial" w:cs="Arial"/>
          <w:sz w:val="24"/>
          <w:szCs w:val="24"/>
        </w:rPr>
        <w:t xml:space="preserve">ku jedinstvenost ovog područja, koja se u konačnici očituje i u specifičnim senzorskim svojstvima </w:t>
      </w:r>
      <w:r w:rsidR="59772273" w:rsidRPr="04BDB4DF">
        <w:rPr>
          <w:rFonts w:ascii="Arial" w:eastAsia="Calibri" w:hAnsi="Arial" w:cs="Arial"/>
          <w:sz w:val="24"/>
          <w:szCs w:val="24"/>
        </w:rPr>
        <w:t>cvjetnog (</w:t>
      </w:r>
      <w:r w:rsidR="00872104" w:rsidRPr="04BDB4DF">
        <w:rPr>
          <w:rFonts w:ascii="Arial" w:eastAsia="Calibri" w:hAnsi="Arial" w:cs="Arial"/>
          <w:sz w:val="24"/>
          <w:szCs w:val="24"/>
        </w:rPr>
        <w:t>multiflornog</w:t>
      </w:r>
      <w:r w:rsidR="001E50B7">
        <w:rPr>
          <w:rFonts w:ascii="Arial" w:eastAsia="Calibri" w:hAnsi="Arial" w:cs="Arial"/>
          <w:sz w:val="24"/>
          <w:szCs w:val="24"/>
        </w:rPr>
        <w:t>)</w:t>
      </w:r>
      <w:r w:rsidR="00872104" w:rsidRPr="04BDB4DF">
        <w:rPr>
          <w:rFonts w:ascii="Arial" w:eastAsia="Calibri" w:hAnsi="Arial" w:cs="Arial"/>
          <w:sz w:val="24"/>
          <w:szCs w:val="24"/>
        </w:rPr>
        <w:t xml:space="preserve"> meda. </w:t>
      </w:r>
    </w:p>
    <w:p w14:paraId="179F7A89" w14:textId="4DA96837" w:rsidR="002B6D27" w:rsidRDefault="000F3549" w:rsidP="00CE4AAD">
      <w:pPr>
        <w:spacing w:after="0" w:line="276" w:lineRule="auto"/>
        <w:jc w:val="both"/>
        <w:rPr>
          <w:rFonts w:ascii="Arial" w:eastAsia="Calibri" w:hAnsi="Arial" w:cs="Arial"/>
          <w:sz w:val="24"/>
          <w:szCs w:val="24"/>
        </w:rPr>
      </w:pPr>
      <w:r>
        <w:rPr>
          <w:rFonts w:ascii="Arial" w:eastAsia="Calibri" w:hAnsi="Arial" w:cs="Arial"/>
          <w:sz w:val="24"/>
          <w:szCs w:val="24"/>
        </w:rPr>
        <w:t xml:space="preserve">Sljedeća medonosna paša koja zaslužuje pozornost, a ujedno predstavlja posebnost definiranog zemljopisnog područja je </w:t>
      </w:r>
      <w:r w:rsidR="00795CDE">
        <w:rPr>
          <w:rFonts w:ascii="Arial" w:eastAsia="Calibri" w:hAnsi="Arial" w:cs="Arial"/>
          <w:sz w:val="24"/>
          <w:szCs w:val="24"/>
        </w:rPr>
        <w:t>paša na ljekovito</w:t>
      </w:r>
      <w:r w:rsidR="000F0ECF">
        <w:rPr>
          <w:rFonts w:ascii="Arial" w:eastAsia="Calibri" w:hAnsi="Arial" w:cs="Arial"/>
          <w:sz w:val="24"/>
          <w:szCs w:val="24"/>
        </w:rPr>
        <w:t>j</w:t>
      </w:r>
      <w:r w:rsidR="00795CDE">
        <w:rPr>
          <w:rFonts w:ascii="Arial" w:eastAsia="Calibri" w:hAnsi="Arial" w:cs="Arial"/>
          <w:sz w:val="24"/>
          <w:szCs w:val="24"/>
        </w:rPr>
        <w:t xml:space="preserve"> kadulji</w:t>
      </w:r>
      <w:r>
        <w:rPr>
          <w:rFonts w:ascii="Arial" w:eastAsia="Calibri" w:hAnsi="Arial" w:cs="Arial"/>
          <w:sz w:val="24"/>
          <w:szCs w:val="24"/>
        </w:rPr>
        <w:t xml:space="preserve"> (</w:t>
      </w:r>
      <w:r w:rsidR="004A5865">
        <w:rPr>
          <w:rFonts w:ascii="Arial" w:eastAsia="Calibri" w:hAnsi="Arial" w:cs="Arial"/>
          <w:i/>
          <w:sz w:val="24"/>
          <w:szCs w:val="24"/>
        </w:rPr>
        <w:t>Salvia</w:t>
      </w:r>
      <w:r w:rsidRPr="000F3549">
        <w:rPr>
          <w:rFonts w:ascii="Arial" w:eastAsia="Calibri" w:hAnsi="Arial" w:cs="Arial"/>
          <w:i/>
          <w:sz w:val="24"/>
          <w:szCs w:val="24"/>
        </w:rPr>
        <w:t xml:space="preserve"> officinalis</w:t>
      </w:r>
      <w:r>
        <w:rPr>
          <w:rFonts w:ascii="Arial" w:eastAsia="Calibri" w:hAnsi="Arial" w:cs="Arial"/>
          <w:sz w:val="24"/>
          <w:szCs w:val="24"/>
        </w:rPr>
        <w:t>). Naime, p</w:t>
      </w:r>
      <w:r w:rsidRPr="000F3549">
        <w:rPr>
          <w:rFonts w:ascii="Arial" w:eastAsia="Calibri" w:hAnsi="Arial" w:cs="Arial"/>
          <w:sz w:val="24"/>
          <w:szCs w:val="24"/>
        </w:rPr>
        <w:t xml:space="preserve">oznato je da niti u jednoj od mediteranskih zemalja ljekovita kadulja nije zastupljena na tako velikim površinama u nativnoj flori, kao u našoj jadranskoj regiji, a čiji su sastavni dijelovi </w:t>
      </w:r>
      <w:r>
        <w:rPr>
          <w:rFonts w:ascii="Arial" w:eastAsia="Calibri" w:hAnsi="Arial" w:cs="Arial"/>
          <w:sz w:val="24"/>
          <w:szCs w:val="24"/>
        </w:rPr>
        <w:t xml:space="preserve">upravo </w:t>
      </w:r>
      <w:r w:rsidRPr="000F3549">
        <w:rPr>
          <w:rFonts w:ascii="Arial" w:eastAsia="Calibri" w:hAnsi="Arial" w:cs="Arial"/>
          <w:sz w:val="24"/>
          <w:szCs w:val="24"/>
        </w:rPr>
        <w:t>područja Zadarske, Šibensko-kninske, Splitsko-dalmatinske i Dubrovačko-neretvanske županije. Tako da je pojedinih godina, ovisno o klimatskim uvjetima moguće proizvesti značajne količine meda</w:t>
      </w:r>
      <w:r w:rsidR="00D51298">
        <w:rPr>
          <w:rFonts w:ascii="Arial" w:eastAsia="Calibri" w:hAnsi="Arial" w:cs="Arial"/>
          <w:sz w:val="24"/>
          <w:szCs w:val="24"/>
        </w:rPr>
        <w:t xml:space="preserve"> od kadulje</w:t>
      </w:r>
      <w:r w:rsidRPr="000F3549">
        <w:rPr>
          <w:rFonts w:ascii="Arial" w:eastAsia="Calibri" w:hAnsi="Arial" w:cs="Arial"/>
          <w:sz w:val="24"/>
          <w:szCs w:val="24"/>
        </w:rPr>
        <w:t xml:space="preserve">, koji se prema jedinstvenim senzorskim </w:t>
      </w:r>
      <w:r>
        <w:rPr>
          <w:rFonts w:ascii="Arial" w:eastAsia="Calibri" w:hAnsi="Arial" w:cs="Arial"/>
          <w:sz w:val="24"/>
          <w:szCs w:val="24"/>
        </w:rPr>
        <w:t>svojstvima</w:t>
      </w:r>
      <w:r w:rsidRPr="000F3549">
        <w:rPr>
          <w:rFonts w:ascii="Arial" w:eastAsia="Calibri" w:hAnsi="Arial" w:cs="Arial"/>
          <w:sz w:val="24"/>
          <w:szCs w:val="24"/>
        </w:rPr>
        <w:t xml:space="preserve"> svrstava među najcjenjenije vrste meda.</w:t>
      </w:r>
      <w:r>
        <w:rPr>
          <w:rFonts w:ascii="Arial" w:eastAsia="Calibri" w:hAnsi="Arial" w:cs="Arial"/>
          <w:sz w:val="24"/>
          <w:szCs w:val="24"/>
        </w:rPr>
        <w:t xml:space="preserve"> </w:t>
      </w:r>
    </w:p>
    <w:p w14:paraId="745FAB4C" w14:textId="7C6A7427" w:rsidR="001B3342" w:rsidRDefault="00E87164" w:rsidP="04BDB4DF">
      <w:pPr>
        <w:spacing w:after="0" w:line="276" w:lineRule="auto"/>
        <w:jc w:val="both"/>
        <w:rPr>
          <w:rFonts w:ascii="Arial" w:eastAsiaTheme="minorEastAsia" w:hAnsi="Arial" w:cs="Arial"/>
          <w:sz w:val="24"/>
          <w:szCs w:val="24"/>
        </w:rPr>
      </w:pPr>
      <w:r w:rsidRPr="04BDB4DF">
        <w:rPr>
          <w:rFonts w:ascii="Arial" w:eastAsia="Calibri" w:hAnsi="Arial" w:cs="Arial"/>
          <w:sz w:val="24"/>
          <w:szCs w:val="24"/>
        </w:rPr>
        <w:t>Ljekovita kadulja</w:t>
      </w:r>
      <w:r w:rsidR="00B84FEE" w:rsidRPr="04BDB4DF">
        <w:rPr>
          <w:rFonts w:ascii="Arial" w:eastAsia="Calibri" w:hAnsi="Arial" w:cs="Arial"/>
          <w:sz w:val="24"/>
          <w:szCs w:val="24"/>
        </w:rPr>
        <w:t xml:space="preserve"> </w:t>
      </w:r>
      <w:r w:rsidRPr="04BDB4DF">
        <w:rPr>
          <w:rFonts w:ascii="Arial" w:eastAsia="Calibri" w:hAnsi="Arial" w:cs="Arial"/>
          <w:sz w:val="24"/>
          <w:szCs w:val="24"/>
        </w:rPr>
        <w:t>u svojoj je prirodnoj rasprostranjenosti strogo ograničena</w:t>
      </w:r>
      <w:r w:rsidRPr="04BDB4DF">
        <w:rPr>
          <w:rFonts w:ascii="Arial" w:eastAsiaTheme="minorEastAsia" w:hAnsi="Arial" w:cs="Arial"/>
          <w:sz w:val="24"/>
          <w:szCs w:val="24"/>
        </w:rPr>
        <w:t xml:space="preserve"> na sredozemno područje istočno jadranskog primorja, i smatra se izrazitim predstavnikom flore krša. Na sjeverozapadu ne prelazi rijeku Soču, a na jugoistoku se spušta gotovo do Otranta, ali je središte njezine rasprostranjenosti ograničeno u prvom redu na dio Hrvatskog primorja od otoka Krka i Cresa na sjeveru do planine Biokova na jugu</w:t>
      </w:r>
      <w:r w:rsidR="00903B05" w:rsidRPr="04BDB4DF">
        <w:rPr>
          <w:rFonts w:ascii="Arial" w:eastAsiaTheme="minorEastAsia" w:hAnsi="Arial" w:cs="Arial"/>
          <w:sz w:val="24"/>
          <w:szCs w:val="24"/>
        </w:rPr>
        <w:t xml:space="preserve">. </w:t>
      </w:r>
      <w:r w:rsidR="00802280" w:rsidRPr="04BDB4DF">
        <w:rPr>
          <w:rFonts w:ascii="Arial" w:eastAsiaTheme="minorEastAsia" w:hAnsi="Arial" w:cs="Arial"/>
          <w:sz w:val="24"/>
          <w:szCs w:val="24"/>
        </w:rPr>
        <w:t xml:space="preserve">Prirodno je stanište kadulje zaista specifično. Naime, ona raste u pukotinama vapnenačkih stijena i na sličnim krševitim mjestima te često na izrazito kamenitoj podlozi i naročito na onim mjestima koja su pod jakim i izravnim utjecajem, također, u svijetu nadaleko poznate bure. </w:t>
      </w:r>
      <w:r w:rsidRPr="04BDB4DF">
        <w:rPr>
          <w:rFonts w:ascii="Arial" w:eastAsiaTheme="minorEastAsia" w:hAnsi="Arial" w:cs="Arial"/>
          <w:sz w:val="24"/>
          <w:szCs w:val="24"/>
        </w:rPr>
        <w:t xml:space="preserve">(Trinajstić, 1992 Endemi hrvatske flore </w:t>
      </w:r>
      <w:r w:rsidRPr="00495CB6">
        <w:rPr>
          <w:rFonts w:ascii="Arial" w:eastAsiaTheme="minorEastAsia" w:hAnsi="Arial" w:cs="Arial"/>
          <w:sz w:val="24"/>
          <w:szCs w:val="24"/>
        </w:rPr>
        <w:t>– 4.</w:t>
      </w:r>
      <w:r w:rsidRPr="04BDB4DF">
        <w:rPr>
          <w:rFonts w:ascii="Arial" w:eastAsiaTheme="minorEastAsia" w:hAnsi="Arial" w:cs="Arial"/>
          <w:sz w:val="24"/>
          <w:szCs w:val="24"/>
        </w:rPr>
        <w:t xml:space="preserve"> Ljekovita kadulja – </w:t>
      </w:r>
      <w:r w:rsidRPr="04BDB4DF">
        <w:rPr>
          <w:rFonts w:ascii="Arial" w:eastAsiaTheme="minorEastAsia" w:hAnsi="Arial" w:cs="Arial"/>
          <w:i/>
          <w:iCs/>
          <w:sz w:val="24"/>
          <w:szCs w:val="24"/>
        </w:rPr>
        <w:t>Salvia officinalis</w:t>
      </w:r>
      <w:r w:rsidRPr="04BDB4DF">
        <w:rPr>
          <w:rFonts w:ascii="Arial" w:eastAsiaTheme="minorEastAsia" w:hAnsi="Arial" w:cs="Arial"/>
          <w:sz w:val="24"/>
          <w:szCs w:val="24"/>
        </w:rPr>
        <w:t xml:space="preserve"> L. endemična, ljekovita, medonosna i ukrasna biljka. str. 34 – 36 </w:t>
      </w:r>
      <w:r w:rsidRPr="04BDB4DF">
        <w:rPr>
          <w:rFonts w:ascii="Arial" w:eastAsia="Calibri" w:hAnsi="Arial" w:cs="Arial"/>
          <w:sz w:val="24"/>
          <w:szCs w:val="24"/>
        </w:rPr>
        <w:t xml:space="preserve">– </w:t>
      </w:r>
      <w:r w:rsidRPr="04BDB4DF">
        <w:rPr>
          <w:rFonts w:ascii="Arial" w:eastAsiaTheme="minorEastAsia" w:hAnsi="Arial" w:cs="Arial"/>
          <w:sz w:val="24"/>
          <w:szCs w:val="24"/>
        </w:rPr>
        <w:t xml:space="preserve">Prilog </w:t>
      </w:r>
      <w:r w:rsidR="297C1AAF" w:rsidRPr="04BDB4DF">
        <w:rPr>
          <w:rFonts w:ascii="Arial" w:eastAsiaTheme="minorEastAsia" w:hAnsi="Arial" w:cs="Arial"/>
          <w:sz w:val="24"/>
          <w:szCs w:val="24"/>
        </w:rPr>
        <w:t>5.9.</w:t>
      </w:r>
      <w:r w:rsidRPr="04BDB4DF">
        <w:rPr>
          <w:rFonts w:ascii="Arial" w:eastAsiaTheme="minorEastAsia" w:hAnsi="Arial" w:cs="Arial"/>
          <w:sz w:val="24"/>
          <w:szCs w:val="24"/>
        </w:rPr>
        <w:t>).</w:t>
      </w:r>
      <w:r w:rsidR="00C0246F" w:rsidRPr="04BDB4DF">
        <w:rPr>
          <w:rFonts w:ascii="Arial" w:eastAsiaTheme="minorEastAsia" w:hAnsi="Arial" w:cs="Arial"/>
          <w:sz w:val="24"/>
          <w:szCs w:val="24"/>
        </w:rPr>
        <w:t xml:space="preserve"> Stoga se </w:t>
      </w:r>
      <w:r w:rsidRPr="04BDB4DF">
        <w:rPr>
          <w:rFonts w:ascii="Arial" w:eastAsiaTheme="minorEastAsia" w:hAnsi="Arial" w:cs="Arial"/>
          <w:sz w:val="24"/>
          <w:szCs w:val="24"/>
        </w:rPr>
        <w:t xml:space="preserve">među najbogatijim lokalitetima </w:t>
      </w:r>
      <w:r w:rsidR="00C0246F" w:rsidRPr="04BDB4DF">
        <w:rPr>
          <w:rFonts w:ascii="Arial" w:eastAsiaTheme="minorEastAsia" w:hAnsi="Arial" w:cs="Arial"/>
          <w:sz w:val="24"/>
          <w:szCs w:val="24"/>
        </w:rPr>
        <w:t xml:space="preserve">na definiranom zemljopisnom području </w:t>
      </w:r>
      <w:r w:rsidRPr="04BDB4DF">
        <w:rPr>
          <w:rFonts w:ascii="Arial" w:eastAsiaTheme="minorEastAsia" w:hAnsi="Arial" w:cs="Arial"/>
          <w:sz w:val="24"/>
          <w:szCs w:val="24"/>
        </w:rPr>
        <w:t xml:space="preserve">smatraju područja od Dubrovnika prema Metkoviću, zatim Biokovo i Mosor, te otocima Lastovo, Brač, Čiovo, Kornati, Dugi otok i Pag (Šimić, </w:t>
      </w:r>
      <w:r w:rsidR="2153AEDA" w:rsidRPr="502DB06D">
        <w:rPr>
          <w:rFonts w:ascii="Arial" w:eastAsiaTheme="minorEastAsia" w:hAnsi="Arial" w:cs="Arial"/>
          <w:sz w:val="24"/>
          <w:szCs w:val="24"/>
        </w:rPr>
        <w:t>198</w:t>
      </w:r>
      <w:r w:rsidR="1AF49E00" w:rsidRPr="502DB06D">
        <w:rPr>
          <w:rFonts w:ascii="Arial" w:eastAsiaTheme="minorEastAsia" w:hAnsi="Arial" w:cs="Arial"/>
          <w:sz w:val="24"/>
          <w:szCs w:val="24"/>
        </w:rPr>
        <w:t>0</w:t>
      </w:r>
      <w:r w:rsidRPr="04BDB4DF">
        <w:rPr>
          <w:rFonts w:ascii="Arial" w:eastAsiaTheme="minorEastAsia" w:hAnsi="Arial" w:cs="Arial"/>
          <w:sz w:val="24"/>
          <w:szCs w:val="24"/>
        </w:rPr>
        <w:t xml:space="preserve"> Naše medonosno bilje str. </w:t>
      </w:r>
      <w:r w:rsidR="6827D2DE" w:rsidRPr="04BDB4DF">
        <w:rPr>
          <w:rFonts w:ascii="Arial" w:eastAsiaTheme="minorEastAsia" w:hAnsi="Arial" w:cs="Arial"/>
          <w:sz w:val="24"/>
          <w:szCs w:val="24"/>
        </w:rPr>
        <w:t xml:space="preserve">175 </w:t>
      </w:r>
      <w:r w:rsidRPr="04BDB4DF">
        <w:rPr>
          <w:rFonts w:ascii="Arial" w:eastAsia="Calibri" w:hAnsi="Arial" w:cs="Arial"/>
          <w:sz w:val="24"/>
          <w:szCs w:val="24"/>
        </w:rPr>
        <w:t xml:space="preserve">– </w:t>
      </w:r>
      <w:r w:rsidRPr="04BDB4DF">
        <w:rPr>
          <w:rFonts w:ascii="Arial" w:eastAsiaTheme="minorEastAsia" w:hAnsi="Arial" w:cs="Arial"/>
          <w:sz w:val="24"/>
          <w:szCs w:val="24"/>
        </w:rPr>
        <w:t xml:space="preserve">Prilog </w:t>
      </w:r>
      <w:r w:rsidR="27CE3E85" w:rsidRPr="04BDB4DF">
        <w:rPr>
          <w:rFonts w:ascii="Arial" w:eastAsiaTheme="minorEastAsia" w:hAnsi="Arial" w:cs="Arial"/>
          <w:sz w:val="24"/>
          <w:szCs w:val="24"/>
        </w:rPr>
        <w:t>5.10.</w:t>
      </w:r>
      <w:r w:rsidRPr="04BDB4DF">
        <w:rPr>
          <w:rFonts w:ascii="Arial" w:eastAsiaTheme="minorEastAsia" w:hAnsi="Arial" w:cs="Arial"/>
          <w:sz w:val="24"/>
          <w:szCs w:val="24"/>
        </w:rPr>
        <w:t>).</w:t>
      </w:r>
      <w:r w:rsidR="00903B05" w:rsidRPr="04BDB4DF">
        <w:rPr>
          <w:rFonts w:ascii="Arial" w:eastAsiaTheme="minorEastAsia" w:hAnsi="Arial" w:cs="Arial"/>
          <w:sz w:val="24"/>
          <w:szCs w:val="24"/>
        </w:rPr>
        <w:t xml:space="preserve"> </w:t>
      </w:r>
    </w:p>
    <w:p w14:paraId="16F942A9" w14:textId="77E63F06" w:rsidR="001B3342" w:rsidRPr="001B3342" w:rsidRDefault="00D5266E" w:rsidP="04BDB4DF">
      <w:pPr>
        <w:spacing w:after="0" w:line="276" w:lineRule="auto"/>
        <w:jc w:val="both"/>
        <w:rPr>
          <w:rFonts w:ascii="Arial" w:eastAsiaTheme="minorEastAsia" w:hAnsi="Arial" w:cs="Arial"/>
          <w:sz w:val="24"/>
          <w:szCs w:val="24"/>
        </w:rPr>
      </w:pPr>
      <w:r w:rsidRPr="04BDB4DF">
        <w:rPr>
          <w:rFonts w:ascii="Arial" w:eastAsiaTheme="minorEastAsia" w:hAnsi="Arial" w:cs="Arial"/>
          <w:sz w:val="24"/>
          <w:szCs w:val="24"/>
        </w:rPr>
        <w:t>U p</w:t>
      </w:r>
      <w:r w:rsidR="00795CDE" w:rsidRPr="04BDB4DF">
        <w:rPr>
          <w:rFonts w:ascii="Arial" w:eastAsiaTheme="minorEastAsia" w:hAnsi="Arial" w:cs="Arial"/>
          <w:sz w:val="24"/>
          <w:szCs w:val="24"/>
        </w:rPr>
        <w:t>osebnost</w:t>
      </w:r>
      <w:r w:rsidRPr="04BDB4DF">
        <w:rPr>
          <w:rFonts w:ascii="Arial" w:eastAsiaTheme="minorEastAsia" w:hAnsi="Arial" w:cs="Arial"/>
          <w:sz w:val="24"/>
          <w:szCs w:val="24"/>
        </w:rPr>
        <w:t>,</w:t>
      </w:r>
      <w:r w:rsidR="00795CDE" w:rsidRPr="04BDB4DF">
        <w:rPr>
          <w:rFonts w:ascii="Arial" w:eastAsiaTheme="minorEastAsia" w:hAnsi="Arial" w:cs="Arial"/>
          <w:sz w:val="24"/>
          <w:szCs w:val="24"/>
        </w:rPr>
        <w:t xml:space="preserve"> s obzirom na florističke resurse definiranog zemljopisnog područja</w:t>
      </w:r>
      <w:r w:rsidRPr="04BDB4DF">
        <w:rPr>
          <w:rFonts w:ascii="Arial" w:eastAsiaTheme="minorEastAsia" w:hAnsi="Arial" w:cs="Arial"/>
          <w:sz w:val="24"/>
          <w:szCs w:val="24"/>
        </w:rPr>
        <w:t>,</w:t>
      </w:r>
      <w:r w:rsidR="00795CDE" w:rsidRPr="04BDB4DF">
        <w:rPr>
          <w:rFonts w:ascii="Arial" w:eastAsiaTheme="minorEastAsia" w:hAnsi="Arial" w:cs="Arial"/>
          <w:sz w:val="24"/>
          <w:szCs w:val="24"/>
        </w:rPr>
        <w:t xml:space="preserve"> svakako spada </w:t>
      </w:r>
      <w:r w:rsidR="1A33A630" w:rsidRPr="04BDB4DF">
        <w:rPr>
          <w:rFonts w:ascii="Arial" w:eastAsiaTheme="minorEastAsia" w:hAnsi="Arial" w:cs="Arial"/>
          <w:sz w:val="24"/>
          <w:szCs w:val="24"/>
        </w:rPr>
        <w:t xml:space="preserve">i </w:t>
      </w:r>
      <w:r w:rsidR="00795CDE" w:rsidRPr="04BDB4DF">
        <w:rPr>
          <w:rFonts w:ascii="Arial" w:eastAsiaTheme="minorEastAsia" w:hAnsi="Arial" w:cs="Arial"/>
          <w:sz w:val="24"/>
          <w:szCs w:val="24"/>
        </w:rPr>
        <w:t>p</w:t>
      </w:r>
      <w:r w:rsidR="00202DE9" w:rsidRPr="04BDB4DF">
        <w:rPr>
          <w:rFonts w:ascii="Arial" w:eastAsiaTheme="minorEastAsia" w:hAnsi="Arial" w:cs="Arial"/>
          <w:sz w:val="24"/>
          <w:szCs w:val="24"/>
        </w:rPr>
        <w:t xml:space="preserve">odručje </w:t>
      </w:r>
      <w:r w:rsidRPr="04BDB4DF">
        <w:rPr>
          <w:rFonts w:ascii="Arial" w:eastAsiaTheme="minorEastAsia" w:hAnsi="Arial" w:cs="Arial"/>
          <w:sz w:val="24"/>
          <w:szCs w:val="24"/>
        </w:rPr>
        <w:t>ušća</w:t>
      </w:r>
      <w:r w:rsidR="00202DE9" w:rsidRPr="04BDB4DF">
        <w:rPr>
          <w:rFonts w:ascii="Arial" w:eastAsiaTheme="minorEastAsia" w:hAnsi="Arial" w:cs="Arial"/>
          <w:sz w:val="24"/>
          <w:szCs w:val="24"/>
        </w:rPr>
        <w:t xml:space="preserve"> rijeke Neretve </w:t>
      </w:r>
      <w:r w:rsidR="00CF357E" w:rsidRPr="04BDB4DF">
        <w:rPr>
          <w:rFonts w:ascii="Arial" w:eastAsiaTheme="minorEastAsia" w:hAnsi="Arial" w:cs="Arial"/>
          <w:sz w:val="24"/>
          <w:szCs w:val="24"/>
        </w:rPr>
        <w:t>(potez Metković-Opuze</w:t>
      </w:r>
      <w:r w:rsidRPr="04BDB4DF">
        <w:rPr>
          <w:rFonts w:ascii="Arial" w:eastAsiaTheme="minorEastAsia" w:hAnsi="Arial" w:cs="Arial"/>
          <w:sz w:val="24"/>
          <w:szCs w:val="24"/>
        </w:rPr>
        <w:t>n</w:t>
      </w:r>
      <w:r w:rsidR="00CF357E" w:rsidRPr="04BDB4DF">
        <w:rPr>
          <w:rFonts w:ascii="Arial" w:eastAsiaTheme="minorEastAsia" w:hAnsi="Arial" w:cs="Arial"/>
          <w:sz w:val="24"/>
          <w:szCs w:val="24"/>
        </w:rPr>
        <w:t>-Ploče)</w:t>
      </w:r>
      <w:r w:rsidR="00C0246F" w:rsidRPr="04BDB4DF">
        <w:rPr>
          <w:rFonts w:ascii="Arial" w:eastAsiaTheme="minorEastAsia" w:hAnsi="Arial" w:cs="Arial"/>
          <w:sz w:val="24"/>
          <w:szCs w:val="24"/>
        </w:rPr>
        <w:t>. Naime, zbog</w:t>
      </w:r>
      <w:r w:rsidR="00202DE9" w:rsidRPr="04BDB4DF">
        <w:rPr>
          <w:rFonts w:ascii="Arial" w:eastAsiaTheme="minorEastAsia" w:hAnsi="Arial" w:cs="Arial"/>
          <w:sz w:val="24"/>
          <w:szCs w:val="24"/>
        </w:rPr>
        <w:t xml:space="preserve"> </w:t>
      </w:r>
      <w:r w:rsidR="00C0246F" w:rsidRPr="04BDB4DF">
        <w:rPr>
          <w:rFonts w:ascii="Arial" w:eastAsiaTheme="minorEastAsia" w:hAnsi="Arial" w:cs="Arial"/>
          <w:sz w:val="24"/>
          <w:szCs w:val="24"/>
        </w:rPr>
        <w:t>specifičnih</w:t>
      </w:r>
      <w:r w:rsidR="00202DE9" w:rsidRPr="04BDB4DF">
        <w:rPr>
          <w:rFonts w:ascii="Arial" w:eastAsiaTheme="minorEastAsia" w:hAnsi="Arial" w:cs="Arial"/>
          <w:sz w:val="24"/>
          <w:szCs w:val="24"/>
        </w:rPr>
        <w:t xml:space="preserve"> klimats</w:t>
      </w:r>
      <w:r w:rsidR="00C0246F" w:rsidRPr="04BDB4DF">
        <w:rPr>
          <w:rFonts w:ascii="Arial" w:eastAsiaTheme="minorEastAsia" w:hAnsi="Arial" w:cs="Arial"/>
          <w:sz w:val="24"/>
          <w:szCs w:val="24"/>
        </w:rPr>
        <w:t>ko-zemljopisnih uvjeta</w:t>
      </w:r>
      <w:r w:rsidR="00202DE9" w:rsidRPr="04BDB4DF">
        <w:rPr>
          <w:rFonts w:ascii="Arial" w:eastAsiaTheme="minorEastAsia" w:hAnsi="Arial" w:cs="Arial"/>
          <w:sz w:val="24"/>
          <w:szCs w:val="24"/>
        </w:rPr>
        <w:t xml:space="preserve">, </w:t>
      </w:r>
      <w:r w:rsidR="00C0246F" w:rsidRPr="00640CF6">
        <w:rPr>
          <w:rFonts w:ascii="Arial" w:eastAsiaTheme="minorEastAsia" w:hAnsi="Arial" w:cs="Arial"/>
          <w:sz w:val="24"/>
          <w:szCs w:val="24"/>
        </w:rPr>
        <w:t>navedeno je</w:t>
      </w:r>
      <w:r w:rsidR="00202DE9" w:rsidRPr="00640CF6">
        <w:rPr>
          <w:rFonts w:ascii="Arial" w:eastAsiaTheme="minorEastAsia" w:hAnsi="Arial" w:cs="Arial"/>
          <w:sz w:val="24"/>
          <w:szCs w:val="24"/>
        </w:rPr>
        <w:t xml:space="preserve"> </w:t>
      </w:r>
      <w:r w:rsidR="00C0246F" w:rsidRPr="00640CF6">
        <w:rPr>
          <w:rFonts w:ascii="Arial" w:eastAsiaTheme="minorEastAsia" w:hAnsi="Arial" w:cs="Arial"/>
          <w:sz w:val="24"/>
          <w:szCs w:val="24"/>
        </w:rPr>
        <w:t xml:space="preserve">područje </w:t>
      </w:r>
      <w:r w:rsidR="00202DE9" w:rsidRPr="00640CF6">
        <w:rPr>
          <w:rFonts w:ascii="Arial" w:eastAsiaTheme="minorEastAsia" w:hAnsi="Arial" w:cs="Arial"/>
          <w:sz w:val="24"/>
          <w:szCs w:val="24"/>
        </w:rPr>
        <w:t xml:space="preserve">jedinstveno </w:t>
      </w:r>
      <w:r w:rsidR="00CF357E" w:rsidRPr="00640CF6">
        <w:rPr>
          <w:rFonts w:ascii="Arial" w:eastAsiaTheme="minorEastAsia" w:hAnsi="Arial" w:cs="Arial"/>
          <w:sz w:val="24"/>
          <w:szCs w:val="24"/>
        </w:rPr>
        <w:t xml:space="preserve">s </w:t>
      </w:r>
      <w:r w:rsidR="00202DE9" w:rsidRPr="00640CF6">
        <w:rPr>
          <w:rFonts w:ascii="Arial" w:eastAsiaTheme="minorEastAsia" w:hAnsi="Arial" w:cs="Arial"/>
          <w:sz w:val="24"/>
          <w:szCs w:val="24"/>
        </w:rPr>
        <w:t>obzirom na gotovo monokulturne nasade unšijske mandarine (</w:t>
      </w:r>
      <w:r w:rsidR="00202DE9" w:rsidRPr="00640CF6">
        <w:rPr>
          <w:rFonts w:ascii="Arial" w:eastAsiaTheme="minorEastAsia" w:hAnsi="Arial" w:cs="Arial"/>
          <w:i/>
          <w:iCs/>
          <w:sz w:val="24"/>
          <w:szCs w:val="24"/>
        </w:rPr>
        <w:t>C</w:t>
      </w:r>
      <w:r w:rsidR="004A5865" w:rsidRPr="00640CF6">
        <w:rPr>
          <w:rFonts w:ascii="Arial" w:eastAsiaTheme="minorEastAsia" w:hAnsi="Arial" w:cs="Arial"/>
          <w:i/>
          <w:iCs/>
          <w:sz w:val="24"/>
          <w:szCs w:val="24"/>
        </w:rPr>
        <w:t>itrus</w:t>
      </w:r>
      <w:r w:rsidR="00202DE9" w:rsidRPr="00640CF6">
        <w:rPr>
          <w:rFonts w:ascii="Arial" w:eastAsiaTheme="minorEastAsia" w:hAnsi="Arial" w:cs="Arial"/>
          <w:i/>
          <w:iCs/>
          <w:sz w:val="24"/>
          <w:szCs w:val="24"/>
        </w:rPr>
        <w:t xml:space="preserve"> unshiu</w:t>
      </w:r>
      <w:r w:rsidR="00202DE9" w:rsidRPr="00640CF6">
        <w:rPr>
          <w:rFonts w:ascii="Arial" w:eastAsiaTheme="minorEastAsia" w:hAnsi="Arial" w:cs="Arial"/>
          <w:sz w:val="24"/>
          <w:szCs w:val="24"/>
        </w:rPr>
        <w:t xml:space="preserve">), </w:t>
      </w:r>
      <w:r w:rsidR="00C0246F" w:rsidRPr="00640CF6">
        <w:rPr>
          <w:rFonts w:ascii="Arial" w:eastAsiaTheme="minorEastAsia" w:hAnsi="Arial" w:cs="Arial"/>
          <w:sz w:val="24"/>
          <w:szCs w:val="24"/>
        </w:rPr>
        <w:t>jer</w:t>
      </w:r>
      <w:r w:rsidR="00795CDE" w:rsidRPr="00640CF6">
        <w:rPr>
          <w:rFonts w:ascii="Arial" w:eastAsiaTheme="minorEastAsia" w:hAnsi="Arial" w:cs="Arial"/>
          <w:sz w:val="24"/>
          <w:szCs w:val="24"/>
        </w:rPr>
        <w:t xml:space="preserve"> </w:t>
      </w:r>
      <w:r w:rsidR="00202DE9" w:rsidRPr="00640CF6">
        <w:rPr>
          <w:rFonts w:ascii="Arial" w:eastAsiaTheme="minorEastAsia" w:hAnsi="Arial" w:cs="Arial"/>
          <w:sz w:val="24"/>
          <w:szCs w:val="24"/>
        </w:rPr>
        <w:t xml:space="preserve">se na 2 500 hektara nalazi oko 2,5 milijuna stabala, od čega je 90% pod nasadima navedenog agruma, dok ostali udio čine naranča </w:t>
      </w:r>
      <w:r w:rsidR="00202DE9" w:rsidRPr="00640CF6">
        <w:rPr>
          <w:rFonts w:ascii="Arial" w:eastAsiaTheme="minorEastAsia" w:hAnsi="Arial" w:cs="Arial"/>
          <w:i/>
          <w:iCs/>
          <w:sz w:val="24"/>
          <w:szCs w:val="24"/>
        </w:rPr>
        <w:t>(C</w:t>
      </w:r>
      <w:r w:rsidR="004A5865" w:rsidRPr="00640CF6">
        <w:rPr>
          <w:rFonts w:ascii="Arial" w:eastAsiaTheme="minorEastAsia" w:hAnsi="Arial" w:cs="Arial"/>
          <w:i/>
          <w:iCs/>
          <w:sz w:val="24"/>
          <w:szCs w:val="24"/>
        </w:rPr>
        <w:t>itrus</w:t>
      </w:r>
      <w:r w:rsidR="00202DE9" w:rsidRPr="00640CF6">
        <w:rPr>
          <w:rFonts w:ascii="Arial" w:eastAsiaTheme="minorEastAsia" w:hAnsi="Arial" w:cs="Arial"/>
          <w:i/>
          <w:iCs/>
          <w:sz w:val="24"/>
          <w:szCs w:val="24"/>
        </w:rPr>
        <w:t xml:space="preserve"> sinensis</w:t>
      </w:r>
      <w:r w:rsidR="00202DE9" w:rsidRPr="00640CF6">
        <w:rPr>
          <w:rFonts w:ascii="Arial" w:eastAsiaTheme="minorEastAsia" w:hAnsi="Arial" w:cs="Arial"/>
          <w:sz w:val="24"/>
          <w:szCs w:val="24"/>
        </w:rPr>
        <w:t>), grejp (</w:t>
      </w:r>
      <w:r w:rsidR="005029B0" w:rsidRPr="00640CF6">
        <w:rPr>
          <w:rFonts w:ascii="Arial" w:eastAsiaTheme="minorEastAsia" w:hAnsi="Arial" w:cs="Arial"/>
          <w:i/>
          <w:iCs/>
          <w:sz w:val="24"/>
          <w:szCs w:val="24"/>
        </w:rPr>
        <w:t>Citrus</w:t>
      </w:r>
      <w:r w:rsidR="00202DE9" w:rsidRPr="00640CF6">
        <w:rPr>
          <w:rFonts w:ascii="Arial" w:eastAsiaTheme="minorEastAsia" w:hAnsi="Arial" w:cs="Arial"/>
          <w:i/>
          <w:iCs/>
          <w:sz w:val="24"/>
          <w:szCs w:val="24"/>
        </w:rPr>
        <w:t>. paradisi</w:t>
      </w:r>
      <w:r w:rsidR="00202DE9" w:rsidRPr="00640CF6">
        <w:rPr>
          <w:rFonts w:ascii="Arial" w:eastAsiaTheme="minorEastAsia" w:hAnsi="Arial" w:cs="Arial"/>
          <w:sz w:val="24"/>
          <w:szCs w:val="24"/>
        </w:rPr>
        <w:t>) i limun (</w:t>
      </w:r>
      <w:r w:rsidR="005029B0" w:rsidRPr="00640CF6">
        <w:rPr>
          <w:rFonts w:ascii="Arial" w:eastAsiaTheme="minorEastAsia" w:hAnsi="Arial" w:cs="Arial"/>
          <w:i/>
          <w:iCs/>
          <w:sz w:val="24"/>
          <w:szCs w:val="24"/>
        </w:rPr>
        <w:t>Citrus</w:t>
      </w:r>
      <w:r w:rsidR="00202DE9" w:rsidRPr="00640CF6">
        <w:rPr>
          <w:rFonts w:ascii="Arial" w:eastAsiaTheme="minorEastAsia" w:hAnsi="Arial" w:cs="Arial"/>
          <w:i/>
          <w:iCs/>
          <w:sz w:val="24"/>
          <w:szCs w:val="24"/>
        </w:rPr>
        <w:t xml:space="preserve"> limon</w:t>
      </w:r>
      <w:r w:rsidR="00202DE9" w:rsidRPr="00640CF6">
        <w:rPr>
          <w:rFonts w:ascii="Arial" w:eastAsiaTheme="minorEastAsia" w:hAnsi="Arial" w:cs="Arial"/>
          <w:sz w:val="24"/>
          <w:szCs w:val="24"/>
        </w:rPr>
        <w:t>)</w:t>
      </w:r>
      <w:r w:rsidR="00C0246F" w:rsidRPr="00640CF6">
        <w:rPr>
          <w:rFonts w:ascii="Arial" w:eastAsiaTheme="minorEastAsia" w:hAnsi="Arial" w:cs="Arial"/>
          <w:sz w:val="24"/>
          <w:szCs w:val="24"/>
        </w:rPr>
        <w:t xml:space="preserve"> (Popović i Vego., 2010.</w:t>
      </w:r>
      <w:r w:rsidR="103CF1AC" w:rsidRPr="00640CF6">
        <w:rPr>
          <w:rFonts w:ascii="Arial" w:eastAsiaTheme="minorEastAsia" w:hAnsi="Arial" w:cs="Arial"/>
          <w:sz w:val="24"/>
          <w:szCs w:val="24"/>
        </w:rPr>
        <w:t xml:space="preserve"> </w:t>
      </w:r>
      <w:r w:rsidR="103CF1AC" w:rsidRPr="00640CF6">
        <w:rPr>
          <w:rFonts w:ascii="Arial" w:eastAsia="Arial" w:hAnsi="Arial" w:cs="Arial"/>
          <w:sz w:val="24"/>
          <w:szCs w:val="24"/>
        </w:rPr>
        <w:t>Sortiment</w:t>
      </w:r>
      <w:r w:rsidR="103CF1AC" w:rsidRPr="04BDB4DF">
        <w:rPr>
          <w:rFonts w:ascii="Arial" w:eastAsia="Arial" w:hAnsi="Arial" w:cs="Arial"/>
          <w:sz w:val="24"/>
          <w:szCs w:val="24"/>
        </w:rPr>
        <w:t xml:space="preserve"> mandarine na području Opuzena</w:t>
      </w:r>
      <w:r w:rsidR="00C0246F" w:rsidRPr="04BDB4DF">
        <w:rPr>
          <w:rFonts w:ascii="Arial" w:eastAsiaTheme="minorEastAsia" w:hAnsi="Arial" w:cs="Arial"/>
          <w:sz w:val="24"/>
          <w:szCs w:val="24"/>
        </w:rPr>
        <w:t xml:space="preserve"> str</w:t>
      </w:r>
      <w:r w:rsidR="56196743" w:rsidRPr="04BDB4DF">
        <w:rPr>
          <w:rFonts w:ascii="Arial" w:eastAsiaTheme="minorEastAsia" w:hAnsi="Arial" w:cs="Arial"/>
          <w:sz w:val="24"/>
          <w:szCs w:val="24"/>
        </w:rPr>
        <w:t xml:space="preserve"> 90</w:t>
      </w:r>
      <w:r w:rsidR="00C0246F" w:rsidRPr="04BDB4DF">
        <w:rPr>
          <w:rFonts w:ascii="Arial" w:eastAsiaTheme="minorEastAsia" w:hAnsi="Arial" w:cs="Arial"/>
          <w:sz w:val="24"/>
          <w:szCs w:val="24"/>
        </w:rPr>
        <w:t xml:space="preserve">– Prilog </w:t>
      </w:r>
      <w:r w:rsidR="40C62BEA" w:rsidRPr="04BDB4DF">
        <w:rPr>
          <w:rFonts w:ascii="Arial" w:eastAsiaTheme="minorEastAsia" w:hAnsi="Arial" w:cs="Arial"/>
          <w:sz w:val="24"/>
          <w:szCs w:val="24"/>
        </w:rPr>
        <w:t>5.11.</w:t>
      </w:r>
      <w:r w:rsidR="00C0246F" w:rsidRPr="04BDB4DF">
        <w:rPr>
          <w:rFonts w:ascii="Arial" w:eastAsiaTheme="minorEastAsia" w:hAnsi="Arial" w:cs="Arial"/>
          <w:sz w:val="24"/>
          <w:szCs w:val="24"/>
        </w:rPr>
        <w:t>)</w:t>
      </w:r>
      <w:r w:rsidR="00202DE9" w:rsidRPr="04BDB4DF">
        <w:rPr>
          <w:rFonts w:ascii="Arial" w:eastAsiaTheme="minorEastAsia" w:hAnsi="Arial" w:cs="Arial"/>
          <w:sz w:val="24"/>
          <w:szCs w:val="24"/>
        </w:rPr>
        <w:t>.</w:t>
      </w:r>
      <w:r w:rsidR="000E0DC3" w:rsidRPr="04BDB4DF">
        <w:rPr>
          <w:rFonts w:ascii="Arial" w:eastAsiaTheme="minorEastAsia" w:hAnsi="Arial" w:cs="Arial"/>
          <w:sz w:val="24"/>
          <w:szCs w:val="24"/>
        </w:rPr>
        <w:t xml:space="preserve"> </w:t>
      </w:r>
      <w:r w:rsidR="001B3342" w:rsidRPr="04BDB4DF">
        <w:rPr>
          <w:rFonts w:ascii="Arial" w:eastAsiaTheme="minorEastAsia" w:hAnsi="Arial" w:cs="Arial"/>
          <w:sz w:val="24"/>
          <w:szCs w:val="24"/>
        </w:rPr>
        <w:t>Međutim, potrebno je istaknuti da pčelinja paša ovog područja nije specifična samo na razini Dubrovačko – neretvanske županije, već se njezina specifičnost ogleda puno šire</w:t>
      </w:r>
      <w:r w:rsidRPr="04BDB4DF">
        <w:rPr>
          <w:rFonts w:ascii="Arial" w:eastAsiaTheme="minorEastAsia" w:hAnsi="Arial" w:cs="Arial"/>
          <w:sz w:val="24"/>
          <w:szCs w:val="24"/>
        </w:rPr>
        <w:t>,</w:t>
      </w:r>
      <w:r w:rsidR="001B3342" w:rsidRPr="04BDB4DF">
        <w:rPr>
          <w:rFonts w:ascii="Arial" w:eastAsiaTheme="minorEastAsia" w:hAnsi="Arial" w:cs="Arial"/>
          <w:sz w:val="24"/>
          <w:szCs w:val="24"/>
        </w:rPr>
        <w:t xml:space="preserve"> jer na cijelom teritoriju Hrvatske i okruženja ne postoje ovakvi resursi. </w:t>
      </w:r>
      <w:r w:rsidR="001A0697" w:rsidRPr="04BDB4DF">
        <w:rPr>
          <w:rFonts w:ascii="Arial" w:eastAsiaTheme="minorEastAsia" w:hAnsi="Arial" w:cs="Arial"/>
          <w:sz w:val="24"/>
          <w:szCs w:val="24"/>
        </w:rPr>
        <w:t>Također, dolina Neretve predstavlja najsjevernije područje komercijalnog uzg</w:t>
      </w:r>
      <w:r w:rsidR="00635EAA" w:rsidRPr="04BDB4DF">
        <w:rPr>
          <w:rFonts w:ascii="Arial" w:eastAsiaTheme="minorEastAsia" w:hAnsi="Arial" w:cs="Arial"/>
          <w:sz w:val="24"/>
          <w:szCs w:val="24"/>
        </w:rPr>
        <w:t>oja unšijske mandarine u Europi</w:t>
      </w:r>
      <w:r w:rsidR="00385F89" w:rsidRPr="04BDB4DF">
        <w:rPr>
          <w:rFonts w:ascii="Arial" w:eastAsiaTheme="minorEastAsia" w:hAnsi="Arial" w:cs="Arial"/>
          <w:sz w:val="24"/>
          <w:szCs w:val="24"/>
        </w:rPr>
        <w:t>,</w:t>
      </w:r>
      <w:r w:rsidR="00635EAA" w:rsidRPr="04BDB4DF">
        <w:rPr>
          <w:rFonts w:ascii="Arial" w:eastAsiaTheme="minorEastAsia" w:hAnsi="Arial" w:cs="Arial"/>
          <w:sz w:val="24"/>
          <w:szCs w:val="24"/>
        </w:rPr>
        <w:t xml:space="preserve"> </w:t>
      </w:r>
      <w:r w:rsidR="00385F89" w:rsidRPr="04BDB4DF">
        <w:rPr>
          <w:rFonts w:ascii="Arial" w:eastAsiaTheme="minorEastAsia" w:hAnsi="Arial" w:cs="Arial"/>
          <w:sz w:val="24"/>
          <w:szCs w:val="24"/>
        </w:rPr>
        <w:t>a zahvaljujući</w:t>
      </w:r>
      <w:r w:rsidR="001A0697" w:rsidRPr="04BDB4DF">
        <w:rPr>
          <w:rFonts w:ascii="Arial" w:eastAsiaTheme="minorEastAsia" w:hAnsi="Arial" w:cs="Arial"/>
          <w:sz w:val="24"/>
          <w:szCs w:val="24"/>
        </w:rPr>
        <w:t xml:space="preserve"> </w:t>
      </w:r>
      <w:r w:rsidR="00385F89" w:rsidRPr="04BDB4DF">
        <w:rPr>
          <w:rFonts w:ascii="Arial" w:eastAsiaTheme="minorEastAsia" w:hAnsi="Arial" w:cs="Arial"/>
          <w:sz w:val="24"/>
          <w:szCs w:val="24"/>
        </w:rPr>
        <w:t>blizini</w:t>
      </w:r>
      <w:r w:rsidR="001B3342" w:rsidRPr="04BDB4DF">
        <w:rPr>
          <w:rFonts w:ascii="Arial" w:eastAsiaTheme="minorEastAsia" w:hAnsi="Arial" w:cs="Arial"/>
          <w:sz w:val="24"/>
          <w:szCs w:val="24"/>
        </w:rPr>
        <w:t xml:space="preserve"> mora, pod utjecajem </w:t>
      </w:r>
      <w:r w:rsidR="00385F89" w:rsidRPr="04BDB4DF">
        <w:rPr>
          <w:rFonts w:ascii="Arial" w:eastAsiaTheme="minorEastAsia" w:hAnsi="Arial" w:cs="Arial"/>
          <w:sz w:val="24"/>
          <w:szCs w:val="24"/>
        </w:rPr>
        <w:t xml:space="preserve">je </w:t>
      </w:r>
      <w:r w:rsidR="00672AFD" w:rsidRPr="04BDB4DF">
        <w:rPr>
          <w:rFonts w:ascii="Arial" w:eastAsiaTheme="minorEastAsia" w:hAnsi="Arial" w:cs="Arial"/>
          <w:sz w:val="24"/>
          <w:szCs w:val="24"/>
        </w:rPr>
        <w:t>sredozemne</w:t>
      </w:r>
      <w:r w:rsidR="00385F89" w:rsidRPr="04BDB4DF">
        <w:rPr>
          <w:rFonts w:ascii="Arial" w:eastAsiaTheme="minorEastAsia" w:hAnsi="Arial" w:cs="Arial"/>
          <w:sz w:val="24"/>
          <w:szCs w:val="24"/>
        </w:rPr>
        <w:t xml:space="preserve"> klime, koja</w:t>
      </w:r>
      <w:r w:rsidR="001B3342" w:rsidRPr="04BDB4DF">
        <w:rPr>
          <w:rFonts w:ascii="Arial" w:eastAsiaTheme="minorEastAsia" w:hAnsi="Arial" w:cs="Arial"/>
          <w:sz w:val="24"/>
          <w:szCs w:val="24"/>
        </w:rPr>
        <w:t xml:space="preserve"> ublažavajuće djeluje na visoke ljetne i niske zimske temperature </w:t>
      </w:r>
      <w:r w:rsidR="001A0697" w:rsidRPr="04BDB4DF">
        <w:rPr>
          <w:rFonts w:ascii="Arial" w:eastAsiaTheme="minorEastAsia" w:hAnsi="Arial" w:cs="Arial"/>
          <w:sz w:val="24"/>
          <w:szCs w:val="24"/>
        </w:rPr>
        <w:t xml:space="preserve">(Crnomarković i Kiridžija, 2014. Neretvanska mandarina oznaka izvornosti – specifikacija proizvoda, Opuzen str. 7 – Prilog </w:t>
      </w:r>
      <w:r w:rsidR="096992F5" w:rsidRPr="04BDB4DF">
        <w:rPr>
          <w:rFonts w:ascii="Arial" w:eastAsiaTheme="minorEastAsia" w:hAnsi="Arial" w:cs="Arial"/>
          <w:sz w:val="24"/>
          <w:szCs w:val="24"/>
        </w:rPr>
        <w:t>5.12.</w:t>
      </w:r>
      <w:r w:rsidR="001A0697" w:rsidRPr="04BDB4DF">
        <w:rPr>
          <w:rFonts w:ascii="Arial" w:eastAsiaTheme="minorEastAsia" w:hAnsi="Arial" w:cs="Arial"/>
          <w:sz w:val="24"/>
          <w:szCs w:val="24"/>
        </w:rPr>
        <w:t xml:space="preserve">). </w:t>
      </w:r>
    </w:p>
    <w:p w14:paraId="44DD16A9" w14:textId="17276C5A" w:rsidR="004C5B89" w:rsidRDefault="005261B6" w:rsidP="000E0DC3">
      <w:pPr>
        <w:pStyle w:val="Tijeloteksta"/>
        <w:spacing w:after="0" w:line="276" w:lineRule="auto"/>
        <w:jc w:val="both"/>
        <w:rPr>
          <w:rFonts w:ascii="Arial" w:eastAsia="Calibri" w:hAnsi="Arial" w:cs="Arial"/>
          <w:sz w:val="24"/>
          <w:szCs w:val="24"/>
        </w:rPr>
      </w:pPr>
      <w:r w:rsidRPr="4D289453">
        <w:rPr>
          <w:rFonts w:ascii="Arial" w:eastAsia="Calibri" w:hAnsi="Arial" w:cs="Arial"/>
          <w:sz w:val="24"/>
          <w:szCs w:val="24"/>
        </w:rPr>
        <w:lastRenderedPageBreak/>
        <w:t xml:space="preserve">Specifičnost se florističkog sastava područja Dalmacije prepoznaje </w:t>
      </w:r>
      <w:r w:rsidR="00CE4AAD" w:rsidRPr="4D289453">
        <w:rPr>
          <w:rFonts w:ascii="Arial" w:eastAsia="Calibri" w:hAnsi="Arial" w:cs="Arial"/>
          <w:sz w:val="24"/>
          <w:szCs w:val="24"/>
        </w:rPr>
        <w:t xml:space="preserve">i </w:t>
      </w:r>
      <w:r w:rsidRPr="4D289453">
        <w:rPr>
          <w:rFonts w:ascii="Arial" w:eastAsia="Calibri" w:hAnsi="Arial" w:cs="Arial"/>
          <w:sz w:val="24"/>
          <w:szCs w:val="24"/>
        </w:rPr>
        <w:t xml:space="preserve">po </w:t>
      </w:r>
      <w:r w:rsidR="00CE4AAD" w:rsidRPr="4D289453">
        <w:rPr>
          <w:rFonts w:ascii="Arial" w:eastAsia="Calibri" w:hAnsi="Arial" w:cs="Arial"/>
          <w:sz w:val="24"/>
          <w:szCs w:val="24"/>
        </w:rPr>
        <w:t>dvije vrste vrijes</w:t>
      </w:r>
      <w:r w:rsidR="002B0D3E" w:rsidRPr="4D289453">
        <w:rPr>
          <w:rFonts w:ascii="Arial" w:eastAsia="Calibri" w:hAnsi="Arial" w:cs="Arial"/>
          <w:sz w:val="24"/>
          <w:szCs w:val="24"/>
        </w:rPr>
        <w:t>ov</w:t>
      </w:r>
      <w:r w:rsidR="00CE4AAD" w:rsidRPr="4D289453">
        <w:rPr>
          <w:rFonts w:ascii="Arial" w:eastAsia="Calibri" w:hAnsi="Arial" w:cs="Arial"/>
          <w:sz w:val="24"/>
          <w:szCs w:val="24"/>
        </w:rPr>
        <w:t>a</w:t>
      </w:r>
      <w:r w:rsidR="0034194C" w:rsidRPr="4D289453">
        <w:rPr>
          <w:rFonts w:ascii="Arial" w:eastAsia="Calibri" w:hAnsi="Arial" w:cs="Arial"/>
          <w:sz w:val="24"/>
          <w:szCs w:val="24"/>
        </w:rPr>
        <w:t xml:space="preserve">, </w:t>
      </w:r>
      <w:r w:rsidRPr="4D289453">
        <w:rPr>
          <w:rFonts w:ascii="Arial" w:eastAsia="Calibri" w:hAnsi="Arial" w:cs="Arial"/>
          <w:sz w:val="24"/>
          <w:szCs w:val="24"/>
        </w:rPr>
        <w:t>pršljenastom</w:t>
      </w:r>
      <w:r w:rsidR="000E0DC3" w:rsidRPr="4D289453">
        <w:rPr>
          <w:rFonts w:ascii="Arial" w:eastAsia="Calibri" w:hAnsi="Arial" w:cs="Arial"/>
          <w:sz w:val="24"/>
          <w:szCs w:val="24"/>
        </w:rPr>
        <w:t xml:space="preserve"> vrijes</w:t>
      </w:r>
      <w:r w:rsidRPr="4D289453">
        <w:rPr>
          <w:rFonts w:ascii="Arial" w:eastAsia="Calibri" w:hAnsi="Arial" w:cs="Arial"/>
          <w:sz w:val="24"/>
          <w:szCs w:val="24"/>
        </w:rPr>
        <w:t>u</w:t>
      </w:r>
      <w:r w:rsidR="000E0DC3" w:rsidRPr="4D289453">
        <w:rPr>
          <w:rFonts w:ascii="Arial" w:eastAsia="Calibri" w:hAnsi="Arial" w:cs="Arial"/>
          <w:sz w:val="24"/>
          <w:szCs w:val="24"/>
        </w:rPr>
        <w:t xml:space="preserve"> (</w:t>
      </w:r>
      <w:r w:rsidR="000E0DC3" w:rsidRPr="00994B20">
        <w:rPr>
          <w:rFonts w:ascii="Arial" w:eastAsia="Calibri" w:hAnsi="Arial" w:cs="Arial"/>
          <w:i/>
          <w:iCs/>
          <w:sz w:val="24"/>
          <w:szCs w:val="24"/>
        </w:rPr>
        <w:t>E</w:t>
      </w:r>
      <w:r w:rsidR="005029B0" w:rsidRPr="00994B20">
        <w:rPr>
          <w:rFonts w:ascii="Arial" w:eastAsia="Calibri" w:hAnsi="Arial" w:cs="Arial"/>
          <w:i/>
          <w:iCs/>
          <w:sz w:val="24"/>
          <w:szCs w:val="24"/>
        </w:rPr>
        <w:t>rica</w:t>
      </w:r>
      <w:r w:rsidR="000E0DC3" w:rsidRPr="00994B20">
        <w:rPr>
          <w:rFonts w:ascii="Arial" w:eastAsia="Calibri" w:hAnsi="Arial" w:cs="Arial"/>
          <w:i/>
          <w:iCs/>
          <w:sz w:val="24"/>
          <w:szCs w:val="24"/>
        </w:rPr>
        <w:t xml:space="preserve"> manipuliflora</w:t>
      </w:r>
      <w:r w:rsidR="000E0DC3" w:rsidRPr="00994B20">
        <w:rPr>
          <w:rFonts w:ascii="Arial" w:eastAsia="Calibri" w:hAnsi="Arial" w:cs="Arial"/>
          <w:sz w:val="24"/>
          <w:szCs w:val="24"/>
        </w:rPr>
        <w:t>)</w:t>
      </w:r>
      <w:r w:rsidR="00D5266E" w:rsidRPr="00994B20">
        <w:rPr>
          <w:rFonts w:ascii="Arial" w:eastAsia="Calibri" w:hAnsi="Arial" w:cs="Arial"/>
          <w:sz w:val="24"/>
          <w:szCs w:val="24"/>
        </w:rPr>
        <w:t>,</w:t>
      </w:r>
      <w:r w:rsidR="000E0DC3" w:rsidRPr="00994B20">
        <w:rPr>
          <w:rFonts w:ascii="Arial" w:eastAsia="Calibri" w:hAnsi="Arial" w:cs="Arial"/>
          <w:sz w:val="24"/>
          <w:szCs w:val="24"/>
        </w:rPr>
        <w:t xml:space="preserve"> </w:t>
      </w:r>
      <w:r w:rsidRPr="00994B20">
        <w:rPr>
          <w:rFonts w:ascii="Arial" w:eastAsia="Calibri" w:hAnsi="Arial" w:cs="Arial"/>
          <w:sz w:val="24"/>
          <w:szCs w:val="24"/>
        </w:rPr>
        <w:t>koji je rasprostranjen</w:t>
      </w:r>
      <w:r w:rsidR="000E0DC3" w:rsidRPr="00994B20">
        <w:rPr>
          <w:rFonts w:ascii="Arial" w:eastAsia="Calibri" w:hAnsi="Arial" w:cs="Arial"/>
          <w:sz w:val="24"/>
          <w:szCs w:val="24"/>
        </w:rPr>
        <w:t xml:space="preserve"> u Dalmatinskoj zagori, na Dugom otoku, otoku Korčuli, Pelješcu i dijelu Dinarida </w:t>
      </w:r>
      <w:r w:rsidR="0034194C" w:rsidRPr="00994B20">
        <w:rPr>
          <w:rFonts w:ascii="Arial" w:eastAsia="Calibri" w:hAnsi="Arial" w:cs="Arial"/>
          <w:sz w:val="24"/>
          <w:szCs w:val="24"/>
        </w:rPr>
        <w:t>i na primorskoj strani Biokova</w:t>
      </w:r>
      <w:r w:rsidR="000E0DC3" w:rsidRPr="00994B20">
        <w:rPr>
          <w:rFonts w:ascii="Arial" w:eastAsia="Calibri" w:hAnsi="Arial" w:cs="Arial"/>
          <w:sz w:val="24"/>
          <w:szCs w:val="24"/>
        </w:rPr>
        <w:t xml:space="preserve"> </w:t>
      </w:r>
      <w:r w:rsidR="00D5266E" w:rsidRPr="00994B20">
        <w:rPr>
          <w:rFonts w:ascii="Arial" w:eastAsia="Calibri" w:hAnsi="Arial" w:cs="Arial"/>
          <w:sz w:val="24"/>
          <w:szCs w:val="24"/>
        </w:rPr>
        <w:t>te</w:t>
      </w:r>
      <w:r w:rsidR="000E0DC3" w:rsidRPr="00994B20">
        <w:rPr>
          <w:rFonts w:ascii="Arial" w:eastAsia="Calibri" w:hAnsi="Arial" w:cs="Arial"/>
          <w:sz w:val="24"/>
          <w:szCs w:val="24"/>
        </w:rPr>
        <w:t xml:space="preserve"> m</w:t>
      </w:r>
      <w:r w:rsidR="0034194C" w:rsidRPr="00994B20">
        <w:rPr>
          <w:rFonts w:ascii="Arial" w:eastAsia="Calibri" w:hAnsi="Arial" w:cs="Arial"/>
          <w:sz w:val="24"/>
          <w:szCs w:val="24"/>
        </w:rPr>
        <w:t>nogocvjetnom</w:t>
      </w:r>
      <w:r w:rsidR="000E0DC3" w:rsidRPr="00994B20">
        <w:rPr>
          <w:rFonts w:ascii="Arial" w:eastAsia="Calibri" w:hAnsi="Arial" w:cs="Arial"/>
          <w:sz w:val="24"/>
          <w:szCs w:val="24"/>
        </w:rPr>
        <w:t xml:space="preserve"> vrijes</w:t>
      </w:r>
      <w:r w:rsidR="0034194C" w:rsidRPr="00994B20">
        <w:rPr>
          <w:rFonts w:ascii="Arial" w:eastAsia="Calibri" w:hAnsi="Arial" w:cs="Arial"/>
          <w:sz w:val="24"/>
          <w:szCs w:val="24"/>
        </w:rPr>
        <w:t>u</w:t>
      </w:r>
      <w:r w:rsidR="000E0DC3" w:rsidRPr="00994B20">
        <w:rPr>
          <w:rFonts w:ascii="Arial" w:eastAsia="Calibri" w:hAnsi="Arial" w:cs="Arial"/>
          <w:sz w:val="24"/>
          <w:szCs w:val="24"/>
        </w:rPr>
        <w:t xml:space="preserve"> (</w:t>
      </w:r>
      <w:r w:rsidR="005029B0" w:rsidRPr="00994B20">
        <w:rPr>
          <w:rFonts w:ascii="Arial" w:eastAsia="Calibri" w:hAnsi="Arial" w:cs="Arial"/>
          <w:i/>
          <w:iCs/>
          <w:sz w:val="24"/>
          <w:szCs w:val="24"/>
        </w:rPr>
        <w:t>Erica</w:t>
      </w:r>
      <w:r w:rsidR="000E0DC3" w:rsidRPr="00994B20">
        <w:rPr>
          <w:rFonts w:ascii="Arial" w:eastAsia="Calibri" w:hAnsi="Arial" w:cs="Arial"/>
          <w:i/>
          <w:iCs/>
          <w:sz w:val="24"/>
          <w:szCs w:val="24"/>
        </w:rPr>
        <w:t xml:space="preserve"> multiflora</w:t>
      </w:r>
      <w:r w:rsidR="000E0DC3" w:rsidRPr="00994B20">
        <w:rPr>
          <w:rFonts w:ascii="Arial" w:eastAsia="Calibri" w:hAnsi="Arial" w:cs="Arial"/>
          <w:sz w:val="24"/>
          <w:szCs w:val="24"/>
        </w:rPr>
        <w:t>)</w:t>
      </w:r>
      <w:r w:rsidR="00D5266E" w:rsidRPr="00994B20">
        <w:rPr>
          <w:rFonts w:ascii="Arial" w:eastAsia="Calibri" w:hAnsi="Arial" w:cs="Arial"/>
          <w:sz w:val="24"/>
          <w:szCs w:val="24"/>
        </w:rPr>
        <w:t>,</w:t>
      </w:r>
      <w:r w:rsidR="000E0DC3" w:rsidRPr="4D289453">
        <w:rPr>
          <w:rFonts w:ascii="Arial" w:eastAsia="Calibri" w:hAnsi="Arial" w:cs="Arial"/>
          <w:sz w:val="24"/>
          <w:szCs w:val="24"/>
        </w:rPr>
        <w:t xml:space="preserve"> </w:t>
      </w:r>
      <w:r w:rsidR="0034194C" w:rsidRPr="4D289453">
        <w:rPr>
          <w:rFonts w:ascii="Arial" w:eastAsia="Calibri" w:hAnsi="Arial" w:cs="Arial"/>
          <w:sz w:val="24"/>
          <w:szCs w:val="24"/>
        </w:rPr>
        <w:t xml:space="preserve">koji </w:t>
      </w:r>
      <w:r w:rsidR="000E0DC3" w:rsidRPr="4D289453">
        <w:rPr>
          <w:rFonts w:ascii="Arial" w:eastAsia="Calibri" w:hAnsi="Arial" w:cs="Arial"/>
          <w:sz w:val="24"/>
          <w:szCs w:val="24"/>
        </w:rPr>
        <w:t>uspijeva na kamenitom krasu i ubraja se u najjužniju i najtermofilniju vrstu</w:t>
      </w:r>
      <w:r w:rsidR="00D5266E" w:rsidRPr="4D289453">
        <w:rPr>
          <w:rFonts w:ascii="Arial" w:eastAsia="Calibri" w:hAnsi="Arial" w:cs="Arial"/>
          <w:sz w:val="24"/>
          <w:szCs w:val="24"/>
        </w:rPr>
        <w:t>,</w:t>
      </w:r>
      <w:r w:rsidR="000E0DC3" w:rsidRPr="4D289453">
        <w:rPr>
          <w:rFonts w:ascii="Arial" w:eastAsia="Calibri" w:hAnsi="Arial" w:cs="Arial"/>
          <w:sz w:val="24"/>
          <w:szCs w:val="24"/>
        </w:rPr>
        <w:t xml:space="preserve"> koja je ograničena samo na Dalmaciju</w:t>
      </w:r>
      <w:r w:rsidR="00833843" w:rsidRPr="4D289453">
        <w:rPr>
          <w:rFonts w:ascii="Arial" w:eastAsia="Calibri" w:hAnsi="Arial" w:cs="Arial"/>
          <w:sz w:val="24"/>
          <w:szCs w:val="24"/>
        </w:rPr>
        <w:t xml:space="preserve"> (</w:t>
      </w:r>
      <w:r w:rsidR="102974CF" w:rsidRPr="4D289453">
        <w:rPr>
          <w:rFonts w:ascii="Arial" w:eastAsiaTheme="minorEastAsia" w:hAnsi="Arial" w:cs="Arial"/>
          <w:sz w:val="24"/>
          <w:szCs w:val="24"/>
        </w:rPr>
        <w:t>Šimić, 1980., Naše medonosno bilje, Karta</w:t>
      </w:r>
      <w:r w:rsidR="585F91F5" w:rsidRPr="4D289453">
        <w:rPr>
          <w:rFonts w:ascii="Arial" w:eastAsia="Calibri" w:hAnsi="Arial" w:cs="Arial"/>
          <w:sz w:val="24"/>
          <w:szCs w:val="24"/>
        </w:rPr>
        <w:t xml:space="preserve"> </w:t>
      </w:r>
      <w:r w:rsidR="54279DBA" w:rsidRPr="4D289453">
        <w:rPr>
          <w:rFonts w:ascii="Arial" w:eastAsia="Calibri" w:hAnsi="Arial" w:cs="Arial"/>
          <w:sz w:val="24"/>
          <w:szCs w:val="24"/>
        </w:rPr>
        <w:t>Prilog – 5.13.</w:t>
      </w:r>
      <w:r w:rsidR="00833843" w:rsidRPr="4D289453">
        <w:rPr>
          <w:rFonts w:ascii="Arial" w:eastAsia="Calibri" w:hAnsi="Arial" w:cs="Arial"/>
          <w:sz w:val="24"/>
          <w:szCs w:val="24"/>
        </w:rPr>
        <w:t>)</w:t>
      </w:r>
      <w:r w:rsidR="000E0DC3" w:rsidRPr="4D289453">
        <w:rPr>
          <w:rFonts w:ascii="Arial" w:eastAsia="Calibri" w:hAnsi="Arial" w:cs="Arial"/>
          <w:sz w:val="24"/>
          <w:szCs w:val="24"/>
        </w:rPr>
        <w:t>. Raste na Dugom otoku, Šolti, Braču, Hvaru, Visu, Korčuli, Mljetu, Pelješcu i Dubrovačkom primorju do Konavala (</w:t>
      </w:r>
      <w:r w:rsidR="00A03C8B" w:rsidRPr="4D289453">
        <w:rPr>
          <w:rFonts w:ascii="Arial" w:eastAsia="Calibri" w:hAnsi="Arial" w:cs="Arial"/>
          <w:sz w:val="24"/>
          <w:szCs w:val="24"/>
        </w:rPr>
        <w:t xml:space="preserve">Bučar, 2018. Medonosne biljke primorske i gorske Hrvatske str.114 – Prilog </w:t>
      </w:r>
      <w:r w:rsidR="465B4815" w:rsidRPr="4D289453">
        <w:rPr>
          <w:rFonts w:ascii="Arial" w:eastAsia="Calibri" w:hAnsi="Arial" w:cs="Arial"/>
          <w:sz w:val="24"/>
          <w:szCs w:val="24"/>
        </w:rPr>
        <w:t>5.1</w:t>
      </w:r>
      <w:r w:rsidR="27E983A7" w:rsidRPr="4D289453">
        <w:rPr>
          <w:rFonts w:ascii="Arial" w:eastAsia="Calibri" w:hAnsi="Arial" w:cs="Arial"/>
          <w:sz w:val="24"/>
          <w:szCs w:val="24"/>
        </w:rPr>
        <w:t>4</w:t>
      </w:r>
      <w:r w:rsidR="465B4815" w:rsidRPr="00375E6E">
        <w:rPr>
          <w:rFonts w:ascii="Arial" w:eastAsia="Calibri" w:hAnsi="Arial" w:cs="Arial"/>
          <w:sz w:val="24"/>
          <w:szCs w:val="24"/>
        </w:rPr>
        <w:t>.</w:t>
      </w:r>
      <w:r w:rsidR="000E0DC3" w:rsidRPr="00375E6E">
        <w:rPr>
          <w:rFonts w:ascii="Arial" w:eastAsia="Calibri" w:hAnsi="Arial" w:cs="Arial"/>
          <w:sz w:val="24"/>
          <w:szCs w:val="24"/>
        </w:rPr>
        <w:t>).</w:t>
      </w:r>
      <w:r w:rsidR="007651E9" w:rsidRPr="00375E6E">
        <w:rPr>
          <w:rFonts w:ascii="Arial" w:eastAsia="Calibri" w:hAnsi="Arial" w:cs="Arial"/>
          <w:sz w:val="24"/>
          <w:szCs w:val="24"/>
        </w:rPr>
        <w:t xml:space="preserve"> </w:t>
      </w:r>
      <w:bookmarkStart w:id="27" w:name="_Hlk63176248"/>
      <w:r w:rsidR="002159A4" w:rsidRPr="00375E6E">
        <w:rPr>
          <w:rFonts w:ascii="Arial" w:eastAsia="Calibri" w:hAnsi="Arial" w:cs="Arial"/>
          <w:sz w:val="24"/>
          <w:szCs w:val="24"/>
        </w:rPr>
        <w:t xml:space="preserve">Specifičnost florističkog sastava Dalmacije </w:t>
      </w:r>
      <w:r w:rsidR="004C5B89" w:rsidRPr="00375E6E">
        <w:rPr>
          <w:rFonts w:ascii="Arial" w:eastAsia="Calibri" w:hAnsi="Arial" w:cs="Arial"/>
          <w:sz w:val="24"/>
          <w:szCs w:val="24"/>
        </w:rPr>
        <w:t xml:space="preserve">dijelom </w:t>
      </w:r>
      <w:r w:rsidR="00C46938" w:rsidRPr="00375E6E">
        <w:rPr>
          <w:rFonts w:ascii="Arial" w:eastAsia="Calibri" w:hAnsi="Arial" w:cs="Arial"/>
          <w:sz w:val="24"/>
          <w:szCs w:val="24"/>
        </w:rPr>
        <w:t>je</w:t>
      </w:r>
      <w:r w:rsidR="004C5B89" w:rsidRPr="00375E6E">
        <w:rPr>
          <w:rFonts w:ascii="Arial" w:eastAsia="Calibri" w:hAnsi="Arial" w:cs="Arial"/>
          <w:sz w:val="24"/>
          <w:szCs w:val="24"/>
        </w:rPr>
        <w:t xml:space="preserve"> i dokazan</w:t>
      </w:r>
      <w:r w:rsidR="00C46938" w:rsidRPr="00375E6E">
        <w:rPr>
          <w:rFonts w:ascii="Arial" w:eastAsia="Calibri" w:hAnsi="Arial" w:cs="Arial"/>
          <w:sz w:val="24"/>
          <w:szCs w:val="24"/>
        </w:rPr>
        <w:t>a</w:t>
      </w:r>
      <w:r w:rsidR="004C5B89" w:rsidRPr="00375E6E">
        <w:rPr>
          <w:rFonts w:ascii="Arial" w:eastAsia="Calibri" w:hAnsi="Arial" w:cs="Arial"/>
          <w:sz w:val="24"/>
          <w:szCs w:val="24"/>
        </w:rPr>
        <w:t xml:space="preserve"> kroz botaničko podrijetlo uzoraka meda</w:t>
      </w:r>
      <w:r w:rsidR="00997899" w:rsidRPr="00375E6E">
        <w:rPr>
          <w:rFonts w:ascii="Arial" w:eastAsia="Calibri" w:hAnsi="Arial" w:cs="Arial"/>
          <w:sz w:val="24"/>
          <w:szCs w:val="24"/>
        </w:rPr>
        <w:t xml:space="preserve"> </w:t>
      </w:r>
      <w:r w:rsidR="002159A4" w:rsidRPr="00375E6E">
        <w:rPr>
          <w:rFonts w:ascii="Arial" w:eastAsia="Calibri" w:hAnsi="Arial" w:cs="Arial"/>
          <w:sz w:val="24"/>
          <w:szCs w:val="24"/>
        </w:rPr>
        <w:t>utvrđeni</w:t>
      </w:r>
      <w:r w:rsidR="00C46938" w:rsidRPr="00375E6E">
        <w:rPr>
          <w:rFonts w:ascii="Arial" w:eastAsia="Calibri" w:hAnsi="Arial" w:cs="Arial"/>
          <w:sz w:val="24"/>
          <w:szCs w:val="24"/>
        </w:rPr>
        <w:t>h</w:t>
      </w:r>
      <w:r w:rsidR="004C5B89" w:rsidRPr="00375E6E">
        <w:rPr>
          <w:rFonts w:ascii="Arial" w:eastAsia="Calibri" w:hAnsi="Arial" w:cs="Arial"/>
          <w:sz w:val="24"/>
          <w:szCs w:val="24"/>
        </w:rPr>
        <w:t xml:space="preserve"> na osnovu </w:t>
      </w:r>
      <w:r w:rsidR="002159A4" w:rsidRPr="00375E6E">
        <w:rPr>
          <w:rFonts w:ascii="Arial" w:eastAsia="Calibri" w:hAnsi="Arial" w:cs="Arial"/>
          <w:sz w:val="24"/>
          <w:szCs w:val="24"/>
        </w:rPr>
        <w:t xml:space="preserve">rezultata </w:t>
      </w:r>
      <w:r w:rsidR="004C5B89" w:rsidRPr="00375E6E">
        <w:rPr>
          <w:rFonts w:ascii="Arial" w:eastAsia="Calibri" w:hAnsi="Arial" w:cs="Arial"/>
          <w:sz w:val="24"/>
          <w:szCs w:val="24"/>
        </w:rPr>
        <w:t>kvalitativne melisopalinološke analize (Prilozi 4.1 – 4.8.).</w:t>
      </w:r>
    </w:p>
    <w:p w14:paraId="696883A3" w14:textId="5114D3D9" w:rsidR="00E775B1" w:rsidRPr="001A1A15" w:rsidRDefault="00600F8F" w:rsidP="000F5694">
      <w:pPr>
        <w:pStyle w:val="Naslov3"/>
        <w:spacing w:before="120" w:after="120"/>
        <w:rPr>
          <w:rFonts w:ascii="Arial" w:hAnsi="Arial" w:cs="Arial"/>
          <w:i/>
          <w:color w:val="auto"/>
          <w:sz w:val="24"/>
          <w:szCs w:val="24"/>
          <w:lang w:eastAsia="de-DE"/>
        </w:rPr>
      </w:pPr>
      <w:bookmarkStart w:id="28" w:name="_Toc46006950"/>
      <w:bookmarkEnd w:id="27"/>
      <w:r w:rsidRPr="001A1A15">
        <w:rPr>
          <w:rFonts w:ascii="Arial" w:hAnsi="Arial" w:cs="Arial"/>
          <w:i/>
          <w:color w:val="auto"/>
          <w:sz w:val="24"/>
          <w:szCs w:val="24"/>
          <w:lang w:eastAsia="de-DE"/>
        </w:rPr>
        <w:t>6.1</w:t>
      </w:r>
      <w:r w:rsidR="00E775B1" w:rsidRPr="001A1A15">
        <w:rPr>
          <w:rFonts w:ascii="Arial" w:hAnsi="Arial" w:cs="Arial"/>
          <w:i/>
          <w:color w:val="auto"/>
          <w:sz w:val="24"/>
          <w:szCs w:val="24"/>
          <w:lang w:eastAsia="de-DE"/>
        </w:rPr>
        <w:t>.</w:t>
      </w:r>
      <w:r w:rsidRPr="001A1A15">
        <w:rPr>
          <w:rFonts w:ascii="Arial" w:hAnsi="Arial" w:cs="Arial"/>
          <w:i/>
          <w:color w:val="auto"/>
          <w:sz w:val="24"/>
          <w:szCs w:val="24"/>
          <w:lang w:eastAsia="de-DE"/>
        </w:rPr>
        <w:t>3.</w:t>
      </w:r>
      <w:r w:rsidR="00E775B1" w:rsidRPr="001A1A15">
        <w:rPr>
          <w:rFonts w:ascii="Arial" w:hAnsi="Arial" w:cs="Arial"/>
          <w:i/>
          <w:color w:val="auto"/>
          <w:sz w:val="24"/>
          <w:szCs w:val="24"/>
          <w:lang w:eastAsia="de-DE"/>
        </w:rPr>
        <w:t xml:space="preserve"> </w:t>
      </w:r>
      <w:r w:rsidR="00DD6F2E" w:rsidRPr="001A1A15">
        <w:rPr>
          <w:rFonts w:ascii="Arial" w:hAnsi="Arial" w:cs="Arial"/>
          <w:i/>
          <w:color w:val="auto"/>
          <w:sz w:val="24"/>
          <w:szCs w:val="24"/>
          <w:lang w:eastAsia="de-DE"/>
        </w:rPr>
        <w:t>Ljudski čimbenici</w:t>
      </w:r>
      <w:bookmarkEnd w:id="28"/>
      <w:r w:rsidR="00E775B1" w:rsidRPr="001A1A15">
        <w:rPr>
          <w:rFonts w:ascii="Arial" w:hAnsi="Arial" w:cs="Arial"/>
          <w:i/>
          <w:color w:val="auto"/>
          <w:sz w:val="24"/>
          <w:szCs w:val="24"/>
          <w:lang w:eastAsia="de-DE"/>
        </w:rPr>
        <w:t xml:space="preserve"> </w:t>
      </w:r>
    </w:p>
    <w:p w14:paraId="7F7D1935" w14:textId="6D47DE49" w:rsidR="00BF5593" w:rsidRPr="001A1A15" w:rsidRDefault="00A67E43" w:rsidP="00E20FD5">
      <w:pPr>
        <w:spacing w:after="0" w:line="276" w:lineRule="auto"/>
        <w:jc w:val="both"/>
        <w:rPr>
          <w:rFonts w:ascii="Arial" w:eastAsia="Calibri" w:hAnsi="Arial" w:cs="Arial"/>
          <w:sz w:val="24"/>
          <w:szCs w:val="24"/>
        </w:rPr>
      </w:pPr>
      <w:r w:rsidRPr="04BDB4DF">
        <w:rPr>
          <w:rFonts w:ascii="Arial" w:eastAsia="Calibri" w:hAnsi="Arial" w:cs="Arial"/>
          <w:sz w:val="24"/>
          <w:szCs w:val="24"/>
        </w:rPr>
        <w:t xml:space="preserve">Više stoljetna tradicija pčelarstva na definiranom području proizlazi iz činjenice koju potkrepljuju povijesni, tradicionalni i kulturološki elementi. </w:t>
      </w:r>
      <w:r w:rsidR="00360040" w:rsidRPr="04BDB4DF">
        <w:rPr>
          <w:rFonts w:ascii="Arial" w:eastAsia="Calibri" w:hAnsi="Arial" w:cs="Arial"/>
          <w:sz w:val="24"/>
          <w:szCs w:val="24"/>
        </w:rPr>
        <w:t>„</w:t>
      </w:r>
      <w:r w:rsidR="004D61AF" w:rsidRPr="04BDB4DF">
        <w:rPr>
          <w:rFonts w:ascii="Arial" w:eastAsia="Calibri" w:hAnsi="Arial" w:cs="Arial"/>
          <w:sz w:val="24"/>
          <w:szCs w:val="24"/>
        </w:rPr>
        <w:t>Dalmatinski med</w:t>
      </w:r>
      <w:r w:rsidR="00360040" w:rsidRPr="04BDB4DF">
        <w:rPr>
          <w:rFonts w:ascii="Arial" w:eastAsia="Calibri" w:hAnsi="Arial" w:cs="Arial"/>
          <w:sz w:val="24"/>
          <w:szCs w:val="24"/>
        </w:rPr>
        <w:t>“</w:t>
      </w:r>
      <w:r w:rsidR="004D61AF" w:rsidRPr="04BDB4DF">
        <w:rPr>
          <w:rFonts w:ascii="Arial" w:eastAsia="Calibri" w:hAnsi="Arial" w:cs="Arial"/>
          <w:sz w:val="24"/>
          <w:szCs w:val="24"/>
        </w:rPr>
        <w:t xml:space="preserve"> </w:t>
      </w:r>
      <w:r w:rsidR="000E4F53" w:rsidRPr="04BDB4DF">
        <w:rPr>
          <w:rFonts w:ascii="Arial" w:eastAsia="Calibri" w:hAnsi="Arial" w:cs="Arial"/>
          <w:sz w:val="24"/>
          <w:szCs w:val="24"/>
        </w:rPr>
        <w:t xml:space="preserve">je </w:t>
      </w:r>
      <w:r w:rsidR="004D61AF" w:rsidRPr="04BDB4DF">
        <w:rPr>
          <w:rFonts w:ascii="Arial" w:eastAsia="Calibri" w:hAnsi="Arial" w:cs="Arial"/>
          <w:sz w:val="24"/>
          <w:szCs w:val="24"/>
        </w:rPr>
        <w:t>poznat i c</w:t>
      </w:r>
      <w:r w:rsidRPr="04BDB4DF">
        <w:rPr>
          <w:rFonts w:ascii="Arial" w:eastAsia="Calibri" w:hAnsi="Arial" w:cs="Arial"/>
          <w:sz w:val="24"/>
          <w:szCs w:val="24"/>
        </w:rPr>
        <w:t>jenjen već od antičkih vremena</w:t>
      </w:r>
      <w:r w:rsidR="00360040" w:rsidRPr="04BDB4DF">
        <w:rPr>
          <w:rFonts w:ascii="Arial" w:eastAsia="Calibri" w:hAnsi="Arial" w:cs="Arial"/>
          <w:sz w:val="24"/>
          <w:szCs w:val="24"/>
        </w:rPr>
        <w:t>. Naime, kad su Rimljani osvojili Dalmaciju nastojali su unaprijediti pčelarstvo, što potvrđuju mnogi arheološki lokaliteti na kojima su nađeni keramički ostaci košnica. Najnoviji su nalazi s Visa, datirani u razdoblju od 2. stoljeća pr. Krista do 2. stoljeća posl. Krista. Već kod Plinija nalazimo zapažanja o kvaliteti dalmatinskog meda. Posebno je bio glasovit med zvani olinitio ili šoltanski med (Olynta – naziv za Šoltu) koji su Rimljani cijenili više od himetskog (u antici visoko cijenjen med koji se dobivao od pčela s planine Himet) (A</w:t>
      </w:r>
      <w:r w:rsidR="005549B1" w:rsidRPr="04BDB4DF">
        <w:rPr>
          <w:rFonts w:ascii="Arial" w:eastAsia="Calibri" w:hAnsi="Arial" w:cs="Arial"/>
          <w:sz w:val="24"/>
          <w:szCs w:val="24"/>
        </w:rPr>
        <w:t>laupović Gjeldum, 2004</w:t>
      </w:r>
      <w:r w:rsidR="00916FDA" w:rsidRPr="04BDB4DF">
        <w:rPr>
          <w:rFonts w:ascii="Arial" w:eastAsia="Calibri" w:hAnsi="Arial" w:cs="Arial"/>
          <w:sz w:val="24"/>
          <w:szCs w:val="24"/>
        </w:rPr>
        <w:t>.</w:t>
      </w:r>
      <w:r w:rsidR="005549B1" w:rsidRPr="04BDB4DF">
        <w:rPr>
          <w:rFonts w:ascii="Arial" w:eastAsia="Calibri" w:hAnsi="Arial" w:cs="Arial"/>
          <w:sz w:val="24"/>
          <w:szCs w:val="24"/>
        </w:rPr>
        <w:t xml:space="preserve"> Pčela</w:t>
      </w:r>
      <w:r w:rsidR="00360040" w:rsidRPr="04BDB4DF">
        <w:rPr>
          <w:rFonts w:ascii="Arial" w:eastAsia="Calibri" w:hAnsi="Arial" w:cs="Arial"/>
          <w:sz w:val="24"/>
          <w:szCs w:val="24"/>
        </w:rPr>
        <w:t>, čovjek, med i vosak u tradicijskoj kulturi Dalmacije str. 50 – Prilog</w:t>
      </w:r>
      <w:r w:rsidR="354BBD45" w:rsidRPr="04BDB4DF">
        <w:rPr>
          <w:rFonts w:ascii="Arial" w:eastAsia="Calibri" w:hAnsi="Arial" w:cs="Arial"/>
          <w:sz w:val="24"/>
          <w:szCs w:val="24"/>
        </w:rPr>
        <w:t xml:space="preserve"> </w:t>
      </w:r>
      <w:r w:rsidR="678ACB84" w:rsidRPr="04BDB4DF">
        <w:rPr>
          <w:rFonts w:ascii="Arial" w:eastAsia="Calibri" w:hAnsi="Arial" w:cs="Arial"/>
          <w:sz w:val="24"/>
          <w:szCs w:val="24"/>
        </w:rPr>
        <w:t>7.1</w:t>
      </w:r>
      <w:r w:rsidR="354BBD45" w:rsidRPr="04BDB4DF">
        <w:rPr>
          <w:rFonts w:ascii="Arial" w:eastAsia="Calibri" w:hAnsi="Arial" w:cs="Arial"/>
          <w:sz w:val="24"/>
          <w:szCs w:val="24"/>
        </w:rPr>
        <w:t>.</w:t>
      </w:r>
      <w:r w:rsidR="00360040" w:rsidRPr="04BDB4DF">
        <w:rPr>
          <w:rFonts w:ascii="Arial" w:eastAsia="Calibri" w:hAnsi="Arial" w:cs="Arial"/>
          <w:sz w:val="24"/>
          <w:szCs w:val="24"/>
        </w:rPr>
        <w:t>).</w:t>
      </w:r>
    </w:p>
    <w:p w14:paraId="65CF6A1E" w14:textId="181D025E" w:rsidR="000B1CB0" w:rsidRPr="001A1A15" w:rsidRDefault="00BF5593" w:rsidP="003B3B09">
      <w:pPr>
        <w:spacing w:after="0" w:line="276" w:lineRule="auto"/>
        <w:jc w:val="both"/>
        <w:rPr>
          <w:rFonts w:ascii="Arial" w:eastAsia="Calibri" w:hAnsi="Arial" w:cs="Arial"/>
          <w:sz w:val="24"/>
          <w:szCs w:val="24"/>
        </w:rPr>
      </w:pPr>
      <w:r w:rsidRPr="04BDB4DF">
        <w:rPr>
          <w:rFonts w:ascii="Arial" w:eastAsia="Calibri" w:hAnsi="Arial" w:cs="Arial"/>
          <w:sz w:val="24"/>
          <w:szCs w:val="24"/>
        </w:rPr>
        <w:t>O podatcima vezanim za pčelarstv</w:t>
      </w:r>
      <w:r w:rsidR="000F0ECF" w:rsidRPr="04BDB4DF">
        <w:rPr>
          <w:rFonts w:ascii="Arial" w:eastAsia="Calibri" w:hAnsi="Arial" w:cs="Arial"/>
          <w:sz w:val="24"/>
          <w:szCs w:val="24"/>
        </w:rPr>
        <w:t>o</w:t>
      </w:r>
      <w:r w:rsidRPr="04BDB4DF">
        <w:rPr>
          <w:rFonts w:ascii="Arial" w:eastAsia="Calibri" w:hAnsi="Arial" w:cs="Arial"/>
          <w:sz w:val="24"/>
          <w:szCs w:val="24"/>
        </w:rPr>
        <w:t xml:space="preserve"> na području Dalmacije svakako je zaslužan </w:t>
      </w:r>
      <w:r w:rsidR="00202BC6" w:rsidRPr="04BDB4DF">
        <w:rPr>
          <w:rFonts w:ascii="Arial" w:eastAsia="Calibri" w:hAnsi="Arial" w:cs="Arial"/>
          <w:sz w:val="24"/>
          <w:szCs w:val="24"/>
        </w:rPr>
        <w:t xml:space="preserve">carski savjetnik i upravitelj pri Pokrajinskoj vladi u Zadru, Alois (Luigi, Vjekoslav) Maschek, vrlo cijenjeni upravni stručnjak, </w:t>
      </w:r>
      <w:r w:rsidRPr="04BDB4DF">
        <w:rPr>
          <w:rFonts w:ascii="Arial" w:eastAsia="Calibri" w:hAnsi="Arial" w:cs="Arial"/>
          <w:sz w:val="24"/>
          <w:szCs w:val="24"/>
        </w:rPr>
        <w:t xml:space="preserve">koji </w:t>
      </w:r>
      <w:r w:rsidR="00506E02" w:rsidRPr="04BDB4DF">
        <w:rPr>
          <w:rFonts w:ascii="Arial" w:eastAsia="Calibri" w:hAnsi="Arial" w:cs="Arial"/>
          <w:sz w:val="24"/>
          <w:szCs w:val="24"/>
        </w:rPr>
        <w:t>navodi da je</w:t>
      </w:r>
      <w:r w:rsidR="00202BC6" w:rsidRPr="04BDB4DF">
        <w:rPr>
          <w:rFonts w:ascii="Arial" w:eastAsia="Calibri" w:hAnsi="Arial" w:cs="Arial"/>
          <w:sz w:val="24"/>
          <w:szCs w:val="24"/>
        </w:rPr>
        <w:t xml:space="preserve"> 1869. </w:t>
      </w:r>
      <w:r w:rsidR="00E20FD5" w:rsidRPr="04BDB4DF">
        <w:rPr>
          <w:rFonts w:ascii="Arial" w:eastAsia="Calibri" w:hAnsi="Arial" w:cs="Arial"/>
          <w:sz w:val="24"/>
          <w:szCs w:val="24"/>
        </w:rPr>
        <w:t xml:space="preserve">u pokrajini </w:t>
      </w:r>
      <w:r w:rsidR="00202BC6" w:rsidRPr="04BDB4DF">
        <w:rPr>
          <w:rFonts w:ascii="Arial" w:eastAsia="Calibri" w:hAnsi="Arial" w:cs="Arial"/>
          <w:sz w:val="24"/>
          <w:szCs w:val="24"/>
        </w:rPr>
        <w:t>bilo</w:t>
      </w:r>
      <w:r w:rsidR="00E20FD5" w:rsidRPr="04BDB4DF">
        <w:rPr>
          <w:rFonts w:ascii="Arial" w:eastAsia="Calibri" w:hAnsi="Arial" w:cs="Arial"/>
          <w:sz w:val="24"/>
          <w:szCs w:val="24"/>
        </w:rPr>
        <w:t xml:space="preserve"> 10 </w:t>
      </w:r>
      <w:r w:rsidR="00506E02" w:rsidRPr="04BDB4DF">
        <w:rPr>
          <w:rFonts w:ascii="Arial" w:eastAsia="Calibri" w:hAnsi="Arial" w:cs="Arial"/>
          <w:sz w:val="24"/>
          <w:szCs w:val="24"/>
        </w:rPr>
        <w:t xml:space="preserve">251 košnica pčela, što je bilo manje nego u prethodnom razdoblju. Sudeći prema broju košnica, čini </w:t>
      </w:r>
      <w:r w:rsidR="00506E02" w:rsidRPr="00A142A5">
        <w:rPr>
          <w:rFonts w:ascii="Arial" w:eastAsia="Calibri" w:hAnsi="Arial" w:cs="Arial"/>
          <w:sz w:val="24"/>
          <w:szCs w:val="24"/>
        </w:rPr>
        <w:t>se da je tada pčelarstvo bilo razvijenije u općini Vrgorac, a potom u okolici Vrlike i na otoku Pagu. Autor</w:t>
      </w:r>
      <w:r w:rsidR="00506E02" w:rsidRPr="04BDB4DF">
        <w:rPr>
          <w:rFonts w:ascii="Arial" w:eastAsia="Calibri" w:hAnsi="Arial" w:cs="Arial"/>
          <w:sz w:val="24"/>
          <w:szCs w:val="24"/>
        </w:rPr>
        <w:t xml:space="preserve"> nije raspolagao s dostatnim podatcima za procjenu kakvoće tamošnjeg meda. Naspram tome je zabilježio da se u sinjskom kraju pčelarenje obavlja “barbarski”, a da je tada poduzeta akcija za racionalno obavljanje te djelatnosti uspostavom uzornog pčelarnika uz uporabu najboljih, suvremenih košnica, nabavu odnosnih instrumenata, te sadnju/uzgoj šumskog bilja za </w:t>
      </w:r>
      <w:r w:rsidR="00D14C4C" w:rsidRPr="04BDB4DF">
        <w:rPr>
          <w:rFonts w:ascii="Arial" w:eastAsia="Calibri" w:hAnsi="Arial" w:cs="Arial"/>
          <w:sz w:val="24"/>
          <w:szCs w:val="24"/>
        </w:rPr>
        <w:t>pčelinju pašu</w:t>
      </w:r>
      <w:r w:rsidR="00506E02" w:rsidRPr="04BDB4DF">
        <w:rPr>
          <w:rFonts w:ascii="Arial" w:eastAsia="Calibri" w:hAnsi="Arial" w:cs="Arial"/>
          <w:sz w:val="24"/>
          <w:szCs w:val="24"/>
        </w:rPr>
        <w:t xml:space="preserve">. Jedan ogledni pčelinjak je podiglo Poljodjelsko društvo u Skradinu, koji je obećavao razvitak razvoj tamošnjeg pčelarstva. Za šoltanski med Maschek kaže da je “najpoznatiji u čitavoj pokrajini”. Štoviše, tada su neki drugi stanovnici pokrajine zanemarivali uzgoj pčela, a Šoltani su mu pridavali zasluženu pozornost, jer su od meda i voska stjecali znatne prihode. Tim medom se nije mogao uspoređivati nijedan od onih dobivanih u pokrajini, nego jedino onaj iz Španjolske. To ga je ponukalo da se naširoko osvrne na povijest šoltanskog pčelarstva, još od rimskih vremena, svrstavajući njegovu kakvoću među one najbolje u Europi. Budući da su pčele imale za </w:t>
      </w:r>
      <w:r w:rsidR="00D14C4C" w:rsidRPr="04BDB4DF">
        <w:rPr>
          <w:rFonts w:ascii="Arial" w:eastAsia="Calibri" w:hAnsi="Arial" w:cs="Arial"/>
          <w:sz w:val="24"/>
          <w:szCs w:val="24"/>
        </w:rPr>
        <w:t>pašu</w:t>
      </w:r>
      <w:r w:rsidR="00506E02" w:rsidRPr="04BDB4DF">
        <w:rPr>
          <w:rFonts w:ascii="Arial" w:eastAsia="Calibri" w:hAnsi="Arial" w:cs="Arial"/>
          <w:sz w:val="24"/>
          <w:szCs w:val="24"/>
        </w:rPr>
        <w:t xml:space="preserve"> bilje izvrsne, mirisne kakvoće, to je i ovdašnji med, kaže, posjedovao mnoga ljekovita svojstva.</w:t>
      </w:r>
      <w:r w:rsidR="00D14C4C" w:rsidRPr="04BDB4DF">
        <w:rPr>
          <w:rFonts w:ascii="Arial" w:eastAsia="Calibri" w:hAnsi="Arial" w:cs="Arial"/>
          <w:sz w:val="24"/>
          <w:szCs w:val="24"/>
        </w:rPr>
        <w:t xml:space="preserve"> </w:t>
      </w:r>
      <w:r w:rsidR="00506E02" w:rsidRPr="04BDB4DF">
        <w:rPr>
          <w:rFonts w:ascii="Arial" w:eastAsia="Calibri" w:hAnsi="Arial" w:cs="Arial"/>
          <w:sz w:val="24"/>
          <w:szCs w:val="24"/>
        </w:rPr>
        <w:t>Žali se jedino na činjenicu što je prethodnih pedese</w:t>
      </w:r>
      <w:r w:rsidR="00547AC4" w:rsidRPr="04BDB4DF">
        <w:rPr>
          <w:rFonts w:ascii="Arial" w:eastAsia="Calibri" w:hAnsi="Arial" w:cs="Arial"/>
          <w:sz w:val="24"/>
          <w:szCs w:val="24"/>
        </w:rPr>
        <w:t xml:space="preserve">tak godina na otoku bivalo do 3 </w:t>
      </w:r>
      <w:r w:rsidR="00506E02" w:rsidRPr="04BDB4DF">
        <w:rPr>
          <w:rFonts w:ascii="Arial" w:eastAsia="Calibri" w:hAnsi="Arial" w:cs="Arial"/>
          <w:sz w:val="24"/>
          <w:szCs w:val="24"/>
        </w:rPr>
        <w:t>000, a tada (1875) je bilo ondje jedva 400 košnica. Veliku nadu polagao je u netom osnovani Pčelarski konzorcij</w:t>
      </w:r>
      <w:r w:rsidR="00A4071E" w:rsidRPr="04BDB4DF">
        <w:rPr>
          <w:rFonts w:ascii="Arial" w:eastAsia="Calibri" w:hAnsi="Arial" w:cs="Arial"/>
          <w:sz w:val="24"/>
          <w:szCs w:val="24"/>
        </w:rPr>
        <w:t xml:space="preserve"> (</w:t>
      </w:r>
      <w:r w:rsidR="00A4071E" w:rsidRPr="04BDB4DF">
        <w:rPr>
          <w:rFonts w:ascii="Arial" w:eastAsia="Calibri" w:hAnsi="Arial" w:cs="Arial"/>
          <w:i/>
          <w:iCs/>
          <w:sz w:val="24"/>
          <w:szCs w:val="24"/>
        </w:rPr>
        <w:t>Consorzio Apistico</w:t>
      </w:r>
      <w:r w:rsidR="00A4071E" w:rsidRPr="04BDB4DF">
        <w:rPr>
          <w:rFonts w:ascii="Arial" w:eastAsia="Calibri" w:hAnsi="Arial" w:cs="Arial"/>
          <w:sz w:val="24"/>
          <w:szCs w:val="24"/>
        </w:rPr>
        <w:t>)</w:t>
      </w:r>
      <w:r w:rsidR="00506E02" w:rsidRPr="04BDB4DF">
        <w:rPr>
          <w:rFonts w:ascii="Arial" w:eastAsia="Calibri" w:hAnsi="Arial" w:cs="Arial"/>
          <w:sz w:val="24"/>
          <w:szCs w:val="24"/>
        </w:rPr>
        <w:t xml:space="preserve"> </w:t>
      </w:r>
      <w:r w:rsidR="00A4071E" w:rsidRPr="04BDB4DF">
        <w:rPr>
          <w:rFonts w:ascii="Arial" w:eastAsia="Calibri" w:hAnsi="Arial" w:cs="Arial"/>
          <w:sz w:val="24"/>
          <w:szCs w:val="24"/>
        </w:rPr>
        <w:t xml:space="preserve">u Grohotama </w:t>
      </w:r>
      <w:r w:rsidR="00506E02" w:rsidRPr="04BDB4DF">
        <w:rPr>
          <w:rFonts w:ascii="Arial" w:eastAsia="Calibri" w:hAnsi="Arial" w:cs="Arial"/>
          <w:sz w:val="24"/>
          <w:szCs w:val="24"/>
        </w:rPr>
        <w:t xml:space="preserve">jer je držao da će organizirano pčelarstvo </w:t>
      </w:r>
      <w:r w:rsidR="00506E02" w:rsidRPr="04BDB4DF">
        <w:rPr>
          <w:rFonts w:ascii="Arial" w:eastAsia="Calibri" w:hAnsi="Arial" w:cs="Arial"/>
          <w:sz w:val="24"/>
          <w:szCs w:val="24"/>
        </w:rPr>
        <w:lastRenderedPageBreak/>
        <w:t>uroditi s razmjernim uspjehom, na korist domaćeg življa i čitave pokrajine</w:t>
      </w:r>
      <w:r w:rsidR="00E20FD5" w:rsidRPr="04BDB4DF">
        <w:rPr>
          <w:rFonts w:ascii="Arial" w:eastAsia="Calibri" w:hAnsi="Arial" w:cs="Arial"/>
          <w:sz w:val="24"/>
          <w:szCs w:val="24"/>
        </w:rPr>
        <w:t xml:space="preserve"> (Peričić, 2008., Gospodarstvo Dalmacije u Maschekovim “Priručnicima”</w:t>
      </w:r>
      <w:r w:rsidR="00360040" w:rsidRPr="04BDB4DF">
        <w:rPr>
          <w:rFonts w:ascii="Arial" w:eastAsia="Calibri" w:hAnsi="Arial" w:cs="Arial"/>
          <w:sz w:val="24"/>
          <w:szCs w:val="24"/>
        </w:rPr>
        <w:t xml:space="preserve"> </w:t>
      </w:r>
      <w:r w:rsidR="00202BC6" w:rsidRPr="04BDB4DF">
        <w:rPr>
          <w:rFonts w:ascii="Arial" w:eastAsia="Calibri" w:hAnsi="Arial" w:cs="Arial"/>
          <w:sz w:val="24"/>
          <w:szCs w:val="24"/>
        </w:rPr>
        <w:t>str. 242 – Prilog</w:t>
      </w:r>
      <w:r w:rsidR="712EC734" w:rsidRPr="04BDB4DF">
        <w:rPr>
          <w:rFonts w:ascii="Arial" w:eastAsia="Calibri" w:hAnsi="Arial" w:cs="Arial"/>
          <w:sz w:val="24"/>
          <w:szCs w:val="24"/>
        </w:rPr>
        <w:t xml:space="preserve"> 7.2.</w:t>
      </w:r>
      <w:r w:rsidR="00202BC6" w:rsidRPr="04BDB4DF">
        <w:rPr>
          <w:rFonts w:ascii="Arial" w:eastAsia="Calibri" w:hAnsi="Arial" w:cs="Arial"/>
          <w:sz w:val="24"/>
          <w:szCs w:val="24"/>
        </w:rPr>
        <w:t>)</w:t>
      </w:r>
      <w:r w:rsidR="00506E02" w:rsidRPr="04BDB4DF">
        <w:rPr>
          <w:rFonts w:ascii="Arial" w:eastAsia="Calibri" w:hAnsi="Arial" w:cs="Arial"/>
          <w:sz w:val="24"/>
          <w:szCs w:val="24"/>
        </w:rPr>
        <w:t>.</w:t>
      </w:r>
      <w:r w:rsidR="00481FB9" w:rsidRPr="04BDB4DF">
        <w:rPr>
          <w:rFonts w:ascii="Arial" w:eastAsia="Calibri" w:hAnsi="Arial" w:cs="Arial"/>
          <w:sz w:val="24"/>
          <w:szCs w:val="24"/>
        </w:rPr>
        <w:t xml:space="preserve"> </w:t>
      </w:r>
      <w:r w:rsidR="00724417" w:rsidRPr="04BDB4DF">
        <w:rPr>
          <w:rFonts w:ascii="Arial" w:eastAsia="Calibri" w:hAnsi="Arial" w:cs="Arial"/>
          <w:sz w:val="24"/>
          <w:szCs w:val="24"/>
        </w:rPr>
        <w:t xml:space="preserve">Iznimna se kakvoća </w:t>
      </w:r>
      <w:r w:rsidR="00D5266E" w:rsidRPr="04BDB4DF">
        <w:rPr>
          <w:rFonts w:ascii="Arial" w:eastAsia="Calibri" w:hAnsi="Arial" w:cs="Arial"/>
          <w:sz w:val="24"/>
          <w:szCs w:val="24"/>
        </w:rPr>
        <w:t>„</w:t>
      </w:r>
      <w:r w:rsidR="00214003" w:rsidRPr="04BDB4DF">
        <w:rPr>
          <w:rFonts w:ascii="Arial" w:eastAsia="Calibri" w:hAnsi="Arial" w:cs="Arial"/>
          <w:sz w:val="24"/>
          <w:szCs w:val="24"/>
        </w:rPr>
        <w:t>Dalmatinskog</w:t>
      </w:r>
      <w:r w:rsidR="00724417" w:rsidRPr="04BDB4DF">
        <w:rPr>
          <w:rFonts w:ascii="Arial" w:eastAsia="Calibri" w:hAnsi="Arial" w:cs="Arial"/>
          <w:sz w:val="24"/>
          <w:szCs w:val="24"/>
        </w:rPr>
        <w:t xml:space="preserve"> meda</w:t>
      </w:r>
      <w:r w:rsidR="00D5266E" w:rsidRPr="04BDB4DF">
        <w:rPr>
          <w:rFonts w:ascii="Arial" w:eastAsia="Calibri" w:hAnsi="Arial" w:cs="Arial"/>
          <w:sz w:val="24"/>
          <w:szCs w:val="24"/>
        </w:rPr>
        <w:t>“</w:t>
      </w:r>
      <w:r w:rsidR="00724417" w:rsidRPr="04BDB4DF">
        <w:rPr>
          <w:rFonts w:ascii="Arial" w:eastAsia="Calibri" w:hAnsi="Arial" w:cs="Arial"/>
          <w:sz w:val="24"/>
          <w:szCs w:val="24"/>
        </w:rPr>
        <w:t xml:space="preserve"> također ističe prigodom prve izložbe trojedne kraljevine Dalmatinsko –Hrvatsko – Slavonske održane 1864. u Zagrebu, gdje stoji: </w:t>
      </w:r>
      <w:r w:rsidR="00724417" w:rsidRPr="04BDB4DF">
        <w:rPr>
          <w:rFonts w:ascii="Arial" w:eastAsia="Calibri" w:hAnsi="Arial" w:cs="Arial"/>
          <w:i/>
          <w:iCs/>
          <w:sz w:val="24"/>
          <w:szCs w:val="24"/>
        </w:rPr>
        <w:t>pčelarstvo za Dalmaciju moglo bi od veće koristi biti, nego li što je, sbog mirisna i sočna bilja, kojega mnogo po ondašnjih gora raste. Med dalmatinski je izvrstan, osobito s otoka Šolte</w:t>
      </w:r>
      <w:r w:rsidR="0036483D" w:rsidRPr="04BDB4DF">
        <w:rPr>
          <w:rFonts w:ascii="Arial" w:eastAsia="Calibri" w:hAnsi="Arial" w:cs="Arial"/>
          <w:sz w:val="24"/>
          <w:szCs w:val="24"/>
        </w:rPr>
        <w:t xml:space="preserve"> </w:t>
      </w:r>
      <w:r w:rsidR="003B3B09" w:rsidRPr="04BDB4DF">
        <w:rPr>
          <w:rFonts w:ascii="Arial" w:eastAsia="Calibri" w:hAnsi="Arial" w:cs="Arial"/>
          <w:sz w:val="24"/>
          <w:szCs w:val="24"/>
        </w:rPr>
        <w:t xml:space="preserve">(Prva izložba Dalmatinsko – Hrvatsko – Slavonska, str. 38 i 39 – Prilog </w:t>
      </w:r>
      <w:r w:rsidR="67F108C4" w:rsidRPr="04BDB4DF">
        <w:rPr>
          <w:rFonts w:ascii="Arial" w:eastAsia="Calibri" w:hAnsi="Arial" w:cs="Arial"/>
          <w:sz w:val="24"/>
          <w:szCs w:val="24"/>
        </w:rPr>
        <w:t>7.3.</w:t>
      </w:r>
      <w:r w:rsidR="003B3B09" w:rsidRPr="04BDB4DF">
        <w:rPr>
          <w:rFonts w:ascii="Arial" w:eastAsia="Calibri" w:hAnsi="Arial" w:cs="Arial"/>
          <w:sz w:val="24"/>
          <w:szCs w:val="24"/>
        </w:rPr>
        <w:t>)</w:t>
      </w:r>
      <w:r w:rsidR="009B03B7" w:rsidRPr="04BDB4DF">
        <w:rPr>
          <w:rFonts w:ascii="Arial" w:eastAsia="Calibri" w:hAnsi="Arial" w:cs="Arial"/>
          <w:sz w:val="24"/>
          <w:szCs w:val="24"/>
        </w:rPr>
        <w:t>.</w:t>
      </w:r>
      <w:r w:rsidR="003B3B09" w:rsidRPr="04BDB4DF">
        <w:rPr>
          <w:rFonts w:ascii="Arial" w:eastAsia="Calibri" w:hAnsi="Arial" w:cs="Arial"/>
          <w:sz w:val="24"/>
          <w:szCs w:val="24"/>
        </w:rPr>
        <w:t xml:space="preserve"> </w:t>
      </w:r>
    </w:p>
    <w:p w14:paraId="4D6652C7" w14:textId="223FCB2E" w:rsidR="000B1CB0" w:rsidRPr="001A1A15" w:rsidRDefault="000B1CB0" w:rsidP="000B1CB0">
      <w:pPr>
        <w:spacing w:after="0" w:line="276" w:lineRule="auto"/>
        <w:jc w:val="both"/>
        <w:rPr>
          <w:rFonts w:ascii="Arial" w:eastAsia="Calibri" w:hAnsi="Arial" w:cs="Arial"/>
          <w:sz w:val="24"/>
          <w:szCs w:val="24"/>
        </w:rPr>
      </w:pPr>
      <w:r w:rsidRPr="04BDB4DF">
        <w:rPr>
          <w:rFonts w:ascii="Arial" w:eastAsia="Calibri" w:hAnsi="Arial" w:cs="Arial"/>
          <w:sz w:val="24"/>
          <w:szCs w:val="24"/>
        </w:rPr>
        <w:t>O pčelarstvu općenito, a o</w:t>
      </w:r>
      <w:r w:rsidR="00D128CC" w:rsidRPr="04BDB4DF">
        <w:rPr>
          <w:rFonts w:ascii="Arial" w:eastAsia="Calibri" w:hAnsi="Arial" w:cs="Arial"/>
          <w:sz w:val="24"/>
          <w:szCs w:val="24"/>
        </w:rPr>
        <w:t>sobito vrijednosti i kvaliteti „D</w:t>
      </w:r>
      <w:r w:rsidRPr="04BDB4DF">
        <w:rPr>
          <w:rFonts w:ascii="Arial" w:eastAsia="Calibri" w:hAnsi="Arial" w:cs="Arial"/>
          <w:sz w:val="24"/>
          <w:szCs w:val="24"/>
        </w:rPr>
        <w:t>almatinskog meda</w:t>
      </w:r>
      <w:r w:rsidR="00D128CC" w:rsidRPr="04BDB4DF">
        <w:rPr>
          <w:rFonts w:ascii="Arial" w:eastAsia="Calibri" w:hAnsi="Arial" w:cs="Arial"/>
          <w:sz w:val="24"/>
          <w:szCs w:val="24"/>
        </w:rPr>
        <w:t>“</w:t>
      </w:r>
      <w:r w:rsidRPr="04BDB4DF">
        <w:rPr>
          <w:rFonts w:ascii="Arial" w:eastAsia="Calibri" w:hAnsi="Arial" w:cs="Arial"/>
          <w:sz w:val="24"/>
          <w:szCs w:val="24"/>
        </w:rPr>
        <w:t xml:space="preserve"> dosta iscrpno svjedoči jedan od najpoznatijih putopisaca 18. Stoljeća Alberto Fortis u svom dijelu Viaggio in Dalmazia (Put po Dalmaciji) objavljeno prvi puta u Veneciji </w:t>
      </w:r>
      <w:r w:rsidR="00D128CC" w:rsidRPr="04BDB4DF">
        <w:rPr>
          <w:rFonts w:ascii="Arial" w:eastAsia="Calibri" w:hAnsi="Arial" w:cs="Arial"/>
          <w:sz w:val="24"/>
          <w:szCs w:val="24"/>
        </w:rPr>
        <w:t>1774. g</w:t>
      </w:r>
      <w:r w:rsidRPr="04BDB4DF">
        <w:rPr>
          <w:rFonts w:ascii="Arial" w:eastAsia="Calibri" w:hAnsi="Arial" w:cs="Arial"/>
          <w:sz w:val="24"/>
          <w:szCs w:val="24"/>
        </w:rPr>
        <w:t>odine. Djelo je više puta prevedeno na hrvatski jezik i predstavlja značajan izvor za povijest tog vremena. Autor na više mjesta opisuje stanje pčela</w:t>
      </w:r>
      <w:r w:rsidR="00D128CC" w:rsidRPr="04BDB4DF">
        <w:rPr>
          <w:rFonts w:ascii="Arial" w:eastAsia="Calibri" w:hAnsi="Arial" w:cs="Arial"/>
          <w:sz w:val="24"/>
          <w:szCs w:val="24"/>
        </w:rPr>
        <w:t>rstva, posebno hvali kvalitetu „D</w:t>
      </w:r>
      <w:r w:rsidRPr="04BDB4DF">
        <w:rPr>
          <w:rFonts w:ascii="Arial" w:eastAsia="Calibri" w:hAnsi="Arial" w:cs="Arial"/>
          <w:sz w:val="24"/>
          <w:szCs w:val="24"/>
        </w:rPr>
        <w:t>almatinskog meda</w:t>
      </w:r>
      <w:r w:rsidR="00D128CC" w:rsidRPr="04BDB4DF">
        <w:rPr>
          <w:rFonts w:ascii="Arial" w:eastAsia="Calibri" w:hAnsi="Arial" w:cs="Arial"/>
          <w:sz w:val="24"/>
          <w:szCs w:val="24"/>
        </w:rPr>
        <w:t xml:space="preserve">“, a ono što je značajno </w:t>
      </w:r>
      <w:r w:rsidRPr="04BDB4DF">
        <w:rPr>
          <w:rFonts w:ascii="Arial" w:eastAsia="Calibri" w:hAnsi="Arial" w:cs="Arial"/>
          <w:sz w:val="24"/>
          <w:szCs w:val="24"/>
        </w:rPr>
        <w:t xml:space="preserve">daje mu prednost pred ostalim </w:t>
      </w:r>
      <w:r w:rsidR="00E62BC6" w:rsidRPr="04BDB4DF">
        <w:rPr>
          <w:rFonts w:ascii="Arial" w:eastAsia="Calibri" w:hAnsi="Arial" w:cs="Arial"/>
          <w:sz w:val="24"/>
          <w:szCs w:val="24"/>
        </w:rPr>
        <w:t>vrstama meda</w:t>
      </w:r>
      <w:r w:rsidRPr="04BDB4DF">
        <w:rPr>
          <w:rFonts w:ascii="Arial" w:eastAsia="Calibri" w:hAnsi="Arial" w:cs="Arial"/>
          <w:sz w:val="24"/>
          <w:szCs w:val="24"/>
        </w:rPr>
        <w:t xml:space="preserve"> koji su se u to vrijeme dobivali na području Sredozemlja (Pavić</w:t>
      </w:r>
      <w:r w:rsidR="70EECC40" w:rsidRPr="04BDB4DF">
        <w:rPr>
          <w:rFonts w:ascii="Arial" w:eastAsia="Calibri" w:hAnsi="Arial" w:cs="Arial"/>
          <w:sz w:val="24"/>
          <w:szCs w:val="24"/>
        </w:rPr>
        <w:t>,</w:t>
      </w:r>
      <w:r w:rsidRPr="04BDB4DF">
        <w:rPr>
          <w:rFonts w:ascii="Arial" w:eastAsia="Calibri" w:hAnsi="Arial" w:cs="Arial"/>
          <w:sz w:val="24"/>
          <w:szCs w:val="24"/>
        </w:rPr>
        <w:t xml:space="preserve"> 2009</w:t>
      </w:r>
      <w:r w:rsidR="7878040B" w:rsidRPr="04BDB4DF">
        <w:rPr>
          <w:rFonts w:ascii="Arial" w:eastAsia="Calibri" w:hAnsi="Arial" w:cs="Arial"/>
          <w:sz w:val="24"/>
          <w:szCs w:val="24"/>
        </w:rPr>
        <w:t>.</w:t>
      </w:r>
      <w:r w:rsidR="4C719A78" w:rsidRPr="04BDB4DF">
        <w:rPr>
          <w:rFonts w:ascii="Arial" w:eastAsia="Calibri" w:hAnsi="Arial" w:cs="Arial"/>
          <w:sz w:val="24"/>
          <w:szCs w:val="24"/>
        </w:rPr>
        <w:t>,</w:t>
      </w:r>
      <w:r w:rsidR="7878040B" w:rsidRPr="04BDB4DF">
        <w:rPr>
          <w:rFonts w:ascii="Arial" w:eastAsia="Calibri" w:hAnsi="Arial" w:cs="Arial"/>
          <w:sz w:val="24"/>
          <w:szCs w:val="24"/>
        </w:rPr>
        <w:t xml:space="preserve"> </w:t>
      </w:r>
      <w:r w:rsidR="62826CD5" w:rsidRPr="04BDB4DF">
        <w:rPr>
          <w:rFonts w:ascii="Arial" w:eastAsia="Calibri" w:hAnsi="Arial" w:cs="Arial"/>
          <w:sz w:val="24"/>
          <w:szCs w:val="24"/>
        </w:rPr>
        <w:t xml:space="preserve">Iz prošlosti pčelarstva u Dalmaciji </w:t>
      </w:r>
      <w:r w:rsidR="7878040B" w:rsidRPr="04BDB4DF">
        <w:rPr>
          <w:rFonts w:ascii="Arial" w:eastAsia="Calibri" w:hAnsi="Arial" w:cs="Arial"/>
          <w:sz w:val="24"/>
          <w:szCs w:val="24"/>
        </w:rPr>
        <w:t>Hrvatska pčela 12</w:t>
      </w:r>
      <w:r w:rsidR="60539564" w:rsidRPr="04BDB4DF">
        <w:rPr>
          <w:rFonts w:ascii="Arial" w:eastAsia="Calibri" w:hAnsi="Arial" w:cs="Arial"/>
          <w:sz w:val="24"/>
          <w:szCs w:val="24"/>
        </w:rPr>
        <w:t xml:space="preserve"> str. 368 – Prilog 7.4. </w:t>
      </w:r>
      <w:r w:rsidRPr="04BDB4DF">
        <w:rPr>
          <w:rFonts w:ascii="Arial" w:eastAsia="Calibri" w:hAnsi="Arial" w:cs="Arial"/>
          <w:sz w:val="24"/>
          <w:szCs w:val="24"/>
        </w:rPr>
        <w:t>).</w:t>
      </w:r>
    </w:p>
    <w:p w14:paraId="79DE54E8" w14:textId="727E3894" w:rsidR="00506E02" w:rsidRPr="001A1A15" w:rsidRDefault="00481FB9" w:rsidP="00E20FD5">
      <w:pPr>
        <w:spacing w:after="0" w:line="276" w:lineRule="auto"/>
        <w:jc w:val="both"/>
        <w:rPr>
          <w:rFonts w:ascii="Arial" w:eastAsia="Calibri" w:hAnsi="Arial" w:cs="Arial"/>
          <w:sz w:val="24"/>
          <w:szCs w:val="24"/>
        </w:rPr>
      </w:pPr>
      <w:r w:rsidRPr="04BDB4DF">
        <w:rPr>
          <w:rFonts w:ascii="Arial" w:eastAsia="Calibri" w:hAnsi="Arial" w:cs="Arial"/>
          <w:sz w:val="24"/>
          <w:szCs w:val="24"/>
        </w:rPr>
        <w:t xml:space="preserve">Osim u navedenim područjima Dalmacije, razvoju pčelarstva se pridavala značajna pozornost i u dalmatinskom zaleđu pa tako Slaus-Kantschieder </w:t>
      </w:r>
      <w:r w:rsidR="005B59A4" w:rsidRPr="04BDB4DF">
        <w:rPr>
          <w:rFonts w:ascii="Arial" w:eastAsia="Calibri" w:hAnsi="Arial" w:cs="Arial"/>
          <w:sz w:val="24"/>
          <w:szCs w:val="24"/>
        </w:rPr>
        <w:t>(</w:t>
      </w:r>
      <w:r w:rsidRPr="04BDB4DF">
        <w:rPr>
          <w:rFonts w:ascii="Arial" w:eastAsia="Calibri" w:hAnsi="Arial" w:cs="Arial"/>
          <w:sz w:val="24"/>
          <w:szCs w:val="24"/>
        </w:rPr>
        <w:t>1913</w:t>
      </w:r>
      <w:r w:rsidR="005B59A4" w:rsidRPr="04BDB4DF">
        <w:rPr>
          <w:rFonts w:ascii="Arial" w:eastAsia="Calibri" w:hAnsi="Arial" w:cs="Arial"/>
          <w:sz w:val="24"/>
          <w:szCs w:val="24"/>
        </w:rPr>
        <w:t>)</w:t>
      </w:r>
      <w:r w:rsidRPr="04BDB4DF">
        <w:rPr>
          <w:rFonts w:ascii="Arial" w:eastAsia="Calibri" w:hAnsi="Arial" w:cs="Arial"/>
          <w:sz w:val="24"/>
          <w:szCs w:val="24"/>
        </w:rPr>
        <w:t xml:space="preserve"> navodi da se u filjalki (podružnici) na Montovoj Glavici kod Knina uz „goveda, krmad, pilad“ spominju i pčele. Naime, u tom se izvješću navodi da su pčelinje zajednice bile smještene, za ono doba, u suvremene košnice „amerikanska ulišta“, koja su većinom služila za „naučne svrhe i kao objekti za demonstracije“, iz čega je razvidno da se već i u ono vrijeme na </w:t>
      </w:r>
      <w:r w:rsidR="00547AC4" w:rsidRPr="04BDB4DF">
        <w:rPr>
          <w:rFonts w:ascii="Arial" w:eastAsia="Calibri" w:hAnsi="Arial" w:cs="Arial"/>
          <w:sz w:val="24"/>
          <w:szCs w:val="24"/>
        </w:rPr>
        <w:t xml:space="preserve">definiranom </w:t>
      </w:r>
      <w:r w:rsidRPr="04BDB4DF">
        <w:rPr>
          <w:rFonts w:ascii="Arial" w:eastAsia="Calibri" w:hAnsi="Arial" w:cs="Arial"/>
          <w:sz w:val="24"/>
          <w:szCs w:val="24"/>
        </w:rPr>
        <w:t>području bavilo pčelarstvom na suvremeni način (Slaus-Kantschieder, 1913., Izvješću o djelatnosti Poljodjelske učione u Splitu</w:t>
      </w:r>
      <w:r w:rsidR="00ED12EF" w:rsidRPr="04BDB4DF">
        <w:rPr>
          <w:rFonts w:ascii="Arial" w:eastAsia="Calibri" w:hAnsi="Arial" w:cs="Arial"/>
          <w:sz w:val="24"/>
          <w:szCs w:val="24"/>
        </w:rPr>
        <w:t xml:space="preserve"> str.15</w:t>
      </w:r>
      <w:r w:rsidR="00412B6B" w:rsidRPr="04BDB4DF">
        <w:rPr>
          <w:rFonts w:ascii="Arial" w:eastAsia="Calibri" w:hAnsi="Arial" w:cs="Arial"/>
          <w:sz w:val="24"/>
          <w:szCs w:val="24"/>
        </w:rPr>
        <w:t xml:space="preserve"> i 16</w:t>
      </w:r>
      <w:r w:rsidRPr="04BDB4DF">
        <w:rPr>
          <w:rFonts w:ascii="Arial" w:eastAsia="Calibri" w:hAnsi="Arial" w:cs="Arial"/>
          <w:sz w:val="24"/>
          <w:szCs w:val="24"/>
        </w:rPr>
        <w:t xml:space="preserve"> – Prilog </w:t>
      </w:r>
      <w:r w:rsidR="378EBA62" w:rsidRPr="04BDB4DF">
        <w:rPr>
          <w:rFonts w:ascii="Arial" w:eastAsia="Calibri" w:hAnsi="Arial" w:cs="Arial"/>
          <w:sz w:val="24"/>
          <w:szCs w:val="24"/>
        </w:rPr>
        <w:t>7.5.</w:t>
      </w:r>
      <w:r w:rsidRPr="04BDB4DF">
        <w:rPr>
          <w:rFonts w:ascii="Arial" w:eastAsia="Calibri" w:hAnsi="Arial" w:cs="Arial"/>
          <w:sz w:val="24"/>
          <w:szCs w:val="24"/>
        </w:rPr>
        <w:t>).</w:t>
      </w:r>
    </w:p>
    <w:p w14:paraId="59657BF7" w14:textId="7352CD95" w:rsidR="00722A36" w:rsidRPr="001A1A15" w:rsidRDefault="000B1CB0" w:rsidP="000B1CB0">
      <w:pPr>
        <w:spacing w:after="0" w:line="276" w:lineRule="auto"/>
        <w:jc w:val="both"/>
        <w:rPr>
          <w:rFonts w:ascii="Arial" w:eastAsia="Calibri" w:hAnsi="Arial" w:cs="Arial"/>
          <w:sz w:val="24"/>
          <w:szCs w:val="24"/>
        </w:rPr>
      </w:pPr>
      <w:r w:rsidRPr="04BDB4DF">
        <w:rPr>
          <w:rFonts w:ascii="Arial" w:eastAsia="Calibri" w:hAnsi="Arial" w:cs="Arial"/>
          <w:sz w:val="24"/>
          <w:szCs w:val="24"/>
        </w:rPr>
        <w:t>Vrlo stara tradicija držanja pčela u Makarskom primorju bila je u nišama u kamenim vrtnim podzidima. U tradicijskom graditeljstvu Dalmacije imamo vrlo zanimljiv način čuvanja pčela u čelinkama</w:t>
      </w:r>
      <w:r w:rsidR="00B84FEE" w:rsidRPr="04BDB4DF">
        <w:rPr>
          <w:rFonts w:ascii="Arial" w:eastAsia="Calibri" w:hAnsi="Arial" w:cs="Arial"/>
          <w:sz w:val="24"/>
          <w:szCs w:val="24"/>
        </w:rPr>
        <w:t xml:space="preserve"> </w:t>
      </w:r>
      <w:r w:rsidRPr="04BDB4DF">
        <w:rPr>
          <w:rFonts w:ascii="Arial" w:eastAsia="Calibri" w:hAnsi="Arial" w:cs="Arial"/>
          <w:sz w:val="24"/>
          <w:szCs w:val="24"/>
        </w:rPr>
        <w:t>-</w:t>
      </w:r>
      <w:r w:rsidR="00B84FEE" w:rsidRPr="04BDB4DF">
        <w:rPr>
          <w:rFonts w:ascii="Arial" w:eastAsia="Calibri" w:hAnsi="Arial" w:cs="Arial"/>
          <w:sz w:val="24"/>
          <w:szCs w:val="24"/>
        </w:rPr>
        <w:t xml:space="preserve"> </w:t>
      </w:r>
      <w:r w:rsidRPr="04BDB4DF">
        <w:rPr>
          <w:rFonts w:ascii="Arial" w:eastAsia="Calibri" w:hAnsi="Arial" w:cs="Arial"/>
          <w:sz w:val="24"/>
          <w:szCs w:val="24"/>
        </w:rPr>
        <w:t>zidnim ormarićima stambenih kuća. U njih se postavljalo drveno ulišće ili se koristila samo nišu u kojoj su držane pčele bez ulišća. Na vanjskoj strani zida za svaku je čelinku ostavljeno leto, a u unutrašnjosti prostorije niša je bila zatvorena drvenim vratašcima. Kuće s čelinkama u kojima čovjek i pčele žive pod istim krovom ukazuju na njihovu povezanost i bliski odnos. Ovakav način držanja pčela za pčelara je bio vrlo praktičan, jer je sve poslove oko njih mogao obavljati u kući, mogao je u svakom trenutku zaviriti u čelinku, a i pčele su bile zaštićene od nevremena i grabljivaca, pa i kradljivaca (Alaupović Gjeldum, 2004</w:t>
      </w:r>
      <w:r w:rsidR="0034194C" w:rsidRPr="04BDB4DF">
        <w:rPr>
          <w:rFonts w:ascii="Arial" w:eastAsia="Calibri" w:hAnsi="Arial" w:cs="Arial"/>
          <w:sz w:val="24"/>
          <w:szCs w:val="24"/>
        </w:rPr>
        <w:t>.</w:t>
      </w:r>
      <w:r w:rsidRPr="04BDB4DF">
        <w:rPr>
          <w:rFonts w:ascii="Arial" w:eastAsia="Calibri" w:hAnsi="Arial" w:cs="Arial"/>
          <w:sz w:val="24"/>
          <w:szCs w:val="24"/>
        </w:rPr>
        <w:t xml:space="preserve"> Pčela, čovjek, med i vosak u tradicijskoj kulturi Dalmacije str. </w:t>
      </w:r>
      <w:r w:rsidR="00E864D0" w:rsidRPr="04BDB4DF">
        <w:rPr>
          <w:rFonts w:ascii="Arial" w:eastAsia="Calibri" w:hAnsi="Arial" w:cs="Arial"/>
          <w:sz w:val="24"/>
          <w:szCs w:val="24"/>
        </w:rPr>
        <w:t>33 i 34</w:t>
      </w:r>
      <w:r w:rsidRPr="04BDB4DF">
        <w:rPr>
          <w:rFonts w:ascii="Arial" w:eastAsia="Calibri" w:hAnsi="Arial" w:cs="Arial"/>
          <w:sz w:val="24"/>
          <w:szCs w:val="24"/>
        </w:rPr>
        <w:t xml:space="preserve"> – Prilog</w:t>
      </w:r>
      <w:r w:rsidR="00686A6E" w:rsidRPr="04BDB4DF">
        <w:rPr>
          <w:rFonts w:ascii="Arial" w:eastAsia="Calibri" w:hAnsi="Arial" w:cs="Arial"/>
          <w:sz w:val="24"/>
          <w:szCs w:val="24"/>
        </w:rPr>
        <w:t xml:space="preserve"> 7.6.</w:t>
      </w:r>
      <w:r w:rsidRPr="04BDB4DF">
        <w:rPr>
          <w:rFonts w:ascii="Arial" w:eastAsia="Calibri" w:hAnsi="Arial" w:cs="Arial"/>
          <w:sz w:val="24"/>
          <w:szCs w:val="24"/>
        </w:rPr>
        <w:t>).</w:t>
      </w:r>
    </w:p>
    <w:p w14:paraId="35EF69BC" w14:textId="5EDB857E" w:rsidR="00A67E43" w:rsidRPr="001A1A15" w:rsidRDefault="00A67E43" w:rsidP="00722A36">
      <w:pPr>
        <w:spacing w:after="0" w:line="276" w:lineRule="auto"/>
        <w:jc w:val="both"/>
        <w:rPr>
          <w:rFonts w:ascii="Arial" w:eastAsia="Calibri" w:hAnsi="Arial" w:cs="Arial"/>
          <w:sz w:val="24"/>
          <w:szCs w:val="24"/>
        </w:rPr>
      </w:pPr>
      <w:r w:rsidRPr="04BDB4DF">
        <w:rPr>
          <w:rFonts w:ascii="Arial" w:eastAsia="Calibri" w:hAnsi="Arial" w:cs="Arial"/>
          <w:sz w:val="24"/>
          <w:szCs w:val="24"/>
        </w:rPr>
        <w:t>Oprema, pribor i način pčelarenja stoljećima su ostali nepromijenjeni, te se još i danas u nekim krajevima mogu pronaći tradicionalne košnice i pribor. U mediteranskom dijelu Hrvatske poznate su kamene košnice u samostanu Blace na Braču, a Domaćinović (1999) navodi da su se takve košnice nalazile i na drugim otocima u Jadranu, a posebice na otoku Hvaru</w:t>
      </w:r>
      <w:r w:rsidR="0034194C" w:rsidRPr="04BDB4DF">
        <w:rPr>
          <w:rFonts w:ascii="Arial" w:eastAsia="Calibri" w:hAnsi="Arial" w:cs="Arial"/>
          <w:sz w:val="24"/>
          <w:szCs w:val="24"/>
        </w:rPr>
        <w:t xml:space="preserve"> (Domaćinović, 1999</w:t>
      </w:r>
      <w:r w:rsidRPr="04BDB4DF">
        <w:rPr>
          <w:rFonts w:ascii="Arial" w:eastAsia="Calibri" w:hAnsi="Arial" w:cs="Arial"/>
          <w:sz w:val="24"/>
          <w:szCs w:val="24"/>
        </w:rPr>
        <w:t>.</w:t>
      </w:r>
      <w:r w:rsidR="0034194C" w:rsidRPr="04BDB4DF">
        <w:rPr>
          <w:rFonts w:ascii="Arial" w:eastAsia="Calibri" w:hAnsi="Arial" w:cs="Arial"/>
          <w:sz w:val="24"/>
          <w:szCs w:val="24"/>
        </w:rPr>
        <w:t xml:space="preserve"> </w:t>
      </w:r>
      <w:r w:rsidR="00C117CB" w:rsidRPr="04BDB4DF">
        <w:rPr>
          <w:rFonts w:ascii="Arial" w:eastAsia="Calibri" w:hAnsi="Arial" w:cs="Arial"/>
          <w:sz w:val="24"/>
          <w:szCs w:val="24"/>
        </w:rPr>
        <w:t>Med pčelarenje i običaji, str.</w:t>
      </w:r>
      <w:r w:rsidR="00214003" w:rsidRPr="04BDB4DF">
        <w:rPr>
          <w:rFonts w:ascii="Arial" w:eastAsia="Calibri" w:hAnsi="Arial" w:cs="Arial"/>
          <w:sz w:val="24"/>
          <w:szCs w:val="24"/>
        </w:rPr>
        <w:t xml:space="preserve"> 37 i </w:t>
      </w:r>
      <w:r w:rsidR="00C117CB" w:rsidRPr="04BDB4DF">
        <w:rPr>
          <w:rFonts w:ascii="Arial" w:eastAsia="Calibri" w:hAnsi="Arial" w:cs="Arial"/>
          <w:sz w:val="24"/>
          <w:szCs w:val="24"/>
        </w:rPr>
        <w:t>39 – Prilog</w:t>
      </w:r>
      <w:r w:rsidR="1D4F0A15" w:rsidRPr="04BDB4DF">
        <w:rPr>
          <w:rFonts w:ascii="Arial" w:eastAsia="Calibri" w:hAnsi="Arial" w:cs="Arial"/>
          <w:sz w:val="24"/>
          <w:szCs w:val="24"/>
        </w:rPr>
        <w:t xml:space="preserve"> </w:t>
      </w:r>
      <w:r w:rsidR="410F4443" w:rsidRPr="04BDB4DF">
        <w:rPr>
          <w:rFonts w:ascii="Arial" w:eastAsia="Calibri" w:hAnsi="Arial" w:cs="Arial"/>
          <w:sz w:val="24"/>
          <w:szCs w:val="24"/>
        </w:rPr>
        <w:t>7.7.</w:t>
      </w:r>
      <w:r w:rsidR="0034194C" w:rsidRPr="04BDB4DF">
        <w:rPr>
          <w:rFonts w:ascii="Arial" w:eastAsia="Calibri" w:hAnsi="Arial" w:cs="Arial"/>
          <w:sz w:val="24"/>
          <w:szCs w:val="24"/>
        </w:rPr>
        <w:t>).</w:t>
      </w:r>
    </w:p>
    <w:p w14:paraId="660B4BB2" w14:textId="554BD01A" w:rsidR="003E3566" w:rsidRPr="001A1A15" w:rsidRDefault="00600F8F" w:rsidP="04BDB4DF">
      <w:pPr>
        <w:pStyle w:val="Naslov2"/>
        <w:spacing w:line="360" w:lineRule="auto"/>
        <w:rPr>
          <w:rFonts w:ascii="Arial" w:hAnsi="Arial" w:cs="Arial"/>
          <w:color w:val="000000" w:themeColor="text1"/>
          <w:sz w:val="24"/>
          <w:szCs w:val="24"/>
        </w:rPr>
      </w:pPr>
      <w:bookmarkStart w:id="29" w:name="_Toc46006951"/>
      <w:r w:rsidRPr="04BDB4DF">
        <w:rPr>
          <w:rFonts w:ascii="Arial" w:hAnsi="Arial" w:cs="Arial"/>
          <w:color w:val="000000" w:themeColor="text1"/>
          <w:sz w:val="24"/>
          <w:szCs w:val="24"/>
        </w:rPr>
        <w:lastRenderedPageBreak/>
        <w:t>6.2.</w:t>
      </w:r>
      <w:r w:rsidR="003E3566" w:rsidRPr="04BDB4DF">
        <w:rPr>
          <w:rFonts w:ascii="Arial" w:hAnsi="Arial" w:cs="Arial"/>
          <w:color w:val="000000" w:themeColor="text1"/>
          <w:sz w:val="24"/>
          <w:szCs w:val="24"/>
        </w:rPr>
        <w:t xml:space="preserve"> Posebnost proizvoda</w:t>
      </w:r>
      <w:bookmarkEnd w:id="29"/>
      <w:r w:rsidR="003E3566" w:rsidRPr="04BDB4DF">
        <w:rPr>
          <w:rFonts w:ascii="Arial" w:hAnsi="Arial" w:cs="Arial"/>
          <w:color w:val="000000" w:themeColor="text1"/>
          <w:sz w:val="24"/>
          <w:szCs w:val="24"/>
        </w:rPr>
        <w:t xml:space="preserve"> </w:t>
      </w:r>
    </w:p>
    <w:p w14:paraId="07A8D6F8" w14:textId="7B0AF268" w:rsidR="00E657DC" w:rsidRDefault="00F73AE1" w:rsidP="04BDB4DF">
      <w:pPr>
        <w:spacing w:after="0" w:line="276" w:lineRule="auto"/>
        <w:jc w:val="both"/>
        <w:rPr>
          <w:rFonts w:ascii="Arial" w:eastAsia="Arial" w:hAnsi="Arial" w:cs="Arial"/>
          <w:sz w:val="24"/>
          <w:szCs w:val="24"/>
          <w:highlight w:val="yellow"/>
        </w:rPr>
      </w:pPr>
      <w:bookmarkStart w:id="30" w:name="_Hlk530036422"/>
      <w:r w:rsidRPr="58AB6C5A">
        <w:rPr>
          <w:rFonts w:ascii="Arial" w:hAnsi="Arial" w:cs="Arial"/>
          <w:sz w:val="24"/>
          <w:szCs w:val="24"/>
        </w:rPr>
        <w:t>P</w:t>
      </w:r>
      <w:r w:rsidR="004325AA" w:rsidRPr="58AB6C5A">
        <w:rPr>
          <w:rFonts w:ascii="Arial" w:hAnsi="Arial" w:cs="Arial"/>
          <w:sz w:val="24"/>
          <w:szCs w:val="24"/>
        </w:rPr>
        <w:t>ovezanost klimatskih i pedoloških uvjeta</w:t>
      </w:r>
      <w:r w:rsidR="003A5F58" w:rsidRPr="58AB6C5A">
        <w:rPr>
          <w:rFonts w:ascii="Arial" w:hAnsi="Arial" w:cs="Arial"/>
          <w:sz w:val="24"/>
          <w:szCs w:val="24"/>
        </w:rPr>
        <w:t xml:space="preserve"> sa</w:t>
      </w:r>
      <w:r w:rsidR="004325AA" w:rsidRPr="58AB6C5A">
        <w:rPr>
          <w:rFonts w:ascii="Arial" w:hAnsi="Arial" w:cs="Arial"/>
          <w:sz w:val="24"/>
          <w:szCs w:val="24"/>
        </w:rPr>
        <w:t xml:space="preserve"> </w:t>
      </w:r>
      <w:r w:rsidR="003A5F58" w:rsidRPr="58AB6C5A">
        <w:rPr>
          <w:rFonts w:ascii="Arial" w:hAnsi="Arial" w:cs="Arial"/>
          <w:sz w:val="24"/>
          <w:szCs w:val="24"/>
        </w:rPr>
        <w:t>specifičnim florističkim</w:t>
      </w:r>
      <w:r w:rsidR="004325AA" w:rsidRPr="58AB6C5A">
        <w:rPr>
          <w:rFonts w:ascii="Arial" w:hAnsi="Arial" w:cs="Arial"/>
          <w:sz w:val="24"/>
          <w:szCs w:val="24"/>
        </w:rPr>
        <w:t xml:space="preserve"> </w:t>
      </w:r>
      <w:r w:rsidR="003A5F58" w:rsidRPr="58AB6C5A">
        <w:rPr>
          <w:rFonts w:ascii="Arial" w:hAnsi="Arial" w:cs="Arial"/>
          <w:sz w:val="24"/>
          <w:szCs w:val="24"/>
        </w:rPr>
        <w:t>sastavom</w:t>
      </w:r>
      <w:r w:rsidR="004325AA" w:rsidRPr="58AB6C5A">
        <w:rPr>
          <w:rFonts w:ascii="Arial" w:hAnsi="Arial" w:cs="Arial"/>
          <w:sz w:val="24"/>
          <w:szCs w:val="24"/>
        </w:rPr>
        <w:t xml:space="preserve"> značajno utječu na svojstva meda. </w:t>
      </w:r>
      <w:r w:rsidR="00E84197" w:rsidRPr="58AB6C5A">
        <w:rPr>
          <w:rFonts w:ascii="Arial" w:hAnsi="Arial" w:cs="Arial"/>
          <w:sz w:val="24"/>
          <w:szCs w:val="24"/>
        </w:rPr>
        <w:t>Naime, n</w:t>
      </w:r>
      <w:r w:rsidR="00E84197" w:rsidRPr="58AB6C5A">
        <w:rPr>
          <w:rFonts w:ascii="Arial" w:eastAsia="Calibri" w:hAnsi="Arial" w:cs="Arial"/>
          <w:sz w:val="24"/>
          <w:szCs w:val="24"/>
        </w:rPr>
        <w:t xml:space="preserve">a osnovu botaničkog podrijetla vrsta meda koji spadaju u „Dalmatinski med“ omogućeno je definiranje medonosnih biljnih vrsta s kojih pčele skupljaju nektar ili mednu rosu te time predstavlja izravan dokaz o povezanosti meda s definiranim zemljopisnim područjem na kojem su proizvedeni i ističe razlika u odnosu na vrste meda s drugih zemljopisnih područja. </w:t>
      </w:r>
      <w:r w:rsidR="000A7880" w:rsidRPr="58AB6C5A">
        <w:rPr>
          <w:rFonts w:ascii="Arial" w:hAnsi="Arial" w:cs="Arial"/>
          <w:sz w:val="24"/>
          <w:szCs w:val="24"/>
        </w:rPr>
        <w:t xml:space="preserve">Također, zbog svog specifičnog položaja, jer se nalazi na području gdje se isprepliću </w:t>
      </w:r>
      <w:r w:rsidR="002B3CD8" w:rsidRPr="58AB6C5A">
        <w:rPr>
          <w:rFonts w:ascii="Arial" w:hAnsi="Arial" w:cs="Arial"/>
          <w:sz w:val="24"/>
          <w:szCs w:val="24"/>
        </w:rPr>
        <w:t>sredozemna</w:t>
      </w:r>
      <w:r w:rsidR="000A7880" w:rsidRPr="58AB6C5A">
        <w:rPr>
          <w:rFonts w:ascii="Arial" w:hAnsi="Arial" w:cs="Arial"/>
          <w:sz w:val="24"/>
          <w:szCs w:val="24"/>
        </w:rPr>
        <w:t xml:space="preserve">, zatim </w:t>
      </w:r>
      <w:r w:rsidR="002B3CD8" w:rsidRPr="58AB6C5A">
        <w:rPr>
          <w:rFonts w:ascii="Arial" w:hAnsi="Arial" w:cs="Arial"/>
          <w:sz w:val="24"/>
          <w:szCs w:val="24"/>
        </w:rPr>
        <w:t>prijelazna sredozemna</w:t>
      </w:r>
      <w:r w:rsidR="000A7880" w:rsidRPr="58AB6C5A">
        <w:rPr>
          <w:rFonts w:ascii="Arial" w:hAnsi="Arial" w:cs="Arial"/>
          <w:sz w:val="24"/>
          <w:szCs w:val="24"/>
        </w:rPr>
        <w:t xml:space="preserve"> i planinska klima, Dalmacija predstavlja jedinstveno područje, zbog toga što njen floristički sastav s planinskim i mediteranskim vrstama na iznimno kratkoj udaljenosti ističe njezinu sp</w:t>
      </w:r>
      <w:r w:rsidR="00A12378" w:rsidRPr="58AB6C5A">
        <w:rPr>
          <w:rFonts w:ascii="Arial" w:hAnsi="Arial" w:cs="Arial"/>
          <w:sz w:val="24"/>
          <w:szCs w:val="24"/>
        </w:rPr>
        <w:t xml:space="preserve">ecifičnost u botaničkom aspektu, a posljedično, navedeni prirodni resursi, utječu na </w:t>
      </w:r>
      <w:r w:rsidR="000A7880" w:rsidRPr="58AB6C5A">
        <w:rPr>
          <w:rFonts w:ascii="Arial" w:hAnsi="Arial" w:cs="Arial"/>
          <w:sz w:val="24"/>
          <w:szCs w:val="24"/>
        </w:rPr>
        <w:t>posebnost „Dalmatinskog meda“</w:t>
      </w:r>
      <w:r w:rsidR="000F75AB" w:rsidRPr="58AB6C5A">
        <w:rPr>
          <w:rFonts w:ascii="Arial" w:hAnsi="Arial" w:cs="Arial"/>
          <w:sz w:val="24"/>
          <w:szCs w:val="24"/>
        </w:rPr>
        <w:t>. Jedna od vrsta meda</w:t>
      </w:r>
      <w:r w:rsidR="00A12378" w:rsidRPr="58AB6C5A">
        <w:rPr>
          <w:rFonts w:ascii="Arial" w:hAnsi="Arial" w:cs="Arial"/>
          <w:sz w:val="24"/>
          <w:szCs w:val="24"/>
        </w:rPr>
        <w:t>,</w:t>
      </w:r>
      <w:r w:rsidR="000F75AB" w:rsidRPr="58AB6C5A">
        <w:rPr>
          <w:rFonts w:ascii="Arial" w:hAnsi="Arial" w:cs="Arial"/>
          <w:sz w:val="24"/>
          <w:szCs w:val="24"/>
        </w:rPr>
        <w:t xml:space="preserve"> koja zaslužuje pozornost</w:t>
      </w:r>
      <w:r w:rsidR="00A12378" w:rsidRPr="58AB6C5A">
        <w:rPr>
          <w:rFonts w:ascii="Arial" w:hAnsi="Arial" w:cs="Arial"/>
          <w:sz w:val="24"/>
          <w:szCs w:val="24"/>
        </w:rPr>
        <w:t>, je svakako med</w:t>
      </w:r>
      <w:r w:rsidR="00D51298">
        <w:rPr>
          <w:rFonts w:ascii="Arial" w:hAnsi="Arial" w:cs="Arial"/>
          <w:sz w:val="24"/>
          <w:szCs w:val="24"/>
        </w:rPr>
        <w:t xml:space="preserve"> od kadulje</w:t>
      </w:r>
      <w:r w:rsidR="00A12378" w:rsidRPr="58AB6C5A">
        <w:rPr>
          <w:rFonts w:ascii="Arial" w:hAnsi="Arial" w:cs="Arial"/>
          <w:sz w:val="24"/>
          <w:szCs w:val="24"/>
        </w:rPr>
        <w:t>.</w:t>
      </w:r>
      <w:r w:rsidR="009F03D5" w:rsidRPr="58AB6C5A">
        <w:rPr>
          <w:rFonts w:ascii="Arial" w:eastAsiaTheme="minorEastAsia" w:hAnsi="Arial" w:cs="Arial"/>
          <w:sz w:val="24"/>
          <w:szCs w:val="24"/>
        </w:rPr>
        <w:t xml:space="preserve"> </w:t>
      </w:r>
      <w:r w:rsidR="00A12378" w:rsidRPr="58AB6C5A">
        <w:rPr>
          <w:rFonts w:ascii="Arial" w:eastAsiaTheme="minorEastAsia" w:hAnsi="Arial" w:cs="Arial"/>
          <w:sz w:val="24"/>
          <w:szCs w:val="24"/>
        </w:rPr>
        <w:t>Naime, zbog iznimnih senzorskih svojstava, med</w:t>
      </w:r>
      <w:r w:rsidR="00D51298">
        <w:rPr>
          <w:rFonts w:ascii="Arial" w:eastAsiaTheme="minorEastAsia" w:hAnsi="Arial" w:cs="Arial"/>
          <w:sz w:val="24"/>
          <w:szCs w:val="24"/>
        </w:rPr>
        <w:t xml:space="preserve"> od kadulje je</w:t>
      </w:r>
      <w:r w:rsidR="00A12378" w:rsidRPr="58AB6C5A">
        <w:rPr>
          <w:rFonts w:ascii="Arial" w:eastAsiaTheme="minorEastAsia" w:hAnsi="Arial" w:cs="Arial"/>
          <w:sz w:val="24"/>
          <w:szCs w:val="24"/>
        </w:rPr>
        <w:t xml:space="preserve"> </w:t>
      </w:r>
      <w:r w:rsidR="000F75AB" w:rsidRPr="58AB6C5A">
        <w:rPr>
          <w:rFonts w:ascii="Arial" w:eastAsiaTheme="minorEastAsia" w:hAnsi="Arial" w:cs="Arial"/>
          <w:sz w:val="24"/>
          <w:szCs w:val="24"/>
        </w:rPr>
        <w:t>vrlo tražen</w:t>
      </w:r>
      <w:r w:rsidR="009F03D5" w:rsidRPr="58AB6C5A">
        <w:rPr>
          <w:rFonts w:ascii="Arial" w:eastAsiaTheme="minorEastAsia" w:hAnsi="Arial" w:cs="Arial"/>
          <w:sz w:val="24"/>
          <w:szCs w:val="24"/>
        </w:rPr>
        <w:t xml:space="preserve">, kako na domaćem tako i na inozemno tržištu. Potvrdu o </w:t>
      </w:r>
      <w:r w:rsidR="001F6083" w:rsidRPr="58AB6C5A">
        <w:rPr>
          <w:rFonts w:ascii="Arial" w:eastAsiaTheme="minorEastAsia" w:hAnsi="Arial" w:cs="Arial"/>
          <w:sz w:val="24"/>
          <w:szCs w:val="24"/>
        </w:rPr>
        <w:t xml:space="preserve">njegovoj </w:t>
      </w:r>
      <w:r w:rsidR="009F03D5" w:rsidRPr="58AB6C5A">
        <w:rPr>
          <w:rFonts w:ascii="Arial" w:eastAsiaTheme="minorEastAsia" w:hAnsi="Arial" w:cs="Arial"/>
          <w:sz w:val="24"/>
          <w:szCs w:val="24"/>
        </w:rPr>
        <w:t xml:space="preserve">kvaliteti </w:t>
      </w:r>
      <w:r w:rsidR="000A7880" w:rsidRPr="58AB6C5A">
        <w:rPr>
          <w:rFonts w:ascii="Arial" w:hAnsi="Arial" w:cs="Arial"/>
          <w:sz w:val="24"/>
          <w:szCs w:val="24"/>
        </w:rPr>
        <w:t>potvrđuju rezultati višegodišnjih melisopalinoloških analiza</w:t>
      </w:r>
      <w:r w:rsidR="00CB7445" w:rsidRPr="58AB6C5A">
        <w:rPr>
          <w:rFonts w:ascii="Arial" w:hAnsi="Arial" w:cs="Arial"/>
          <w:sz w:val="24"/>
          <w:szCs w:val="24"/>
        </w:rPr>
        <w:t xml:space="preserve">, gdje je na osnovu 60 analiziranih uzoraka u pet uzoraka udio peludnih zrnaca kadulje bila iznad 45 % (maksimalno čak 67 %) te u 21 uzorku između 20 i 45 % </w:t>
      </w:r>
      <w:r w:rsidR="000A7880" w:rsidRPr="58AB6C5A">
        <w:rPr>
          <w:rFonts w:ascii="Arial" w:hAnsi="Arial" w:cs="Arial"/>
          <w:sz w:val="24"/>
          <w:szCs w:val="24"/>
        </w:rPr>
        <w:t xml:space="preserve">(Analitička izvješća </w:t>
      </w:r>
      <w:r w:rsidR="000A7880" w:rsidRPr="00CE4115">
        <w:rPr>
          <w:rFonts w:ascii="Arial" w:hAnsi="Arial" w:cs="Arial"/>
          <w:sz w:val="24"/>
          <w:szCs w:val="24"/>
        </w:rPr>
        <w:t>Prilog</w:t>
      </w:r>
      <w:r w:rsidR="00CE4115" w:rsidRPr="00CE4115">
        <w:rPr>
          <w:rFonts w:ascii="Arial" w:hAnsi="Arial" w:cs="Arial"/>
          <w:sz w:val="24"/>
          <w:szCs w:val="24"/>
        </w:rPr>
        <w:t xml:space="preserve"> 3.1.</w:t>
      </w:r>
      <w:r w:rsidR="000A7880" w:rsidRPr="00CE4115">
        <w:rPr>
          <w:rFonts w:ascii="Arial" w:hAnsi="Arial" w:cs="Arial"/>
          <w:sz w:val="24"/>
          <w:szCs w:val="24"/>
        </w:rPr>
        <w:t>)</w:t>
      </w:r>
      <w:r w:rsidR="00CB7445" w:rsidRPr="00CE4115">
        <w:rPr>
          <w:rFonts w:ascii="Arial" w:hAnsi="Arial" w:cs="Arial"/>
          <w:sz w:val="24"/>
          <w:szCs w:val="24"/>
        </w:rPr>
        <w:t>. Uzimajući</w:t>
      </w:r>
      <w:r w:rsidR="00CB7445" w:rsidRPr="58AB6C5A">
        <w:rPr>
          <w:rFonts w:ascii="Arial" w:hAnsi="Arial" w:cs="Arial"/>
          <w:sz w:val="24"/>
          <w:szCs w:val="24"/>
        </w:rPr>
        <w:t xml:space="preserve"> u obzir činjenicu da </w:t>
      </w:r>
      <w:r w:rsidR="00347BC0" w:rsidRPr="58AB6C5A">
        <w:rPr>
          <w:rFonts w:ascii="Arial" w:hAnsi="Arial" w:cs="Arial"/>
          <w:sz w:val="24"/>
          <w:szCs w:val="24"/>
        </w:rPr>
        <w:t>kadulja</w:t>
      </w:r>
      <w:r w:rsidR="00CB7445" w:rsidRPr="58AB6C5A">
        <w:rPr>
          <w:rFonts w:ascii="Arial" w:hAnsi="Arial" w:cs="Arial"/>
          <w:sz w:val="24"/>
          <w:szCs w:val="24"/>
        </w:rPr>
        <w:t xml:space="preserve"> spada u kategoriju podzastupljenih </w:t>
      </w:r>
      <w:r w:rsidR="00347BC0" w:rsidRPr="58AB6C5A">
        <w:rPr>
          <w:rFonts w:ascii="Arial" w:hAnsi="Arial" w:cs="Arial"/>
          <w:sz w:val="24"/>
          <w:szCs w:val="24"/>
        </w:rPr>
        <w:t xml:space="preserve">biljnih </w:t>
      </w:r>
      <w:r w:rsidR="00CB7445" w:rsidRPr="58AB6C5A">
        <w:rPr>
          <w:rFonts w:ascii="Arial" w:hAnsi="Arial" w:cs="Arial"/>
          <w:sz w:val="24"/>
          <w:szCs w:val="24"/>
        </w:rPr>
        <w:t xml:space="preserve">vrsta </w:t>
      </w:r>
      <w:r w:rsidR="005E1B6E" w:rsidRPr="58AB6C5A">
        <w:rPr>
          <w:rFonts w:ascii="Arial" w:hAnsi="Arial" w:cs="Arial"/>
          <w:sz w:val="24"/>
          <w:szCs w:val="24"/>
        </w:rPr>
        <w:t xml:space="preserve">i da </w:t>
      </w:r>
      <w:r w:rsidR="00070874" w:rsidRPr="58AB6C5A">
        <w:rPr>
          <w:rFonts w:ascii="Arial" w:hAnsi="Arial" w:cs="Arial"/>
          <w:sz w:val="24"/>
          <w:szCs w:val="24"/>
        </w:rPr>
        <w:t xml:space="preserve">je </w:t>
      </w:r>
      <w:r w:rsidR="005E1B6E" w:rsidRPr="58AB6C5A">
        <w:rPr>
          <w:rFonts w:ascii="Arial" w:hAnsi="Arial" w:cs="Arial"/>
          <w:sz w:val="24"/>
          <w:szCs w:val="24"/>
        </w:rPr>
        <w:t xml:space="preserve">za potvrdu uniflornost </w:t>
      </w:r>
      <w:r w:rsidR="00347BC0" w:rsidRPr="58AB6C5A">
        <w:rPr>
          <w:rFonts w:ascii="Arial" w:hAnsi="Arial" w:cs="Arial"/>
          <w:sz w:val="24"/>
          <w:szCs w:val="24"/>
        </w:rPr>
        <w:t xml:space="preserve">meda </w:t>
      </w:r>
      <w:r w:rsidR="005E1B6E" w:rsidRPr="58AB6C5A">
        <w:rPr>
          <w:rFonts w:ascii="Arial" w:hAnsi="Arial" w:cs="Arial"/>
          <w:sz w:val="24"/>
          <w:szCs w:val="24"/>
        </w:rPr>
        <w:t xml:space="preserve">potrebno </w:t>
      </w:r>
      <w:r w:rsidR="001F6083" w:rsidRPr="58AB6C5A">
        <w:rPr>
          <w:rFonts w:ascii="Arial" w:hAnsi="Arial" w:cs="Arial"/>
          <w:sz w:val="24"/>
          <w:szCs w:val="24"/>
        </w:rPr>
        <w:t xml:space="preserve">utvrditi </w:t>
      </w:r>
      <w:r w:rsidR="005E1B6E" w:rsidRPr="58AB6C5A">
        <w:rPr>
          <w:rFonts w:ascii="Arial" w:hAnsi="Arial" w:cs="Arial"/>
          <w:sz w:val="24"/>
          <w:szCs w:val="24"/>
        </w:rPr>
        <w:t xml:space="preserve">10 % peludi kadulje, </w:t>
      </w:r>
      <w:r w:rsidR="000F75AB" w:rsidRPr="58AB6C5A">
        <w:rPr>
          <w:rFonts w:ascii="Arial" w:hAnsi="Arial" w:cs="Arial"/>
          <w:sz w:val="24"/>
          <w:szCs w:val="24"/>
        </w:rPr>
        <w:t>to više do izražaja dolazi utvrđena</w:t>
      </w:r>
      <w:r w:rsidR="00CB7445" w:rsidRPr="58AB6C5A">
        <w:rPr>
          <w:rFonts w:ascii="Arial" w:hAnsi="Arial" w:cs="Arial"/>
          <w:sz w:val="24"/>
          <w:szCs w:val="24"/>
        </w:rPr>
        <w:t xml:space="preserve"> uniflornost. </w:t>
      </w:r>
      <w:r w:rsidR="000F75AB" w:rsidRPr="58AB6C5A">
        <w:rPr>
          <w:rFonts w:ascii="Arial" w:hAnsi="Arial" w:cs="Arial"/>
          <w:sz w:val="24"/>
          <w:szCs w:val="24"/>
        </w:rPr>
        <w:t>Također, n</w:t>
      </w:r>
      <w:r w:rsidR="005E1B6E" w:rsidRPr="58AB6C5A">
        <w:rPr>
          <w:rFonts w:ascii="Arial" w:hAnsi="Arial" w:cs="Arial"/>
          <w:sz w:val="24"/>
          <w:szCs w:val="24"/>
        </w:rPr>
        <w:t xml:space="preserve">avedene vrijednosti udjela peludnih zrnaca kadulje </w:t>
      </w:r>
      <w:r w:rsidR="00E84197" w:rsidRPr="58AB6C5A">
        <w:rPr>
          <w:rFonts w:ascii="Arial" w:hAnsi="Arial" w:cs="Arial"/>
          <w:sz w:val="24"/>
          <w:szCs w:val="24"/>
        </w:rPr>
        <w:t>potvrđena su</w:t>
      </w:r>
      <w:r w:rsidR="005E1B6E" w:rsidRPr="58AB6C5A">
        <w:rPr>
          <w:rFonts w:ascii="Arial" w:hAnsi="Arial" w:cs="Arial"/>
          <w:sz w:val="24"/>
          <w:szCs w:val="24"/>
        </w:rPr>
        <w:t xml:space="preserve"> </w:t>
      </w:r>
      <w:r w:rsidR="000F75AB" w:rsidRPr="58AB6C5A">
        <w:rPr>
          <w:rFonts w:ascii="Arial" w:hAnsi="Arial" w:cs="Arial"/>
          <w:sz w:val="24"/>
          <w:szCs w:val="24"/>
        </w:rPr>
        <w:t xml:space="preserve">i </w:t>
      </w:r>
      <w:r w:rsidR="00E84197" w:rsidRPr="58AB6C5A">
        <w:rPr>
          <w:rFonts w:ascii="Arial" w:hAnsi="Arial" w:cs="Arial"/>
          <w:sz w:val="24"/>
          <w:szCs w:val="24"/>
        </w:rPr>
        <w:t>u istraživanju</w:t>
      </w:r>
      <w:r w:rsidR="00BF4104" w:rsidRPr="58AB6C5A">
        <w:rPr>
          <w:rFonts w:ascii="Arial" w:hAnsi="Arial" w:cs="Arial"/>
          <w:sz w:val="24"/>
          <w:szCs w:val="24"/>
        </w:rPr>
        <w:t xml:space="preserve"> K</w:t>
      </w:r>
      <w:r w:rsidR="000F75AB" w:rsidRPr="58AB6C5A">
        <w:rPr>
          <w:rFonts w:ascii="Arial" w:hAnsi="Arial" w:cs="Arial"/>
          <w:sz w:val="24"/>
          <w:szCs w:val="24"/>
        </w:rPr>
        <w:t>enjerić i sur.</w:t>
      </w:r>
      <w:r w:rsidR="00BF4104" w:rsidRPr="58AB6C5A">
        <w:rPr>
          <w:rFonts w:ascii="Arial" w:hAnsi="Arial" w:cs="Arial"/>
          <w:sz w:val="24"/>
          <w:szCs w:val="24"/>
        </w:rPr>
        <w:t xml:space="preserve"> </w:t>
      </w:r>
      <w:r w:rsidR="000F75AB" w:rsidRPr="58AB6C5A">
        <w:rPr>
          <w:rFonts w:ascii="Arial" w:hAnsi="Arial" w:cs="Arial"/>
          <w:sz w:val="24"/>
          <w:szCs w:val="24"/>
        </w:rPr>
        <w:t>(</w:t>
      </w:r>
      <w:r w:rsidR="00BF4104" w:rsidRPr="58AB6C5A">
        <w:rPr>
          <w:rFonts w:ascii="Arial" w:hAnsi="Arial" w:cs="Arial"/>
          <w:sz w:val="24"/>
          <w:szCs w:val="24"/>
        </w:rPr>
        <w:t>2006</w:t>
      </w:r>
      <w:r w:rsidR="000F75AB" w:rsidRPr="58AB6C5A">
        <w:rPr>
          <w:rFonts w:ascii="Arial" w:hAnsi="Arial" w:cs="Arial"/>
          <w:sz w:val="24"/>
          <w:szCs w:val="24"/>
        </w:rPr>
        <w:t>) u kojem se</w:t>
      </w:r>
      <w:r w:rsidR="00BF4104" w:rsidRPr="58AB6C5A">
        <w:rPr>
          <w:rFonts w:ascii="Arial" w:hAnsi="Arial" w:cs="Arial"/>
          <w:sz w:val="24"/>
          <w:szCs w:val="24"/>
        </w:rPr>
        <w:t xml:space="preserve"> udio peludnih zrnaca kadulje kretao od 20 do 54 %</w:t>
      </w:r>
      <w:r w:rsidR="00547706" w:rsidRPr="58AB6C5A">
        <w:rPr>
          <w:rFonts w:ascii="Arial" w:hAnsi="Arial" w:cs="Arial"/>
          <w:sz w:val="24"/>
          <w:szCs w:val="24"/>
        </w:rPr>
        <w:t xml:space="preserve"> (Kenjerić i sur., 20</w:t>
      </w:r>
      <w:r w:rsidR="00AD6945" w:rsidRPr="58AB6C5A">
        <w:rPr>
          <w:rFonts w:ascii="Arial" w:hAnsi="Arial" w:cs="Arial"/>
          <w:sz w:val="24"/>
          <w:szCs w:val="24"/>
        </w:rPr>
        <w:t>0</w:t>
      </w:r>
      <w:r w:rsidR="00547706" w:rsidRPr="58AB6C5A">
        <w:rPr>
          <w:rFonts w:ascii="Arial" w:hAnsi="Arial" w:cs="Arial"/>
          <w:sz w:val="24"/>
          <w:szCs w:val="24"/>
        </w:rPr>
        <w:t>6.,</w:t>
      </w:r>
      <w:r w:rsidR="000F75AB" w:rsidRPr="58AB6C5A">
        <w:rPr>
          <w:rFonts w:ascii="Arial" w:hAnsi="Arial" w:cs="Arial"/>
          <w:sz w:val="24"/>
          <w:szCs w:val="24"/>
        </w:rPr>
        <w:t xml:space="preserve"> Dalmatian Sage (</w:t>
      </w:r>
      <w:r w:rsidR="000F75AB" w:rsidRPr="58AB6C5A">
        <w:rPr>
          <w:rFonts w:ascii="Arial" w:hAnsi="Arial" w:cs="Arial"/>
          <w:i/>
          <w:iCs/>
          <w:sz w:val="24"/>
          <w:szCs w:val="24"/>
        </w:rPr>
        <w:t>Salvia officinalis</w:t>
      </w:r>
      <w:r w:rsidR="000F75AB" w:rsidRPr="58AB6C5A">
        <w:rPr>
          <w:rFonts w:ascii="Arial" w:hAnsi="Arial" w:cs="Arial"/>
          <w:sz w:val="24"/>
          <w:szCs w:val="24"/>
        </w:rPr>
        <w:t xml:space="preserve"> L.) Honey Characterization str. 481 – Prilog </w:t>
      </w:r>
      <w:r w:rsidR="4D35FCD8" w:rsidRPr="58AB6C5A">
        <w:rPr>
          <w:rFonts w:ascii="Arial" w:hAnsi="Arial" w:cs="Arial"/>
          <w:sz w:val="24"/>
          <w:szCs w:val="24"/>
        </w:rPr>
        <w:t>6.1.</w:t>
      </w:r>
      <w:r w:rsidR="000F75AB" w:rsidRPr="58AB6C5A">
        <w:rPr>
          <w:rFonts w:ascii="Arial" w:hAnsi="Arial" w:cs="Arial"/>
          <w:sz w:val="24"/>
          <w:szCs w:val="24"/>
        </w:rPr>
        <w:t>)</w:t>
      </w:r>
      <w:r w:rsidR="00547706" w:rsidRPr="58AB6C5A">
        <w:rPr>
          <w:rFonts w:ascii="Arial" w:hAnsi="Arial" w:cs="Arial"/>
          <w:sz w:val="24"/>
          <w:szCs w:val="24"/>
        </w:rPr>
        <w:t xml:space="preserve">. </w:t>
      </w:r>
      <w:r w:rsidR="00E84197" w:rsidRPr="58AB6C5A">
        <w:rPr>
          <w:rFonts w:ascii="Arial" w:hAnsi="Arial" w:cs="Arial"/>
          <w:sz w:val="24"/>
          <w:szCs w:val="24"/>
        </w:rPr>
        <w:t>Osim navedene uniflornosti</w:t>
      </w:r>
      <w:r w:rsidR="00E53564" w:rsidRPr="58AB6C5A">
        <w:rPr>
          <w:rFonts w:ascii="Arial" w:hAnsi="Arial" w:cs="Arial"/>
          <w:sz w:val="24"/>
          <w:szCs w:val="24"/>
        </w:rPr>
        <w:t>,</w:t>
      </w:r>
      <w:r w:rsidR="00E84197" w:rsidRPr="58AB6C5A">
        <w:rPr>
          <w:rFonts w:ascii="Arial" w:hAnsi="Arial" w:cs="Arial"/>
          <w:sz w:val="24"/>
          <w:szCs w:val="24"/>
        </w:rPr>
        <w:t xml:space="preserve"> specifičnost se </w:t>
      </w:r>
      <w:r w:rsidR="00E53564" w:rsidRPr="58AB6C5A">
        <w:rPr>
          <w:rFonts w:ascii="Arial" w:hAnsi="Arial" w:cs="Arial"/>
          <w:sz w:val="24"/>
          <w:szCs w:val="24"/>
        </w:rPr>
        <w:t xml:space="preserve">meda </w:t>
      </w:r>
      <w:r w:rsidR="00D51298">
        <w:rPr>
          <w:rFonts w:ascii="Arial" w:hAnsi="Arial" w:cs="Arial"/>
          <w:sz w:val="24"/>
          <w:szCs w:val="24"/>
        </w:rPr>
        <w:t xml:space="preserve">od kadulje </w:t>
      </w:r>
      <w:r w:rsidR="00E53564" w:rsidRPr="58AB6C5A">
        <w:rPr>
          <w:rFonts w:ascii="Arial" w:hAnsi="Arial" w:cs="Arial"/>
          <w:sz w:val="24"/>
          <w:szCs w:val="24"/>
        </w:rPr>
        <w:t>s područja Dalmacije ogleda i na</w:t>
      </w:r>
      <w:r w:rsidR="62D270ED" w:rsidRPr="58AB6C5A">
        <w:rPr>
          <w:rFonts w:ascii="Arial" w:hAnsi="Arial" w:cs="Arial"/>
          <w:sz w:val="24"/>
          <w:szCs w:val="24"/>
        </w:rPr>
        <w:t xml:space="preserve"> osnovu </w:t>
      </w:r>
      <w:r w:rsidR="2115AD20" w:rsidRPr="58AB6C5A">
        <w:rPr>
          <w:rFonts w:ascii="Arial" w:hAnsi="Arial" w:cs="Arial"/>
          <w:sz w:val="24"/>
          <w:szCs w:val="24"/>
        </w:rPr>
        <w:t xml:space="preserve">istraživanja </w:t>
      </w:r>
      <w:r w:rsidR="62D270ED" w:rsidRPr="58AB6C5A">
        <w:rPr>
          <w:rFonts w:ascii="Arial" w:hAnsi="Arial" w:cs="Arial"/>
          <w:sz w:val="24"/>
          <w:szCs w:val="24"/>
        </w:rPr>
        <w:t>botaničkog podrijetla</w:t>
      </w:r>
      <w:r w:rsidR="006A6B5E" w:rsidRPr="58AB6C5A">
        <w:rPr>
          <w:rFonts w:ascii="Arial" w:hAnsi="Arial" w:cs="Arial"/>
          <w:sz w:val="24"/>
          <w:szCs w:val="24"/>
        </w:rPr>
        <w:t>,</w:t>
      </w:r>
      <w:r w:rsidR="62D270ED" w:rsidRPr="58AB6C5A">
        <w:rPr>
          <w:rFonts w:ascii="Arial" w:hAnsi="Arial" w:cs="Arial"/>
          <w:sz w:val="24"/>
          <w:szCs w:val="24"/>
        </w:rPr>
        <w:t xml:space="preserve"> </w:t>
      </w:r>
      <w:r w:rsidR="00E53564" w:rsidRPr="58AB6C5A">
        <w:rPr>
          <w:rFonts w:ascii="Arial" w:hAnsi="Arial" w:cs="Arial"/>
          <w:sz w:val="24"/>
          <w:szCs w:val="24"/>
        </w:rPr>
        <w:t>gdje je</w:t>
      </w:r>
      <w:r w:rsidR="790F2131" w:rsidRPr="58AB6C5A">
        <w:rPr>
          <w:rFonts w:ascii="Arial" w:hAnsi="Arial" w:cs="Arial"/>
          <w:sz w:val="24"/>
          <w:szCs w:val="24"/>
        </w:rPr>
        <w:t xml:space="preserve"> utvrđena veća zastupljenost peludi </w:t>
      </w:r>
      <w:r w:rsidR="6F3C9154" w:rsidRPr="58AB6C5A">
        <w:rPr>
          <w:rFonts w:ascii="Arial" w:eastAsiaTheme="minorEastAsia" w:hAnsi="Arial" w:cs="Arial"/>
          <w:sz w:val="24"/>
          <w:szCs w:val="24"/>
        </w:rPr>
        <w:t>drače (</w:t>
      </w:r>
      <w:r w:rsidR="6F3C9154" w:rsidRPr="58AB6C5A">
        <w:rPr>
          <w:rFonts w:ascii="Arial" w:eastAsiaTheme="minorEastAsia" w:hAnsi="Arial" w:cs="Arial"/>
          <w:i/>
          <w:iCs/>
          <w:sz w:val="24"/>
          <w:szCs w:val="24"/>
        </w:rPr>
        <w:t>P</w:t>
      </w:r>
      <w:r w:rsidR="00A142A5">
        <w:rPr>
          <w:rFonts w:ascii="Arial" w:eastAsiaTheme="minorEastAsia" w:hAnsi="Arial" w:cs="Arial"/>
          <w:i/>
          <w:iCs/>
          <w:sz w:val="24"/>
          <w:szCs w:val="24"/>
        </w:rPr>
        <w:t>aliurus</w:t>
      </w:r>
      <w:r w:rsidR="6F3C9154" w:rsidRPr="58AB6C5A">
        <w:rPr>
          <w:rFonts w:ascii="Arial" w:eastAsiaTheme="minorEastAsia" w:hAnsi="Arial" w:cs="Arial"/>
          <w:i/>
          <w:iCs/>
          <w:sz w:val="24"/>
          <w:szCs w:val="24"/>
        </w:rPr>
        <w:t xml:space="preserve"> spina christi</w:t>
      </w:r>
      <w:r w:rsidR="6F3C9154" w:rsidRPr="58AB6C5A">
        <w:rPr>
          <w:rFonts w:ascii="Arial" w:eastAsiaTheme="minorEastAsia" w:hAnsi="Arial" w:cs="Arial"/>
          <w:sz w:val="24"/>
          <w:szCs w:val="24"/>
        </w:rPr>
        <w:t>), drvenastog vrijesa (</w:t>
      </w:r>
      <w:r w:rsidR="6F3C9154" w:rsidRPr="58AB6C5A">
        <w:rPr>
          <w:rFonts w:ascii="Arial" w:eastAsiaTheme="minorEastAsia" w:hAnsi="Arial" w:cs="Arial"/>
          <w:i/>
          <w:iCs/>
          <w:sz w:val="24"/>
          <w:szCs w:val="24"/>
        </w:rPr>
        <w:t>Erica arborea</w:t>
      </w:r>
      <w:r w:rsidR="6F3C9154" w:rsidRPr="58AB6C5A">
        <w:rPr>
          <w:rFonts w:ascii="Arial" w:eastAsiaTheme="minorEastAsia" w:hAnsi="Arial" w:cs="Arial"/>
          <w:sz w:val="24"/>
          <w:szCs w:val="24"/>
        </w:rPr>
        <w:t>), krkavine (</w:t>
      </w:r>
      <w:r w:rsidR="6F3C9154" w:rsidRPr="58AB6C5A">
        <w:rPr>
          <w:rFonts w:ascii="Arial" w:eastAsiaTheme="minorEastAsia" w:hAnsi="Arial" w:cs="Arial"/>
          <w:i/>
          <w:iCs/>
          <w:sz w:val="24"/>
          <w:szCs w:val="24"/>
        </w:rPr>
        <w:t>Rhamnus</w:t>
      </w:r>
      <w:r w:rsidR="6F3C9154" w:rsidRPr="58AB6C5A">
        <w:rPr>
          <w:rFonts w:ascii="Arial" w:eastAsiaTheme="minorEastAsia" w:hAnsi="Arial" w:cs="Arial"/>
          <w:sz w:val="24"/>
          <w:szCs w:val="24"/>
        </w:rPr>
        <w:t xml:space="preserve"> spp.), osjaka (</w:t>
      </w:r>
      <w:r w:rsidR="6F3C9154" w:rsidRPr="58AB6C5A">
        <w:rPr>
          <w:rFonts w:ascii="Arial" w:eastAsiaTheme="minorEastAsia" w:hAnsi="Arial" w:cs="Arial"/>
          <w:i/>
          <w:iCs/>
          <w:sz w:val="24"/>
          <w:szCs w:val="24"/>
        </w:rPr>
        <w:t>Cirsium</w:t>
      </w:r>
      <w:r w:rsidR="6F3C9154" w:rsidRPr="58AB6C5A">
        <w:rPr>
          <w:rFonts w:ascii="Arial" w:eastAsiaTheme="minorEastAsia" w:hAnsi="Arial" w:cs="Arial"/>
          <w:sz w:val="24"/>
          <w:szCs w:val="24"/>
        </w:rPr>
        <w:t xml:space="preserve"> spp.), crvene djeteline (</w:t>
      </w:r>
      <w:r w:rsidR="6F3C9154" w:rsidRPr="58AB6C5A">
        <w:rPr>
          <w:rFonts w:ascii="Arial" w:eastAsiaTheme="minorEastAsia" w:hAnsi="Arial" w:cs="Arial"/>
          <w:i/>
          <w:iCs/>
          <w:sz w:val="24"/>
          <w:szCs w:val="24"/>
        </w:rPr>
        <w:t>Trifolium pratense</w:t>
      </w:r>
      <w:r w:rsidR="6F3C9154" w:rsidRPr="58AB6C5A">
        <w:rPr>
          <w:rFonts w:ascii="Arial" w:eastAsiaTheme="minorEastAsia" w:hAnsi="Arial" w:cs="Arial"/>
          <w:sz w:val="24"/>
          <w:szCs w:val="24"/>
        </w:rPr>
        <w:t xml:space="preserve">), biljaka iz porodice lijljana (Liliaceae), biljaka iz porodice štitarki (Apiaceae) i </w:t>
      </w:r>
      <w:r w:rsidR="6F3C9154" w:rsidRPr="58AB6C5A">
        <w:rPr>
          <w:rFonts w:ascii="Arial" w:hAnsi="Arial" w:cs="Arial"/>
          <w:sz w:val="24"/>
          <w:szCs w:val="24"/>
        </w:rPr>
        <w:t>zečine (</w:t>
      </w:r>
      <w:r w:rsidR="6F3C9154" w:rsidRPr="58AB6C5A">
        <w:rPr>
          <w:rFonts w:ascii="Arial" w:hAnsi="Arial" w:cs="Arial"/>
          <w:i/>
          <w:iCs/>
          <w:sz w:val="24"/>
          <w:szCs w:val="24"/>
        </w:rPr>
        <w:t>Centaurea</w:t>
      </w:r>
      <w:r w:rsidR="6F3C9154" w:rsidRPr="58AB6C5A">
        <w:rPr>
          <w:rFonts w:ascii="Arial" w:hAnsi="Arial" w:cs="Arial"/>
          <w:sz w:val="24"/>
          <w:szCs w:val="24"/>
        </w:rPr>
        <w:t xml:space="preserve"> spp.).</w:t>
      </w:r>
      <w:r w:rsidR="00E53564" w:rsidRPr="58AB6C5A">
        <w:rPr>
          <w:rFonts w:ascii="Arial" w:hAnsi="Arial" w:cs="Arial"/>
          <w:sz w:val="24"/>
          <w:szCs w:val="24"/>
        </w:rPr>
        <w:t xml:space="preserve"> Naime, u</w:t>
      </w:r>
      <w:r w:rsidR="4230B1B9" w:rsidRPr="58AB6C5A">
        <w:rPr>
          <w:rFonts w:ascii="Arial" w:hAnsi="Arial" w:cs="Arial"/>
          <w:sz w:val="24"/>
          <w:szCs w:val="24"/>
        </w:rPr>
        <w:t xml:space="preserve">spoređujući </w:t>
      </w:r>
      <w:r w:rsidR="006A6B5E" w:rsidRPr="58AB6C5A">
        <w:rPr>
          <w:rFonts w:ascii="Arial" w:hAnsi="Arial" w:cs="Arial"/>
          <w:sz w:val="24"/>
          <w:szCs w:val="24"/>
        </w:rPr>
        <w:t xml:space="preserve">utvrđene biljne vrste razvidno je da se ono razlikuje od uzoraka meda </w:t>
      </w:r>
      <w:r w:rsidR="00D51298">
        <w:rPr>
          <w:rFonts w:ascii="Arial" w:hAnsi="Arial" w:cs="Arial"/>
          <w:sz w:val="24"/>
          <w:szCs w:val="24"/>
        </w:rPr>
        <w:t xml:space="preserve">od kadulje </w:t>
      </w:r>
      <w:r w:rsidR="006A6B5E" w:rsidRPr="58AB6C5A">
        <w:rPr>
          <w:rFonts w:ascii="Arial" w:hAnsi="Arial" w:cs="Arial"/>
          <w:sz w:val="24"/>
          <w:szCs w:val="24"/>
        </w:rPr>
        <w:t xml:space="preserve">s područja sjevernog Jadrana u kojima je utvrđena najveća zastupljenost peludi biljaka iz porodice </w:t>
      </w:r>
      <w:r w:rsidR="006A6B5E" w:rsidRPr="58AB6C5A">
        <w:rPr>
          <w:rFonts w:ascii="Arial" w:eastAsia="Arial" w:hAnsi="Arial" w:cs="Arial"/>
          <w:sz w:val="24"/>
          <w:szCs w:val="24"/>
        </w:rPr>
        <w:t>Rhamnaceae, zatim slijede javor (</w:t>
      </w:r>
      <w:r w:rsidR="006A6B5E" w:rsidRPr="58AB6C5A">
        <w:rPr>
          <w:rFonts w:ascii="Arial" w:eastAsia="Arial" w:hAnsi="Arial" w:cs="Arial"/>
          <w:i/>
          <w:iCs/>
          <w:sz w:val="24"/>
          <w:szCs w:val="24"/>
        </w:rPr>
        <w:t>Acer spp.)</w:t>
      </w:r>
      <w:r w:rsidR="006A6B5E" w:rsidRPr="58AB6C5A">
        <w:rPr>
          <w:rFonts w:ascii="Arial" w:eastAsia="Arial" w:hAnsi="Arial" w:cs="Arial"/>
          <w:sz w:val="24"/>
          <w:szCs w:val="24"/>
        </w:rPr>
        <w:t>, pitomi kesten (</w:t>
      </w:r>
      <w:r w:rsidR="006A6B5E" w:rsidRPr="58AB6C5A">
        <w:rPr>
          <w:rFonts w:ascii="Arial" w:eastAsia="Arial" w:hAnsi="Arial" w:cs="Arial"/>
          <w:i/>
          <w:iCs/>
          <w:sz w:val="24"/>
          <w:szCs w:val="24"/>
        </w:rPr>
        <w:t xml:space="preserve">Castanea </w:t>
      </w:r>
      <w:r w:rsidR="50BB6D08" w:rsidRPr="58AB6C5A">
        <w:rPr>
          <w:rFonts w:ascii="Arial" w:eastAsia="Arial" w:hAnsi="Arial" w:cs="Arial"/>
          <w:i/>
          <w:iCs/>
          <w:sz w:val="24"/>
          <w:szCs w:val="24"/>
        </w:rPr>
        <w:t>sativa)</w:t>
      </w:r>
      <w:r w:rsidR="7173C00B" w:rsidRPr="58AB6C5A">
        <w:rPr>
          <w:rFonts w:ascii="Arial" w:eastAsia="Arial" w:hAnsi="Arial" w:cs="Arial"/>
          <w:sz w:val="24"/>
          <w:szCs w:val="24"/>
        </w:rPr>
        <w:t xml:space="preserve">, </w:t>
      </w:r>
      <w:r w:rsidR="66D81EDB" w:rsidRPr="58AB6C5A">
        <w:rPr>
          <w:rFonts w:ascii="Arial" w:eastAsia="Arial" w:hAnsi="Arial" w:cs="Arial"/>
          <w:sz w:val="24"/>
          <w:szCs w:val="24"/>
        </w:rPr>
        <w:t>potočnica (</w:t>
      </w:r>
      <w:r w:rsidR="7173C00B" w:rsidRPr="58AB6C5A">
        <w:rPr>
          <w:rFonts w:ascii="Arial" w:eastAsia="Arial" w:hAnsi="Arial" w:cs="Arial"/>
          <w:i/>
          <w:iCs/>
          <w:sz w:val="24"/>
          <w:szCs w:val="24"/>
        </w:rPr>
        <w:t>Myosotis</w:t>
      </w:r>
      <w:r w:rsidR="78602027" w:rsidRPr="58AB6C5A">
        <w:rPr>
          <w:rFonts w:ascii="Arial" w:eastAsia="Arial" w:hAnsi="Arial" w:cs="Arial"/>
          <w:i/>
          <w:iCs/>
          <w:sz w:val="24"/>
          <w:szCs w:val="24"/>
        </w:rPr>
        <w:t xml:space="preserve"> spp.)</w:t>
      </w:r>
      <w:r w:rsidR="7173C00B" w:rsidRPr="58AB6C5A">
        <w:rPr>
          <w:rFonts w:ascii="Arial" w:eastAsia="Arial" w:hAnsi="Arial" w:cs="Arial"/>
          <w:sz w:val="24"/>
          <w:szCs w:val="24"/>
        </w:rPr>
        <w:t xml:space="preserve">, </w:t>
      </w:r>
      <w:r w:rsidR="613B316B" w:rsidRPr="58AB6C5A">
        <w:rPr>
          <w:rFonts w:ascii="Arial" w:eastAsia="Arial" w:hAnsi="Arial" w:cs="Arial"/>
          <w:sz w:val="24"/>
          <w:szCs w:val="24"/>
        </w:rPr>
        <w:t>samonikle voćkarice (</w:t>
      </w:r>
      <w:r w:rsidR="7173C00B" w:rsidRPr="58AB6C5A">
        <w:rPr>
          <w:rFonts w:ascii="Arial" w:eastAsia="Arial" w:hAnsi="Arial" w:cs="Arial"/>
          <w:i/>
          <w:iCs/>
          <w:sz w:val="24"/>
          <w:szCs w:val="24"/>
        </w:rPr>
        <w:t>Prunus</w:t>
      </w:r>
      <w:r w:rsidR="59EEDAED" w:rsidRPr="58AB6C5A">
        <w:rPr>
          <w:rFonts w:ascii="Arial" w:eastAsia="Arial" w:hAnsi="Arial" w:cs="Arial"/>
          <w:i/>
          <w:iCs/>
          <w:sz w:val="24"/>
          <w:szCs w:val="24"/>
        </w:rPr>
        <w:t xml:space="preserve"> spp.)</w:t>
      </w:r>
      <w:r w:rsidR="7173C00B" w:rsidRPr="58AB6C5A">
        <w:rPr>
          <w:rFonts w:ascii="Arial" w:eastAsia="Arial" w:hAnsi="Arial" w:cs="Arial"/>
          <w:sz w:val="24"/>
          <w:szCs w:val="24"/>
        </w:rPr>
        <w:t xml:space="preserve"> i </w:t>
      </w:r>
      <w:r w:rsidR="6E03A8E6" w:rsidRPr="58AB6C5A">
        <w:rPr>
          <w:rFonts w:ascii="Arial" w:eastAsia="Arial" w:hAnsi="Arial" w:cs="Arial"/>
          <w:sz w:val="24"/>
          <w:szCs w:val="24"/>
        </w:rPr>
        <w:t>kupine (</w:t>
      </w:r>
      <w:r w:rsidR="7173C00B" w:rsidRPr="58AB6C5A">
        <w:rPr>
          <w:rFonts w:ascii="Arial" w:eastAsia="Arial" w:hAnsi="Arial" w:cs="Arial"/>
          <w:i/>
          <w:iCs/>
          <w:sz w:val="24"/>
          <w:szCs w:val="24"/>
        </w:rPr>
        <w:t>Rubus</w:t>
      </w:r>
      <w:r w:rsidR="600DFDCB" w:rsidRPr="58AB6C5A">
        <w:rPr>
          <w:rFonts w:ascii="Arial" w:eastAsia="Arial" w:hAnsi="Arial" w:cs="Arial"/>
          <w:i/>
          <w:iCs/>
          <w:sz w:val="24"/>
          <w:szCs w:val="24"/>
        </w:rPr>
        <w:t xml:space="preserve"> spp.</w:t>
      </w:r>
      <w:r w:rsidR="600DFDCB" w:rsidRPr="58AB6C5A">
        <w:rPr>
          <w:rFonts w:ascii="Arial" w:eastAsia="Arial" w:hAnsi="Arial" w:cs="Arial"/>
          <w:sz w:val="24"/>
          <w:szCs w:val="24"/>
        </w:rPr>
        <w:t>)</w:t>
      </w:r>
      <w:r w:rsidR="7173C00B" w:rsidRPr="58AB6C5A">
        <w:rPr>
          <w:rFonts w:ascii="Arial" w:eastAsia="Arial" w:hAnsi="Arial" w:cs="Arial"/>
          <w:i/>
          <w:iCs/>
          <w:sz w:val="24"/>
          <w:szCs w:val="24"/>
        </w:rPr>
        <w:t>.</w:t>
      </w:r>
      <w:r w:rsidR="7173C00B" w:rsidRPr="58AB6C5A">
        <w:rPr>
          <w:rFonts w:ascii="Arial" w:eastAsia="Arial" w:hAnsi="Arial" w:cs="Arial"/>
          <w:sz w:val="24"/>
          <w:szCs w:val="24"/>
        </w:rPr>
        <w:t xml:space="preserve"> </w:t>
      </w:r>
      <w:r w:rsidR="66CE2BB4" w:rsidRPr="58AB6C5A">
        <w:rPr>
          <w:rFonts w:ascii="Arial" w:eastAsia="Arial" w:hAnsi="Arial" w:cs="Arial"/>
          <w:sz w:val="24"/>
          <w:szCs w:val="24"/>
        </w:rPr>
        <w:t>(Lušić, 20</w:t>
      </w:r>
      <w:r w:rsidR="0E38683C" w:rsidRPr="58AB6C5A">
        <w:rPr>
          <w:rFonts w:ascii="Arial" w:eastAsia="Arial" w:hAnsi="Arial" w:cs="Arial"/>
          <w:sz w:val="24"/>
          <w:szCs w:val="24"/>
        </w:rPr>
        <w:t>11. Specifična obilježja meda kadulje (</w:t>
      </w:r>
      <w:r w:rsidR="0E38683C" w:rsidRPr="58AB6C5A">
        <w:rPr>
          <w:rFonts w:ascii="Arial" w:eastAsia="Arial" w:hAnsi="Arial" w:cs="Arial"/>
          <w:i/>
          <w:iCs/>
          <w:sz w:val="24"/>
          <w:szCs w:val="24"/>
        </w:rPr>
        <w:t>Salvia officinalis</w:t>
      </w:r>
      <w:r w:rsidR="0E38683C" w:rsidRPr="58AB6C5A">
        <w:rPr>
          <w:rFonts w:ascii="Arial" w:eastAsia="Arial" w:hAnsi="Arial" w:cs="Arial"/>
          <w:sz w:val="24"/>
          <w:szCs w:val="24"/>
        </w:rPr>
        <w:t xml:space="preserve"> L.). Sv</w:t>
      </w:r>
      <w:r w:rsidR="7E310FC7" w:rsidRPr="58AB6C5A">
        <w:rPr>
          <w:rFonts w:ascii="Arial" w:eastAsia="Arial" w:hAnsi="Arial" w:cs="Arial"/>
          <w:sz w:val="24"/>
          <w:szCs w:val="24"/>
        </w:rPr>
        <w:t>eučilište u Zagrebu Prehrambeno-biotehnološki fakultet Doktorski rad str. 80</w:t>
      </w:r>
      <w:r w:rsidR="0F62CB41" w:rsidRPr="58AB6C5A">
        <w:rPr>
          <w:rFonts w:ascii="Arial" w:eastAsia="Arial" w:hAnsi="Arial" w:cs="Arial"/>
          <w:sz w:val="24"/>
          <w:szCs w:val="24"/>
        </w:rPr>
        <w:t xml:space="preserve"> – Prilog</w:t>
      </w:r>
      <w:r w:rsidR="01A40DAF" w:rsidRPr="58AB6C5A">
        <w:rPr>
          <w:rFonts w:ascii="Arial" w:eastAsia="Arial" w:hAnsi="Arial" w:cs="Arial"/>
          <w:sz w:val="24"/>
          <w:szCs w:val="24"/>
        </w:rPr>
        <w:t xml:space="preserve"> 6.</w:t>
      </w:r>
      <w:r w:rsidR="655BE5CE" w:rsidRPr="58AB6C5A">
        <w:rPr>
          <w:rFonts w:ascii="Arial" w:eastAsia="Arial" w:hAnsi="Arial" w:cs="Arial"/>
          <w:sz w:val="24"/>
          <w:szCs w:val="24"/>
        </w:rPr>
        <w:t>2</w:t>
      </w:r>
      <w:r w:rsidR="01A40DAF" w:rsidRPr="58AB6C5A">
        <w:rPr>
          <w:rFonts w:ascii="Arial" w:eastAsia="Arial" w:hAnsi="Arial" w:cs="Arial"/>
          <w:sz w:val="24"/>
          <w:szCs w:val="24"/>
        </w:rPr>
        <w:t>.</w:t>
      </w:r>
      <w:r w:rsidR="0F62CB41" w:rsidRPr="58AB6C5A">
        <w:rPr>
          <w:rFonts w:ascii="Arial" w:eastAsia="Arial" w:hAnsi="Arial" w:cs="Arial"/>
          <w:sz w:val="24"/>
          <w:szCs w:val="24"/>
        </w:rPr>
        <w:t>).</w:t>
      </w:r>
    </w:p>
    <w:p w14:paraId="26A9AEC3" w14:textId="1AF8938C" w:rsidR="00E657DC" w:rsidRDefault="00FF5B67" w:rsidP="58AB6C5A">
      <w:pPr>
        <w:spacing w:after="0" w:line="276" w:lineRule="auto"/>
        <w:jc w:val="both"/>
        <w:rPr>
          <w:rFonts w:ascii="Arial" w:eastAsiaTheme="minorEastAsia" w:hAnsi="Arial" w:cs="Arial"/>
          <w:sz w:val="24"/>
          <w:szCs w:val="24"/>
          <w:highlight w:val="yellow"/>
        </w:rPr>
      </w:pPr>
      <w:r w:rsidRPr="58AB6C5A">
        <w:rPr>
          <w:rFonts w:ascii="Arial" w:hAnsi="Arial" w:cs="Arial"/>
          <w:sz w:val="24"/>
          <w:szCs w:val="24"/>
        </w:rPr>
        <w:t xml:space="preserve">Osim </w:t>
      </w:r>
      <w:r w:rsidR="23F61EFD" w:rsidRPr="58AB6C5A">
        <w:rPr>
          <w:rFonts w:ascii="Arial" w:hAnsi="Arial" w:cs="Arial"/>
          <w:sz w:val="24"/>
          <w:szCs w:val="24"/>
        </w:rPr>
        <w:t xml:space="preserve">botaničkog </w:t>
      </w:r>
      <w:r w:rsidR="477AE79B" w:rsidRPr="58AB6C5A">
        <w:rPr>
          <w:rFonts w:ascii="Arial" w:hAnsi="Arial" w:cs="Arial"/>
          <w:sz w:val="24"/>
          <w:szCs w:val="24"/>
        </w:rPr>
        <w:t>podrijetla</w:t>
      </w:r>
      <w:r w:rsidR="00547706" w:rsidRPr="58AB6C5A">
        <w:rPr>
          <w:rFonts w:ascii="Arial" w:hAnsi="Arial" w:cs="Arial"/>
          <w:sz w:val="24"/>
          <w:szCs w:val="24"/>
        </w:rPr>
        <w:t>,</w:t>
      </w:r>
      <w:r w:rsidRPr="58AB6C5A">
        <w:rPr>
          <w:rFonts w:ascii="Arial" w:hAnsi="Arial" w:cs="Arial"/>
          <w:sz w:val="24"/>
          <w:szCs w:val="24"/>
        </w:rPr>
        <w:t xml:space="preserve"> u istraživanim je uzorcima meda</w:t>
      </w:r>
      <w:r w:rsidR="00547706" w:rsidRPr="58AB6C5A">
        <w:rPr>
          <w:rFonts w:ascii="Arial" w:hAnsi="Arial" w:cs="Arial"/>
          <w:sz w:val="24"/>
          <w:szCs w:val="24"/>
        </w:rPr>
        <w:t>,</w:t>
      </w:r>
      <w:r w:rsidRPr="58AB6C5A">
        <w:rPr>
          <w:rFonts w:ascii="Arial" w:hAnsi="Arial" w:cs="Arial"/>
          <w:sz w:val="24"/>
          <w:szCs w:val="24"/>
        </w:rPr>
        <w:t xml:space="preserve"> praćena i električna vodljivost, kao jedan od </w:t>
      </w:r>
      <w:r w:rsidR="00547706" w:rsidRPr="58AB6C5A">
        <w:rPr>
          <w:rFonts w:ascii="Arial" w:hAnsi="Arial" w:cs="Arial"/>
          <w:sz w:val="24"/>
          <w:szCs w:val="24"/>
        </w:rPr>
        <w:t xml:space="preserve">dodatnih </w:t>
      </w:r>
      <w:r w:rsidRPr="58AB6C5A">
        <w:rPr>
          <w:rFonts w:ascii="Arial" w:hAnsi="Arial" w:cs="Arial"/>
          <w:sz w:val="24"/>
          <w:szCs w:val="24"/>
        </w:rPr>
        <w:t>parametra</w:t>
      </w:r>
      <w:r w:rsidR="009F03D5" w:rsidRPr="58AB6C5A">
        <w:rPr>
          <w:rFonts w:ascii="Arial" w:hAnsi="Arial" w:cs="Arial"/>
          <w:sz w:val="24"/>
          <w:szCs w:val="24"/>
        </w:rPr>
        <w:t>,</w:t>
      </w:r>
      <w:r w:rsidRPr="58AB6C5A">
        <w:rPr>
          <w:rFonts w:ascii="Arial" w:hAnsi="Arial" w:cs="Arial"/>
          <w:sz w:val="24"/>
          <w:szCs w:val="24"/>
        </w:rPr>
        <w:t xml:space="preserve"> </w:t>
      </w:r>
      <w:r w:rsidR="00547706" w:rsidRPr="58AB6C5A">
        <w:rPr>
          <w:rFonts w:ascii="Arial" w:hAnsi="Arial" w:cs="Arial"/>
          <w:sz w:val="24"/>
          <w:szCs w:val="24"/>
        </w:rPr>
        <w:t>na osnovu kojeg se</w:t>
      </w:r>
      <w:r w:rsidRPr="58AB6C5A">
        <w:rPr>
          <w:rFonts w:ascii="Arial" w:hAnsi="Arial" w:cs="Arial"/>
          <w:sz w:val="24"/>
          <w:szCs w:val="24"/>
        </w:rPr>
        <w:t xml:space="preserve"> </w:t>
      </w:r>
      <w:r w:rsidR="009F03D5" w:rsidRPr="58AB6C5A">
        <w:rPr>
          <w:rFonts w:ascii="Arial" w:hAnsi="Arial" w:cs="Arial"/>
          <w:sz w:val="24"/>
          <w:szCs w:val="24"/>
        </w:rPr>
        <w:t xml:space="preserve">utvrđuje </w:t>
      </w:r>
      <w:r w:rsidRPr="58AB6C5A">
        <w:rPr>
          <w:rFonts w:ascii="Arial" w:hAnsi="Arial" w:cs="Arial"/>
          <w:sz w:val="24"/>
          <w:szCs w:val="24"/>
        </w:rPr>
        <w:t>raspon vrijednosti</w:t>
      </w:r>
      <w:r w:rsidR="00547706" w:rsidRPr="58AB6C5A">
        <w:rPr>
          <w:rFonts w:ascii="Arial" w:hAnsi="Arial" w:cs="Arial"/>
          <w:sz w:val="24"/>
          <w:szCs w:val="24"/>
        </w:rPr>
        <w:t>,</w:t>
      </w:r>
      <w:r w:rsidR="009F03D5" w:rsidRPr="58AB6C5A">
        <w:rPr>
          <w:rFonts w:ascii="Arial" w:hAnsi="Arial" w:cs="Arial"/>
          <w:sz w:val="24"/>
          <w:szCs w:val="24"/>
        </w:rPr>
        <w:t xml:space="preserve"> sv</w:t>
      </w:r>
      <w:r w:rsidR="001F6083" w:rsidRPr="58AB6C5A">
        <w:rPr>
          <w:rFonts w:ascii="Arial" w:hAnsi="Arial" w:cs="Arial"/>
          <w:sz w:val="24"/>
          <w:szCs w:val="24"/>
        </w:rPr>
        <w:t>ojstven za određenu vrstu meda. U</w:t>
      </w:r>
      <w:r w:rsidR="009F03D5" w:rsidRPr="58AB6C5A">
        <w:rPr>
          <w:rFonts w:ascii="Arial" w:hAnsi="Arial" w:cs="Arial"/>
          <w:sz w:val="24"/>
          <w:szCs w:val="24"/>
        </w:rPr>
        <w:t xml:space="preserve">tvrđene su se vrijednosti </w:t>
      </w:r>
      <w:r w:rsidR="001F6083" w:rsidRPr="58AB6C5A">
        <w:rPr>
          <w:rFonts w:ascii="Arial" w:hAnsi="Arial" w:cs="Arial"/>
          <w:sz w:val="24"/>
          <w:szCs w:val="24"/>
        </w:rPr>
        <w:t>ele</w:t>
      </w:r>
      <w:r w:rsidR="009F03D5" w:rsidRPr="58AB6C5A">
        <w:rPr>
          <w:rFonts w:ascii="Arial" w:hAnsi="Arial" w:cs="Arial"/>
          <w:sz w:val="24"/>
          <w:szCs w:val="24"/>
        </w:rPr>
        <w:t>k</w:t>
      </w:r>
      <w:r w:rsidR="001F6083" w:rsidRPr="58AB6C5A">
        <w:rPr>
          <w:rFonts w:ascii="Arial" w:hAnsi="Arial" w:cs="Arial"/>
          <w:sz w:val="24"/>
          <w:szCs w:val="24"/>
        </w:rPr>
        <w:t>trične vodljivosti k</w:t>
      </w:r>
      <w:r w:rsidR="009F03D5" w:rsidRPr="58AB6C5A">
        <w:rPr>
          <w:rFonts w:ascii="Arial" w:hAnsi="Arial" w:cs="Arial"/>
          <w:sz w:val="24"/>
          <w:szCs w:val="24"/>
        </w:rPr>
        <w:t>retale od 0,21 do 0</w:t>
      </w:r>
      <w:r w:rsidR="6EDB4E12" w:rsidRPr="58AB6C5A">
        <w:rPr>
          <w:rFonts w:ascii="Arial" w:hAnsi="Arial" w:cs="Arial"/>
          <w:sz w:val="24"/>
          <w:szCs w:val="24"/>
        </w:rPr>
        <w:t>,</w:t>
      </w:r>
      <w:r w:rsidR="009F03D5" w:rsidRPr="58AB6C5A">
        <w:rPr>
          <w:rFonts w:ascii="Arial" w:hAnsi="Arial" w:cs="Arial"/>
          <w:sz w:val="24"/>
          <w:szCs w:val="24"/>
        </w:rPr>
        <w:t>45 mS/cm sa srednjom vrijednošću od 0,35 mS/cm (Analitička izvješća Prilog</w:t>
      </w:r>
      <w:r w:rsidR="00CE4115">
        <w:rPr>
          <w:rFonts w:ascii="Arial" w:hAnsi="Arial" w:cs="Arial"/>
          <w:sz w:val="24"/>
          <w:szCs w:val="24"/>
        </w:rPr>
        <w:t xml:space="preserve"> 3.1</w:t>
      </w:r>
      <w:r w:rsidR="00CE4115" w:rsidRPr="00CE4115">
        <w:rPr>
          <w:rFonts w:ascii="Arial" w:hAnsi="Arial" w:cs="Arial"/>
          <w:sz w:val="24"/>
          <w:szCs w:val="24"/>
        </w:rPr>
        <w:t>.</w:t>
      </w:r>
      <w:r w:rsidR="009F03D5" w:rsidRPr="00CE4115">
        <w:rPr>
          <w:rFonts w:ascii="Arial" w:hAnsi="Arial" w:cs="Arial"/>
          <w:sz w:val="24"/>
          <w:szCs w:val="24"/>
        </w:rPr>
        <w:t xml:space="preserve">). </w:t>
      </w:r>
      <w:r w:rsidR="00E657DC" w:rsidRPr="00CE4115">
        <w:rPr>
          <w:rFonts w:ascii="Arial" w:hAnsi="Arial" w:cs="Arial"/>
          <w:sz w:val="24"/>
          <w:szCs w:val="24"/>
        </w:rPr>
        <w:t>S</w:t>
      </w:r>
      <w:r w:rsidR="00E657DC" w:rsidRPr="58AB6C5A">
        <w:rPr>
          <w:rFonts w:ascii="Arial" w:hAnsi="Arial" w:cs="Arial"/>
          <w:sz w:val="24"/>
          <w:szCs w:val="24"/>
        </w:rPr>
        <w:t xml:space="preserve">lične su vrijednost, od 0,15 do 0,52 mS/cm </w:t>
      </w:r>
      <w:r w:rsidR="00AD6945" w:rsidRPr="58AB6C5A">
        <w:rPr>
          <w:rFonts w:ascii="Arial" w:hAnsi="Arial" w:cs="Arial"/>
          <w:sz w:val="24"/>
          <w:szCs w:val="24"/>
        </w:rPr>
        <w:t xml:space="preserve">sa srednjom vrijednošću od 0,30 mS/cm bile utvrđene </w:t>
      </w:r>
      <w:r w:rsidR="001F6083" w:rsidRPr="58AB6C5A">
        <w:rPr>
          <w:rFonts w:ascii="Arial" w:hAnsi="Arial" w:cs="Arial"/>
          <w:sz w:val="24"/>
          <w:szCs w:val="24"/>
        </w:rPr>
        <w:t xml:space="preserve">i </w:t>
      </w:r>
      <w:r w:rsidR="00AD6945" w:rsidRPr="58AB6C5A">
        <w:rPr>
          <w:rFonts w:ascii="Arial" w:hAnsi="Arial" w:cs="Arial"/>
          <w:sz w:val="24"/>
          <w:szCs w:val="24"/>
        </w:rPr>
        <w:t>u istraživanju (Kenjerić i sur., 2006) (Kenjerić i sur., 2006., Dalmatian Sage (</w:t>
      </w:r>
      <w:r w:rsidR="00AD6945" w:rsidRPr="58AB6C5A">
        <w:rPr>
          <w:rFonts w:ascii="Arial" w:hAnsi="Arial" w:cs="Arial"/>
          <w:i/>
          <w:iCs/>
          <w:sz w:val="24"/>
          <w:szCs w:val="24"/>
        </w:rPr>
        <w:t>Salvia officinalis</w:t>
      </w:r>
      <w:r w:rsidR="00AD6945" w:rsidRPr="58AB6C5A">
        <w:rPr>
          <w:rFonts w:ascii="Arial" w:hAnsi="Arial" w:cs="Arial"/>
          <w:sz w:val="24"/>
          <w:szCs w:val="24"/>
        </w:rPr>
        <w:t xml:space="preserve"> L.) Honey Characterization str. 481 – Prilog </w:t>
      </w:r>
      <w:r w:rsidR="32A68826" w:rsidRPr="58AB6C5A">
        <w:rPr>
          <w:rFonts w:ascii="Arial" w:hAnsi="Arial" w:cs="Arial"/>
          <w:sz w:val="24"/>
          <w:szCs w:val="24"/>
        </w:rPr>
        <w:t>6.</w:t>
      </w:r>
      <w:r w:rsidR="025A0CFC" w:rsidRPr="58AB6C5A">
        <w:rPr>
          <w:rFonts w:ascii="Arial" w:hAnsi="Arial" w:cs="Arial"/>
          <w:sz w:val="24"/>
          <w:szCs w:val="24"/>
        </w:rPr>
        <w:t>1</w:t>
      </w:r>
      <w:r w:rsidR="32A68826" w:rsidRPr="58AB6C5A">
        <w:rPr>
          <w:rFonts w:ascii="Arial" w:hAnsi="Arial" w:cs="Arial"/>
          <w:sz w:val="24"/>
          <w:szCs w:val="24"/>
        </w:rPr>
        <w:t>.</w:t>
      </w:r>
      <w:r w:rsidR="00AD6945" w:rsidRPr="58AB6C5A">
        <w:rPr>
          <w:rFonts w:ascii="Arial" w:hAnsi="Arial" w:cs="Arial"/>
          <w:sz w:val="24"/>
          <w:szCs w:val="24"/>
        </w:rPr>
        <w:t>) te od 0,21 do 0,54 mS/cm i s</w:t>
      </w:r>
      <w:r w:rsidR="00070874" w:rsidRPr="58AB6C5A">
        <w:rPr>
          <w:rFonts w:ascii="Arial" w:hAnsi="Arial" w:cs="Arial"/>
          <w:sz w:val="24"/>
          <w:szCs w:val="24"/>
        </w:rPr>
        <w:t>a</w:t>
      </w:r>
      <w:r w:rsidR="00AD6945" w:rsidRPr="58AB6C5A">
        <w:rPr>
          <w:rFonts w:ascii="Arial" w:hAnsi="Arial" w:cs="Arial"/>
          <w:sz w:val="24"/>
          <w:szCs w:val="24"/>
        </w:rPr>
        <w:t xml:space="preserve"> srednjom </w:t>
      </w:r>
      <w:r w:rsidR="00070874" w:rsidRPr="58AB6C5A">
        <w:rPr>
          <w:rFonts w:ascii="Arial" w:hAnsi="Arial" w:cs="Arial"/>
          <w:sz w:val="24"/>
          <w:szCs w:val="24"/>
        </w:rPr>
        <w:t>vrijednošću</w:t>
      </w:r>
      <w:r w:rsidR="00AD6945" w:rsidRPr="58AB6C5A">
        <w:rPr>
          <w:rFonts w:ascii="Arial" w:hAnsi="Arial" w:cs="Arial"/>
          <w:sz w:val="24"/>
          <w:szCs w:val="24"/>
        </w:rPr>
        <w:t xml:space="preserve"> od 0,34 mS/cm u istraživanju Svečnjak i sur. (2015) (</w:t>
      </w:r>
      <w:r w:rsidR="00E657DC" w:rsidRPr="58AB6C5A">
        <w:rPr>
          <w:rFonts w:ascii="Arial" w:eastAsiaTheme="minorEastAsia" w:hAnsi="Arial" w:cs="Arial"/>
          <w:sz w:val="24"/>
          <w:szCs w:val="24"/>
        </w:rPr>
        <w:t xml:space="preserve">Svečnjak i sur., 2015., </w:t>
      </w:r>
      <w:r w:rsidR="00E657DC" w:rsidRPr="58AB6C5A">
        <w:rPr>
          <w:rFonts w:ascii="Arial" w:eastAsiaTheme="minorEastAsia" w:hAnsi="Arial" w:cs="Arial"/>
          <w:sz w:val="24"/>
          <w:szCs w:val="24"/>
        </w:rPr>
        <w:lastRenderedPageBreak/>
        <w:t xml:space="preserve">Optimization of FTIR-ATR spectroscopy for botanical authentication of unifloral honey types and melissopalynological data prediction str. 1106 – Prilog </w:t>
      </w:r>
      <w:r w:rsidR="0194245D" w:rsidRPr="58AB6C5A">
        <w:rPr>
          <w:rFonts w:ascii="Arial" w:eastAsiaTheme="minorEastAsia" w:hAnsi="Arial" w:cs="Arial"/>
          <w:sz w:val="24"/>
          <w:szCs w:val="24"/>
        </w:rPr>
        <w:t>6.</w:t>
      </w:r>
      <w:r w:rsidR="47778909" w:rsidRPr="58AB6C5A">
        <w:rPr>
          <w:rFonts w:ascii="Arial" w:eastAsiaTheme="minorEastAsia" w:hAnsi="Arial" w:cs="Arial"/>
          <w:sz w:val="24"/>
          <w:szCs w:val="24"/>
        </w:rPr>
        <w:t>3</w:t>
      </w:r>
      <w:r w:rsidR="0194245D" w:rsidRPr="58AB6C5A">
        <w:rPr>
          <w:rFonts w:ascii="Arial" w:eastAsiaTheme="minorEastAsia" w:hAnsi="Arial" w:cs="Arial"/>
          <w:sz w:val="24"/>
          <w:szCs w:val="24"/>
        </w:rPr>
        <w:t>.</w:t>
      </w:r>
      <w:r w:rsidR="00E657DC" w:rsidRPr="58AB6C5A">
        <w:rPr>
          <w:rFonts w:ascii="Arial" w:eastAsiaTheme="minorEastAsia" w:hAnsi="Arial" w:cs="Arial"/>
          <w:sz w:val="24"/>
          <w:szCs w:val="24"/>
        </w:rPr>
        <w:t>).</w:t>
      </w:r>
    </w:p>
    <w:p w14:paraId="73190720" w14:textId="51F73B15" w:rsidR="00481CBC" w:rsidRDefault="00481CBC" w:rsidP="4C10FBC9">
      <w:pPr>
        <w:spacing w:after="0" w:line="276" w:lineRule="auto"/>
        <w:jc w:val="both"/>
        <w:rPr>
          <w:rFonts w:ascii="Arial" w:eastAsiaTheme="minorEastAsia" w:hAnsi="Arial" w:cs="Arial"/>
          <w:sz w:val="24"/>
          <w:szCs w:val="24"/>
          <w:highlight w:val="red"/>
        </w:rPr>
      </w:pPr>
      <w:bookmarkStart w:id="31" w:name="_Hlk112231768"/>
      <w:r w:rsidRPr="4C10FBC9">
        <w:rPr>
          <w:rFonts w:ascii="Arial" w:eastAsiaTheme="minorEastAsia" w:hAnsi="Arial" w:cs="Arial"/>
          <w:sz w:val="24"/>
          <w:szCs w:val="24"/>
        </w:rPr>
        <w:t>Uz med</w:t>
      </w:r>
      <w:r w:rsidR="00D51298">
        <w:rPr>
          <w:rFonts w:ascii="Arial" w:eastAsiaTheme="minorEastAsia" w:hAnsi="Arial" w:cs="Arial"/>
          <w:sz w:val="24"/>
          <w:szCs w:val="24"/>
        </w:rPr>
        <w:t xml:space="preserve"> od kadulje</w:t>
      </w:r>
      <w:r w:rsidRPr="4C10FBC9">
        <w:rPr>
          <w:rFonts w:ascii="Arial" w:eastAsiaTheme="minorEastAsia" w:hAnsi="Arial" w:cs="Arial"/>
          <w:sz w:val="24"/>
          <w:szCs w:val="24"/>
        </w:rPr>
        <w:t xml:space="preserve">, na definiranom zemljopisnom području moguće je proizvesti i med od vriska. Iako se </w:t>
      </w:r>
      <w:r w:rsidR="000B7810" w:rsidRPr="4C10FBC9">
        <w:rPr>
          <w:rFonts w:ascii="Arial" w:eastAsiaTheme="minorEastAsia" w:hAnsi="Arial" w:cs="Arial"/>
          <w:sz w:val="24"/>
          <w:szCs w:val="24"/>
        </w:rPr>
        <w:t xml:space="preserve">ova medonosna biljna vrsta nalazi i u drugim područjima Hrvatske, međutim, najveće se površine ipak nalaze na području </w:t>
      </w:r>
      <w:r w:rsidR="00DE670D" w:rsidRPr="4C10FBC9">
        <w:rPr>
          <w:rFonts w:ascii="Arial" w:eastAsiaTheme="minorEastAsia" w:hAnsi="Arial" w:cs="Arial"/>
          <w:sz w:val="24"/>
          <w:szCs w:val="24"/>
        </w:rPr>
        <w:t xml:space="preserve">Zadarske, Šibensko-kninske i Splitsko-dalmatinske županije </w:t>
      </w:r>
      <w:bookmarkEnd w:id="31"/>
      <w:r w:rsidR="000B7810" w:rsidRPr="4C10FBC9">
        <w:rPr>
          <w:rFonts w:ascii="Arial" w:eastAsiaTheme="minorEastAsia" w:hAnsi="Arial" w:cs="Arial"/>
          <w:sz w:val="24"/>
          <w:szCs w:val="24"/>
        </w:rPr>
        <w:t>(Šimić</w:t>
      </w:r>
      <w:r w:rsidR="386C4EEF" w:rsidRPr="4C10FBC9">
        <w:rPr>
          <w:rFonts w:ascii="Arial" w:eastAsiaTheme="minorEastAsia" w:hAnsi="Arial" w:cs="Arial"/>
          <w:sz w:val="24"/>
          <w:szCs w:val="24"/>
        </w:rPr>
        <w:t xml:space="preserve">, </w:t>
      </w:r>
      <w:r w:rsidR="1851CB5C" w:rsidRPr="4C10FBC9">
        <w:rPr>
          <w:rFonts w:ascii="Arial" w:eastAsiaTheme="minorEastAsia" w:hAnsi="Arial" w:cs="Arial"/>
          <w:sz w:val="24"/>
          <w:szCs w:val="24"/>
        </w:rPr>
        <w:t>198</w:t>
      </w:r>
      <w:r w:rsidR="530A53EF" w:rsidRPr="4C10FBC9">
        <w:rPr>
          <w:rFonts w:ascii="Arial" w:eastAsiaTheme="minorEastAsia" w:hAnsi="Arial" w:cs="Arial"/>
          <w:sz w:val="24"/>
          <w:szCs w:val="24"/>
        </w:rPr>
        <w:t>0</w:t>
      </w:r>
      <w:r w:rsidR="178FAFDE" w:rsidRPr="4C10FBC9">
        <w:rPr>
          <w:rFonts w:ascii="Arial" w:eastAsiaTheme="minorEastAsia" w:hAnsi="Arial" w:cs="Arial"/>
          <w:sz w:val="24"/>
          <w:szCs w:val="24"/>
        </w:rPr>
        <w:t xml:space="preserve">., </w:t>
      </w:r>
      <w:r w:rsidR="386C4EEF" w:rsidRPr="4C10FBC9">
        <w:rPr>
          <w:rFonts w:ascii="Arial" w:eastAsiaTheme="minorEastAsia" w:hAnsi="Arial" w:cs="Arial"/>
          <w:sz w:val="24"/>
          <w:szCs w:val="24"/>
        </w:rPr>
        <w:t>Naše medonosno bilje</w:t>
      </w:r>
      <w:r w:rsidR="7A41C6B8" w:rsidRPr="4C10FBC9">
        <w:rPr>
          <w:rFonts w:ascii="Arial" w:eastAsiaTheme="minorEastAsia" w:hAnsi="Arial" w:cs="Arial"/>
          <w:sz w:val="24"/>
          <w:szCs w:val="24"/>
        </w:rPr>
        <w:t>,</w:t>
      </w:r>
      <w:r w:rsidR="386C4EEF" w:rsidRPr="4C10FBC9">
        <w:rPr>
          <w:rFonts w:ascii="Arial" w:eastAsiaTheme="minorEastAsia" w:hAnsi="Arial" w:cs="Arial"/>
          <w:sz w:val="24"/>
          <w:szCs w:val="24"/>
        </w:rPr>
        <w:t xml:space="preserve"> </w:t>
      </w:r>
      <w:r w:rsidR="27FF535C" w:rsidRPr="4C10FBC9">
        <w:rPr>
          <w:rFonts w:ascii="Arial" w:eastAsiaTheme="minorEastAsia" w:hAnsi="Arial" w:cs="Arial"/>
          <w:sz w:val="24"/>
          <w:szCs w:val="24"/>
        </w:rPr>
        <w:t>K</w:t>
      </w:r>
      <w:r w:rsidR="25D94F07" w:rsidRPr="4C10FBC9">
        <w:rPr>
          <w:rFonts w:ascii="Arial" w:eastAsiaTheme="minorEastAsia" w:hAnsi="Arial" w:cs="Arial"/>
          <w:sz w:val="24"/>
          <w:szCs w:val="24"/>
        </w:rPr>
        <w:t xml:space="preserve">arta – Prilog </w:t>
      </w:r>
      <w:r w:rsidR="1C6A7427" w:rsidRPr="4C10FBC9">
        <w:rPr>
          <w:rFonts w:ascii="Arial" w:eastAsiaTheme="minorEastAsia" w:hAnsi="Arial" w:cs="Arial"/>
          <w:sz w:val="24"/>
          <w:szCs w:val="24"/>
        </w:rPr>
        <w:t>5.1</w:t>
      </w:r>
      <w:r w:rsidR="1EB217B1" w:rsidRPr="4C10FBC9">
        <w:rPr>
          <w:rFonts w:ascii="Arial" w:eastAsiaTheme="minorEastAsia" w:hAnsi="Arial" w:cs="Arial"/>
          <w:sz w:val="24"/>
          <w:szCs w:val="24"/>
        </w:rPr>
        <w:t>5</w:t>
      </w:r>
      <w:r w:rsidR="1C6A7427" w:rsidRPr="4C10FBC9">
        <w:rPr>
          <w:rFonts w:ascii="Arial" w:eastAsiaTheme="minorEastAsia" w:hAnsi="Arial" w:cs="Arial"/>
          <w:sz w:val="24"/>
          <w:szCs w:val="24"/>
        </w:rPr>
        <w:t>.</w:t>
      </w:r>
      <w:r w:rsidR="000B7810" w:rsidRPr="4C10FBC9">
        <w:rPr>
          <w:rFonts w:ascii="Arial" w:eastAsiaTheme="minorEastAsia" w:hAnsi="Arial" w:cs="Arial"/>
          <w:sz w:val="24"/>
          <w:szCs w:val="24"/>
        </w:rPr>
        <w:t>)</w:t>
      </w:r>
      <w:r w:rsidR="0016143D" w:rsidRPr="4C10FBC9">
        <w:rPr>
          <w:rFonts w:ascii="Arial" w:eastAsiaTheme="minorEastAsia" w:hAnsi="Arial" w:cs="Arial"/>
          <w:sz w:val="24"/>
          <w:szCs w:val="24"/>
        </w:rPr>
        <w:t xml:space="preserve">, čime </w:t>
      </w:r>
      <w:r w:rsidR="002B3CD8" w:rsidRPr="4C10FBC9">
        <w:rPr>
          <w:rFonts w:ascii="Arial" w:eastAsiaTheme="minorEastAsia" w:hAnsi="Arial" w:cs="Arial"/>
          <w:sz w:val="24"/>
          <w:szCs w:val="24"/>
        </w:rPr>
        <w:t>do izražaja dolaz</w:t>
      </w:r>
      <w:r w:rsidR="3CD2C794" w:rsidRPr="4C10FBC9">
        <w:rPr>
          <w:rFonts w:ascii="Arial" w:eastAsiaTheme="minorEastAsia" w:hAnsi="Arial" w:cs="Arial"/>
          <w:sz w:val="24"/>
          <w:szCs w:val="24"/>
        </w:rPr>
        <w:t>i</w:t>
      </w:r>
      <w:r w:rsidR="002B3CD8" w:rsidRPr="4C10FBC9">
        <w:rPr>
          <w:rFonts w:ascii="Arial" w:eastAsiaTheme="minorEastAsia" w:hAnsi="Arial" w:cs="Arial"/>
          <w:sz w:val="24"/>
          <w:szCs w:val="24"/>
        </w:rPr>
        <w:t xml:space="preserve"> </w:t>
      </w:r>
      <w:r w:rsidR="6E1386C4" w:rsidRPr="4C10FBC9">
        <w:rPr>
          <w:rFonts w:ascii="Arial" w:eastAsiaTheme="minorEastAsia" w:hAnsi="Arial" w:cs="Arial"/>
          <w:sz w:val="24"/>
          <w:szCs w:val="24"/>
        </w:rPr>
        <w:t>posebnost d</w:t>
      </w:r>
      <w:r w:rsidR="002B3CD8" w:rsidRPr="4C10FBC9">
        <w:rPr>
          <w:rFonts w:ascii="Arial" w:eastAsiaTheme="minorEastAsia" w:hAnsi="Arial" w:cs="Arial"/>
          <w:sz w:val="24"/>
          <w:szCs w:val="24"/>
        </w:rPr>
        <w:t>e</w:t>
      </w:r>
      <w:r w:rsidR="7B28B08A" w:rsidRPr="4C10FBC9">
        <w:rPr>
          <w:rFonts w:ascii="Arial" w:eastAsiaTheme="minorEastAsia" w:hAnsi="Arial" w:cs="Arial"/>
          <w:sz w:val="24"/>
          <w:szCs w:val="24"/>
        </w:rPr>
        <w:t>finiranog zemljopisnog područja</w:t>
      </w:r>
      <w:r w:rsidR="0016143D" w:rsidRPr="4C10FBC9">
        <w:rPr>
          <w:rFonts w:ascii="Arial" w:eastAsiaTheme="minorEastAsia" w:hAnsi="Arial" w:cs="Arial"/>
          <w:sz w:val="24"/>
          <w:szCs w:val="24"/>
        </w:rPr>
        <w:t>. Na osnovu mel</w:t>
      </w:r>
      <w:r w:rsidR="002B3CD8" w:rsidRPr="4C10FBC9">
        <w:rPr>
          <w:rFonts w:ascii="Arial" w:eastAsiaTheme="minorEastAsia" w:hAnsi="Arial" w:cs="Arial"/>
          <w:sz w:val="24"/>
          <w:szCs w:val="24"/>
        </w:rPr>
        <w:t>isopalinoloških</w:t>
      </w:r>
      <w:r w:rsidR="0016143D" w:rsidRPr="4C10FBC9">
        <w:rPr>
          <w:rFonts w:ascii="Arial" w:eastAsiaTheme="minorEastAsia" w:hAnsi="Arial" w:cs="Arial"/>
          <w:sz w:val="24"/>
          <w:szCs w:val="24"/>
        </w:rPr>
        <w:t xml:space="preserve"> analiz</w:t>
      </w:r>
      <w:r w:rsidR="002B3CD8" w:rsidRPr="4C10FBC9">
        <w:rPr>
          <w:rFonts w:ascii="Arial" w:eastAsiaTheme="minorEastAsia" w:hAnsi="Arial" w:cs="Arial"/>
          <w:sz w:val="24"/>
          <w:szCs w:val="24"/>
        </w:rPr>
        <w:t>a</w:t>
      </w:r>
      <w:r w:rsidR="0016143D" w:rsidRPr="4C10FBC9">
        <w:rPr>
          <w:rFonts w:ascii="Arial" w:eastAsiaTheme="minorEastAsia" w:hAnsi="Arial" w:cs="Arial"/>
          <w:sz w:val="24"/>
          <w:szCs w:val="24"/>
        </w:rPr>
        <w:t>, udio se peludi vriska kretao od 2</w:t>
      </w:r>
      <w:r w:rsidR="20DFCA77" w:rsidRPr="4C10FBC9">
        <w:rPr>
          <w:rFonts w:ascii="Arial" w:eastAsiaTheme="minorEastAsia" w:hAnsi="Arial" w:cs="Arial"/>
          <w:sz w:val="24"/>
          <w:szCs w:val="24"/>
        </w:rPr>
        <w:t>2</w:t>
      </w:r>
      <w:r w:rsidR="0016143D" w:rsidRPr="4C10FBC9">
        <w:rPr>
          <w:rFonts w:ascii="Arial" w:eastAsiaTheme="minorEastAsia" w:hAnsi="Arial" w:cs="Arial"/>
          <w:sz w:val="24"/>
          <w:szCs w:val="24"/>
        </w:rPr>
        <w:t xml:space="preserve"> do 80 % sa srednjom vrijednošću od </w:t>
      </w:r>
      <w:r w:rsidR="75DA117E" w:rsidRPr="4C10FBC9">
        <w:rPr>
          <w:rFonts w:ascii="Arial" w:eastAsiaTheme="minorEastAsia" w:hAnsi="Arial" w:cs="Arial"/>
          <w:sz w:val="24"/>
          <w:szCs w:val="24"/>
        </w:rPr>
        <w:t>51</w:t>
      </w:r>
      <w:r w:rsidR="0016143D" w:rsidRPr="4C10FBC9">
        <w:rPr>
          <w:rFonts w:ascii="Arial" w:eastAsiaTheme="minorEastAsia" w:hAnsi="Arial" w:cs="Arial"/>
          <w:sz w:val="24"/>
          <w:szCs w:val="24"/>
        </w:rPr>
        <w:t xml:space="preserve"> %</w:t>
      </w:r>
      <w:r w:rsidR="0004282F" w:rsidRPr="4C10FBC9">
        <w:rPr>
          <w:rFonts w:ascii="Arial" w:eastAsiaTheme="minorEastAsia" w:hAnsi="Arial" w:cs="Arial"/>
          <w:sz w:val="24"/>
          <w:szCs w:val="24"/>
        </w:rPr>
        <w:t xml:space="preserve">. </w:t>
      </w:r>
      <w:r w:rsidR="0B703560" w:rsidRPr="4C10FBC9">
        <w:rPr>
          <w:rFonts w:ascii="Arial" w:eastAsiaTheme="minorEastAsia" w:hAnsi="Arial" w:cs="Arial"/>
          <w:sz w:val="24"/>
          <w:szCs w:val="24"/>
        </w:rPr>
        <w:t xml:space="preserve">Slične vrijednosti udjela peludi vriska </w:t>
      </w:r>
      <w:r w:rsidR="61C0A72F" w:rsidRPr="4C10FBC9">
        <w:rPr>
          <w:rFonts w:ascii="Arial" w:eastAsiaTheme="minorEastAsia" w:hAnsi="Arial" w:cs="Arial"/>
          <w:sz w:val="24"/>
          <w:szCs w:val="24"/>
        </w:rPr>
        <w:t xml:space="preserve">od 22 do 83% </w:t>
      </w:r>
      <w:r w:rsidR="68EB99EC" w:rsidRPr="4C10FBC9">
        <w:rPr>
          <w:rFonts w:ascii="Arial" w:eastAsiaTheme="minorEastAsia" w:hAnsi="Arial" w:cs="Arial"/>
          <w:sz w:val="24"/>
          <w:szCs w:val="24"/>
        </w:rPr>
        <w:t xml:space="preserve">utvrđene </w:t>
      </w:r>
      <w:r w:rsidR="0B703560" w:rsidRPr="4C10FBC9">
        <w:rPr>
          <w:rFonts w:ascii="Arial" w:eastAsiaTheme="minorEastAsia" w:hAnsi="Arial" w:cs="Arial"/>
          <w:sz w:val="24"/>
          <w:szCs w:val="24"/>
        </w:rPr>
        <w:t xml:space="preserve">su i u istraživanju Primorac i sur. </w:t>
      </w:r>
      <w:r w:rsidR="49A7F72A" w:rsidRPr="4C10FBC9">
        <w:rPr>
          <w:rFonts w:ascii="Arial" w:eastAsiaTheme="minorEastAsia" w:hAnsi="Arial" w:cs="Arial"/>
          <w:sz w:val="24"/>
          <w:szCs w:val="24"/>
        </w:rPr>
        <w:t>(2013)</w:t>
      </w:r>
      <w:r w:rsidR="5F4C9D03" w:rsidRPr="4C10FBC9">
        <w:rPr>
          <w:rFonts w:ascii="Arial" w:eastAsiaTheme="minorEastAsia" w:hAnsi="Arial" w:cs="Arial"/>
          <w:sz w:val="24"/>
          <w:szCs w:val="24"/>
        </w:rPr>
        <w:t xml:space="preserve"> (Primorac i sur., 2013</w:t>
      </w:r>
      <w:r w:rsidR="49A7F72A" w:rsidRPr="4C10FBC9">
        <w:rPr>
          <w:rFonts w:ascii="Arial" w:eastAsiaTheme="minorEastAsia" w:hAnsi="Arial" w:cs="Arial"/>
          <w:sz w:val="24"/>
          <w:szCs w:val="24"/>
        </w:rPr>
        <w:t xml:space="preserve">. </w:t>
      </w:r>
      <w:r w:rsidR="0517C23D" w:rsidRPr="4C10FBC9">
        <w:rPr>
          <w:rFonts w:ascii="Arial" w:eastAsia="Calibri" w:hAnsi="Arial" w:cs="Arial"/>
          <w:sz w:val="24"/>
          <w:szCs w:val="24"/>
        </w:rPr>
        <w:t>Physicochemical parameters of winter savory (</w:t>
      </w:r>
      <w:r w:rsidR="0517C23D" w:rsidRPr="4C10FBC9">
        <w:rPr>
          <w:rFonts w:ascii="Arial" w:eastAsia="Calibri" w:hAnsi="Arial" w:cs="Arial"/>
          <w:i/>
          <w:iCs/>
          <w:sz w:val="24"/>
          <w:szCs w:val="24"/>
        </w:rPr>
        <w:t>Satureja montana</w:t>
      </w:r>
      <w:r w:rsidR="0517C23D" w:rsidRPr="4C10FBC9">
        <w:rPr>
          <w:rFonts w:ascii="Arial" w:eastAsia="Calibri" w:hAnsi="Arial" w:cs="Arial"/>
          <w:sz w:val="24"/>
          <w:szCs w:val="24"/>
        </w:rPr>
        <w:t xml:space="preserve"> L.) honey</w:t>
      </w:r>
      <w:r w:rsidR="0517C23D" w:rsidRPr="4C10FBC9">
        <w:rPr>
          <w:rFonts w:ascii="Arial" w:eastAsiaTheme="minorEastAsia" w:hAnsi="Arial" w:cs="Arial"/>
          <w:sz w:val="24"/>
          <w:szCs w:val="24"/>
        </w:rPr>
        <w:t xml:space="preserve"> str. 248 i 249</w:t>
      </w:r>
      <w:r w:rsidR="50EC34BC" w:rsidRPr="4C10FBC9">
        <w:rPr>
          <w:rFonts w:ascii="Arial" w:eastAsiaTheme="minorEastAsia" w:hAnsi="Arial" w:cs="Arial"/>
          <w:sz w:val="24"/>
          <w:szCs w:val="24"/>
        </w:rPr>
        <w:t xml:space="preserve"> – Prilog 6.</w:t>
      </w:r>
      <w:r w:rsidR="3E0C62CE" w:rsidRPr="4C10FBC9">
        <w:rPr>
          <w:rFonts w:ascii="Arial" w:eastAsiaTheme="minorEastAsia" w:hAnsi="Arial" w:cs="Arial"/>
          <w:sz w:val="24"/>
          <w:szCs w:val="24"/>
        </w:rPr>
        <w:t>4</w:t>
      </w:r>
      <w:r w:rsidR="50EC34BC" w:rsidRPr="4C10FBC9">
        <w:rPr>
          <w:rFonts w:ascii="Arial" w:eastAsiaTheme="minorEastAsia" w:hAnsi="Arial" w:cs="Arial"/>
          <w:sz w:val="24"/>
          <w:szCs w:val="24"/>
        </w:rPr>
        <w:t xml:space="preserve">.). </w:t>
      </w:r>
      <w:r w:rsidR="0004282F" w:rsidRPr="4C10FBC9">
        <w:rPr>
          <w:rFonts w:ascii="Arial" w:eastAsiaTheme="minorEastAsia" w:hAnsi="Arial" w:cs="Arial"/>
          <w:sz w:val="24"/>
          <w:szCs w:val="24"/>
        </w:rPr>
        <w:t xml:space="preserve">Naime, u </w:t>
      </w:r>
      <w:r w:rsidR="00BA7154" w:rsidRPr="4C10FBC9">
        <w:rPr>
          <w:rFonts w:ascii="Arial" w:eastAsiaTheme="minorEastAsia" w:hAnsi="Arial" w:cs="Arial"/>
          <w:sz w:val="24"/>
          <w:szCs w:val="24"/>
        </w:rPr>
        <w:t>osam</w:t>
      </w:r>
      <w:r w:rsidR="0004282F" w:rsidRPr="4C10FBC9">
        <w:rPr>
          <w:rFonts w:ascii="Arial" w:eastAsiaTheme="minorEastAsia" w:hAnsi="Arial" w:cs="Arial"/>
          <w:sz w:val="24"/>
          <w:szCs w:val="24"/>
        </w:rPr>
        <w:t xml:space="preserve"> </w:t>
      </w:r>
      <w:r w:rsidR="00BA7154" w:rsidRPr="4C10FBC9">
        <w:rPr>
          <w:rFonts w:ascii="Arial" w:eastAsiaTheme="minorEastAsia" w:hAnsi="Arial" w:cs="Arial"/>
          <w:sz w:val="24"/>
          <w:szCs w:val="24"/>
        </w:rPr>
        <w:t xml:space="preserve">se </w:t>
      </w:r>
      <w:r w:rsidR="0004282F" w:rsidRPr="4C10FBC9">
        <w:rPr>
          <w:rFonts w:ascii="Arial" w:eastAsiaTheme="minorEastAsia" w:hAnsi="Arial" w:cs="Arial"/>
          <w:sz w:val="24"/>
          <w:szCs w:val="24"/>
        </w:rPr>
        <w:t xml:space="preserve">je uzoraka meda </w:t>
      </w:r>
      <w:r w:rsidR="00BA7154" w:rsidRPr="4C10FBC9">
        <w:rPr>
          <w:rFonts w:ascii="Arial" w:eastAsiaTheme="minorEastAsia" w:hAnsi="Arial" w:cs="Arial"/>
          <w:sz w:val="24"/>
          <w:szCs w:val="24"/>
        </w:rPr>
        <w:t>udio peludi vriska kretao od 50 do 80% te u 25 uzoraka između 25 i 50%</w:t>
      </w:r>
      <w:r w:rsidR="0016143D" w:rsidRPr="4C10FBC9">
        <w:rPr>
          <w:rFonts w:ascii="Arial" w:eastAsiaTheme="minorEastAsia" w:hAnsi="Arial" w:cs="Arial"/>
          <w:sz w:val="24"/>
          <w:szCs w:val="24"/>
        </w:rPr>
        <w:t xml:space="preserve"> (Analitička izvješća – </w:t>
      </w:r>
      <w:r w:rsidR="0016143D" w:rsidRPr="00CE4115">
        <w:rPr>
          <w:rFonts w:ascii="Arial" w:eastAsiaTheme="minorEastAsia" w:hAnsi="Arial" w:cs="Arial"/>
          <w:sz w:val="24"/>
          <w:szCs w:val="24"/>
        </w:rPr>
        <w:t xml:space="preserve">Prilog </w:t>
      </w:r>
      <w:r w:rsidR="00CE4115" w:rsidRPr="00CE4115">
        <w:rPr>
          <w:rFonts w:ascii="Arial" w:eastAsiaTheme="minorEastAsia" w:hAnsi="Arial" w:cs="Arial"/>
          <w:sz w:val="24"/>
          <w:szCs w:val="24"/>
        </w:rPr>
        <w:t>3.3.</w:t>
      </w:r>
      <w:r w:rsidR="0016143D" w:rsidRPr="00CE4115">
        <w:rPr>
          <w:rFonts w:ascii="Arial" w:eastAsiaTheme="minorEastAsia" w:hAnsi="Arial" w:cs="Arial"/>
          <w:sz w:val="24"/>
          <w:szCs w:val="24"/>
        </w:rPr>
        <w:t xml:space="preserve">). </w:t>
      </w:r>
      <w:r w:rsidR="282582D3" w:rsidRPr="00CE4115">
        <w:rPr>
          <w:rFonts w:ascii="Arial" w:eastAsiaTheme="minorEastAsia" w:hAnsi="Arial" w:cs="Arial"/>
          <w:sz w:val="24"/>
          <w:szCs w:val="24"/>
        </w:rPr>
        <w:t>K</w:t>
      </w:r>
      <w:r w:rsidR="00347BC0" w:rsidRPr="00CE4115">
        <w:rPr>
          <w:rFonts w:ascii="Arial" w:eastAsiaTheme="minorEastAsia" w:hAnsi="Arial" w:cs="Arial"/>
          <w:sz w:val="24"/>
          <w:szCs w:val="24"/>
        </w:rPr>
        <w:t>ao</w:t>
      </w:r>
      <w:r w:rsidR="00347BC0" w:rsidRPr="4C10FBC9">
        <w:rPr>
          <w:rFonts w:ascii="Arial" w:eastAsiaTheme="minorEastAsia" w:hAnsi="Arial" w:cs="Arial"/>
          <w:sz w:val="24"/>
          <w:szCs w:val="24"/>
        </w:rPr>
        <w:t xml:space="preserve"> i kod kadulje</w:t>
      </w:r>
      <w:r w:rsidR="002B3CD8" w:rsidRPr="4C10FBC9">
        <w:rPr>
          <w:rFonts w:ascii="Arial" w:eastAsiaTheme="minorEastAsia" w:hAnsi="Arial" w:cs="Arial"/>
          <w:sz w:val="24"/>
          <w:szCs w:val="24"/>
        </w:rPr>
        <w:t>,</w:t>
      </w:r>
      <w:r w:rsidR="0016143D" w:rsidRPr="4C10FBC9">
        <w:rPr>
          <w:rFonts w:ascii="Arial" w:eastAsiaTheme="minorEastAsia" w:hAnsi="Arial" w:cs="Arial"/>
          <w:sz w:val="24"/>
          <w:szCs w:val="24"/>
        </w:rPr>
        <w:t xml:space="preserve"> i ova </w:t>
      </w:r>
      <w:r w:rsidR="00347BC0" w:rsidRPr="4C10FBC9">
        <w:rPr>
          <w:rFonts w:ascii="Arial" w:eastAsiaTheme="minorEastAsia" w:hAnsi="Arial" w:cs="Arial"/>
          <w:sz w:val="24"/>
          <w:szCs w:val="24"/>
        </w:rPr>
        <w:t xml:space="preserve">biljna </w:t>
      </w:r>
      <w:r w:rsidR="0016143D" w:rsidRPr="4C10FBC9">
        <w:rPr>
          <w:rFonts w:ascii="Arial" w:eastAsiaTheme="minorEastAsia" w:hAnsi="Arial" w:cs="Arial"/>
          <w:sz w:val="24"/>
          <w:szCs w:val="24"/>
        </w:rPr>
        <w:t xml:space="preserve">vrsta </w:t>
      </w:r>
      <w:r w:rsidR="00347BC0" w:rsidRPr="4C10FBC9">
        <w:rPr>
          <w:rFonts w:ascii="Arial" w:eastAsiaTheme="minorEastAsia" w:hAnsi="Arial" w:cs="Arial"/>
          <w:sz w:val="24"/>
          <w:szCs w:val="24"/>
        </w:rPr>
        <w:t xml:space="preserve">spada u podzastupljenu </w:t>
      </w:r>
      <w:r w:rsidR="00956D9C" w:rsidRPr="4C10FBC9">
        <w:rPr>
          <w:rFonts w:ascii="Arial" w:eastAsiaTheme="minorEastAsia" w:hAnsi="Arial" w:cs="Arial"/>
          <w:sz w:val="24"/>
          <w:szCs w:val="24"/>
        </w:rPr>
        <w:t>kategoriju</w:t>
      </w:r>
      <w:r w:rsidR="00347BC0" w:rsidRPr="4C10FBC9">
        <w:rPr>
          <w:rFonts w:ascii="Arial" w:eastAsiaTheme="minorEastAsia" w:hAnsi="Arial" w:cs="Arial"/>
          <w:sz w:val="24"/>
          <w:szCs w:val="24"/>
        </w:rPr>
        <w:t xml:space="preserve">, stoga </w:t>
      </w:r>
      <w:r w:rsidR="002B3CD8" w:rsidRPr="4C10FBC9">
        <w:rPr>
          <w:rFonts w:ascii="Arial" w:eastAsiaTheme="minorEastAsia" w:hAnsi="Arial" w:cs="Arial"/>
          <w:sz w:val="24"/>
          <w:szCs w:val="24"/>
        </w:rPr>
        <w:t xml:space="preserve">navedene vrijednosti uniflornosti s pravom predstavljaju jedinstvenu </w:t>
      </w:r>
      <w:r w:rsidR="0004282F" w:rsidRPr="4C10FBC9">
        <w:rPr>
          <w:rFonts w:ascii="Arial" w:eastAsiaTheme="minorEastAsia" w:hAnsi="Arial" w:cs="Arial"/>
          <w:sz w:val="24"/>
          <w:szCs w:val="24"/>
        </w:rPr>
        <w:t>kombinaciju prirodnog bogatstva i umijeća lokalnih pčelar</w:t>
      </w:r>
      <w:r w:rsidR="00A514C3" w:rsidRPr="4C10FBC9">
        <w:rPr>
          <w:rFonts w:ascii="Arial" w:eastAsiaTheme="minorEastAsia" w:hAnsi="Arial" w:cs="Arial"/>
          <w:sz w:val="24"/>
          <w:szCs w:val="24"/>
        </w:rPr>
        <w:t>a</w:t>
      </w:r>
      <w:r w:rsidR="0004282F" w:rsidRPr="4C10FBC9">
        <w:rPr>
          <w:rFonts w:ascii="Arial" w:eastAsiaTheme="minorEastAsia" w:hAnsi="Arial" w:cs="Arial"/>
          <w:sz w:val="24"/>
          <w:szCs w:val="24"/>
        </w:rPr>
        <w:t>, koji uspijevaju proizvesti med ovako visoke uniflornosti.</w:t>
      </w:r>
      <w:r w:rsidR="7CC69957" w:rsidRPr="4C10FBC9">
        <w:rPr>
          <w:rFonts w:ascii="Arial" w:eastAsiaTheme="minorEastAsia" w:hAnsi="Arial" w:cs="Arial"/>
          <w:sz w:val="24"/>
          <w:szCs w:val="24"/>
        </w:rPr>
        <w:t xml:space="preserve"> </w:t>
      </w:r>
    </w:p>
    <w:p w14:paraId="737D94B2" w14:textId="3A6FFB59" w:rsidR="00F24AEA" w:rsidRPr="00FB55C8" w:rsidRDefault="00070874" w:rsidP="00F24AEA">
      <w:pPr>
        <w:spacing w:after="0" w:line="276" w:lineRule="auto"/>
        <w:jc w:val="both"/>
        <w:rPr>
          <w:rFonts w:ascii="Arial" w:eastAsiaTheme="minorEastAsia" w:hAnsi="Arial" w:cs="Arial"/>
          <w:sz w:val="24"/>
          <w:szCs w:val="24"/>
        </w:rPr>
      </w:pPr>
      <w:r w:rsidRPr="04BDB4DF">
        <w:rPr>
          <w:rFonts w:ascii="Arial" w:eastAsiaTheme="minorEastAsia" w:hAnsi="Arial" w:cs="Arial"/>
          <w:sz w:val="24"/>
          <w:szCs w:val="24"/>
        </w:rPr>
        <w:t xml:space="preserve">Sljedeća vrsta meda s definiranog zemljopisnog područja je med od drače, i kod ove </w:t>
      </w:r>
      <w:r w:rsidR="00FC76B6" w:rsidRPr="04BDB4DF">
        <w:rPr>
          <w:rFonts w:ascii="Arial" w:eastAsiaTheme="minorEastAsia" w:hAnsi="Arial" w:cs="Arial"/>
          <w:sz w:val="24"/>
          <w:szCs w:val="24"/>
        </w:rPr>
        <w:t>se</w:t>
      </w:r>
      <w:r w:rsidRPr="04BDB4DF">
        <w:rPr>
          <w:rFonts w:ascii="Arial" w:eastAsiaTheme="minorEastAsia" w:hAnsi="Arial" w:cs="Arial"/>
          <w:sz w:val="24"/>
          <w:szCs w:val="24"/>
        </w:rPr>
        <w:t xml:space="preserve"> vrste na istovjetnom broju uzoraka, kao i kod kaduljina meda (60)</w:t>
      </w:r>
      <w:r w:rsidR="00503D0F" w:rsidRPr="04BDB4DF">
        <w:rPr>
          <w:rFonts w:ascii="Arial" w:eastAsiaTheme="minorEastAsia" w:hAnsi="Arial" w:cs="Arial"/>
          <w:sz w:val="24"/>
          <w:szCs w:val="24"/>
        </w:rPr>
        <w:t>,</w:t>
      </w:r>
      <w:r w:rsidRPr="04BDB4DF">
        <w:rPr>
          <w:rFonts w:ascii="Arial" w:eastAsiaTheme="minorEastAsia" w:hAnsi="Arial" w:cs="Arial"/>
          <w:sz w:val="24"/>
          <w:szCs w:val="24"/>
        </w:rPr>
        <w:t xml:space="preserve"> </w:t>
      </w:r>
      <w:r w:rsidR="00F10843" w:rsidRPr="04BDB4DF">
        <w:rPr>
          <w:rFonts w:ascii="Arial" w:eastAsiaTheme="minorEastAsia" w:hAnsi="Arial" w:cs="Arial"/>
          <w:sz w:val="24"/>
          <w:szCs w:val="24"/>
        </w:rPr>
        <w:t xml:space="preserve">uniflornost kretala od 46 do 95 % sa srednjom vrijednošću od 74 %. Naime, u 45 je uzoraka utvrđen udio peludnih zrnca bio iznad 60 %, što </w:t>
      </w:r>
      <w:r w:rsidR="00BA7154" w:rsidRPr="04BDB4DF">
        <w:rPr>
          <w:rFonts w:ascii="Arial" w:eastAsiaTheme="minorEastAsia" w:hAnsi="Arial" w:cs="Arial"/>
          <w:sz w:val="24"/>
          <w:szCs w:val="24"/>
        </w:rPr>
        <w:t xml:space="preserve">također </w:t>
      </w:r>
      <w:r w:rsidR="002B6A06" w:rsidRPr="04BDB4DF">
        <w:rPr>
          <w:rFonts w:ascii="Arial" w:eastAsiaTheme="minorEastAsia" w:hAnsi="Arial" w:cs="Arial"/>
          <w:sz w:val="24"/>
          <w:szCs w:val="24"/>
        </w:rPr>
        <w:t xml:space="preserve">ukazuje na iznimno visoku uniflornost </w:t>
      </w:r>
      <w:bookmarkStart w:id="32" w:name="_Hlk112248759"/>
      <w:r w:rsidR="002B6A06" w:rsidRPr="04BDB4DF">
        <w:rPr>
          <w:rFonts w:ascii="Arial" w:eastAsiaTheme="minorEastAsia" w:hAnsi="Arial" w:cs="Arial"/>
          <w:sz w:val="24"/>
          <w:szCs w:val="24"/>
        </w:rPr>
        <w:t xml:space="preserve">te se minimum od 45 % peludnih zrnca drače potrebnih za proglašenje uniflornosti, za ovu vrstu „Dalmatinskog meda“ povećava na </w:t>
      </w:r>
      <w:r w:rsidR="00613566" w:rsidRPr="04BDB4DF">
        <w:rPr>
          <w:rFonts w:ascii="Arial" w:eastAsiaTheme="minorEastAsia" w:hAnsi="Arial" w:cs="Arial"/>
          <w:sz w:val="24"/>
          <w:szCs w:val="24"/>
        </w:rPr>
        <w:t>50</w:t>
      </w:r>
      <w:r w:rsidR="002B6A06" w:rsidRPr="04BDB4DF">
        <w:rPr>
          <w:rFonts w:ascii="Arial" w:eastAsiaTheme="minorEastAsia" w:hAnsi="Arial" w:cs="Arial"/>
          <w:sz w:val="24"/>
          <w:szCs w:val="24"/>
        </w:rPr>
        <w:t xml:space="preserve"> %</w:t>
      </w:r>
      <w:r w:rsidR="62C82655" w:rsidRPr="04BDB4DF">
        <w:rPr>
          <w:rFonts w:ascii="Arial" w:eastAsiaTheme="minorEastAsia" w:hAnsi="Arial" w:cs="Arial"/>
          <w:sz w:val="24"/>
          <w:szCs w:val="24"/>
        </w:rPr>
        <w:t xml:space="preserve"> i time ističe njegova posebnost u odnosu na uzorke meda od darče s drugih zemljopisnih područja.</w:t>
      </w:r>
      <w:r w:rsidR="002B6A06" w:rsidRPr="04BDB4DF">
        <w:rPr>
          <w:rFonts w:ascii="Arial" w:eastAsiaTheme="minorEastAsia" w:hAnsi="Arial" w:cs="Arial"/>
          <w:sz w:val="24"/>
          <w:szCs w:val="24"/>
        </w:rPr>
        <w:t xml:space="preserve"> </w:t>
      </w:r>
      <w:bookmarkEnd w:id="32"/>
      <w:r w:rsidR="00BA7154" w:rsidRPr="04BDB4DF">
        <w:rPr>
          <w:rFonts w:ascii="Arial" w:eastAsiaTheme="minorEastAsia" w:hAnsi="Arial" w:cs="Arial"/>
          <w:sz w:val="24"/>
          <w:szCs w:val="24"/>
        </w:rPr>
        <w:t>U istraživanju</w:t>
      </w:r>
      <w:r w:rsidR="00D120BB" w:rsidRPr="04BDB4DF">
        <w:rPr>
          <w:rFonts w:ascii="Arial" w:eastAsiaTheme="minorEastAsia" w:hAnsi="Arial" w:cs="Arial"/>
          <w:sz w:val="24"/>
          <w:szCs w:val="24"/>
        </w:rPr>
        <w:t xml:space="preserve"> kojeg su proveli Kenjerić i sur. (2008) rezultati </w:t>
      </w:r>
      <w:r w:rsidR="00503D0F" w:rsidRPr="04BDB4DF">
        <w:rPr>
          <w:rFonts w:ascii="Arial" w:eastAsiaTheme="minorEastAsia" w:hAnsi="Arial" w:cs="Arial"/>
          <w:sz w:val="24"/>
          <w:szCs w:val="24"/>
        </w:rPr>
        <w:t xml:space="preserve">su </w:t>
      </w:r>
      <w:r w:rsidR="00D120BB" w:rsidRPr="04BDB4DF">
        <w:rPr>
          <w:rFonts w:ascii="Arial" w:eastAsiaTheme="minorEastAsia" w:hAnsi="Arial" w:cs="Arial"/>
          <w:sz w:val="24"/>
          <w:szCs w:val="24"/>
        </w:rPr>
        <w:t xml:space="preserve">se uniflornosti meda od drače </w:t>
      </w:r>
      <w:r w:rsidR="00503D0F" w:rsidRPr="04BDB4DF">
        <w:rPr>
          <w:rFonts w:ascii="Arial" w:eastAsiaTheme="minorEastAsia" w:hAnsi="Arial" w:cs="Arial"/>
          <w:sz w:val="24"/>
          <w:szCs w:val="24"/>
        </w:rPr>
        <w:t xml:space="preserve">podudarali te su se kretali </w:t>
      </w:r>
      <w:r w:rsidR="00D120BB" w:rsidRPr="04BDB4DF">
        <w:rPr>
          <w:rFonts w:ascii="Arial" w:eastAsiaTheme="minorEastAsia" w:hAnsi="Arial" w:cs="Arial"/>
          <w:sz w:val="24"/>
          <w:szCs w:val="24"/>
        </w:rPr>
        <w:t xml:space="preserve">od 46 do 92 % </w:t>
      </w:r>
      <w:r w:rsidR="00503D0F" w:rsidRPr="04BDB4DF">
        <w:rPr>
          <w:rFonts w:ascii="Arial" w:eastAsiaTheme="minorEastAsia" w:hAnsi="Arial" w:cs="Arial"/>
          <w:sz w:val="24"/>
          <w:szCs w:val="24"/>
        </w:rPr>
        <w:t>sa</w:t>
      </w:r>
      <w:r w:rsidR="00D120BB" w:rsidRPr="04BDB4DF">
        <w:rPr>
          <w:rFonts w:ascii="Arial" w:eastAsiaTheme="minorEastAsia" w:hAnsi="Arial" w:cs="Arial"/>
          <w:sz w:val="24"/>
          <w:szCs w:val="24"/>
        </w:rPr>
        <w:t xml:space="preserve"> srednjom vrijednošću od 69%</w:t>
      </w:r>
      <w:r w:rsidR="00976042" w:rsidRPr="04BDB4DF">
        <w:rPr>
          <w:rFonts w:ascii="Arial" w:eastAsiaTheme="minorEastAsia" w:hAnsi="Arial" w:cs="Arial"/>
          <w:sz w:val="24"/>
          <w:szCs w:val="24"/>
        </w:rPr>
        <w:t xml:space="preserve"> (Kenjerić i sur., 2008., Palynological and physicochemical characterisation of Croatian honeys - Christ’s thorn (</w:t>
      </w:r>
      <w:r w:rsidR="00976042" w:rsidRPr="04BDB4DF">
        <w:rPr>
          <w:rFonts w:ascii="Arial" w:eastAsiaTheme="minorEastAsia" w:hAnsi="Arial" w:cs="Arial"/>
          <w:i/>
          <w:iCs/>
          <w:sz w:val="24"/>
          <w:szCs w:val="24"/>
        </w:rPr>
        <w:t xml:space="preserve">Paliurus spina </w:t>
      </w:r>
      <w:r w:rsidR="00976042" w:rsidRPr="001316B3">
        <w:rPr>
          <w:rFonts w:ascii="Arial" w:eastAsiaTheme="minorEastAsia" w:hAnsi="Arial" w:cs="Arial"/>
          <w:i/>
          <w:iCs/>
          <w:sz w:val="24"/>
          <w:szCs w:val="24"/>
        </w:rPr>
        <w:t>christi</w:t>
      </w:r>
      <w:r w:rsidR="00976042" w:rsidRPr="001316B3">
        <w:rPr>
          <w:rFonts w:ascii="Arial" w:eastAsiaTheme="minorEastAsia" w:hAnsi="Arial" w:cs="Arial"/>
          <w:sz w:val="24"/>
          <w:szCs w:val="24"/>
        </w:rPr>
        <w:t xml:space="preserve"> </w:t>
      </w:r>
      <w:r w:rsidR="001316B3" w:rsidRPr="001316B3">
        <w:rPr>
          <w:rFonts w:ascii="Arial" w:eastAsiaTheme="minorEastAsia" w:hAnsi="Arial" w:cs="Arial"/>
          <w:sz w:val="24"/>
          <w:szCs w:val="24"/>
        </w:rPr>
        <w:t>M</w:t>
      </w:r>
      <w:r w:rsidR="00976042" w:rsidRPr="001316B3">
        <w:rPr>
          <w:rFonts w:ascii="Arial" w:eastAsiaTheme="minorEastAsia" w:hAnsi="Arial" w:cs="Arial"/>
          <w:sz w:val="24"/>
          <w:szCs w:val="24"/>
        </w:rPr>
        <w:t>ill.)</w:t>
      </w:r>
      <w:r w:rsidR="00976042" w:rsidRPr="04BDB4DF">
        <w:rPr>
          <w:rFonts w:ascii="Arial" w:eastAsiaTheme="minorEastAsia" w:hAnsi="Arial" w:cs="Arial"/>
          <w:sz w:val="24"/>
          <w:szCs w:val="24"/>
        </w:rPr>
        <w:t xml:space="preserve"> Honey str. 691</w:t>
      </w:r>
      <w:r w:rsidR="000468E7" w:rsidRPr="04BDB4DF">
        <w:rPr>
          <w:rFonts w:ascii="Arial" w:eastAsiaTheme="minorEastAsia" w:hAnsi="Arial" w:cs="Arial"/>
          <w:sz w:val="24"/>
          <w:szCs w:val="24"/>
        </w:rPr>
        <w:t xml:space="preserve"> i </w:t>
      </w:r>
      <w:r w:rsidR="00976042" w:rsidRPr="04BDB4DF">
        <w:rPr>
          <w:rFonts w:ascii="Arial" w:eastAsiaTheme="minorEastAsia" w:hAnsi="Arial" w:cs="Arial"/>
          <w:sz w:val="24"/>
          <w:szCs w:val="24"/>
        </w:rPr>
        <w:t xml:space="preserve">692 – Prilog </w:t>
      </w:r>
      <w:r w:rsidR="72132367" w:rsidRPr="04BDB4DF">
        <w:rPr>
          <w:rFonts w:ascii="Arial" w:eastAsiaTheme="minorEastAsia" w:hAnsi="Arial" w:cs="Arial"/>
          <w:sz w:val="24"/>
          <w:szCs w:val="24"/>
        </w:rPr>
        <w:t>6.</w:t>
      </w:r>
      <w:r w:rsidR="53D88407" w:rsidRPr="04BDB4DF">
        <w:rPr>
          <w:rFonts w:ascii="Arial" w:eastAsiaTheme="minorEastAsia" w:hAnsi="Arial" w:cs="Arial"/>
          <w:sz w:val="24"/>
          <w:szCs w:val="24"/>
        </w:rPr>
        <w:t>5</w:t>
      </w:r>
      <w:r w:rsidR="72132367" w:rsidRPr="00FB55C8">
        <w:rPr>
          <w:rFonts w:ascii="Arial" w:eastAsiaTheme="minorEastAsia" w:hAnsi="Arial" w:cs="Arial"/>
          <w:sz w:val="24"/>
          <w:szCs w:val="24"/>
        </w:rPr>
        <w:t>.</w:t>
      </w:r>
      <w:r w:rsidR="00976042" w:rsidRPr="00FB55C8">
        <w:rPr>
          <w:rFonts w:ascii="Arial" w:eastAsiaTheme="minorEastAsia" w:hAnsi="Arial" w:cs="Arial"/>
          <w:sz w:val="24"/>
          <w:szCs w:val="24"/>
        </w:rPr>
        <w:t xml:space="preserve">). </w:t>
      </w:r>
      <w:r w:rsidR="00EC080E" w:rsidRPr="00FB55C8">
        <w:rPr>
          <w:rFonts w:ascii="Arial" w:eastAsiaTheme="minorEastAsia" w:hAnsi="Arial" w:cs="Arial"/>
          <w:sz w:val="24"/>
          <w:szCs w:val="24"/>
        </w:rPr>
        <w:t>Osim visoke uniflornosti</w:t>
      </w:r>
      <w:r w:rsidR="004E47E3" w:rsidRPr="00FB55C8">
        <w:rPr>
          <w:rFonts w:ascii="Arial" w:eastAsiaTheme="minorEastAsia" w:hAnsi="Arial" w:cs="Arial"/>
          <w:sz w:val="24"/>
          <w:szCs w:val="24"/>
        </w:rPr>
        <w:t>,</w:t>
      </w:r>
      <w:r w:rsidR="00EC080E" w:rsidRPr="00FB55C8">
        <w:rPr>
          <w:rFonts w:ascii="Arial" w:eastAsiaTheme="minorEastAsia" w:hAnsi="Arial" w:cs="Arial"/>
          <w:sz w:val="24"/>
          <w:szCs w:val="24"/>
        </w:rPr>
        <w:t xml:space="preserve"> </w:t>
      </w:r>
      <w:r w:rsidR="004E47E3" w:rsidRPr="00FB55C8">
        <w:rPr>
          <w:rFonts w:ascii="Arial" w:eastAsiaTheme="minorEastAsia" w:hAnsi="Arial" w:cs="Arial"/>
          <w:sz w:val="24"/>
          <w:szCs w:val="24"/>
        </w:rPr>
        <w:t>posebnost se meda od drače s definiranog zemljopisnog područja ističe i po električnoj vodljivosti, jer su kod gotov polovine uzoraka utvrđene vrijednosti bile iznad 0,8 mS/cm</w:t>
      </w:r>
      <w:r w:rsidR="004B50FA" w:rsidRPr="00FB55C8">
        <w:rPr>
          <w:rFonts w:ascii="Arial" w:eastAsiaTheme="minorEastAsia" w:hAnsi="Arial" w:cs="Arial"/>
          <w:sz w:val="24"/>
          <w:szCs w:val="24"/>
        </w:rPr>
        <w:t xml:space="preserve"> (raspon od 0,51 do 1,05 mS/cm s prosjekom od 0,78 mS/cm)</w:t>
      </w:r>
      <w:r w:rsidR="00CE4115" w:rsidRPr="00FB55C8">
        <w:rPr>
          <w:rFonts w:ascii="Arial" w:eastAsiaTheme="minorEastAsia" w:hAnsi="Arial" w:cs="Arial"/>
          <w:sz w:val="24"/>
          <w:szCs w:val="24"/>
        </w:rPr>
        <w:t xml:space="preserve"> (Analitička izvješća – Prilog 3.2.).</w:t>
      </w:r>
      <w:r w:rsidR="004B50FA" w:rsidRPr="00FB55C8">
        <w:rPr>
          <w:rFonts w:ascii="Arial" w:eastAsiaTheme="minorEastAsia" w:hAnsi="Arial" w:cs="Arial"/>
          <w:sz w:val="24"/>
          <w:szCs w:val="24"/>
        </w:rPr>
        <w:t xml:space="preserve">, a u analiziranim uzorcima nisu ustanovljeni elementi medne rose (spore gljiva i zelene alge), </w:t>
      </w:r>
      <w:r w:rsidR="00F24AEA" w:rsidRPr="00FB55C8">
        <w:rPr>
          <w:rFonts w:ascii="Arial" w:eastAsiaTheme="minorEastAsia" w:hAnsi="Arial" w:cs="Arial"/>
          <w:sz w:val="24"/>
          <w:szCs w:val="24"/>
        </w:rPr>
        <w:t xml:space="preserve">što ukazuje, da iako se radi o nektranoj vrsti meda, povišene se vrijednosti ovog parametra povezuju sa </w:t>
      </w:r>
      <w:r w:rsidR="00505F1A" w:rsidRPr="00FB55C8">
        <w:rPr>
          <w:rFonts w:ascii="Arial" w:eastAsiaTheme="minorEastAsia" w:hAnsi="Arial" w:cs="Arial"/>
          <w:sz w:val="24"/>
          <w:szCs w:val="24"/>
        </w:rPr>
        <w:t>specifičnostima</w:t>
      </w:r>
      <w:r w:rsidR="00F24AEA" w:rsidRPr="00FB55C8">
        <w:rPr>
          <w:rFonts w:ascii="Arial" w:eastAsiaTheme="minorEastAsia" w:hAnsi="Arial" w:cs="Arial"/>
          <w:sz w:val="24"/>
          <w:szCs w:val="24"/>
        </w:rPr>
        <w:t xml:space="preserve"> njegova kemijskog sastava (mineralne tvari i organske kiseline).</w:t>
      </w:r>
      <w:r w:rsidR="009C2398" w:rsidRPr="00FB55C8">
        <w:rPr>
          <w:rFonts w:ascii="Arial" w:eastAsiaTheme="minorEastAsia" w:hAnsi="Arial" w:cs="Arial"/>
          <w:sz w:val="24"/>
          <w:szCs w:val="24"/>
        </w:rPr>
        <w:t xml:space="preserve"> Potvrd</w:t>
      </w:r>
      <w:r w:rsidR="00A551C7" w:rsidRPr="00FB55C8">
        <w:rPr>
          <w:rFonts w:ascii="Arial" w:eastAsiaTheme="minorEastAsia" w:hAnsi="Arial" w:cs="Arial"/>
          <w:sz w:val="24"/>
          <w:szCs w:val="24"/>
        </w:rPr>
        <w:t>a</w:t>
      </w:r>
      <w:r w:rsidR="009C2398" w:rsidRPr="00FB55C8">
        <w:rPr>
          <w:rFonts w:ascii="Arial" w:eastAsiaTheme="minorEastAsia" w:hAnsi="Arial" w:cs="Arial"/>
          <w:sz w:val="24"/>
          <w:szCs w:val="24"/>
        </w:rPr>
        <w:t xml:space="preserve"> </w:t>
      </w:r>
      <w:r w:rsidR="009E0A2F" w:rsidRPr="00FB55C8">
        <w:rPr>
          <w:rFonts w:ascii="Arial" w:eastAsiaTheme="minorEastAsia" w:hAnsi="Arial" w:cs="Arial"/>
          <w:sz w:val="24"/>
          <w:szCs w:val="24"/>
        </w:rPr>
        <w:t>specifičnosti</w:t>
      </w:r>
      <w:r w:rsidR="00A551C7" w:rsidRPr="00FB55C8">
        <w:rPr>
          <w:rFonts w:ascii="Arial" w:eastAsiaTheme="minorEastAsia" w:hAnsi="Arial" w:cs="Arial"/>
          <w:sz w:val="24"/>
          <w:szCs w:val="24"/>
        </w:rPr>
        <w:t xml:space="preserve"> električne vodljivosti </w:t>
      </w:r>
      <w:r w:rsidR="009E0A2F" w:rsidRPr="00FB55C8">
        <w:rPr>
          <w:rFonts w:ascii="Arial" w:eastAsiaTheme="minorEastAsia" w:hAnsi="Arial" w:cs="Arial"/>
          <w:sz w:val="24"/>
          <w:szCs w:val="24"/>
        </w:rPr>
        <w:t xml:space="preserve">iznad 0,8 mS/cm </w:t>
      </w:r>
      <w:r w:rsidR="00196016" w:rsidRPr="00FB55C8">
        <w:rPr>
          <w:rFonts w:ascii="Arial" w:eastAsiaTheme="minorEastAsia" w:hAnsi="Arial" w:cs="Arial"/>
          <w:sz w:val="24"/>
          <w:szCs w:val="24"/>
        </w:rPr>
        <w:t xml:space="preserve">za med od drače </w:t>
      </w:r>
      <w:r w:rsidR="009E0A2F" w:rsidRPr="00FB55C8">
        <w:rPr>
          <w:rFonts w:ascii="Arial" w:eastAsiaTheme="minorEastAsia" w:hAnsi="Arial" w:cs="Arial"/>
          <w:sz w:val="24"/>
          <w:szCs w:val="24"/>
        </w:rPr>
        <w:t xml:space="preserve">utvrđena je i u istraživanju Kenjerić i sur., 2008., gdje se raspon navedenog parametra kretao od </w:t>
      </w:r>
      <w:r w:rsidR="00A551C7" w:rsidRPr="00FB55C8">
        <w:rPr>
          <w:rFonts w:ascii="Arial" w:eastAsiaTheme="minorEastAsia" w:hAnsi="Arial" w:cs="Arial"/>
          <w:sz w:val="24"/>
          <w:szCs w:val="24"/>
        </w:rPr>
        <w:t>0,45 do 0,89 mS/cm</w:t>
      </w:r>
      <w:r w:rsidR="009E0A2F" w:rsidRPr="00FB55C8">
        <w:rPr>
          <w:rFonts w:ascii="Arial" w:eastAsiaTheme="minorEastAsia" w:hAnsi="Arial" w:cs="Arial"/>
          <w:sz w:val="24"/>
          <w:szCs w:val="24"/>
        </w:rPr>
        <w:t>,</w:t>
      </w:r>
      <w:r w:rsidR="00A551C7" w:rsidRPr="00FB55C8">
        <w:rPr>
          <w:rFonts w:ascii="Arial" w:eastAsiaTheme="minorEastAsia" w:hAnsi="Arial" w:cs="Arial"/>
          <w:sz w:val="24"/>
          <w:szCs w:val="24"/>
        </w:rPr>
        <w:t xml:space="preserve"> s prosjekom od 0,68 mS/cm</w:t>
      </w:r>
      <w:r w:rsidR="009E0A2F" w:rsidRPr="00FB55C8">
        <w:rPr>
          <w:rFonts w:ascii="Arial" w:eastAsiaTheme="minorEastAsia" w:hAnsi="Arial" w:cs="Arial"/>
          <w:sz w:val="24"/>
          <w:szCs w:val="24"/>
        </w:rPr>
        <w:t>.</w:t>
      </w:r>
      <w:r w:rsidR="00A551C7" w:rsidRPr="00FB55C8">
        <w:rPr>
          <w:rFonts w:ascii="Arial" w:eastAsiaTheme="minorEastAsia" w:hAnsi="Arial" w:cs="Arial"/>
          <w:sz w:val="24"/>
          <w:szCs w:val="24"/>
        </w:rPr>
        <w:t xml:space="preserve"> (Kenjerić i sur., 2008., Palynological and physicochemical characterisation of Croatian honeys - Christ’s thorn (</w:t>
      </w:r>
      <w:r w:rsidR="00A551C7" w:rsidRPr="00FB55C8">
        <w:rPr>
          <w:rFonts w:ascii="Arial" w:eastAsiaTheme="minorEastAsia" w:hAnsi="Arial" w:cs="Arial"/>
          <w:i/>
          <w:sz w:val="24"/>
          <w:szCs w:val="24"/>
        </w:rPr>
        <w:t>Paliurus spina christi</w:t>
      </w:r>
      <w:r w:rsidR="00A551C7" w:rsidRPr="00FB55C8">
        <w:rPr>
          <w:rFonts w:ascii="Arial" w:eastAsiaTheme="minorEastAsia" w:hAnsi="Arial" w:cs="Arial"/>
          <w:sz w:val="24"/>
          <w:szCs w:val="24"/>
        </w:rPr>
        <w:t xml:space="preserve"> Mill.) Honey str. </w:t>
      </w:r>
      <w:r w:rsidR="00196016" w:rsidRPr="00FB55C8">
        <w:rPr>
          <w:rFonts w:ascii="Arial" w:eastAsiaTheme="minorEastAsia" w:hAnsi="Arial" w:cs="Arial"/>
          <w:sz w:val="24"/>
          <w:szCs w:val="24"/>
        </w:rPr>
        <w:t>691 i 694</w:t>
      </w:r>
      <w:r w:rsidR="00A551C7" w:rsidRPr="00FB55C8">
        <w:rPr>
          <w:rFonts w:ascii="Arial" w:eastAsiaTheme="minorEastAsia" w:hAnsi="Arial" w:cs="Arial"/>
          <w:sz w:val="24"/>
          <w:szCs w:val="24"/>
        </w:rPr>
        <w:t xml:space="preserve"> – Prilog 6.5.). </w:t>
      </w:r>
    </w:p>
    <w:p w14:paraId="5B4BA308" w14:textId="28F474C9" w:rsidR="00BA7154" w:rsidRPr="00BD6BFC" w:rsidRDefault="001B3342" w:rsidP="00073140">
      <w:pPr>
        <w:spacing w:after="0" w:line="276" w:lineRule="auto"/>
        <w:jc w:val="both"/>
        <w:rPr>
          <w:rFonts w:ascii="Arial" w:hAnsi="Arial" w:cs="Arial"/>
          <w:sz w:val="24"/>
          <w:szCs w:val="24"/>
        </w:rPr>
      </w:pPr>
      <w:r w:rsidRPr="00FB55C8">
        <w:rPr>
          <w:rFonts w:ascii="Arial" w:eastAsiaTheme="minorEastAsia" w:hAnsi="Arial" w:cs="Arial"/>
          <w:sz w:val="24"/>
          <w:szCs w:val="24"/>
        </w:rPr>
        <w:t>M</w:t>
      </w:r>
      <w:r w:rsidR="00073140" w:rsidRPr="00FB55C8">
        <w:rPr>
          <w:rFonts w:ascii="Arial" w:eastAsiaTheme="minorEastAsia" w:hAnsi="Arial" w:cs="Arial"/>
          <w:sz w:val="24"/>
          <w:szCs w:val="24"/>
        </w:rPr>
        <w:t>ed od agruma je na svjetskom tržištu poznat po svojim senzorskim svojstvima i</w:t>
      </w:r>
      <w:r w:rsidR="00073140" w:rsidRPr="04BDB4DF">
        <w:rPr>
          <w:rFonts w:ascii="Arial" w:eastAsiaTheme="minorEastAsia" w:hAnsi="Arial" w:cs="Arial"/>
          <w:sz w:val="24"/>
          <w:szCs w:val="24"/>
        </w:rPr>
        <w:t xml:space="preserve"> zauzima zavidno mjesto u ponudi meda. Međutim, većinom se radi o medu od ostalih agruma (naranča i limun), dok je manji dio zastupljen medom od mandarine. Stoga </w:t>
      </w:r>
      <w:r w:rsidR="00BD6BFC">
        <w:rPr>
          <w:rFonts w:ascii="Arial" w:eastAsiaTheme="minorEastAsia" w:hAnsi="Arial" w:cs="Arial"/>
          <w:sz w:val="24"/>
          <w:szCs w:val="24"/>
        </w:rPr>
        <w:t xml:space="preserve">upravo ovi </w:t>
      </w:r>
      <w:r w:rsidRPr="04BDB4DF">
        <w:rPr>
          <w:rFonts w:ascii="Arial" w:eastAsiaTheme="minorEastAsia" w:hAnsi="Arial" w:cs="Arial"/>
          <w:sz w:val="24"/>
          <w:szCs w:val="24"/>
        </w:rPr>
        <w:t>monokulturni nasadi</w:t>
      </w:r>
      <w:r w:rsidR="00073140" w:rsidRPr="04BDB4DF">
        <w:rPr>
          <w:rFonts w:ascii="Arial" w:eastAsiaTheme="minorEastAsia" w:hAnsi="Arial" w:cs="Arial"/>
          <w:sz w:val="24"/>
          <w:szCs w:val="24"/>
        </w:rPr>
        <w:t xml:space="preserve"> mandarine </w:t>
      </w:r>
      <w:r w:rsidRPr="04BDB4DF">
        <w:rPr>
          <w:rFonts w:ascii="Arial" w:eastAsiaTheme="minorEastAsia" w:hAnsi="Arial" w:cs="Arial"/>
          <w:sz w:val="24"/>
          <w:szCs w:val="24"/>
        </w:rPr>
        <w:t xml:space="preserve">u području ušća </w:t>
      </w:r>
      <w:r w:rsidR="00940EB5" w:rsidRPr="04BDB4DF">
        <w:rPr>
          <w:rFonts w:ascii="Arial" w:eastAsiaTheme="minorEastAsia" w:hAnsi="Arial" w:cs="Arial"/>
          <w:sz w:val="24"/>
          <w:szCs w:val="24"/>
        </w:rPr>
        <w:t>Neretve</w:t>
      </w:r>
      <w:r w:rsidRPr="04BDB4DF">
        <w:rPr>
          <w:rFonts w:ascii="Arial" w:eastAsiaTheme="minorEastAsia" w:hAnsi="Arial" w:cs="Arial"/>
          <w:sz w:val="24"/>
          <w:szCs w:val="24"/>
        </w:rPr>
        <w:t xml:space="preserve"> </w:t>
      </w:r>
      <w:r w:rsidR="00073140" w:rsidRPr="04BDB4DF">
        <w:rPr>
          <w:rFonts w:ascii="Arial" w:eastAsiaTheme="minorEastAsia" w:hAnsi="Arial" w:cs="Arial"/>
          <w:sz w:val="24"/>
          <w:szCs w:val="24"/>
        </w:rPr>
        <w:t xml:space="preserve">predstavljaju </w:t>
      </w:r>
      <w:r w:rsidR="00BD6BFC">
        <w:rPr>
          <w:rFonts w:ascii="Arial" w:eastAsiaTheme="minorEastAsia" w:hAnsi="Arial" w:cs="Arial"/>
          <w:sz w:val="24"/>
          <w:szCs w:val="24"/>
        </w:rPr>
        <w:lastRenderedPageBreak/>
        <w:t xml:space="preserve">zaista </w:t>
      </w:r>
      <w:r w:rsidR="00073140" w:rsidRPr="04BDB4DF">
        <w:rPr>
          <w:rFonts w:ascii="Arial" w:eastAsiaTheme="minorEastAsia" w:hAnsi="Arial" w:cs="Arial"/>
          <w:sz w:val="24"/>
          <w:szCs w:val="24"/>
        </w:rPr>
        <w:t xml:space="preserve">specifični floristički resurs koji omogućuje proizvodnju </w:t>
      </w:r>
      <w:r w:rsidR="00BD6BFC">
        <w:rPr>
          <w:rFonts w:ascii="Arial" w:eastAsiaTheme="minorEastAsia" w:hAnsi="Arial" w:cs="Arial"/>
          <w:sz w:val="24"/>
          <w:szCs w:val="24"/>
        </w:rPr>
        <w:t xml:space="preserve">ovog </w:t>
      </w:r>
      <w:r w:rsidR="00073140" w:rsidRPr="04BDB4DF">
        <w:rPr>
          <w:rFonts w:ascii="Arial" w:eastAsiaTheme="minorEastAsia" w:hAnsi="Arial" w:cs="Arial"/>
          <w:sz w:val="24"/>
          <w:szCs w:val="24"/>
        </w:rPr>
        <w:t>uniflornog</w:t>
      </w:r>
      <w:r w:rsidRPr="04BDB4DF">
        <w:rPr>
          <w:rFonts w:ascii="Arial" w:eastAsiaTheme="minorEastAsia" w:hAnsi="Arial" w:cs="Arial"/>
          <w:sz w:val="24"/>
          <w:szCs w:val="24"/>
        </w:rPr>
        <w:t xml:space="preserve"> meda te se time </w:t>
      </w:r>
      <w:r w:rsidR="00315F04" w:rsidRPr="04BDB4DF">
        <w:rPr>
          <w:rFonts w:ascii="Arial" w:eastAsiaTheme="minorEastAsia" w:hAnsi="Arial" w:cs="Arial"/>
          <w:sz w:val="24"/>
          <w:szCs w:val="24"/>
        </w:rPr>
        <w:t xml:space="preserve">i </w:t>
      </w:r>
      <w:r w:rsidR="00BD6BFC">
        <w:rPr>
          <w:rFonts w:ascii="Arial" w:eastAsiaTheme="minorEastAsia" w:hAnsi="Arial" w:cs="Arial"/>
          <w:sz w:val="24"/>
          <w:szCs w:val="24"/>
        </w:rPr>
        <w:t>ističe njegova</w:t>
      </w:r>
      <w:r w:rsidRPr="04BDB4DF">
        <w:rPr>
          <w:rFonts w:ascii="Arial" w:eastAsiaTheme="minorEastAsia" w:hAnsi="Arial" w:cs="Arial"/>
          <w:sz w:val="24"/>
          <w:szCs w:val="24"/>
        </w:rPr>
        <w:t xml:space="preserve"> posebnost. </w:t>
      </w:r>
      <w:r w:rsidR="00BF5AF9" w:rsidRPr="00FB55C8">
        <w:rPr>
          <w:rFonts w:ascii="Arial" w:eastAsiaTheme="minorEastAsia" w:hAnsi="Arial" w:cs="Arial"/>
          <w:sz w:val="24"/>
          <w:szCs w:val="24"/>
        </w:rPr>
        <w:t>Na osnovu 40 uzoraka meda na kojima je provedena melisop</w:t>
      </w:r>
      <w:r w:rsidR="00640DBE" w:rsidRPr="00FB55C8">
        <w:rPr>
          <w:rFonts w:ascii="Arial" w:eastAsiaTheme="minorEastAsia" w:hAnsi="Arial" w:cs="Arial"/>
          <w:sz w:val="24"/>
          <w:szCs w:val="24"/>
        </w:rPr>
        <w:t>a</w:t>
      </w:r>
      <w:r w:rsidR="00BF5AF9" w:rsidRPr="00FB55C8">
        <w:rPr>
          <w:rFonts w:ascii="Arial" w:eastAsiaTheme="minorEastAsia" w:hAnsi="Arial" w:cs="Arial"/>
          <w:sz w:val="24"/>
          <w:szCs w:val="24"/>
        </w:rPr>
        <w:t>linološka analiza, udio se peludi mandarine kretao od 3 do 35 % sa srednjom vrijednošću od 13</w:t>
      </w:r>
      <w:r w:rsidR="00315F04" w:rsidRPr="00FB55C8">
        <w:rPr>
          <w:rFonts w:ascii="Arial" w:eastAsiaTheme="minorEastAsia" w:hAnsi="Arial" w:cs="Arial"/>
          <w:sz w:val="24"/>
          <w:szCs w:val="24"/>
        </w:rPr>
        <w:t>,45</w:t>
      </w:r>
      <w:r w:rsidR="00BF5AF9" w:rsidRPr="00FB55C8">
        <w:rPr>
          <w:rFonts w:ascii="Arial" w:eastAsiaTheme="minorEastAsia" w:hAnsi="Arial" w:cs="Arial"/>
          <w:sz w:val="24"/>
          <w:szCs w:val="24"/>
        </w:rPr>
        <w:t xml:space="preserve"> %. Ovako se nizak minimum udjela </w:t>
      </w:r>
      <w:r w:rsidR="00040098" w:rsidRPr="00FB55C8">
        <w:rPr>
          <w:rFonts w:ascii="Arial" w:eastAsiaTheme="minorEastAsia" w:hAnsi="Arial" w:cs="Arial"/>
          <w:sz w:val="24"/>
          <w:szCs w:val="24"/>
        </w:rPr>
        <w:t xml:space="preserve">peludi </w:t>
      </w:r>
      <w:r w:rsidR="00BF5AF9" w:rsidRPr="00FB55C8">
        <w:rPr>
          <w:rFonts w:ascii="Arial" w:eastAsiaTheme="minorEastAsia" w:hAnsi="Arial" w:cs="Arial"/>
          <w:sz w:val="24"/>
          <w:szCs w:val="24"/>
        </w:rPr>
        <w:t xml:space="preserve">obrazlaže činjenicom što unšijska mandarina spada u one agrume kod kojih </w:t>
      </w:r>
      <w:r w:rsidR="00040098" w:rsidRPr="00FB55C8">
        <w:rPr>
          <w:rFonts w:ascii="Arial" w:eastAsiaTheme="minorEastAsia" w:hAnsi="Arial" w:cs="Arial"/>
          <w:sz w:val="24"/>
          <w:szCs w:val="24"/>
        </w:rPr>
        <w:t xml:space="preserve">su prašnici sterilni. </w:t>
      </w:r>
      <w:r w:rsidR="00315F04" w:rsidRPr="00FB55C8">
        <w:rPr>
          <w:rFonts w:ascii="Arial" w:eastAsiaTheme="minorEastAsia" w:hAnsi="Arial" w:cs="Arial"/>
          <w:sz w:val="24"/>
          <w:szCs w:val="24"/>
        </w:rPr>
        <w:t xml:space="preserve">Gotovo </w:t>
      </w:r>
      <w:r w:rsidR="00D56811" w:rsidRPr="00FB55C8">
        <w:rPr>
          <w:rFonts w:ascii="Arial" w:eastAsiaTheme="minorEastAsia" w:hAnsi="Arial" w:cs="Arial"/>
          <w:sz w:val="24"/>
          <w:szCs w:val="24"/>
        </w:rPr>
        <w:t xml:space="preserve">su </w:t>
      </w:r>
      <w:r w:rsidR="00315F04" w:rsidRPr="00FB55C8">
        <w:rPr>
          <w:rFonts w:ascii="Arial" w:eastAsiaTheme="minorEastAsia" w:hAnsi="Arial" w:cs="Arial"/>
          <w:sz w:val="24"/>
          <w:szCs w:val="24"/>
        </w:rPr>
        <w:t>iste vrijednosti utvrđeni u istraživanju Prđun i sur. (2020), gdje s</w:t>
      </w:r>
      <w:r w:rsidR="00D56811" w:rsidRPr="00FB55C8">
        <w:rPr>
          <w:rFonts w:ascii="Arial" w:eastAsiaTheme="minorEastAsia" w:hAnsi="Arial" w:cs="Arial"/>
          <w:sz w:val="24"/>
          <w:szCs w:val="24"/>
        </w:rPr>
        <w:t>e</w:t>
      </w:r>
      <w:r w:rsidR="00315F04" w:rsidRPr="00FB55C8">
        <w:rPr>
          <w:rFonts w:ascii="Arial" w:eastAsiaTheme="minorEastAsia" w:hAnsi="Arial" w:cs="Arial"/>
          <w:sz w:val="24"/>
          <w:szCs w:val="24"/>
        </w:rPr>
        <w:t xml:space="preserve"> udio peludi kretao u raspon</w:t>
      </w:r>
      <w:r w:rsidR="00640DBE" w:rsidRPr="00FB55C8">
        <w:rPr>
          <w:rFonts w:ascii="Arial" w:eastAsiaTheme="minorEastAsia" w:hAnsi="Arial" w:cs="Arial"/>
          <w:sz w:val="24"/>
          <w:szCs w:val="24"/>
        </w:rPr>
        <w:t>u</w:t>
      </w:r>
      <w:r w:rsidR="00315F04" w:rsidRPr="00FB55C8">
        <w:rPr>
          <w:rFonts w:ascii="Arial" w:eastAsiaTheme="minorEastAsia" w:hAnsi="Arial" w:cs="Arial"/>
          <w:sz w:val="24"/>
          <w:szCs w:val="24"/>
        </w:rPr>
        <w:t xml:space="preserve"> od 3 do 35% i </w:t>
      </w:r>
      <w:r w:rsidR="001F6083" w:rsidRPr="00FB55C8">
        <w:rPr>
          <w:rFonts w:ascii="Arial" w:eastAsiaTheme="minorEastAsia" w:hAnsi="Arial" w:cs="Arial"/>
          <w:sz w:val="24"/>
          <w:szCs w:val="24"/>
        </w:rPr>
        <w:t xml:space="preserve">sa nešto manjom </w:t>
      </w:r>
      <w:r w:rsidR="00315F04" w:rsidRPr="00FB55C8">
        <w:rPr>
          <w:rFonts w:ascii="Arial" w:eastAsiaTheme="minorEastAsia" w:hAnsi="Arial" w:cs="Arial"/>
          <w:sz w:val="24"/>
          <w:szCs w:val="24"/>
        </w:rPr>
        <w:t>srednjom vrijednošću od 10,88 % (Prđun i sur., 2020., Physico-chemical, melissopalynological and sensory characteristics of Satsuma mandarin honey (</w:t>
      </w:r>
      <w:r w:rsidR="00315F04" w:rsidRPr="00FB55C8">
        <w:rPr>
          <w:rFonts w:ascii="Arial" w:eastAsiaTheme="minorEastAsia" w:hAnsi="Arial" w:cs="Arial"/>
          <w:i/>
          <w:iCs/>
          <w:sz w:val="24"/>
          <w:szCs w:val="24"/>
        </w:rPr>
        <w:t>Citrus unshiu</w:t>
      </w:r>
      <w:r w:rsidR="00315F04" w:rsidRPr="00FB55C8">
        <w:rPr>
          <w:rFonts w:ascii="Arial" w:eastAsiaTheme="minorEastAsia" w:hAnsi="Arial" w:cs="Arial"/>
          <w:sz w:val="24"/>
          <w:szCs w:val="24"/>
        </w:rPr>
        <w:t xml:space="preserve"> Marc.) str. 260 i 263 – Prilog </w:t>
      </w:r>
      <w:r w:rsidR="3BD1C291" w:rsidRPr="00FB55C8">
        <w:rPr>
          <w:rFonts w:ascii="Arial" w:eastAsiaTheme="minorEastAsia" w:hAnsi="Arial" w:cs="Arial"/>
          <w:sz w:val="24"/>
          <w:szCs w:val="24"/>
        </w:rPr>
        <w:t>6.</w:t>
      </w:r>
      <w:r w:rsidR="253EB292" w:rsidRPr="00FB55C8">
        <w:rPr>
          <w:rFonts w:ascii="Arial" w:eastAsiaTheme="minorEastAsia" w:hAnsi="Arial" w:cs="Arial"/>
          <w:sz w:val="24"/>
          <w:szCs w:val="24"/>
        </w:rPr>
        <w:t>6</w:t>
      </w:r>
      <w:r w:rsidR="3BD1C291" w:rsidRPr="00FB55C8">
        <w:rPr>
          <w:rFonts w:ascii="Arial" w:eastAsiaTheme="minorEastAsia" w:hAnsi="Arial" w:cs="Arial"/>
          <w:sz w:val="24"/>
          <w:szCs w:val="24"/>
        </w:rPr>
        <w:t>.</w:t>
      </w:r>
      <w:r w:rsidR="00315F04" w:rsidRPr="00FB55C8">
        <w:rPr>
          <w:rFonts w:ascii="Arial" w:eastAsiaTheme="minorEastAsia" w:hAnsi="Arial" w:cs="Arial"/>
          <w:sz w:val="24"/>
          <w:szCs w:val="24"/>
        </w:rPr>
        <w:t>)</w:t>
      </w:r>
      <w:r w:rsidR="001F0BFD" w:rsidRPr="00FB55C8">
        <w:rPr>
          <w:rFonts w:ascii="Arial" w:eastAsiaTheme="minorEastAsia" w:hAnsi="Arial" w:cs="Arial"/>
          <w:sz w:val="24"/>
          <w:szCs w:val="24"/>
        </w:rPr>
        <w:t xml:space="preserve">. </w:t>
      </w:r>
      <w:r w:rsidR="00D56811" w:rsidRPr="00FB55C8">
        <w:rPr>
          <w:rFonts w:ascii="Arial" w:eastAsiaTheme="minorEastAsia" w:hAnsi="Arial" w:cs="Arial"/>
          <w:sz w:val="24"/>
          <w:szCs w:val="24"/>
        </w:rPr>
        <w:t xml:space="preserve">Specifičnost meda od agruma očituje se </w:t>
      </w:r>
      <w:r w:rsidR="00BD6BFC" w:rsidRPr="00FB55C8">
        <w:rPr>
          <w:rFonts w:ascii="Arial" w:eastAsiaTheme="minorEastAsia" w:hAnsi="Arial" w:cs="Arial"/>
          <w:sz w:val="24"/>
          <w:szCs w:val="24"/>
        </w:rPr>
        <w:t xml:space="preserve">i </w:t>
      </w:r>
      <w:r w:rsidR="00D56811" w:rsidRPr="00FB55C8">
        <w:rPr>
          <w:rFonts w:ascii="Arial" w:eastAsiaTheme="minorEastAsia" w:hAnsi="Arial" w:cs="Arial"/>
          <w:sz w:val="24"/>
          <w:szCs w:val="24"/>
        </w:rPr>
        <w:t>u prirodno niskoj razini enzima dijastaze, što je i potvrđeno na osnovu višegodišnjih</w:t>
      </w:r>
      <w:r w:rsidR="00D56811" w:rsidRPr="04BDB4DF">
        <w:rPr>
          <w:rFonts w:ascii="Arial" w:eastAsiaTheme="minorEastAsia" w:hAnsi="Arial" w:cs="Arial"/>
          <w:sz w:val="24"/>
          <w:szCs w:val="24"/>
        </w:rPr>
        <w:t xml:space="preserve"> analiza (Analitička izvješća – </w:t>
      </w:r>
      <w:r w:rsidR="00D56811" w:rsidRPr="00CE4115">
        <w:rPr>
          <w:rFonts w:ascii="Arial" w:eastAsiaTheme="minorEastAsia" w:hAnsi="Arial" w:cs="Arial"/>
          <w:sz w:val="24"/>
          <w:szCs w:val="24"/>
        </w:rPr>
        <w:t xml:space="preserve">Prilog </w:t>
      </w:r>
      <w:r w:rsidR="00CE4115" w:rsidRPr="00CE4115">
        <w:rPr>
          <w:rFonts w:ascii="Arial" w:eastAsiaTheme="minorEastAsia" w:hAnsi="Arial" w:cs="Arial"/>
          <w:sz w:val="24"/>
          <w:szCs w:val="24"/>
        </w:rPr>
        <w:t>3.4.</w:t>
      </w:r>
      <w:r w:rsidR="00D56811" w:rsidRPr="00CE4115">
        <w:rPr>
          <w:rFonts w:ascii="Arial" w:eastAsiaTheme="minorEastAsia" w:hAnsi="Arial" w:cs="Arial"/>
          <w:sz w:val="24"/>
          <w:szCs w:val="24"/>
        </w:rPr>
        <w:t>)</w:t>
      </w:r>
      <w:r w:rsidR="001F6083" w:rsidRPr="00CE4115">
        <w:rPr>
          <w:rFonts w:ascii="Arial" w:eastAsiaTheme="minorEastAsia" w:hAnsi="Arial" w:cs="Arial"/>
          <w:sz w:val="24"/>
          <w:szCs w:val="24"/>
        </w:rPr>
        <w:t xml:space="preserve"> </w:t>
      </w:r>
      <w:r w:rsidR="00BD6BFC" w:rsidRPr="00CE4115">
        <w:rPr>
          <w:rFonts w:ascii="Arial" w:eastAsiaTheme="minorEastAsia" w:hAnsi="Arial" w:cs="Arial"/>
          <w:sz w:val="24"/>
          <w:szCs w:val="24"/>
        </w:rPr>
        <w:t xml:space="preserve">u kojima su </w:t>
      </w:r>
      <w:r w:rsidR="00D56811" w:rsidRPr="00CE4115">
        <w:rPr>
          <w:rFonts w:ascii="Arial" w:eastAsiaTheme="minorEastAsia" w:hAnsi="Arial" w:cs="Arial"/>
          <w:sz w:val="24"/>
          <w:szCs w:val="24"/>
        </w:rPr>
        <w:t>se vrijednosti navedenog parametara kretale od 7,2 do 17,8 DN sa srednjom vrijednošću</w:t>
      </w:r>
      <w:r w:rsidR="00D56811" w:rsidRPr="04BDB4DF">
        <w:rPr>
          <w:rFonts w:ascii="Arial" w:eastAsiaTheme="minorEastAsia" w:hAnsi="Arial" w:cs="Arial"/>
          <w:sz w:val="24"/>
          <w:szCs w:val="24"/>
        </w:rPr>
        <w:t xml:space="preserve"> od 9,8 DN. Slične su vrijednosti </w:t>
      </w:r>
      <w:r w:rsidR="00BD6BFC" w:rsidRPr="04BDB4DF">
        <w:rPr>
          <w:rFonts w:ascii="Arial" w:eastAsiaTheme="minorEastAsia" w:hAnsi="Arial" w:cs="Arial"/>
          <w:sz w:val="24"/>
          <w:szCs w:val="24"/>
        </w:rPr>
        <w:t xml:space="preserve">od 7,3 do 12,7 DN i srednjom vrijednošću od 9,36 DN </w:t>
      </w:r>
      <w:r w:rsidR="00D56811" w:rsidRPr="04BDB4DF">
        <w:rPr>
          <w:rFonts w:ascii="Arial" w:eastAsiaTheme="minorEastAsia" w:hAnsi="Arial" w:cs="Arial"/>
          <w:sz w:val="24"/>
          <w:szCs w:val="24"/>
        </w:rPr>
        <w:t xml:space="preserve">utvrđene u istraživanju Prđun i sur. (2020) </w:t>
      </w:r>
      <w:r w:rsidR="0098311B" w:rsidRPr="04BDB4DF">
        <w:rPr>
          <w:rFonts w:ascii="Arial" w:eastAsiaTheme="minorEastAsia" w:hAnsi="Arial" w:cs="Arial"/>
          <w:sz w:val="24"/>
          <w:szCs w:val="24"/>
        </w:rPr>
        <w:t>(Prđun i sur., 2020., Physico-chemical, melissopalynological and sensory characteristics of Satsuma mandarin honey (</w:t>
      </w:r>
      <w:r w:rsidR="0098311B" w:rsidRPr="04BDB4DF">
        <w:rPr>
          <w:rFonts w:ascii="Arial" w:eastAsiaTheme="minorEastAsia" w:hAnsi="Arial" w:cs="Arial"/>
          <w:i/>
          <w:iCs/>
          <w:sz w:val="24"/>
          <w:szCs w:val="24"/>
        </w:rPr>
        <w:t>Citrus unshiu</w:t>
      </w:r>
      <w:r w:rsidR="0098311B" w:rsidRPr="04BDB4DF">
        <w:rPr>
          <w:rFonts w:ascii="Arial" w:eastAsiaTheme="minorEastAsia" w:hAnsi="Arial" w:cs="Arial"/>
          <w:sz w:val="24"/>
          <w:szCs w:val="24"/>
        </w:rPr>
        <w:t xml:space="preserve"> Marc.) str. 259 i 260 – Prilog </w:t>
      </w:r>
      <w:r w:rsidR="5A9B7A26" w:rsidRPr="04BDB4DF">
        <w:rPr>
          <w:rFonts w:ascii="Arial" w:eastAsiaTheme="minorEastAsia" w:hAnsi="Arial" w:cs="Arial"/>
          <w:sz w:val="24"/>
          <w:szCs w:val="24"/>
        </w:rPr>
        <w:t>6.</w:t>
      </w:r>
      <w:r w:rsidR="3FC8FED9" w:rsidRPr="04BDB4DF">
        <w:rPr>
          <w:rFonts w:ascii="Arial" w:eastAsiaTheme="minorEastAsia" w:hAnsi="Arial" w:cs="Arial"/>
          <w:sz w:val="24"/>
          <w:szCs w:val="24"/>
        </w:rPr>
        <w:t>6</w:t>
      </w:r>
      <w:r w:rsidR="5A9B7A26" w:rsidRPr="04BDB4DF">
        <w:rPr>
          <w:rFonts w:ascii="Arial" w:eastAsiaTheme="minorEastAsia" w:hAnsi="Arial" w:cs="Arial"/>
          <w:sz w:val="24"/>
          <w:szCs w:val="24"/>
        </w:rPr>
        <w:t>.</w:t>
      </w:r>
      <w:r w:rsidR="0098311B" w:rsidRPr="04BDB4DF">
        <w:rPr>
          <w:rFonts w:ascii="Arial" w:eastAsiaTheme="minorEastAsia" w:hAnsi="Arial" w:cs="Arial"/>
          <w:sz w:val="24"/>
          <w:szCs w:val="24"/>
        </w:rPr>
        <w:t>).</w:t>
      </w:r>
      <w:r w:rsidR="00A87880">
        <w:t xml:space="preserve"> </w:t>
      </w:r>
    </w:p>
    <w:p w14:paraId="4546F882" w14:textId="2C058939" w:rsidR="00F54A14" w:rsidRDefault="00B01585" w:rsidP="00EC2549">
      <w:pPr>
        <w:spacing w:after="0" w:line="276" w:lineRule="auto"/>
        <w:jc w:val="both"/>
        <w:rPr>
          <w:rFonts w:ascii="Arial" w:eastAsia="Calibri" w:hAnsi="Arial" w:cs="Times New Roman"/>
          <w:sz w:val="24"/>
          <w:szCs w:val="24"/>
          <w:lang w:bidi="hr-HR"/>
        </w:rPr>
      </w:pPr>
      <w:r w:rsidRPr="04BDB4DF">
        <w:rPr>
          <w:rFonts w:ascii="Arial" w:eastAsiaTheme="minorEastAsia" w:hAnsi="Arial" w:cs="Arial"/>
          <w:sz w:val="24"/>
          <w:szCs w:val="24"/>
        </w:rPr>
        <w:t>Sagledavši mogućnost proizvodnje meda s obzirom na botaničko podrijetlo, n</w:t>
      </w:r>
      <w:r w:rsidR="00261192" w:rsidRPr="04BDB4DF">
        <w:rPr>
          <w:rFonts w:ascii="Arial" w:eastAsiaTheme="minorEastAsia" w:hAnsi="Arial" w:cs="Arial"/>
          <w:sz w:val="24"/>
          <w:szCs w:val="24"/>
        </w:rPr>
        <w:t xml:space="preserve">a području Dalmacije, kao i u većini drugih zemljopisnih regija, u najvećem je udjelu moguće proizvesti cvjetni (multiflorni) med. </w:t>
      </w:r>
      <w:r w:rsidRPr="04BDB4DF">
        <w:rPr>
          <w:rFonts w:ascii="Arial" w:eastAsiaTheme="minorEastAsia" w:hAnsi="Arial" w:cs="Arial"/>
          <w:sz w:val="24"/>
          <w:szCs w:val="24"/>
        </w:rPr>
        <w:t xml:space="preserve">Upravo utvrđena multiflornost u 120 analiziranih uzoraka cvjetnog meda predstavlja bogatstvo florističkog sastava podneblja u kojem </w:t>
      </w:r>
      <w:r w:rsidR="00BD6BFC">
        <w:rPr>
          <w:rFonts w:ascii="Arial" w:eastAsiaTheme="minorEastAsia" w:hAnsi="Arial" w:cs="Arial"/>
          <w:sz w:val="24"/>
          <w:szCs w:val="24"/>
        </w:rPr>
        <w:t>su oni nastali</w:t>
      </w:r>
      <w:r w:rsidRPr="04BDB4DF">
        <w:rPr>
          <w:rFonts w:ascii="Arial" w:eastAsiaTheme="minorEastAsia" w:hAnsi="Arial" w:cs="Arial"/>
          <w:sz w:val="24"/>
          <w:szCs w:val="24"/>
        </w:rPr>
        <w:t xml:space="preserve">. </w:t>
      </w:r>
      <w:r w:rsidR="00FE68F7" w:rsidRPr="04BDB4DF">
        <w:rPr>
          <w:rFonts w:ascii="Arial" w:eastAsiaTheme="minorEastAsia" w:hAnsi="Arial" w:cs="Arial"/>
          <w:sz w:val="24"/>
          <w:szCs w:val="24"/>
        </w:rPr>
        <w:t xml:space="preserve">Naime, na osnovu utvrđenog peludnog spektra analiziranih uzoraka meda u najvećem je udjelu </w:t>
      </w:r>
      <w:r w:rsidR="008B1881" w:rsidRPr="04BDB4DF">
        <w:rPr>
          <w:rFonts w:ascii="Arial" w:eastAsiaTheme="minorEastAsia" w:hAnsi="Arial" w:cs="Arial"/>
          <w:sz w:val="24"/>
          <w:szCs w:val="24"/>
        </w:rPr>
        <w:t xml:space="preserve">bila </w:t>
      </w:r>
      <w:r w:rsidR="00FE68F7" w:rsidRPr="04BDB4DF">
        <w:rPr>
          <w:rFonts w:ascii="Arial" w:eastAsiaTheme="minorEastAsia" w:hAnsi="Arial" w:cs="Arial"/>
          <w:sz w:val="24"/>
          <w:szCs w:val="24"/>
        </w:rPr>
        <w:t>utvrđena pelud crvene djeteline (</w:t>
      </w:r>
      <w:r w:rsidR="00FE68F7" w:rsidRPr="04BDB4DF">
        <w:rPr>
          <w:rFonts w:ascii="Arial" w:eastAsiaTheme="minorEastAsia" w:hAnsi="Arial" w:cs="Arial"/>
          <w:i/>
          <w:iCs/>
          <w:sz w:val="24"/>
          <w:szCs w:val="24"/>
        </w:rPr>
        <w:t>T</w:t>
      </w:r>
      <w:r w:rsidR="008C76F0">
        <w:rPr>
          <w:rFonts w:ascii="Arial" w:eastAsiaTheme="minorEastAsia" w:hAnsi="Arial" w:cs="Arial"/>
          <w:i/>
          <w:iCs/>
          <w:sz w:val="24"/>
          <w:szCs w:val="24"/>
        </w:rPr>
        <w:t>rifolium</w:t>
      </w:r>
      <w:r w:rsidR="00FE68F7" w:rsidRPr="04BDB4DF">
        <w:rPr>
          <w:rFonts w:ascii="Arial" w:eastAsiaTheme="minorEastAsia" w:hAnsi="Arial" w:cs="Arial"/>
          <w:i/>
          <w:iCs/>
          <w:sz w:val="24"/>
          <w:szCs w:val="24"/>
        </w:rPr>
        <w:t xml:space="preserve"> pretense</w:t>
      </w:r>
      <w:r w:rsidR="00FE68F7" w:rsidRPr="04BDB4DF">
        <w:rPr>
          <w:rFonts w:ascii="Arial" w:eastAsiaTheme="minorEastAsia" w:hAnsi="Arial" w:cs="Arial"/>
          <w:sz w:val="24"/>
          <w:szCs w:val="24"/>
        </w:rPr>
        <w:t>), biljaka iz porodice štitarki (Apiaceae), drače (</w:t>
      </w:r>
      <w:r w:rsidR="00FE68F7" w:rsidRPr="04BDB4DF">
        <w:rPr>
          <w:rFonts w:ascii="Arial" w:eastAsiaTheme="minorEastAsia" w:hAnsi="Arial" w:cs="Arial"/>
          <w:i/>
          <w:iCs/>
          <w:sz w:val="24"/>
          <w:szCs w:val="24"/>
        </w:rPr>
        <w:t>P</w:t>
      </w:r>
      <w:r w:rsidR="008C76F0">
        <w:rPr>
          <w:rFonts w:ascii="Arial" w:eastAsiaTheme="minorEastAsia" w:hAnsi="Arial" w:cs="Arial"/>
          <w:i/>
          <w:iCs/>
          <w:sz w:val="24"/>
          <w:szCs w:val="24"/>
        </w:rPr>
        <w:t>aliurus</w:t>
      </w:r>
      <w:r w:rsidR="00FE68F7" w:rsidRPr="04BDB4DF">
        <w:rPr>
          <w:rFonts w:ascii="Arial" w:eastAsiaTheme="minorEastAsia" w:hAnsi="Arial" w:cs="Arial"/>
          <w:i/>
          <w:iCs/>
          <w:sz w:val="24"/>
          <w:szCs w:val="24"/>
        </w:rPr>
        <w:t xml:space="preserve"> spina christi</w:t>
      </w:r>
      <w:r w:rsidR="00FE68F7" w:rsidRPr="04BDB4DF">
        <w:rPr>
          <w:rFonts w:ascii="Arial" w:eastAsiaTheme="minorEastAsia" w:hAnsi="Arial" w:cs="Arial"/>
          <w:sz w:val="24"/>
          <w:szCs w:val="24"/>
        </w:rPr>
        <w:t>), kokotca (</w:t>
      </w:r>
      <w:r w:rsidR="00FE68F7" w:rsidRPr="04BDB4DF">
        <w:rPr>
          <w:rFonts w:ascii="Arial" w:eastAsiaTheme="minorEastAsia" w:hAnsi="Arial" w:cs="Arial"/>
          <w:i/>
          <w:iCs/>
          <w:sz w:val="24"/>
          <w:szCs w:val="24"/>
        </w:rPr>
        <w:t>Melilotus</w:t>
      </w:r>
      <w:r w:rsidR="00FE68F7" w:rsidRPr="04BDB4DF">
        <w:rPr>
          <w:rFonts w:ascii="Arial" w:eastAsiaTheme="minorEastAsia" w:hAnsi="Arial" w:cs="Arial"/>
          <w:sz w:val="24"/>
          <w:szCs w:val="24"/>
        </w:rPr>
        <w:t xml:space="preserve"> spp.) i krkavine (</w:t>
      </w:r>
      <w:r w:rsidR="00FE68F7" w:rsidRPr="04BDB4DF">
        <w:rPr>
          <w:rFonts w:ascii="Arial" w:eastAsiaTheme="minorEastAsia" w:hAnsi="Arial" w:cs="Arial"/>
          <w:i/>
          <w:iCs/>
          <w:sz w:val="24"/>
          <w:szCs w:val="24"/>
        </w:rPr>
        <w:t>Rhamnus</w:t>
      </w:r>
      <w:r w:rsidR="00FE68F7" w:rsidRPr="04BDB4DF">
        <w:rPr>
          <w:rFonts w:ascii="Arial" w:eastAsiaTheme="minorEastAsia" w:hAnsi="Arial" w:cs="Arial"/>
          <w:sz w:val="24"/>
          <w:szCs w:val="24"/>
        </w:rPr>
        <w:t xml:space="preserve"> spp.). Usporedivši analizirani peludni spektar s rezultatima istraživanja uzorka cvjetnog meda </w:t>
      </w:r>
      <w:r w:rsidR="008B1881" w:rsidRPr="04BDB4DF">
        <w:rPr>
          <w:rFonts w:ascii="Arial" w:eastAsiaTheme="minorEastAsia" w:hAnsi="Arial" w:cs="Arial"/>
          <w:sz w:val="24"/>
          <w:szCs w:val="24"/>
        </w:rPr>
        <w:t xml:space="preserve">s područja cjelokupne jadranske regije (Primorac i sur, 2008) vidljiva je određena podudarnost s obzirom na utvrđene prevladavajuće biljne vrste, kao što su drača </w:t>
      </w:r>
      <w:r w:rsidR="388FD78C" w:rsidRPr="04BDB4DF">
        <w:rPr>
          <w:rFonts w:ascii="Arial" w:eastAsiaTheme="minorEastAsia" w:hAnsi="Arial" w:cs="Arial"/>
          <w:sz w:val="24"/>
          <w:szCs w:val="24"/>
        </w:rPr>
        <w:t>(</w:t>
      </w:r>
      <w:r w:rsidR="388FD78C" w:rsidRPr="04BDB4DF">
        <w:rPr>
          <w:rFonts w:ascii="Arial" w:eastAsiaTheme="minorEastAsia" w:hAnsi="Arial" w:cs="Arial"/>
          <w:i/>
          <w:iCs/>
          <w:sz w:val="24"/>
          <w:szCs w:val="24"/>
        </w:rPr>
        <w:t>P</w:t>
      </w:r>
      <w:r w:rsidR="008C76F0">
        <w:rPr>
          <w:rFonts w:ascii="Arial" w:eastAsiaTheme="minorEastAsia" w:hAnsi="Arial" w:cs="Arial"/>
          <w:i/>
          <w:iCs/>
          <w:sz w:val="24"/>
          <w:szCs w:val="24"/>
        </w:rPr>
        <w:t>aliurus</w:t>
      </w:r>
      <w:r w:rsidR="388FD78C" w:rsidRPr="04BDB4DF">
        <w:rPr>
          <w:rFonts w:ascii="Arial" w:eastAsiaTheme="minorEastAsia" w:hAnsi="Arial" w:cs="Arial"/>
          <w:i/>
          <w:iCs/>
          <w:sz w:val="24"/>
          <w:szCs w:val="24"/>
        </w:rPr>
        <w:t xml:space="preserve"> spina christi</w:t>
      </w:r>
      <w:r w:rsidR="388FD78C" w:rsidRPr="04BDB4DF">
        <w:rPr>
          <w:rFonts w:ascii="Arial" w:eastAsiaTheme="minorEastAsia" w:hAnsi="Arial" w:cs="Arial"/>
          <w:sz w:val="24"/>
          <w:szCs w:val="24"/>
        </w:rPr>
        <w:t xml:space="preserve">) </w:t>
      </w:r>
      <w:r w:rsidR="008B1881" w:rsidRPr="04BDB4DF">
        <w:rPr>
          <w:rFonts w:ascii="Arial" w:eastAsiaTheme="minorEastAsia" w:hAnsi="Arial" w:cs="Arial"/>
          <w:sz w:val="24"/>
          <w:szCs w:val="24"/>
        </w:rPr>
        <w:t>i crvena djetelina</w:t>
      </w:r>
      <w:r w:rsidR="00A61CB0" w:rsidRPr="04BDB4DF">
        <w:rPr>
          <w:rFonts w:ascii="Arial" w:eastAsiaTheme="minorEastAsia" w:hAnsi="Arial" w:cs="Arial"/>
          <w:sz w:val="24"/>
          <w:szCs w:val="24"/>
        </w:rPr>
        <w:t xml:space="preserve"> </w:t>
      </w:r>
      <w:r w:rsidR="145E4320" w:rsidRPr="04BDB4DF">
        <w:rPr>
          <w:rFonts w:ascii="Arial" w:eastAsiaTheme="minorEastAsia" w:hAnsi="Arial" w:cs="Arial"/>
          <w:sz w:val="24"/>
          <w:szCs w:val="24"/>
        </w:rPr>
        <w:t>(</w:t>
      </w:r>
      <w:r w:rsidR="00A142A5">
        <w:rPr>
          <w:rFonts w:ascii="Arial" w:eastAsiaTheme="minorEastAsia" w:hAnsi="Arial" w:cs="Arial"/>
          <w:i/>
          <w:iCs/>
          <w:sz w:val="24"/>
          <w:szCs w:val="24"/>
        </w:rPr>
        <w:t>Trifolium</w:t>
      </w:r>
      <w:r w:rsidR="145E4320" w:rsidRPr="04BDB4DF">
        <w:rPr>
          <w:rFonts w:ascii="Arial" w:eastAsiaTheme="minorEastAsia" w:hAnsi="Arial" w:cs="Arial"/>
          <w:i/>
          <w:iCs/>
          <w:sz w:val="24"/>
          <w:szCs w:val="24"/>
        </w:rPr>
        <w:t xml:space="preserve"> pratense</w:t>
      </w:r>
      <w:r w:rsidR="145E4320" w:rsidRPr="04BDB4DF">
        <w:rPr>
          <w:rFonts w:ascii="Arial" w:eastAsiaTheme="minorEastAsia" w:hAnsi="Arial" w:cs="Arial"/>
          <w:sz w:val="24"/>
          <w:szCs w:val="24"/>
        </w:rPr>
        <w:t xml:space="preserve">) </w:t>
      </w:r>
      <w:r w:rsidR="00A61CB0" w:rsidRPr="04BDB4DF">
        <w:rPr>
          <w:rFonts w:ascii="Arial" w:eastAsiaTheme="minorEastAsia" w:hAnsi="Arial" w:cs="Arial"/>
          <w:sz w:val="24"/>
          <w:szCs w:val="24"/>
        </w:rPr>
        <w:t xml:space="preserve">i biljke iz porodice štitarki </w:t>
      </w:r>
      <w:r w:rsidR="0DEA24BA" w:rsidRPr="04BDB4DF">
        <w:rPr>
          <w:rFonts w:ascii="Arial" w:eastAsiaTheme="minorEastAsia" w:hAnsi="Arial" w:cs="Arial"/>
          <w:sz w:val="24"/>
          <w:szCs w:val="24"/>
        </w:rPr>
        <w:t xml:space="preserve">(Apiaceae) </w:t>
      </w:r>
      <w:r w:rsidR="00A61CB0" w:rsidRPr="04BDB4DF">
        <w:rPr>
          <w:rFonts w:ascii="Arial" w:eastAsiaTheme="minorEastAsia" w:hAnsi="Arial" w:cs="Arial"/>
          <w:sz w:val="24"/>
          <w:szCs w:val="24"/>
        </w:rPr>
        <w:t xml:space="preserve">s razlikom što je u ovom istraživanju </w:t>
      </w:r>
      <w:r w:rsidR="001E3434" w:rsidRPr="04BDB4DF">
        <w:rPr>
          <w:rFonts w:ascii="Arial" w:eastAsiaTheme="minorEastAsia" w:hAnsi="Arial" w:cs="Arial"/>
          <w:sz w:val="24"/>
          <w:szCs w:val="24"/>
        </w:rPr>
        <w:t xml:space="preserve">u većem udjelu </w:t>
      </w:r>
      <w:r w:rsidR="00A61CB0" w:rsidRPr="04BDB4DF">
        <w:rPr>
          <w:rFonts w:ascii="Arial" w:eastAsiaTheme="minorEastAsia" w:hAnsi="Arial" w:cs="Arial"/>
          <w:sz w:val="24"/>
          <w:szCs w:val="24"/>
        </w:rPr>
        <w:t xml:space="preserve">bila utvrđena kadulja </w:t>
      </w:r>
      <w:r w:rsidR="428D2724" w:rsidRPr="04BDB4DF">
        <w:rPr>
          <w:rFonts w:ascii="Arial" w:eastAsiaTheme="minorEastAsia" w:hAnsi="Arial" w:cs="Arial"/>
          <w:sz w:val="24"/>
          <w:szCs w:val="24"/>
        </w:rPr>
        <w:t>(</w:t>
      </w:r>
      <w:r w:rsidR="00A142A5">
        <w:rPr>
          <w:rFonts w:ascii="Arial" w:eastAsiaTheme="minorEastAsia" w:hAnsi="Arial" w:cs="Arial"/>
          <w:i/>
          <w:iCs/>
          <w:sz w:val="24"/>
          <w:szCs w:val="24"/>
        </w:rPr>
        <w:t>Salvia</w:t>
      </w:r>
      <w:r w:rsidR="428D2724" w:rsidRPr="04BDB4DF">
        <w:rPr>
          <w:rFonts w:ascii="Arial" w:eastAsiaTheme="minorEastAsia" w:hAnsi="Arial" w:cs="Arial"/>
          <w:i/>
          <w:iCs/>
          <w:sz w:val="24"/>
          <w:szCs w:val="24"/>
        </w:rPr>
        <w:t xml:space="preserve"> officinalis</w:t>
      </w:r>
      <w:r w:rsidR="428D2724" w:rsidRPr="04BDB4DF">
        <w:rPr>
          <w:rFonts w:ascii="Arial" w:eastAsiaTheme="minorEastAsia" w:hAnsi="Arial" w:cs="Arial"/>
          <w:sz w:val="24"/>
          <w:szCs w:val="24"/>
        </w:rPr>
        <w:t xml:space="preserve">) </w:t>
      </w:r>
      <w:r w:rsidR="00A61CB0" w:rsidRPr="04BDB4DF">
        <w:rPr>
          <w:rFonts w:ascii="Arial" w:eastAsiaTheme="minorEastAsia" w:hAnsi="Arial" w:cs="Arial"/>
          <w:sz w:val="24"/>
          <w:szCs w:val="24"/>
        </w:rPr>
        <w:t>i biljke iz porodice glavočika</w:t>
      </w:r>
      <w:r w:rsidR="269D3750" w:rsidRPr="04BDB4DF">
        <w:rPr>
          <w:rFonts w:ascii="Arial" w:eastAsiaTheme="minorEastAsia" w:hAnsi="Arial" w:cs="Arial"/>
          <w:sz w:val="24"/>
          <w:szCs w:val="24"/>
        </w:rPr>
        <w:t xml:space="preserve"> (Asteraceae)</w:t>
      </w:r>
      <w:r w:rsidR="00A61CB0" w:rsidRPr="04BDB4DF">
        <w:rPr>
          <w:rFonts w:ascii="Arial" w:eastAsiaTheme="minorEastAsia" w:hAnsi="Arial" w:cs="Arial"/>
          <w:sz w:val="24"/>
          <w:szCs w:val="24"/>
        </w:rPr>
        <w:t xml:space="preserve"> (Primorac i sur., 2008 Pollen spectrum and physicochemical characteristics of Croatian Mediterranean multifloral honeys str. 172 – Prilog </w:t>
      </w:r>
      <w:r w:rsidR="6C7B281D" w:rsidRPr="04BDB4DF">
        <w:rPr>
          <w:rFonts w:ascii="Arial" w:eastAsiaTheme="minorEastAsia" w:hAnsi="Arial" w:cs="Arial"/>
          <w:sz w:val="24"/>
          <w:szCs w:val="24"/>
        </w:rPr>
        <w:t>6.</w:t>
      </w:r>
      <w:r w:rsidR="53FADEDC" w:rsidRPr="04BDB4DF">
        <w:rPr>
          <w:rFonts w:ascii="Arial" w:eastAsiaTheme="minorEastAsia" w:hAnsi="Arial" w:cs="Arial"/>
          <w:sz w:val="24"/>
          <w:szCs w:val="24"/>
        </w:rPr>
        <w:t>7</w:t>
      </w:r>
      <w:r w:rsidR="6C7B281D" w:rsidRPr="04BDB4DF">
        <w:rPr>
          <w:rFonts w:ascii="Arial" w:eastAsiaTheme="minorEastAsia" w:hAnsi="Arial" w:cs="Arial"/>
          <w:sz w:val="24"/>
          <w:szCs w:val="24"/>
        </w:rPr>
        <w:t>.</w:t>
      </w:r>
      <w:r w:rsidR="00A61CB0" w:rsidRPr="04BDB4DF">
        <w:rPr>
          <w:rFonts w:ascii="Arial" w:eastAsiaTheme="minorEastAsia" w:hAnsi="Arial" w:cs="Arial"/>
          <w:sz w:val="24"/>
          <w:szCs w:val="24"/>
        </w:rPr>
        <w:t xml:space="preserve">). </w:t>
      </w:r>
      <w:r w:rsidR="00BD6BFC">
        <w:rPr>
          <w:rFonts w:ascii="Arial" w:eastAsiaTheme="minorEastAsia" w:hAnsi="Arial" w:cs="Arial"/>
          <w:sz w:val="24"/>
          <w:szCs w:val="24"/>
        </w:rPr>
        <w:t>Stoga se n</w:t>
      </w:r>
      <w:r w:rsidR="001E3434" w:rsidRPr="04BDB4DF">
        <w:rPr>
          <w:rFonts w:ascii="Arial" w:eastAsiaTheme="minorEastAsia" w:hAnsi="Arial" w:cs="Arial"/>
          <w:sz w:val="24"/>
          <w:szCs w:val="24"/>
        </w:rPr>
        <w:t>aveden</w:t>
      </w:r>
      <w:r w:rsidR="4E244AED" w:rsidRPr="04BDB4DF">
        <w:rPr>
          <w:rFonts w:ascii="Arial" w:eastAsiaTheme="minorEastAsia" w:hAnsi="Arial" w:cs="Arial"/>
          <w:sz w:val="24"/>
          <w:szCs w:val="24"/>
        </w:rPr>
        <w:t xml:space="preserve">o </w:t>
      </w:r>
      <w:r w:rsidR="3AF1DAD8" w:rsidRPr="04BDB4DF">
        <w:rPr>
          <w:rFonts w:ascii="Arial" w:eastAsiaTheme="minorEastAsia" w:hAnsi="Arial" w:cs="Arial"/>
          <w:sz w:val="24"/>
          <w:szCs w:val="24"/>
        </w:rPr>
        <w:t>botaničko podrijetlo (p</w:t>
      </w:r>
      <w:r w:rsidR="001E3434" w:rsidRPr="04BDB4DF">
        <w:rPr>
          <w:rFonts w:ascii="Arial" w:eastAsiaTheme="minorEastAsia" w:hAnsi="Arial" w:cs="Arial"/>
          <w:sz w:val="24"/>
          <w:szCs w:val="24"/>
        </w:rPr>
        <w:t>eludni spekt</w:t>
      </w:r>
      <w:r w:rsidR="73035D15" w:rsidRPr="04BDB4DF">
        <w:rPr>
          <w:rFonts w:ascii="Arial" w:eastAsiaTheme="minorEastAsia" w:hAnsi="Arial" w:cs="Arial"/>
          <w:sz w:val="24"/>
          <w:szCs w:val="24"/>
        </w:rPr>
        <w:t>ar)</w:t>
      </w:r>
      <w:r w:rsidR="001E3434" w:rsidRPr="04BDB4DF">
        <w:rPr>
          <w:rFonts w:ascii="Arial" w:eastAsiaTheme="minorEastAsia" w:hAnsi="Arial" w:cs="Arial"/>
          <w:sz w:val="24"/>
          <w:szCs w:val="24"/>
        </w:rPr>
        <w:t xml:space="preserve"> </w:t>
      </w:r>
      <w:r w:rsidR="5135A596" w:rsidRPr="04BDB4DF">
        <w:rPr>
          <w:rFonts w:ascii="Arial" w:eastAsiaTheme="minorEastAsia" w:hAnsi="Arial" w:cs="Arial"/>
          <w:sz w:val="24"/>
          <w:szCs w:val="24"/>
        </w:rPr>
        <w:t xml:space="preserve">uzoraka cvjetnog meda </w:t>
      </w:r>
      <w:r w:rsidR="001E3434" w:rsidRPr="04BDB4DF">
        <w:rPr>
          <w:rFonts w:ascii="Arial" w:eastAsiaTheme="minorEastAsia" w:hAnsi="Arial" w:cs="Arial"/>
          <w:sz w:val="24"/>
          <w:szCs w:val="24"/>
        </w:rPr>
        <w:t xml:space="preserve">s područja Dalmacije jasno razlikuje od uzoraka meda s ostalih područja </w:t>
      </w:r>
      <w:r w:rsidR="00E35099">
        <w:rPr>
          <w:rFonts w:ascii="Arial" w:eastAsiaTheme="minorEastAsia" w:hAnsi="Arial" w:cs="Arial"/>
          <w:sz w:val="24"/>
          <w:szCs w:val="24"/>
        </w:rPr>
        <w:t>Mediterana i time se ističe njeg</w:t>
      </w:r>
      <w:r w:rsidR="001E3434" w:rsidRPr="04BDB4DF">
        <w:rPr>
          <w:rFonts w:ascii="Arial" w:eastAsiaTheme="minorEastAsia" w:hAnsi="Arial" w:cs="Arial"/>
          <w:sz w:val="24"/>
          <w:szCs w:val="24"/>
        </w:rPr>
        <w:t xml:space="preserve">ova </w:t>
      </w:r>
      <w:r w:rsidR="00BD6BFC">
        <w:rPr>
          <w:rFonts w:ascii="Arial" w:eastAsiaTheme="minorEastAsia" w:hAnsi="Arial" w:cs="Arial"/>
          <w:sz w:val="24"/>
          <w:szCs w:val="24"/>
        </w:rPr>
        <w:t>jedinstvenost</w:t>
      </w:r>
      <w:r w:rsidR="001E3434" w:rsidRPr="04BDB4DF">
        <w:rPr>
          <w:rFonts w:ascii="Arial" w:eastAsiaTheme="minorEastAsia" w:hAnsi="Arial" w:cs="Arial"/>
          <w:sz w:val="24"/>
          <w:szCs w:val="24"/>
        </w:rPr>
        <w:t xml:space="preserve">. </w:t>
      </w:r>
      <w:r w:rsidR="007D651A" w:rsidRPr="00375E6E">
        <w:rPr>
          <w:rFonts w:ascii="Arial" w:eastAsia="Calibri" w:hAnsi="Arial" w:cs="Times New Roman"/>
          <w:sz w:val="24"/>
          <w:szCs w:val="24"/>
          <w:lang w:bidi="hr-HR"/>
        </w:rPr>
        <w:t>Naime u uzorcima meda s područja Istre u većem udjelu prevladava pelud kestena (</w:t>
      </w:r>
      <w:r w:rsidR="007D651A" w:rsidRPr="00375E6E">
        <w:rPr>
          <w:rFonts w:ascii="Arial" w:eastAsia="Calibri" w:hAnsi="Arial" w:cs="Times New Roman"/>
          <w:i/>
          <w:sz w:val="24"/>
          <w:szCs w:val="24"/>
          <w:lang w:bidi="hr-HR"/>
        </w:rPr>
        <w:t>Castanea</w:t>
      </w:r>
      <w:r w:rsidR="007D651A" w:rsidRPr="00375E6E">
        <w:rPr>
          <w:rFonts w:ascii="Arial" w:eastAsia="Calibri" w:hAnsi="Arial" w:cs="Times New Roman"/>
          <w:sz w:val="24"/>
          <w:szCs w:val="24"/>
          <w:lang w:bidi="hr-HR"/>
        </w:rPr>
        <w:t>) i samoniklih voćkarica (</w:t>
      </w:r>
      <w:r w:rsidR="007D651A" w:rsidRPr="00375E6E">
        <w:rPr>
          <w:rFonts w:ascii="Arial" w:eastAsia="Calibri" w:hAnsi="Arial" w:cs="Times New Roman"/>
          <w:i/>
          <w:sz w:val="24"/>
          <w:szCs w:val="24"/>
          <w:lang w:bidi="hr-HR"/>
        </w:rPr>
        <w:t>Prunus</w:t>
      </w:r>
      <w:r w:rsidR="007D651A" w:rsidRPr="00375E6E">
        <w:rPr>
          <w:rFonts w:ascii="Arial" w:eastAsia="Calibri" w:hAnsi="Arial" w:cs="Times New Roman"/>
          <w:sz w:val="24"/>
          <w:szCs w:val="24"/>
          <w:lang w:bidi="hr-HR"/>
        </w:rPr>
        <w:t xml:space="preserve"> f.) te u manjem udjelu kupine (</w:t>
      </w:r>
      <w:r w:rsidR="007D651A" w:rsidRPr="00375E6E">
        <w:rPr>
          <w:rFonts w:ascii="Arial" w:eastAsia="Calibri" w:hAnsi="Arial" w:cs="Times New Roman"/>
          <w:i/>
          <w:sz w:val="24"/>
          <w:szCs w:val="24"/>
          <w:lang w:bidi="hr-HR"/>
        </w:rPr>
        <w:t>Rubus</w:t>
      </w:r>
      <w:r w:rsidR="007D651A" w:rsidRPr="00375E6E">
        <w:rPr>
          <w:rFonts w:ascii="Arial" w:eastAsia="Calibri" w:hAnsi="Arial" w:cs="Times New Roman"/>
          <w:sz w:val="24"/>
          <w:szCs w:val="24"/>
          <w:lang w:bidi="hr-HR"/>
        </w:rPr>
        <w:t xml:space="preserve"> f.), pavitine (</w:t>
      </w:r>
      <w:r w:rsidR="007D651A" w:rsidRPr="00375E6E">
        <w:rPr>
          <w:rFonts w:ascii="Arial" w:eastAsia="Calibri" w:hAnsi="Arial" w:cs="Times New Roman"/>
          <w:i/>
          <w:sz w:val="24"/>
          <w:szCs w:val="24"/>
          <w:lang w:bidi="hr-HR"/>
        </w:rPr>
        <w:t>Clematis</w:t>
      </w:r>
      <w:r w:rsidR="007D651A" w:rsidRPr="00375E6E">
        <w:rPr>
          <w:rFonts w:ascii="Arial" w:eastAsia="Calibri" w:hAnsi="Arial" w:cs="Times New Roman"/>
          <w:sz w:val="24"/>
          <w:szCs w:val="24"/>
          <w:lang w:bidi="hr-HR"/>
        </w:rPr>
        <w:t>), repice (</w:t>
      </w:r>
      <w:r w:rsidR="007D651A" w:rsidRPr="00375E6E">
        <w:rPr>
          <w:rFonts w:ascii="Arial" w:eastAsia="Calibri" w:hAnsi="Arial" w:cs="Times New Roman"/>
          <w:i/>
          <w:sz w:val="24"/>
          <w:szCs w:val="24"/>
          <w:lang w:bidi="hr-HR"/>
        </w:rPr>
        <w:t>Brassica</w:t>
      </w:r>
      <w:r w:rsidR="007D651A" w:rsidRPr="00375E6E">
        <w:rPr>
          <w:rFonts w:ascii="Arial" w:eastAsia="Calibri" w:hAnsi="Arial" w:cs="Times New Roman"/>
          <w:sz w:val="24"/>
          <w:szCs w:val="24"/>
          <w:lang w:bidi="hr-HR"/>
        </w:rPr>
        <w:t xml:space="preserve"> f.), biljaka iz porodice štitarki (Umbelliferae – Apiaceae), biljaka iz porodice pasjakovina (Rhamnaceae), bijele djeteline (</w:t>
      </w:r>
      <w:r w:rsidR="007D651A" w:rsidRPr="00375E6E">
        <w:rPr>
          <w:rFonts w:ascii="Arial" w:eastAsia="Calibri" w:hAnsi="Arial" w:cs="Times New Roman"/>
          <w:i/>
          <w:sz w:val="24"/>
          <w:szCs w:val="24"/>
          <w:lang w:bidi="hr-HR"/>
        </w:rPr>
        <w:t>Trifolium repens</w:t>
      </w:r>
      <w:r w:rsidR="007D651A" w:rsidRPr="00375E6E">
        <w:rPr>
          <w:rFonts w:ascii="Arial" w:eastAsia="Calibri" w:hAnsi="Arial" w:cs="Times New Roman"/>
          <w:sz w:val="24"/>
          <w:szCs w:val="24"/>
          <w:lang w:bidi="hr-HR"/>
        </w:rPr>
        <w:t xml:space="preserve"> gr.), grahorice (</w:t>
      </w:r>
      <w:r w:rsidR="007D651A" w:rsidRPr="00375E6E">
        <w:rPr>
          <w:rFonts w:ascii="Arial" w:eastAsia="Calibri" w:hAnsi="Arial" w:cs="Times New Roman"/>
          <w:i/>
          <w:sz w:val="24"/>
          <w:szCs w:val="24"/>
          <w:lang w:bidi="hr-HR"/>
        </w:rPr>
        <w:t>Vicia</w:t>
      </w:r>
      <w:r w:rsidR="007D651A" w:rsidRPr="00375E6E">
        <w:rPr>
          <w:rFonts w:ascii="Arial" w:eastAsia="Calibri" w:hAnsi="Arial" w:cs="Times New Roman"/>
          <w:sz w:val="24"/>
          <w:szCs w:val="24"/>
          <w:lang w:bidi="hr-HR"/>
        </w:rPr>
        <w:t>), kokotca (</w:t>
      </w:r>
      <w:r w:rsidR="007D651A" w:rsidRPr="00375E6E">
        <w:rPr>
          <w:rFonts w:ascii="Arial" w:eastAsia="Calibri" w:hAnsi="Arial" w:cs="Times New Roman"/>
          <w:i/>
          <w:sz w:val="24"/>
          <w:szCs w:val="24"/>
          <w:lang w:bidi="hr-HR"/>
        </w:rPr>
        <w:t>Melilotus</w:t>
      </w:r>
      <w:r w:rsidR="007D651A" w:rsidRPr="00375E6E">
        <w:rPr>
          <w:rFonts w:ascii="Arial" w:eastAsia="Calibri" w:hAnsi="Arial" w:cs="Times New Roman"/>
          <w:sz w:val="24"/>
          <w:szCs w:val="24"/>
          <w:lang w:bidi="hr-HR"/>
        </w:rPr>
        <w:t>) i grašara/potkovice (</w:t>
      </w:r>
      <w:r w:rsidR="007D651A" w:rsidRPr="00375E6E">
        <w:rPr>
          <w:rFonts w:ascii="Arial" w:eastAsia="Calibri" w:hAnsi="Arial" w:cs="Times New Roman"/>
          <w:i/>
          <w:sz w:val="24"/>
          <w:szCs w:val="24"/>
          <w:lang w:bidi="hr-HR"/>
        </w:rPr>
        <w:t>Coronilla</w:t>
      </w:r>
      <w:r w:rsidR="007D651A" w:rsidRPr="00375E6E">
        <w:rPr>
          <w:rFonts w:ascii="Arial" w:eastAsia="Calibri" w:hAnsi="Arial" w:cs="Times New Roman"/>
          <w:sz w:val="24"/>
          <w:szCs w:val="24"/>
          <w:lang w:bidi="hr-HR"/>
        </w:rPr>
        <w:t>/</w:t>
      </w:r>
      <w:r w:rsidR="007D651A" w:rsidRPr="00375E6E">
        <w:rPr>
          <w:rFonts w:ascii="Arial" w:eastAsia="Calibri" w:hAnsi="Arial" w:cs="Times New Roman"/>
          <w:i/>
          <w:sz w:val="24"/>
          <w:szCs w:val="24"/>
          <w:lang w:bidi="hr-HR"/>
        </w:rPr>
        <w:t>Hippocrepis</w:t>
      </w:r>
      <w:r w:rsidR="007D651A" w:rsidRPr="00375E6E">
        <w:rPr>
          <w:rFonts w:ascii="Arial" w:eastAsia="Calibri" w:hAnsi="Arial" w:cs="Times New Roman"/>
          <w:sz w:val="24"/>
          <w:szCs w:val="24"/>
          <w:lang w:bidi="hr-HR"/>
        </w:rPr>
        <w:t>). Osim peludi navedenih biljnih vrsta, utvrđen je i pelud pajasena (</w:t>
      </w:r>
      <w:r w:rsidR="007D651A" w:rsidRPr="00375E6E">
        <w:rPr>
          <w:rFonts w:ascii="Arial" w:eastAsia="Calibri" w:hAnsi="Arial" w:cs="Times New Roman"/>
          <w:i/>
          <w:sz w:val="24"/>
          <w:szCs w:val="24"/>
          <w:lang w:bidi="hr-HR"/>
        </w:rPr>
        <w:t>Ailanthus</w:t>
      </w:r>
      <w:r w:rsidR="007D651A" w:rsidRPr="00375E6E">
        <w:rPr>
          <w:rFonts w:ascii="Arial" w:eastAsia="Calibri" w:hAnsi="Arial" w:cs="Times New Roman"/>
          <w:sz w:val="24"/>
          <w:szCs w:val="24"/>
          <w:lang w:bidi="hr-HR"/>
        </w:rPr>
        <w:t>), lijepka (</w:t>
      </w:r>
      <w:r w:rsidR="007D651A" w:rsidRPr="00375E6E">
        <w:rPr>
          <w:rFonts w:ascii="Arial" w:eastAsia="Calibri" w:hAnsi="Arial" w:cs="Times New Roman"/>
          <w:i/>
          <w:sz w:val="24"/>
          <w:szCs w:val="24"/>
          <w:lang w:bidi="hr-HR"/>
        </w:rPr>
        <w:t>Loranthus</w:t>
      </w:r>
      <w:r w:rsidR="007D651A" w:rsidRPr="00375E6E">
        <w:rPr>
          <w:rFonts w:ascii="Arial" w:eastAsia="Calibri" w:hAnsi="Arial" w:cs="Times New Roman"/>
          <w:sz w:val="24"/>
          <w:szCs w:val="24"/>
          <w:lang w:bidi="hr-HR"/>
        </w:rPr>
        <w:t xml:space="preserve">), </w:t>
      </w:r>
      <w:bookmarkStart w:id="33" w:name="_Hlk65080961"/>
      <w:r w:rsidR="007D651A" w:rsidRPr="00375E6E">
        <w:rPr>
          <w:rFonts w:ascii="Arial" w:eastAsia="Calibri" w:hAnsi="Arial" w:cs="Times New Roman"/>
          <w:sz w:val="24"/>
          <w:szCs w:val="24"/>
          <w:lang w:bidi="hr-HR"/>
        </w:rPr>
        <w:t>šparoge (</w:t>
      </w:r>
      <w:r w:rsidR="007D651A" w:rsidRPr="00375E6E">
        <w:rPr>
          <w:rFonts w:ascii="Arial" w:eastAsia="Calibri" w:hAnsi="Arial" w:cs="Times New Roman"/>
          <w:i/>
          <w:sz w:val="24"/>
          <w:szCs w:val="24"/>
          <w:lang w:bidi="hr-HR"/>
        </w:rPr>
        <w:t>Asparagus acutifolius</w:t>
      </w:r>
      <w:r w:rsidR="007D651A" w:rsidRPr="00375E6E">
        <w:rPr>
          <w:rFonts w:ascii="Arial" w:eastAsia="Calibri" w:hAnsi="Arial" w:cs="Times New Roman"/>
          <w:sz w:val="24"/>
          <w:szCs w:val="24"/>
          <w:lang w:bidi="hr-HR"/>
        </w:rPr>
        <w:t>),</w:t>
      </w:r>
      <w:bookmarkEnd w:id="33"/>
      <w:r w:rsidR="007D651A" w:rsidRPr="00375E6E">
        <w:rPr>
          <w:rFonts w:ascii="Arial" w:eastAsia="Calibri" w:hAnsi="Arial" w:cs="Times New Roman"/>
          <w:sz w:val="24"/>
          <w:szCs w:val="24"/>
          <w:lang w:bidi="hr-HR"/>
        </w:rPr>
        <w:t xml:space="preserve"> divljeg kestena (</w:t>
      </w:r>
      <w:r w:rsidR="007D651A" w:rsidRPr="00375E6E">
        <w:rPr>
          <w:rFonts w:ascii="Arial" w:eastAsia="Calibri" w:hAnsi="Arial" w:cs="Times New Roman"/>
          <w:i/>
          <w:sz w:val="24"/>
          <w:szCs w:val="24"/>
          <w:lang w:bidi="hr-HR"/>
        </w:rPr>
        <w:t>Aesculus)</w:t>
      </w:r>
      <w:r w:rsidR="007D651A" w:rsidRPr="00375E6E">
        <w:rPr>
          <w:rFonts w:ascii="Arial" w:eastAsia="Calibri" w:hAnsi="Arial" w:cs="Times New Roman"/>
          <w:sz w:val="24"/>
          <w:szCs w:val="24"/>
          <w:lang w:bidi="hr-HR"/>
        </w:rPr>
        <w:t xml:space="preserve"> i </w:t>
      </w:r>
      <w:bookmarkStart w:id="34" w:name="_Hlk65080811"/>
      <w:r w:rsidR="007D651A" w:rsidRPr="00375E6E">
        <w:rPr>
          <w:rFonts w:ascii="Arial" w:eastAsia="Calibri" w:hAnsi="Arial" w:cs="Times New Roman"/>
          <w:sz w:val="24"/>
          <w:szCs w:val="24"/>
          <w:lang w:bidi="hr-HR"/>
        </w:rPr>
        <w:t>rujevine (</w:t>
      </w:r>
      <w:r w:rsidR="007D651A" w:rsidRPr="00375E6E">
        <w:rPr>
          <w:rFonts w:ascii="Arial" w:eastAsia="Calibri" w:hAnsi="Arial" w:cs="Times New Roman"/>
          <w:i/>
          <w:sz w:val="24"/>
          <w:szCs w:val="24"/>
          <w:lang w:bidi="hr-HR"/>
        </w:rPr>
        <w:t>Cotinus coggyria</w:t>
      </w:r>
      <w:r w:rsidR="007D651A" w:rsidRPr="00375E6E">
        <w:rPr>
          <w:rFonts w:ascii="Arial" w:eastAsia="Calibri" w:hAnsi="Arial" w:cs="Times New Roman"/>
          <w:sz w:val="24"/>
          <w:szCs w:val="24"/>
          <w:lang w:bidi="hr-HR"/>
        </w:rPr>
        <w:t>)</w:t>
      </w:r>
      <w:bookmarkEnd w:id="34"/>
      <w:r w:rsidR="007D651A" w:rsidRPr="00375E6E">
        <w:rPr>
          <w:rFonts w:ascii="Arial" w:eastAsia="Calibri" w:hAnsi="Arial" w:cs="Times New Roman"/>
          <w:sz w:val="24"/>
          <w:szCs w:val="24"/>
          <w:lang w:bidi="hr-HR"/>
        </w:rPr>
        <w:t xml:space="preserve">, kao tipičnih biljnih vrsta ovog područja (Gazziola i sur., 2003. - Istrian honey: preliminary botanic and geographical characterisation studies, str. 100-101 – Prilog </w:t>
      </w:r>
      <w:r w:rsidR="006B4C9D" w:rsidRPr="00375E6E">
        <w:rPr>
          <w:rFonts w:ascii="Arial" w:eastAsia="Calibri" w:hAnsi="Arial" w:cs="Times New Roman"/>
          <w:sz w:val="24"/>
          <w:szCs w:val="24"/>
          <w:lang w:bidi="hr-HR"/>
        </w:rPr>
        <w:t>6.8</w:t>
      </w:r>
      <w:r w:rsidR="007D651A" w:rsidRPr="00375E6E">
        <w:rPr>
          <w:rFonts w:ascii="Arial" w:eastAsia="Calibri" w:hAnsi="Arial" w:cs="Times New Roman"/>
          <w:sz w:val="24"/>
          <w:szCs w:val="24"/>
          <w:lang w:bidi="hr-HR"/>
        </w:rPr>
        <w:t xml:space="preserve">). Multiflorne uzorke meda s područja Albanije karakterizira prisutnost peludi sljedećih </w:t>
      </w:r>
      <w:r w:rsidR="007D651A" w:rsidRPr="00375E6E">
        <w:rPr>
          <w:rFonts w:ascii="Arial" w:eastAsia="Calibri" w:hAnsi="Arial" w:cs="Times New Roman"/>
          <w:sz w:val="24"/>
          <w:szCs w:val="24"/>
          <w:lang w:bidi="hr-HR"/>
        </w:rPr>
        <w:lastRenderedPageBreak/>
        <w:t>rodova: planike (</w:t>
      </w:r>
      <w:r w:rsidR="007D651A" w:rsidRPr="00375E6E">
        <w:rPr>
          <w:rFonts w:ascii="Arial" w:eastAsia="Calibri" w:hAnsi="Arial" w:cs="Times New Roman"/>
          <w:i/>
          <w:sz w:val="24"/>
          <w:szCs w:val="24"/>
          <w:lang w:bidi="hr-HR"/>
        </w:rPr>
        <w:t>Arbutus</w:t>
      </w:r>
      <w:r w:rsidR="007D651A" w:rsidRPr="00375E6E">
        <w:rPr>
          <w:rFonts w:ascii="Arial" w:eastAsia="Calibri" w:hAnsi="Arial" w:cs="Times New Roman"/>
          <w:sz w:val="24"/>
          <w:szCs w:val="24"/>
          <w:lang w:bidi="hr-HR"/>
        </w:rPr>
        <w:t>), pelina (</w:t>
      </w:r>
      <w:r w:rsidR="007D651A" w:rsidRPr="00375E6E">
        <w:rPr>
          <w:rFonts w:ascii="Arial" w:eastAsia="Calibri" w:hAnsi="Arial" w:cs="Times New Roman"/>
          <w:i/>
          <w:sz w:val="24"/>
          <w:szCs w:val="24"/>
          <w:lang w:bidi="hr-HR"/>
        </w:rPr>
        <w:t>Artemisia</w:t>
      </w:r>
      <w:r w:rsidR="007D651A" w:rsidRPr="00375E6E">
        <w:rPr>
          <w:rFonts w:ascii="Arial" w:eastAsia="Calibri" w:hAnsi="Arial" w:cs="Times New Roman"/>
          <w:sz w:val="24"/>
          <w:szCs w:val="24"/>
          <w:lang w:bidi="hr-HR"/>
        </w:rPr>
        <w:t>), volujka (</w:t>
      </w:r>
      <w:r w:rsidR="007D651A" w:rsidRPr="00375E6E">
        <w:rPr>
          <w:rFonts w:ascii="Arial" w:eastAsia="Calibri" w:hAnsi="Arial" w:cs="Times New Roman"/>
          <w:i/>
          <w:sz w:val="24"/>
          <w:szCs w:val="24"/>
          <w:lang w:bidi="hr-HR"/>
        </w:rPr>
        <w:t>Anchusa</w:t>
      </w:r>
      <w:r w:rsidR="007D651A" w:rsidRPr="00375E6E">
        <w:rPr>
          <w:rFonts w:ascii="Arial" w:eastAsia="Calibri" w:hAnsi="Arial" w:cs="Times New Roman"/>
          <w:sz w:val="24"/>
          <w:szCs w:val="24"/>
          <w:lang w:bidi="hr-HR"/>
        </w:rPr>
        <w:t>), kestena (</w:t>
      </w:r>
      <w:r w:rsidR="007D651A" w:rsidRPr="00375E6E">
        <w:rPr>
          <w:rFonts w:ascii="Arial" w:eastAsia="Calibri" w:hAnsi="Arial" w:cs="Times New Roman"/>
          <w:i/>
          <w:sz w:val="24"/>
          <w:szCs w:val="24"/>
          <w:lang w:bidi="hr-HR"/>
        </w:rPr>
        <w:t>Castanea</w:t>
      </w:r>
      <w:r w:rsidR="007D651A" w:rsidRPr="00375E6E">
        <w:rPr>
          <w:rFonts w:ascii="Arial" w:eastAsia="Calibri" w:hAnsi="Arial" w:cs="Times New Roman"/>
          <w:sz w:val="24"/>
          <w:szCs w:val="24"/>
          <w:lang w:bidi="hr-HR"/>
        </w:rPr>
        <w:t>), zečine (</w:t>
      </w:r>
      <w:r w:rsidR="007D651A" w:rsidRPr="00375E6E">
        <w:rPr>
          <w:rFonts w:ascii="Arial" w:eastAsia="Calibri" w:hAnsi="Arial" w:cs="Times New Roman"/>
          <w:i/>
          <w:sz w:val="24"/>
          <w:szCs w:val="24"/>
          <w:lang w:bidi="hr-HR"/>
        </w:rPr>
        <w:t>Centaurea</w:t>
      </w:r>
      <w:r w:rsidR="007D651A" w:rsidRPr="00375E6E">
        <w:rPr>
          <w:rFonts w:ascii="Arial" w:eastAsia="Calibri" w:hAnsi="Arial" w:cs="Times New Roman"/>
          <w:sz w:val="24"/>
          <w:szCs w:val="24"/>
          <w:lang w:bidi="hr-HR"/>
        </w:rPr>
        <w:t xml:space="preserve">), </w:t>
      </w:r>
      <w:bookmarkStart w:id="35" w:name="_Hlk65080902"/>
      <w:r w:rsidR="007D651A" w:rsidRPr="00375E6E">
        <w:rPr>
          <w:rFonts w:ascii="Arial" w:eastAsia="Calibri" w:hAnsi="Arial" w:cs="Times New Roman"/>
          <w:sz w:val="24"/>
          <w:szCs w:val="24"/>
          <w:lang w:bidi="hr-HR"/>
        </w:rPr>
        <w:t>grašara (</w:t>
      </w:r>
      <w:r w:rsidR="007D651A" w:rsidRPr="00375E6E">
        <w:rPr>
          <w:rFonts w:ascii="Arial" w:eastAsia="Calibri" w:hAnsi="Arial" w:cs="Times New Roman"/>
          <w:i/>
          <w:sz w:val="24"/>
          <w:szCs w:val="24"/>
          <w:lang w:bidi="hr-HR"/>
        </w:rPr>
        <w:t>Coronilla</w:t>
      </w:r>
      <w:r w:rsidR="007D651A" w:rsidRPr="00375E6E">
        <w:rPr>
          <w:rFonts w:ascii="Arial" w:eastAsia="Calibri" w:hAnsi="Arial" w:cs="Times New Roman"/>
          <w:sz w:val="24"/>
          <w:szCs w:val="24"/>
          <w:lang w:bidi="hr-HR"/>
        </w:rPr>
        <w:t xml:space="preserve">), </w:t>
      </w:r>
      <w:bookmarkEnd w:id="35"/>
      <w:r w:rsidR="007D651A" w:rsidRPr="00375E6E">
        <w:rPr>
          <w:rFonts w:ascii="Arial" w:eastAsia="Calibri" w:hAnsi="Arial" w:cs="Times New Roman"/>
          <w:sz w:val="24"/>
          <w:szCs w:val="24"/>
          <w:lang w:bidi="hr-HR"/>
        </w:rPr>
        <w:t>dimka (</w:t>
      </w:r>
      <w:r w:rsidR="007D651A" w:rsidRPr="00375E6E">
        <w:rPr>
          <w:rFonts w:ascii="Arial" w:eastAsia="Calibri" w:hAnsi="Arial" w:cs="Times New Roman"/>
          <w:i/>
          <w:sz w:val="24"/>
          <w:szCs w:val="24"/>
          <w:lang w:bidi="hr-HR"/>
        </w:rPr>
        <w:t>Crepis</w:t>
      </w:r>
      <w:r w:rsidR="007D651A" w:rsidRPr="00375E6E">
        <w:rPr>
          <w:rFonts w:ascii="Arial" w:eastAsia="Calibri" w:hAnsi="Arial" w:cs="Times New Roman"/>
          <w:sz w:val="24"/>
          <w:szCs w:val="24"/>
          <w:lang w:bidi="hr-HR"/>
        </w:rPr>
        <w:t>), vrijesa (</w:t>
      </w:r>
      <w:r w:rsidR="007D651A" w:rsidRPr="00375E6E">
        <w:rPr>
          <w:rFonts w:ascii="Arial" w:eastAsia="Calibri" w:hAnsi="Arial" w:cs="Times New Roman"/>
          <w:i/>
          <w:sz w:val="24"/>
          <w:szCs w:val="24"/>
          <w:lang w:bidi="hr-HR"/>
        </w:rPr>
        <w:t>Erica</w:t>
      </w:r>
      <w:r w:rsidR="007D651A" w:rsidRPr="00375E6E">
        <w:rPr>
          <w:rFonts w:ascii="Arial" w:eastAsia="Calibri" w:hAnsi="Arial" w:cs="Times New Roman"/>
          <w:sz w:val="24"/>
          <w:szCs w:val="24"/>
          <w:lang w:bidi="hr-HR"/>
        </w:rPr>
        <w:t>), smiljkite (</w:t>
      </w:r>
      <w:r w:rsidR="007D651A" w:rsidRPr="00375E6E">
        <w:rPr>
          <w:rFonts w:ascii="Arial" w:eastAsia="Calibri" w:hAnsi="Arial" w:cs="Times New Roman"/>
          <w:i/>
          <w:sz w:val="24"/>
          <w:szCs w:val="24"/>
          <w:lang w:bidi="hr-HR"/>
        </w:rPr>
        <w:t>Lotus</w:t>
      </w:r>
      <w:r w:rsidR="007D651A" w:rsidRPr="00375E6E">
        <w:rPr>
          <w:rFonts w:ascii="Arial" w:eastAsia="Calibri" w:hAnsi="Arial" w:cs="Times New Roman"/>
          <w:sz w:val="24"/>
          <w:szCs w:val="24"/>
          <w:lang w:bidi="hr-HR"/>
        </w:rPr>
        <w:t>), kokotca (</w:t>
      </w:r>
      <w:r w:rsidR="007D651A" w:rsidRPr="00375E6E">
        <w:rPr>
          <w:rFonts w:ascii="Arial" w:eastAsia="Calibri" w:hAnsi="Arial" w:cs="Times New Roman"/>
          <w:i/>
          <w:sz w:val="24"/>
          <w:szCs w:val="24"/>
          <w:lang w:bidi="hr-HR"/>
        </w:rPr>
        <w:t>Melilotus</w:t>
      </w:r>
      <w:r w:rsidR="007D651A" w:rsidRPr="00375E6E">
        <w:rPr>
          <w:rFonts w:ascii="Arial" w:eastAsia="Calibri" w:hAnsi="Arial" w:cs="Times New Roman"/>
          <w:sz w:val="24"/>
          <w:szCs w:val="24"/>
          <w:lang w:bidi="hr-HR"/>
        </w:rPr>
        <w:t>), zečijeg trna (</w:t>
      </w:r>
      <w:r w:rsidR="007D651A" w:rsidRPr="00375E6E">
        <w:rPr>
          <w:rFonts w:ascii="Arial" w:eastAsia="Calibri" w:hAnsi="Arial" w:cs="Times New Roman"/>
          <w:i/>
          <w:sz w:val="24"/>
          <w:szCs w:val="24"/>
          <w:lang w:bidi="hr-HR"/>
        </w:rPr>
        <w:t>Ononis</w:t>
      </w:r>
      <w:r w:rsidR="007D651A" w:rsidRPr="00375E6E">
        <w:rPr>
          <w:rFonts w:ascii="Arial" w:eastAsia="Calibri" w:hAnsi="Arial" w:cs="Times New Roman"/>
          <w:sz w:val="24"/>
          <w:szCs w:val="24"/>
          <w:lang w:bidi="hr-HR"/>
        </w:rPr>
        <w:t>), hrasta (</w:t>
      </w:r>
      <w:r w:rsidR="007D651A" w:rsidRPr="00375E6E">
        <w:rPr>
          <w:rFonts w:ascii="Arial" w:eastAsia="Calibri" w:hAnsi="Arial" w:cs="Times New Roman"/>
          <w:i/>
          <w:sz w:val="24"/>
          <w:szCs w:val="24"/>
          <w:lang w:bidi="hr-HR"/>
        </w:rPr>
        <w:t>Quercus</w:t>
      </w:r>
      <w:r w:rsidR="007D651A" w:rsidRPr="00375E6E">
        <w:rPr>
          <w:rFonts w:ascii="Arial" w:eastAsia="Calibri" w:hAnsi="Arial" w:cs="Times New Roman"/>
          <w:sz w:val="24"/>
          <w:szCs w:val="24"/>
          <w:lang w:bidi="hr-HR"/>
        </w:rPr>
        <w:t>), ruža (</w:t>
      </w:r>
      <w:r w:rsidR="007D651A" w:rsidRPr="00375E6E">
        <w:rPr>
          <w:rFonts w:ascii="Arial" w:eastAsia="Calibri" w:hAnsi="Arial" w:cs="Times New Roman"/>
          <w:i/>
          <w:sz w:val="24"/>
          <w:szCs w:val="24"/>
          <w:lang w:bidi="hr-HR"/>
        </w:rPr>
        <w:t>Rosa</w:t>
      </w:r>
      <w:r w:rsidR="007D651A" w:rsidRPr="00375E6E">
        <w:rPr>
          <w:rFonts w:ascii="Arial" w:eastAsia="Calibri" w:hAnsi="Arial" w:cs="Times New Roman"/>
          <w:sz w:val="24"/>
          <w:szCs w:val="24"/>
          <w:lang w:bidi="hr-HR"/>
        </w:rPr>
        <w:t>), kupine (</w:t>
      </w:r>
      <w:r w:rsidR="007D651A" w:rsidRPr="00375E6E">
        <w:rPr>
          <w:rFonts w:ascii="Arial" w:eastAsia="Calibri" w:hAnsi="Arial" w:cs="Times New Roman"/>
          <w:i/>
          <w:sz w:val="24"/>
          <w:szCs w:val="24"/>
          <w:lang w:bidi="hr-HR"/>
        </w:rPr>
        <w:t>Rubus</w:t>
      </w:r>
      <w:r w:rsidR="007D651A" w:rsidRPr="00375E6E">
        <w:rPr>
          <w:rFonts w:ascii="Arial" w:eastAsia="Calibri" w:hAnsi="Arial" w:cs="Times New Roman"/>
          <w:sz w:val="24"/>
          <w:szCs w:val="24"/>
          <w:lang w:bidi="hr-HR"/>
        </w:rPr>
        <w:t>), timijana (</w:t>
      </w:r>
      <w:r w:rsidR="007D651A" w:rsidRPr="00375E6E">
        <w:rPr>
          <w:rFonts w:ascii="Arial" w:eastAsia="Calibri" w:hAnsi="Arial" w:cs="Times New Roman"/>
          <w:i/>
          <w:sz w:val="24"/>
          <w:szCs w:val="24"/>
          <w:lang w:bidi="hr-HR"/>
        </w:rPr>
        <w:t>Thymus</w:t>
      </w:r>
      <w:r w:rsidR="007D651A" w:rsidRPr="00375E6E">
        <w:rPr>
          <w:rFonts w:ascii="Arial" w:eastAsia="Calibri" w:hAnsi="Arial" w:cs="Times New Roman"/>
          <w:sz w:val="24"/>
          <w:szCs w:val="24"/>
          <w:lang w:bidi="hr-HR"/>
        </w:rPr>
        <w:t>), lipe (</w:t>
      </w:r>
      <w:r w:rsidR="007D651A" w:rsidRPr="00375E6E">
        <w:rPr>
          <w:rFonts w:ascii="Arial" w:eastAsia="Calibri" w:hAnsi="Arial" w:cs="Times New Roman"/>
          <w:i/>
          <w:sz w:val="24"/>
          <w:szCs w:val="24"/>
          <w:lang w:bidi="hr-HR"/>
        </w:rPr>
        <w:t>Tilia</w:t>
      </w:r>
      <w:r w:rsidR="007D651A" w:rsidRPr="00375E6E">
        <w:rPr>
          <w:rFonts w:ascii="Arial" w:eastAsia="Calibri" w:hAnsi="Arial" w:cs="Times New Roman"/>
          <w:sz w:val="24"/>
          <w:szCs w:val="24"/>
          <w:lang w:bidi="hr-HR"/>
        </w:rPr>
        <w:t>) i djeteline (</w:t>
      </w:r>
      <w:r w:rsidR="007D651A" w:rsidRPr="00375E6E">
        <w:rPr>
          <w:rFonts w:ascii="Arial" w:eastAsia="Calibri" w:hAnsi="Arial" w:cs="Times New Roman"/>
          <w:i/>
          <w:sz w:val="24"/>
          <w:szCs w:val="24"/>
          <w:lang w:bidi="hr-HR"/>
        </w:rPr>
        <w:t>Trifolium</w:t>
      </w:r>
      <w:r w:rsidR="007D651A" w:rsidRPr="00375E6E">
        <w:rPr>
          <w:rFonts w:ascii="Arial" w:eastAsia="Calibri" w:hAnsi="Arial" w:cs="Times New Roman"/>
          <w:sz w:val="24"/>
          <w:szCs w:val="24"/>
          <w:lang w:bidi="hr-HR"/>
        </w:rPr>
        <w:t xml:space="preserve">) (Pupuleku i sur., 2016 Melissopaynological Study of Albania’s Honey str. 268 – Prilog </w:t>
      </w:r>
      <w:r w:rsidR="006B4C9D" w:rsidRPr="00375E6E">
        <w:rPr>
          <w:rFonts w:ascii="Arial" w:eastAsia="Calibri" w:hAnsi="Arial" w:cs="Times New Roman"/>
          <w:sz w:val="24"/>
          <w:szCs w:val="24"/>
          <w:lang w:bidi="hr-HR"/>
        </w:rPr>
        <w:t>6.9</w:t>
      </w:r>
      <w:r w:rsidR="007D651A" w:rsidRPr="00375E6E">
        <w:rPr>
          <w:rFonts w:ascii="Arial" w:eastAsia="Calibri" w:hAnsi="Arial" w:cs="Times New Roman"/>
          <w:sz w:val="24"/>
          <w:szCs w:val="24"/>
          <w:lang w:bidi="hr-HR"/>
        </w:rPr>
        <w:t>). U uzorcima multiflornog meda s područja mediteranskog dijela Italije (regija Furlanija-Julijska</w:t>
      </w:r>
      <w:r w:rsidR="00946B5F" w:rsidRPr="00375E6E">
        <w:rPr>
          <w:rFonts w:ascii="Arial" w:eastAsia="Calibri" w:hAnsi="Arial" w:cs="Times New Roman"/>
          <w:sz w:val="24"/>
          <w:szCs w:val="24"/>
          <w:lang w:bidi="hr-HR"/>
        </w:rPr>
        <w:t>) u većem je udjelu zastupljena pelud:</w:t>
      </w:r>
      <w:r w:rsidR="00F54A14" w:rsidRPr="00375E6E">
        <w:rPr>
          <w:rFonts w:ascii="Arial" w:eastAsia="Calibri" w:hAnsi="Arial" w:cs="Times New Roman"/>
          <w:sz w:val="24"/>
          <w:szCs w:val="24"/>
          <w:lang w:bidi="hr-HR"/>
        </w:rPr>
        <w:t xml:space="preserve"> kestena (</w:t>
      </w:r>
      <w:r w:rsidR="00F54A14" w:rsidRPr="00375E6E">
        <w:rPr>
          <w:rFonts w:ascii="Arial" w:eastAsia="Calibri" w:hAnsi="Arial" w:cs="Times New Roman"/>
          <w:i/>
          <w:iCs/>
          <w:sz w:val="24"/>
          <w:szCs w:val="24"/>
          <w:lang w:bidi="hr-HR"/>
        </w:rPr>
        <w:t>Castanea</w:t>
      </w:r>
      <w:r w:rsidR="00F54A14" w:rsidRPr="00375E6E">
        <w:rPr>
          <w:rFonts w:ascii="Arial" w:eastAsia="Calibri" w:hAnsi="Arial" w:cs="Times New Roman"/>
          <w:sz w:val="24"/>
          <w:szCs w:val="24"/>
          <w:lang w:bidi="hr-HR"/>
        </w:rPr>
        <w:t>), bagrema (</w:t>
      </w:r>
      <w:r w:rsidR="00F54A14" w:rsidRPr="00375E6E">
        <w:rPr>
          <w:rFonts w:ascii="Arial" w:eastAsia="Calibri" w:hAnsi="Arial" w:cs="Times New Roman"/>
          <w:i/>
          <w:iCs/>
          <w:sz w:val="24"/>
          <w:szCs w:val="24"/>
          <w:lang w:bidi="hr-HR"/>
        </w:rPr>
        <w:t>Robinia pseudoacacia</w:t>
      </w:r>
      <w:r w:rsidR="00F54A14" w:rsidRPr="00375E6E">
        <w:rPr>
          <w:rFonts w:ascii="Arial" w:eastAsia="Calibri" w:hAnsi="Arial" w:cs="Times New Roman"/>
          <w:sz w:val="24"/>
          <w:szCs w:val="24"/>
          <w:lang w:bidi="hr-HR"/>
        </w:rPr>
        <w:t>), bijele djeteline (</w:t>
      </w:r>
      <w:r w:rsidR="00F54A14" w:rsidRPr="00375E6E">
        <w:rPr>
          <w:rFonts w:ascii="Arial" w:eastAsia="Calibri" w:hAnsi="Arial" w:cs="Times New Roman"/>
          <w:i/>
          <w:iCs/>
          <w:sz w:val="24"/>
          <w:szCs w:val="24"/>
          <w:lang w:bidi="hr-HR"/>
        </w:rPr>
        <w:t>Trifolium repens</w:t>
      </w:r>
      <w:r w:rsidR="00F54A14" w:rsidRPr="00375E6E">
        <w:rPr>
          <w:rFonts w:ascii="Arial" w:eastAsia="Calibri" w:hAnsi="Arial" w:cs="Times New Roman"/>
          <w:sz w:val="24"/>
          <w:szCs w:val="24"/>
          <w:lang w:bidi="hr-HR"/>
        </w:rPr>
        <w:t>), kupine (</w:t>
      </w:r>
      <w:r w:rsidR="00F54A14" w:rsidRPr="00375E6E">
        <w:rPr>
          <w:rFonts w:ascii="Arial" w:eastAsia="Calibri" w:hAnsi="Arial" w:cs="Times New Roman"/>
          <w:i/>
          <w:iCs/>
          <w:sz w:val="24"/>
          <w:szCs w:val="24"/>
          <w:lang w:bidi="hr-HR"/>
        </w:rPr>
        <w:t>Rubus</w:t>
      </w:r>
      <w:r w:rsidR="00F54A14" w:rsidRPr="00375E6E">
        <w:rPr>
          <w:rFonts w:ascii="Arial" w:eastAsia="Calibri" w:hAnsi="Arial" w:cs="Times New Roman"/>
          <w:sz w:val="24"/>
          <w:szCs w:val="24"/>
          <w:lang w:bidi="hr-HR"/>
        </w:rPr>
        <w:t>), pajasen</w:t>
      </w:r>
      <w:r w:rsidR="00277ED5" w:rsidRPr="00375E6E">
        <w:rPr>
          <w:rFonts w:ascii="Arial" w:eastAsia="Calibri" w:hAnsi="Arial" w:cs="Times New Roman"/>
          <w:sz w:val="24"/>
          <w:szCs w:val="24"/>
          <w:lang w:bidi="hr-HR"/>
        </w:rPr>
        <w:t>a</w:t>
      </w:r>
      <w:r w:rsidR="00F54A14" w:rsidRPr="00375E6E">
        <w:rPr>
          <w:rFonts w:ascii="Arial" w:eastAsia="Calibri" w:hAnsi="Arial" w:cs="Times New Roman"/>
          <w:sz w:val="24"/>
          <w:szCs w:val="24"/>
          <w:lang w:bidi="hr-HR"/>
        </w:rPr>
        <w:t xml:space="preserve"> (Ailanthus), samonikl</w:t>
      </w:r>
      <w:r w:rsidR="00277ED5" w:rsidRPr="00375E6E">
        <w:rPr>
          <w:rFonts w:ascii="Arial" w:eastAsia="Calibri" w:hAnsi="Arial" w:cs="Times New Roman"/>
          <w:sz w:val="24"/>
          <w:szCs w:val="24"/>
          <w:lang w:bidi="hr-HR"/>
        </w:rPr>
        <w:t>ih</w:t>
      </w:r>
      <w:r w:rsidR="00F54A14" w:rsidRPr="00375E6E">
        <w:rPr>
          <w:rFonts w:ascii="Arial" w:eastAsia="Calibri" w:hAnsi="Arial" w:cs="Times New Roman"/>
          <w:sz w:val="24"/>
          <w:szCs w:val="24"/>
          <w:lang w:bidi="hr-HR"/>
        </w:rPr>
        <w:t xml:space="preserve"> voćkaric</w:t>
      </w:r>
      <w:r w:rsidR="00277ED5" w:rsidRPr="00375E6E">
        <w:rPr>
          <w:rFonts w:ascii="Arial" w:eastAsia="Calibri" w:hAnsi="Arial" w:cs="Times New Roman"/>
          <w:sz w:val="24"/>
          <w:szCs w:val="24"/>
          <w:lang w:bidi="hr-HR"/>
        </w:rPr>
        <w:t>a</w:t>
      </w:r>
      <w:r w:rsidR="00F54A14" w:rsidRPr="00375E6E">
        <w:rPr>
          <w:rFonts w:ascii="Arial" w:eastAsia="Calibri" w:hAnsi="Arial" w:cs="Times New Roman"/>
          <w:sz w:val="24"/>
          <w:szCs w:val="24"/>
          <w:lang w:bidi="hr-HR"/>
        </w:rPr>
        <w:t xml:space="preserve"> (</w:t>
      </w:r>
      <w:r w:rsidR="00F54A14" w:rsidRPr="00375E6E">
        <w:rPr>
          <w:rFonts w:ascii="Arial" w:eastAsia="Calibri" w:hAnsi="Arial" w:cs="Times New Roman"/>
          <w:i/>
          <w:iCs/>
          <w:sz w:val="24"/>
          <w:szCs w:val="24"/>
          <w:lang w:bidi="hr-HR"/>
        </w:rPr>
        <w:t>Prunus</w:t>
      </w:r>
      <w:r w:rsidR="00F54A14" w:rsidRPr="00375E6E">
        <w:rPr>
          <w:rFonts w:ascii="Arial" w:eastAsia="Calibri" w:hAnsi="Arial" w:cs="Times New Roman"/>
          <w:sz w:val="24"/>
          <w:szCs w:val="24"/>
          <w:lang w:bidi="hr-HR"/>
        </w:rPr>
        <w:t>), smiljkite (</w:t>
      </w:r>
      <w:r w:rsidR="00F54A14" w:rsidRPr="00375E6E">
        <w:rPr>
          <w:rFonts w:ascii="Arial" w:eastAsia="Calibri" w:hAnsi="Arial" w:cs="Times New Roman"/>
          <w:i/>
          <w:iCs/>
          <w:sz w:val="24"/>
          <w:szCs w:val="24"/>
          <w:lang w:bidi="hr-HR"/>
        </w:rPr>
        <w:t>Lotus corniculatus</w:t>
      </w:r>
      <w:r w:rsidR="00F54A14" w:rsidRPr="00375E6E">
        <w:rPr>
          <w:rFonts w:ascii="Arial" w:eastAsia="Calibri" w:hAnsi="Arial" w:cs="Times New Roman"/>
          <w:sz w:val="24"/>
          <w:szCs w:val="24"/>
          <w:lang w:bidi="hr-HR"/>
        </w:rPr>
        <w:t>), rujevine (</w:t>
      </w:r>
      <w:r w:rsidR="00F54A14" w:rsidRPr="00375E6E">
        <w:rPr>
          <w:rFonts w:ascii="Arial" w:eastAsia="Calibri" w:hAnsi="Arial" w:cs="Times New Roman"/>
          <w:i/>
          <w:sz w:val="24"/>
          <w:szCs w:val="24"/>
          <w:lang w:bidi="hr-HR"/>
        </w:rPr>
        <w:t>Cotinus coggyria</w:t>
      </w:r>
      <w:r w:rsidR="00F54A14" w:rsidRPr="00375E6E">
        <w:rPr>
          <w:rFonts w:ascii="Arial" w:eastAsia="Calibri" w:hAnsi="Arial" w:cs="Times New Roman"/>
          <w:sz w:val="24"/>
          <w:szCs w:val="24"/>
          <w:lang w:bidi="hr-HR"/>
        </w:rPr>
        <w:t>), divljeg kestena (</w:t>
      </w:r>
      <w:r w:rsidR="00F54A14" w:rsidRPr="00375E6E">
        <w:rPr>
          <w:rFonts w:ascii="Arial" w:eastAsia="Calibri" w:hAnsi="Arial" w:cs="Times New Roman"/>
          <w:i/>
          <w:iCs/>
          <w:sz w:val="24"/>
          <w:szCs w:val="24"/>
          <w:lang w:bidi="hr-HR"/>
        </w:rPr>
        <w:t>Aesculus</w:t>
      </w:r>
      <w:r w:rsidR="00F54A14" w:rsidRPr="00375E6E">
        <w:rPr>
          <w:rFonts w:ascii="Arial" w:eastAsia="Calibri" w:hAnsi="Arial" w:cs="Times New Roman"/>
          <w:sz w:val="24"/>
          <w:szCs w:val="24"/>
          <w:lang w:bidi="hr-HR"/>
        </w:rPr>
        <w:t xml:space="preserve">), </w:t>
      </w:r>
      <w:r w:rsidR="00277ED5" w:rsidRPr="00375E6E">
        <w:rPr>
          <w:rFonts w:ascii="Arial" w:eastAsia="Calibri" w:hAnsi="Arial" w:cs="Times New Roman"/>
          <w:sz w:val="24"/>
          <w:szCs w:val="24"/>
          <w:lang w:bidi="hr-HR"/>
        </w:rPr>
        <w:t>grašara/potkovice (</w:t>
      </w:r>
      <w:r w:rsidR="00277ED5" w:rsidRPr="00375E6E">
        <w:rPr>
          <w:rFonts w:ascii="Arial" w:eastAsia="Calibri" w:hAnsi="Arial" w:cs="Times New Roman"/>
          <w:i/>
          <w:sz w:val="24"/>
          <w:szCs w:val="24"/>
          <w:lang w:bidi="hr-HR"/>
        </w:rPr>
        <w:t>Coronilla</w:t>
      </w:r>
      <w:r w:rsidR="00277ED5" w:rsidRPr="00375E6E">
        <w:rPr>
          <w:rFonts w:ascii="Arial" w:eastAsia="Calibri" w:hAnsi="Arial" w:cs="Times New Roman"/>
          <w:sz w:val="24"/>
          <w:szCs w:val="24"/>
          <w:lang w:bidi="hr-HR"/>
        </w:rPr>
        <w:t>/</w:t>
      </w:r>
      <w:r w:rsidR="00277ED5" w:rsidRPr="00375E6E">
        <w:rPr>
          <w:rFonts w:ascii="Arial" w:eastAsia="Calibri" w:hAnsi="Arial" w:cs="Times New Roman"/>
          <w:i/>
          <w:sz w:val="24"/>
          <w:szCs w:val="24"/>
          <w:lang w:bidi="hr-HR"/>
        </w:rPr>
        <w:t>Hippocrepis</w:t>
      </w:r>
      <w:r w:rsidR="00277ED5" w:rsidRPr="00375E6E">
        <w:rPr>
          <w:rFonts w:ascii="Arial" w:eastAsia="Calibri" w:hAnsi="Arial" w:cs="Times New Roman"/>
          <w:sz w:val="24"/>
          <w:szCs w:val="24"/>
          <w:lang w:bidi="hr-HR"/>
        </w:rPr>
        <w:t>), šparoge (</w:t>
      </w:r>
      <w:r w:rsidR="00277ED5" w:rsidRPr="00375E6E">
        <w:rPr>
          <w:rFonts w:ascii="Arial" w:eastAsia="Calibri" w:hAnsi="Arial" w:cs="Times New Roman"/>
          <w:i/>
          <w:sz w:val="24"/>
          <w:szCs w:val="24"/>
          <w:lang w:bidi="hr-HR"/>
        </w:rPr>
        <w:t>Asparagus acutifolius</w:t>
      </w:r>
      <w:r w:rsidR="00277ED5" w:rsidRPr="00375E6E">
        <w:rPr>
          <w:rFonts w:ascii="Arial" w:eastAsia="Calibri" w:hAnsi="Arial" w:cs="Times New Roman"/>
          <w:sz w:val="24"/>
          <w:szCs w:val="24"/>
          <w:lang w:bidi="hr-HR"/>
        </w:rPr>
        <w:t>) i rašeljke (</w:t>
      </w:r>
      <w:r w:rsidR="00277ED5" w:rsidRPr="00375E6E">
        <w:rPr>
          <w:rFonts w:ascii="Arial" w:eastAsia="Calibri" w:hAnsi="Arial" w:cs="Times New Roman"/>
          <w:i/>
          <w:iCs/>
          <w:sz w:val="24"/>
          <w:szCs w:val="24"/>
          <w:lang w:bidi="hr-HR"/>
        </w:rPr>
        <w:t>Prunus mahaleb</w:t>
      </w:r>
      <w:r w:rsidR="00277ED5" w:rsidRPr="00375E6E">
        <w:rPr>
          <w:rFonts w:ascii="Arial" w:eastAsia="Calibri" w:hAnsi="Arial" w:cs="Times New Roman"/>
          <w:sz w:val="24"/>
          <w:szCs w:val="24"/>
          <w:lang w:bidi="hr-HR"/>
        </w:rPr>
        <w:t>) (Barbatini i sur. 2001</w:t>
      </w:r>
      <w:r w:rsidR="00EC2549" w:rsidRPr="00375E6E">
        <w:rPr>
          <w:rFonts w:ascii="Arial" w:eastAsia="Calibri" w:hAnsi="Arial" w:cs="Times New Roman"/>
          <w:sz w:val="24"/>
          <w:szCs w:val="24"/>
          <w:lang w:bidi="hr-HR"/>
        </w:rPr>
        <w:t xml:space="preserve"> Tecniche per la valorizzazione dei mieli del Carso str. 66 – Prilog </w:t>
      </w:r>
      <w:r w:rsidR="00DC68BC" w:rsidRPr="00375E6E">
        <w:rPr>
          <w:rFonts w:ascii="Arial" w:eastAsia="Calibri" w:hAnsi="Arial" w:cs="Times New Roman"/>
          <w:sz w:val="24"/>
          <w:szCs w:val="24"/>
          <w:lang w:bidi="hr-HR"/>
        </w:rPr>
        <w:t>6.</w:t>
      </w:r>
      <w:r w:rsidR="00EC2549" w:rsidRPr="00375E6E">
        <w:rPr>
          <w:rFonts w:ascii="Arial" w:eastAsia="Calibri" w:hAnsi="Arial" w:cs="Times New Roman"/>
          <w:sz w:val="24"/>
          <w:szCs w:val="24"/>
          <w:lang w:bidi="hr-HR"/>
        </w:rPr>
        <w:t>10).</w:t>
      </w:r>
      <w:r w:rsidR="00EC2549">
        <w:rPr>
          <w:rFonts w:ascii="Arial" w:eastAsia="Calibri" w:hAnsi="Arial" w:cs="Times New Roman"/>
          <w:sz w:val="24"/>
          <w:szCs w:val="24"/>
          <w:lang w:bidi="hr-HR"/>
        </w:rPr>
        <w:t xml:space="preserve"> </w:t>
      </w:r>
    </w:p>
    <w:p w14:paraId="68EE5EEF" w14:textId="705E3449" w:rsidR="0090520F" w:rsidRPr="0037139A" w:rsidRDefault="00DB36DD" w:rsidP="0090520F">
      <w:pPr>
        <w:spacing w:after="0" w:line="276" w:lineRule="auto"/>
        <w:jc w:val="both"/>
        <w:rPr>
          <w:rFonts w:ascii="Arial" w:eastAsia="Calibri" w:hAnsi="Arial" w:cs="Times New Roman"/>
          <w:sz w:val="24"/>
          <w:szCs w:val="24"/>
          <w:lang w:bidi="hr-HR"/>
        </w:rPr>
      </w:pPr>
      <w:r w:rsidRPr="0037139A">
        <w:rPr>
          <w:rFonts w:ascii="Arial" w:eastAsia="Calibri" w:hAnsi="Arial" w:cs="Times New Roman"/>
          <w:sz w:val="24"/>
          <w:szCs w:val="24"/>
          <w:lang w:bidi="hr-HR"/>
        </w:rPr>
        <w:t xml:space="preserve">Na definiranom zemljopisnom području </w:t>
      </w:r>
      <w:r w:rsidR="004977EE" w:rsidRPr="0037139A">
        <w:rPr>
          <w:rFonts w:ascii="Arial" w:eastAsia="Calibri" w:hAnsi="Arial" w:cs="Times New Roman"/>
          <w:sz w:val="24"/>
          <w:szCs w:val="24"/>
          <w:lang w:bidi="hr-HR"/>
        </w:rPr>
        <w:t xml:space="preserve">moguće </w:t>
      </w:r>
      <w:r w:rsidRPr="0037139A">
        <w:rPr>
          <w:rFonts w:ascii="Arial" w:eastAsia="Calibri" w:hAnsi="Arial" w:cs="Times New Roman"/>
          <w:sz w:val="24"/>
          <w:szCs w:val="24"/>
          <w:lang w:bidi="hr-HR"/>
        </w:rPr>
        <w:t xml:space="preserve">je </w:t>
      </w:r>
      <w:r w:rsidR="004977EE" w:rsidRPr="0037139A">
        <w:rPr>
          <w:rFonts w:ascii="Arial" w:eastAsia="Calibri" w:hAnsi="Arial" w:cs="Times New Roman"/>
          <w:sz w:val="24"/>
          <w:szCs w:val="24"/>
          <w:lang w:bidi="hr-HR"/>
        </w:rPr>
        <w:t xml:space="preserve">proizvesti </w:t>
      </w:r>
      <w:r w:rsidR="0090520F" w:rsidRPr="0037139A">
        <w:rPr>
          <w:rFonts w:ascii="Arial" w:eastAsia="Calibri" w:hAnsi="Arial" w:cs="Times New Roman"/>
          <w:sz w:val="24"/>
          <w:szCs w:val="24"/>
          <w:lang w:bidi="hr-HR"/>
        </w:rPr>
        <w:t xml:space="preserve">i </w:t>
      </w:r>
      <w:r w:rsidR="004977EE" w:rsidRPr="0037139A">
        <w:rPr>
          <w:rFonts w:ascii="Arial" w:eastAsia="Calibri" w:hAnsi="Arial" w:cs="Times New Roman"/>
          <w:sz w:val="24"/>
          <w:szCs w:val="24"/>
          <w:lang w:bidi="hr-HR"/>
        </w:rPr>
        <w:t>med od vrijesa (</w:t>
      </w:r>
      <w:r w:rsidR="004977EE" w:rsidRPr="0037139A">
        <w:rPr>
          <w:rFonts w:ascii="Arial" w:eastAsia="Calibri" w:hAnsi="Arial" w:cs="Times New Roman"/>
          <w:i/>
          <w:iCs/>
          <w:sz w:val="24"/>
          <w:szCs w:val="24"/>
          <w:lang w:bidi="hr-HR"/>
        </w:rPr>
        <w:t>Erica</w:t>
      </w:r>
      <w:r w:rsidR="004977EE" w:rsidRPr="0037139A">
        <w:rPr>
          <w:rFonts w:ascii="Arial" w:eastAsia="Calibri" w:hAnsi="Arial" w:cs="Times New Roman"/>
          <w:sz w:val="24"/>
          <w:szCs w:val="24"/>
          <w:lang w:bidi="hr-HR"/>
        </w:rPr>
        <w:t xml:space="preserve"> spp.). </w:t>
      </w:r>
      <w:r w:rsidRPr="0037139A">
        <w:rPr>
          <w:rFonts w:ascii="Arial" w:eastAsia="Calibri" w:hAnsi="Arial" w:cs="Times New Roman"/>
          <w:sz w:val="24"/>
          <w:szCs w:val="24"/>
          <w:lang w:bidi="hr-HR"/>
        </w:rPr>
        <w:t>Na</w:t>
      </w:r>
      <w:r w:rsidR="0090520F" w:rsidRPr="0037139A">
        <w:rPr>
          <w:rFonts w:ascii="Arial" w:eastAsia="Calibri" w:hAnsi="Arial" w:cs="Times New Roman"/>
          <w:sz w:val="24"/>
          <w:szCs w:val="24"/>
          <w:lang w:bidi="hr-HR"/>
        </w:rPr>
        <w:t xml:space="preserve"> osnovu utvrđenog peludnog spektra analiziranih uzoraka meda </w:t>
      </w:r>
      <w:r w:rsidR="00450FC0" w:rsidRPr="0037139A">
        <w:rPr>
          <w:rFonts w:ascii="Arial" w:eastAsia="Calibri" w:hAnsi="Arial" w:cs="Times New Roman"/>
          <w:sz w:val="24"/>
          <w:szCs w:val="24"/>
          <w:lang w:bidi="hr-HR"/>
        </w:rPr>
        <w:t xml:space="preserve">od vrijesa </w:t>
      </w:r>
      <w:r w:rsidR="0090520F" w:rsidRPr="0037139A">
        <w:rPr>
          <w:rFonts w:ascii="Arial" w:eastAsia="Calibri" w:hAnsi="Arial" w:cs="Times New Roman"/>
          <w:sz w:val="24"/>
          <w:szCs w:val="24"/>
          <w:lang w:bidi="hr-HR"/>
        </w:rPr>
        <w:t xml:space="preserve">u </w:t>
      </w:r>
      <w:r w:rsidR="00450FC0" w:rsidRPr="0037139A">
        <w:rPr>
          <w:rFonts w:ascii="Arial" w:eastAsia="Calibri" w:hAnsi="Arial" w:cs="Times New Roman"/>
          <w:sz w:val="24"/>
          <w:szCs w:val="24"/>
          <w:lang w:bidi="hr-HR"/>
        </w:rPr>
        <w:t>većem</w:t>
      </w:r>
      <w:r w:rsidR="0090520F" w:rsidRPr="0037139A">
        <w:rPr>
          <w:rFonts w:ascii="Arial" w:eastAsia="Calibri" w:hAnsi="Arial" w:cs="Times New Roman"/>
          <w:sz w:val="24"/>
          <w:szCs w:val="24"/>
          <w:lang w:bidi="hr-HR"/>
        </w:rPr>
        <w:t xml:space="preserve"> je udjelu bila utvrđena pelud bršljana (</w:t>
      </w:r>
      <w:r w:rsidR="0090520F" w:rsidRPr="0037139A">
        <w:rPr>
          <w:rFonts w:ascii="Arial" w:eastAsia="Calibri" w:hAnsi="Arial" w:cs="Times New Roman"/>
          <w:i/>
          <w:iCs/>
          <w:sz w:val="24"/>
          <w:szCs w:val="24"/>
          <w:lang w:bidi="hr-HR"/>
        </w:rPr>
        <w:t>Hedera helix</w:t>
      </w:r>
      <w:r w:rsidR="0090520F" w:rsidRPr="0037139A">
        <w:rPr>
          <w:rFonts w:ascii="Arial" w:eastAsia="Calibri" w:hAnsi="Arial" w:cs="Times New Roman"/>
          <w:sz w:val="24"/>
          <w:szCs w:val="24"/>
          <w:lang w:bidi="hr-HR"/>
        </w:rPr>
        <w:t xml:space="preserve">), </w:t>
      </w:r>
      <w:r w:rsidR="002141FA" w:rsidRPr="0037139A">
        <w:rPr>
          <w:rFonts w:ascii="Arial" w:eastAsia="Calibri" w:hAnsi="Arial" w:cs="Times New Roman"/>
          <w:sz w:val="24"/>
          <w:szCs w:val="24"/>
          <w:lang w:bidi="hr-HR"/>
        </w:rPr>
        <w:t>lopatastog vriska</w:t>
      </w:r>
      <w:r w:rsidR="0090520F" w:rsidRPr="0037139A">
        <w:rPr>
          <w:rFonts w:ascii="Arial" w:eastAsia="Calibri" w:hAnsi="Arial" w:cs="Times New Roman"/>
          <w:sz w:val="24"/>
          <w:szCs w:val="24"/>
          <w:lang w:bidi="hr-HR"/>
        </w:rPr>
        <w:t xml:space="preserve"> (</w:t>
      </w:r>
      <w:r w:rsidR="0090520F" w:rsidRPr="0037139A">
        <w:rPr>
          <w:rFonts w:ascii="Arial" w:eastAsia="Calibri" w:hAnsi="Arial" w:cs="Times New Roman"/>
          <w:i/>
          <w:iCs/>
          <w:sz w:val="24"/>
          <w:szCs w:val="24"/>
          <w:lang w:bidi="hr-HR"/>
        </w:rPr>
        <w:t>Satureja cuneifolia</w:t>
      </w:r>
      <w:r w:rsidR="0090520F" w:rsidRPr="0037139A">
        <w:rPr>
          <w:rFonts w:ascii="Arial" w:eastAsia="Calibri" w:hAnsi="Arial" w:cs="Times New Roman"/>
          <w:sz w:val="24"/>
          <w:szCs w:val="24"/>
          <w:lang w:bidi="hr-HR"/>
        </w:rPr>
        <w:t>), bušina (</w:t>
      </w:r>
      <w:r w:rsidR="0090520F" w:rsidRPr="0037139A">
        <w:rPr>
          <w:rFonts w:ascii="Arial" w:eastAsia="Calibri" w:hAnsi="Arial" w:cs="Times New Roman"/>
          <w:i/>
          <w:iCs/>
          <w:sz w:val="24"/>
          <w:szCs w:val="24"/>
          <w:lang w:bidi="hr-HR"/>
        </w:rPr>
        <w:t>Cistus</w:t>
      </w:r>
      <w:r w:rsidR="00450FC0" w:rsidRPr="0037139A">
        <w:rPr>
          <w:rFonts w:ascii="Arial" w:eastAsia="Calibri" w:hAnsi="Arial" w:cs="Times New Roman"/>
          <w:sz w:val="24"/>
          <w:szCs w:val="24"/>
          <w:lang w:bidi="hr-HR"/>
        </w:rPr>
        <w:t xml:space="preserve"> spp.), biljaka iz porodice Brassicaceae</w:t>
      </w:r>
      <w:r w:rsidR="00DE552E" w:rsidRPr="0037139A">
        <w:rPr>
          <w:rFonts w:ascii="Arial" w:eastAsia="Calibri" w:hAnsi="Arial" w:cs="Times New Roman"/>
          <w:sz w:val="24"/>
          <w:szCs w:val="24"/>
          <w:lang w:bidi="hr-HR"/>
        </w:rPr>
        <w:t>, biljaka iz</w:t>
      </w:r>
      <w:r w:rsidR="00450FC0" w:rsidRPr="0037139A">
        <w:rPr>
          <w:rFonts w:ascii="Arial" w:eastAsia="Calibri" w:hAnsi="Arial" w:cs="Times New Roman"/>
          <w:sz w:val="24"/>
          <w:szCs w:val="24"/>
          <w:lang w:bidi="hr-HR"/>
        </w:rPr>
        <w:t xml:space="preserve"> porodice Apiaceae</w:t>
      </w:r>
      <w:r w:rsidR="00DE552E" w:rsidRPr="0037139A">
        <w:rPr>
          <w:rFonts w:ascii="Arial" w:eastAsia="Calibri" w:hAnsi="Arial" w:cs="Times New Roman"/>
          <w:sz w:val="24"/>
          <w:szCs w:val="24"/>
          <w:lang w:bidi="hr-HR"/>
        </w:rPr>
        <w:t>, biljaka iz porodice</w:t>
      </w:r>
      <w:r w:rsidR="00450FC0" w:rsidRPr="0037139A">
        <w:rPr>
          <w:rFonts w:ascii="Arial" w:eastAsia="Calibri" w:hAnsi="Arial" w:cs="Times New Roman"/>
          <w:sz w:val="24"/>
          <w:szCs w:val="24"/>
          <w:lang w:bidi="hr-HR"/>
        </w:rPr>
        <w:t xml:space="preserve"> Asteraceae, </w:t>
      </w:r>
      <w:r w:rsidR="00DE552E" w:rsidRPr="0037139A">
        <w:rPr>
          <w:rFonts w:ascii="Arial" w:eastAsia="Calibri" w:hAnsi="Arial" w:cs="Times New Roman"/>
          <w:sz w:val="24"/>
          <w:szCs w:val="24"/>
          <w:lang w:bidi="hr-HR"/>
        </w:rPr>
        <w:t>kadulje (</w:t>
      </w:r>
      <w:r w:rsidR="00450FC0" w:rsidRPr="0037139A">
        <w:rPr>
          <w:rFonts w:ascii="Arial" w:eastAsia="Calibri" w:hAnsi="Arial" w:cs="Times New Roman"/>
          <w:i/>
          <w:sz w:val="24"/>
          <w:szCs w:val="24"/>
          <w:lang w:bidi="hr-HR"/>
        </w:rPr>
        <w:t>Salvia officinalis</w:t>
      </w:r>
      <w:r w:rsidR="00DE552E" w:rsidRPr="0037139A">
        <w:rPr>
          <w:rFonts w:ascii="Arial" w:eastAsia="Calibri" w:hAnsi="Arial" w:cs="Times New Roman"/>
          <w:iCs/>
          <w:sz w:val="24"/>
          <w:szCs w:val="24"/>
          <w:lang w:bidi="hr-HR"/>
        </w:rPr>
        <w:t>)</w:t>
      </w:r>
      <w:r w:rsidR="00450FC0" w:rsidRPr="0037139A">
        <w:rPr>
          <w:rFonts w:ascii="Arial" w:eastAsia="Calibri" w:hAnsi="Arial" w:cs="Times New Roman"/>
          <w:iCs/>
          <w:sz w:val="24"/>
          <w:szCs w:val="24"/>
          <w:lang w:bidi="hr-HR"/>
        </w:rPr>
        <w:t>,</w:t>
      </w:r>
      <w:r w:rsidR="00450FC0" w:rsidRPr="0037139A">
        <w:rPr>
          <w:rFonts w:ascii="Arial" w:eastAsia="Calibri" w:hAnsi="Arial" w:cs="Times New Roman"/>
          <w:sz w:val="24"/>
          <w:szCs w:val="24"/>
          <w:lang w:bidi="hr-HR"/>
        </w:rPr>
        <w:t xml:space="preserve"> </w:t>
      </w:r>
      <w:r w:rsidR="00DE552E" w:rsidRPr="0037139A">
        <w:rPr>
          <w:rFonts w:ascii="Arial" w:eastAsia="Calibri" w:hAnsi="Arial" w:cs="Times New Roman"/>
          <w:sz w:val="24"/>
          <w:szCs w:val="24"/>
          <w:lang w:bidi="hr-HR"/>
        </w:rPr>
        <w:t>mirte (</w:t>
      </w:r>
      <w:r w:rsidR="00450FC0" w:rsidRPr="0037139A">
        <w:rPr>
          <w:rFonts w:ascii="Arial" w:eastAsia="Calibri" w:hAnsi="Arial" w:cs="Times New Roman"/>
          <w:i/>
          <w:sz w:val="24"/>
          <w:szCs w:val="24"/>
          <w:lang w:bidi="hr-HR"/>
        </w:rPr>
        <w:t>Myrtus communis</w:t>
      </w:r>
      <w:r w:rsidR="00DE552E" w:rsidRPr="0037139A">
        <w:rPr>
          <w:rFonts w:ascii="Arial" w:eastAsia="Calibri" w:hAnsi="Arial" w:cs="Times New Roman"/>
          <w:iCs/>
          <w:sz w:val="24"/>
          <w:szCs w:val="24"/>
          <w:lang w:bidi="hr-HR"/>
        </w:rPr>
        <w:t>)</w:t>
      </w:r>
      <w:r w:rsidR="00450FC0" w:rsidRPr="0037139A">
        <w:rPr>
          <w:rFonts w:ascii="Arial" w:eastAsia="Calibri" w:hAnsi="Arial" w:cs="Times New Roman"/>
          <w:sz w:val="24"/>
          <w:szCs w:val="24"/>
          <w:lang w:bidi="hr-HR"/>
        </w:rPr>
        <w:t xml:space="preserve"> i </w:t>
      </w:r>
      <w:r w:rsidR="00DE552E" w:rsidRPr="0037139A">
        <w:rPr>
          <w:rFonts w:ascii="Arial" w:eastAsia="Calibri" w:hAnsi="Arial" w:cs="Times New Roman"/>
          <w:sz w:val="24"/>
          <w:szCs w:val="24"/>
          <w:lang w:bidi="hr-HR"/>
        </w:rPr>
        <w:t>krkavine (</w:t>
      </w:r>
      <w:r w:rsidR="00450FC0" w:rsidRPr="0037139A">
        <w:rPr>
          <w:rFonts w:ascii="Arial" w:eastAsia="Calibri" w:hAnsi="Arial" w:cs="Times New Roman"/>
          <w:i/>
          <w:sz w:val="24"/>
          <w:szCs w:val="24"/>
          <w:lang w:bidi="hr-HR"/>
        </w:rPr>
        <w:t>Rhamnus</w:t>
      </w:r>
      <w:r w:rsidR="00450FC0" w:rsidRPr="0037139A">
        <w:rPr>
          <w:rFonts w:ascii="Arial" w:eastAsia="Calibri" w:hAnsi="Arial" w:cs="Times New Roman"/>
          <w:sz w:val="24"/>
          <w:szCs w:val="24"/>
          <w:lang w:bidi="hr-HR"/>
        </w:rPr>
        <w:t xml:space="preserve"> spp</w:t>
      </w:r>
      <w:r w:rsidR="00DE552E" w:rsidRPr="0037139A">
        <w:rPr>
          <w:rFonts w:ascii="Arial" w:eastAsia="Calibri" w:hAnsi="Arial" w:cs="Times New Roman"/>
          <w:sz w:val="24"/>
          <w:szCs w:val="24"/>
          <w:lang w:bidi="hr-HR"/>
        </w:rPr>
        <w:t>)</w:t>
      </w:r>
      <w:r w:rsidR="00444C7A" w:rsidRPr="0037139A">
        <w:rPr>
          <w:rFonts w:ascii="Arial" w:eastAsia="Calibri" w:hAnsi="Arial" w:cs="Times New Roman"/>
          <w:sz w:val="24"/>
          <w:szCs w:val="24"/>
          <w:lang w:bidi="hr-HR"/>
        </w:rPr>
        <w:t>. Navedeni se peludni spektar jasno</w:t>
      </w:r>
      <w:r w:rsidR="008C7A25" w:rsidRPr="0037139A">
        <w:rPr>
          <w:rFonts w:ascii="Arial" w:eastAsia="Calibri" w:hAnsi="Arial" w:cs="Times New Roman"/>
          <w:sz w:val="24"/>
          <w:szCs w:val="24"/>
          <w:lang w:bidi="hr-HR"/>
        </w:rPr>
        <w:t xml:space="preserve"> razlikuje u odnosu na uzorke meda s područja Portugala</w:t>
      </w:r>
      <w:r w:rsidR="00444C7A" w:rsidRPr="0037139A">
        <w:rPr>
          <w:rFonts w:ascii="Arial" w:eastAsia="Calibri" w:hAnsi="Arial" w:cs="Times New Roman"/>
          <w:sz w:val="24"/>
          <w:szCs w:val="24"/>
          <w:lang w:bidi="hr-HR"/>
        </w:rPr>
        <w:t>,</w:t>
      </w:r>
      <w:r w:rsidR="008C7A25" w:rsidRPr="0037139A">
        <w:rPr>
          <w:rFonts w:ascii="Arial" w:eastAsia="Calibri" w:hAnsi="Arial" w:cs="Times New Roman"/>
          <w:sz w:val="24"/>
          <w:szCs w:val="24"/>
          <w:lang w:bidi="hr-HR"/>
        </w:rPr>
        <w:t xml:space="preserve"> gdje prevladava pelud kupine (</w:t>
      </w:r>
      <w:r w:rsidR="008C7A25" w:rsidRPr="0037139A">
        <w:rPr>
          <w:rFonts w:ascii="Arial" w:eastAsia="Calibri" w:hAnsi="Arial" w:cs="Times New Roman"/>
          <w:i/>
          <w:iCs/>
          <w:sz w:val="24"/>
          <w:szCs w:val="24"/>
          <w:lang w:bidi="hr-HR"/>
        </w:rPr>
        <w:t>Rubus</w:t>
      </w:r>
      <w:r w:rsidR="008C7A25" w:rsidRPr="0037139A">
        <w:rPr>
          <w:rFonts w:ascii="Arial" w:eastAsia="Calibri" w:hAnsi="Arial" w:cs="Times New Roman"/>
          <w:sz w:val="24"/>
          <w:szCs w:val="24"/>
          <w:lang w:bidi="hr-HR"/>
        </w:rPr>
        <w:t xml:space="preserve"> spp.) eukaliptusa (</w:t>
      </w:r>
      <w:r w:rsidR="008C7A25" w:rsidRPr="0037139A">
        <w:rPr>
          <w:rFonts w:ascii="Arial" w:eastAsia="Calibri" w:hAnsi="Arial" w:cs="Times New Roman"/>
          <w:i/>
          <w:iCs/>
          <w:sz w:val="24"/>
          <w:szCs w:val="24"/>
          <w:lang w:bidi="hr-HR"/>
        </w:rPr>
        <w:t>Eucalyptus</w:t>
      </w:r>
      <w:r w:rsidR="008C7A25" w:rsidRPr="0037139A">
        <w:rPr>
          <w:rFonts w:ascii="Arial" w:eastAsia="Calibri" w:hAnsi="Arial" w:cs="Times New Roman"/>
          <w:sz w:val="24"/>
          <w:szCs w:val="24"/>
          <w:lang w:bidi="hr-HR"/>
        </w:rPr>
        <w:t xml:space="preserve"> spp.) i djeteline (</w:t>
      </w:r>
      <w:r w:rsidR="008C7A25" w:rsidRPr="0037139A">
        <w:rPr>
          <w:rFonts w:ascii="Arial" w:eastAsia="Calibri" w:hAnsi="Arial" w:cs="Times New Roman"/>
          <w:i/>
          <w:iCs/>
          <w:sz w:val="24"/>
          <w:szCs w:val="24"/>
          <w:lang w:bidi="hr-HR"/>
        </w:rPr>
        <w:t>Trifolium</w:t>
      </w:r>
      <w:r w:rsidR="008C7A25" w:rsidRPr="0037139A">
        <w:rPr>
          <w:rFonts w:ascii="Arial" w:eastAsia="Calibri" w:hAnsi="Arial" w:cs="Times New Roman"/>
          <w:sz w:val="24"/>
          <w:szCs w:val="24"/>
          <w:lang w:bidi="hr-HR"/>
        </w:rPr>
        <w:t xml:space="preserve"> spp.)</w:t>
      </w:r>
      <w:r w:rsidR="004E77E5" w:rsidRPr="0037139A">
        <w:rPr>
          <w:rFonts w:ascii="Arial" w:eastAsia="Calibri" w:hAnsi="Arial" w:cs="Times New Roman"/>
          <w:sz w:val="24"/>
          <w:szCs w:val="24"/>
          <w:lang w:bidi="hr-HR"/>
        </w:rPr>
        <w:t xml:space="preserve"> (Pires i sur., 2009 Pollen spectrum and physico-chemical attributes of heather (</w:t>
      </w:r>
      <w:r w:rsidR="004E77E5" w:rsidRPr="0037139A">
        <w:rPr>
          <w:rFonts w:ascii="Arial" w:eastAsia="Calibri" w:hAnsi="Arial" w:cs="Times New Roman"/>
          <w:i/>
          <w:iCs/>
          <w:sz w:val="24"/>
          <w:szCs w:val="24"/>
          <w:lang w:bidi="hr-HR"/>
        </w:rPr>
        <w:t>Erica</w:t>
      </w:r>
      <w:r w:rsidR="004E77E5" w:rsidRPr="0037139A">
        <w:rPr>
          <w:rFonts w:ascii="Arial" w:eastAsia="Calibri" w:hAnsi="Arial" w:cs="Times New Roman"/>
          <w:sz w:val="24"/>
          <w:szCs w:val="24"/>
          <w:lang w:bidi="hr-HR"/>
        </w:rPr>
        <w:t xml:space="preserve"> sp.) honeys of no</w:t>
      </w:r>
      <w:r w:rsidR="00747098" w:rsidRPr="0037139A">
        <w:rPr>
          <w:rFonts w:ascii="Arial" w:eastAsia="Calibri" w:hAnsi="Arial" w:cs="Times New Roman"/>
          <w:sz w:val="24"/>
          <w:szCs w:val="24"/>
          <w:lang w:bidi="hr-HR"/>
        </w:rPr>
        <w:t xml:space="preserve">rth Portugal str. </w:t>
      </w:r>
      <w:r w:rsidR="00944AF6" w:rsidRPr="0037139A">
        <w:rPr>
          <w:rFonts w:ascii="Arial" w:eastAsia="Calibri" w:hAnsi="Arial" w:cs="Times New Roman"/>
          <w:sz w:val="24"/>
          <w:szCs w:val="24"/>
          <w:lang w:bidi="hr-HR"/>
        </w:rPr>
        <w:t>1868</w:t>
      </w:r>
      <w:r w:rsidR="00747098" w:rsidRPr="0037139A">
        <w:rPr>
          <w:rFonts w:ascii="Arial" w:eastAsia="Calibri" w:hAnsi="Arial" w:cs="Times New Roman"/>
          <w:sz w:val="24"/>
          <w:szCs w:val="24"/>
          <w:lang w:bidi="hr-HR"/>
        </w:rPr>
        <w:t xml:space="preserve"> – Prilog 6.15</w:t>
      </w:r>
      <w:r w:rsidR="004E77E5" w:rsidRPr="0037139A">
        <w:rPr>
          <w:rFonts w:ascii="Arial" w:eastAsia="Calibri" w:hAnsi="Arial" w:cs="Times New Roman"/>
          <w:sz w:val="24"/>
          <w:szCs w:val="24"/>
          <w:lang w:bidi="hr-HR"/>
        </w:rPr>
        <w:t>)</w:t>
      </w:r>
      <w:r w:rsidR="008C7A25" w:rsidRPr="0037139A">
        <w:rPr>
          <w:rFonts w:ascii="Arial" w:eastAsia="Calibri" w:hAnsi="Arial" w:cs="Times New Roman"/>
          <w:sz w:val="24"/>
          <w:szCs w:val="24"/>
          <w:lang w:bidi="hr-HR"/>
        </w:rPr>
        <w:t>, dok peludni spektra s područja Bale</w:t>
      </w:r>
      <w:r w:rsidR="0063699B" w:rsidRPr="0037139A">
        <w:rPr>
          <w:rFonts w:ascii="Arial" w:eastAsia="Calibri" w:hAnsi="Arial" w:cs="Times New Roman"/>
          <w:sz w:val="24"/>
          <w:szCs w:val="24"/>
          <w:lang w:bidi="hr-HR"/>
        </w:rPr>
        <w:t>a</w:t>
      </w:r>
      <w:r w:rsidR="008C7A25" w:rsidRPr="0037139A">
        <w:rPr>
          <w:rFonts w:ascii="Arial" w:eastAsia="Calibri" w:hAnsi="Arial" w:cs="Times New Roman"/>
          <w:sz w:val="24"/>
          <w:szCs w:val="24"/>
          <w:lang w:bidi="hr-HR"/>
        </w:rPr>
        <w:t>rskog otočja karakterizira prisutnost peludi rogača (</w:t>
      </w:r>
      <w:r w:rsidR="008C7A25" w:rsidRPr="0037139A">
        <w:rPr>
          <w:rFonts w:ascii="Arial" w:eastAsia="Calibri" w:hAnsi="Arial" w:cs="Times New Roman"/>
          <w:i/>
          <w:iCs/>
          <w:sz w:val="24"/>
          <w:szCs w:val="24"/>
          <w:lang w:bidi="hr-HR"/>
        </w:rPr>
        <w:t>Ceratonia siliqua</w:t>
      </w:r>
      <w:r w:rsidR="008C7A25" w:rsidRPr="0037139A">
        <w:rPr>
          <w:rFonts w:ascii="Arial" w:eastAsia="Calibri" w:hAnsi="Arial" w:cs="Times New Roman"/>
          <w:sz w:val="24"/>
          <w:szCs w:val="24"/>
          <w:lang w:bidi="hr-HR"/>
        </w:rPr>
        <w:t>), rigolikg dvoredca (</w:t>
      </w:r>
      <w:r w:rsidR="008C7A25" w:rsidRPr="0037139A">
        <w:rPr>
          <w:rFonts w:ascii="Arial" w:eastAsia="Calibri" w:hAnsi="Arial" w:cs="Times New Roman"/>
          <w:i/>
          <w:iCs/>
          <w:sz w:val="24"/>
          <w:szCs w:val="24"/>
          <w:lang w:bidi="hr-HR"/>
        </w:rPr>
        <w:t>Diplotaxis erucoides</w:t>
      </w:r>
      <w:r w:rsidRPr="0037139A">
        <w:rPr>
          <w:rFonts w:ascii="Arial" w:eastAsia="Calibri" w:hAnsi="Arial" w:cs="Times New Roman"/>
          <w:sz w:val="24"/>
          <w:szCs w:val="24"/>
          <w:lang w:bidi="hr-HR"/>
        </w:rPr>
        <w:t>), ljepljivog</w:t>
      </w:r>
      <w:r w:rsidR="008C7A25" w:rsidRPr="0037139A">
        <w:rPr>
          <w:rFonts w:ascii="Arial" w:eastAsia="Calibri" w:hAnsi="Arial" w:cs="Times New Roman"/>
          <w:sz w:val="24"/>
          <w:szCs w:val="24"/>
          <w:lang w:bidi="hr-HR"/>
        </w:rPr>
        <w:t xml:space="preserve"> oman</w:t>
      </w:r>
      <w:r w:rsidRPr="0037139A">
        <w:rPr>
          <w:rFonts w:ascii="Arial" w:eastAsia="Calibri" w:hAnsi="Arial" w:cs="Times New Roman"/>
          <w:sz w:val="24"/>
          <w:szCs w:val="24"/>
          <w:lang w:bidi="hr-HR"/>
        </w:rPr>
        <w:t>a</w:t>
      </w:r>
      <w:r w:rsidR="008C7A25" w:rsidRPr="0037139A">
        <w:rPr>
          <w:rFonts w:ascii="Arial" w:eastAsia="Calibri" w:hAnsi="Arial" w:cs="Times New Roman"/>
          <w:sz w:val="24"/>
          <w:szCs w:val="24"/>
          <w:lang w:bidi="hr-HR"/>
        </w:rPr>
        <w:t xml:space="preserve"> (</w:t>
      </w:r>
      <w:r w:rsidR="008C7A25" w:rsidRPr="0037139A">
        <w:rPr>
          <w:rFonts w:ascii="Arial" w:eastAsia="Calibri" w:hAnsi="Arial" w:cs="Times New Roman"/>
          <w:i/>
          <w:iCs/>
          <w:sz w:val="24"/>
          <w:szCs w:val="24"/>
          <w:lang w:bidi="hr-HR"/>
        </w:rPr>
        <w:t>Dittrichia viscosa</w:t>
      </w:r>
      <w:r w:rsidR="008C7A25" w:rsidRPr="0037139A">
        <w:rPr>
          <w:rFonts w:ascii="Arial" w:eastAsia="Calibri" w:hAnsi="Arial" w:cs="Times New Roman"/>
          <w:sz w:val="24"/>
          <w:szCs w:val="24"/>
          <w:lang w:bidi="hr-HR"/>
        </w:rPr>
        <w:t>), datuljevca (</w:t>
      </w:r>
      <w:r w:rsidR="008C7A25" w:rsidRPr="0037139A">
        <w:rPr>
          <w:rFonts w:ascii="Arial" w:eastAsia="Calibri" w:hAnsi="Arial" w:cs="Times New Roman"/>
          <w:i/>
          <w:iCs/>
          <w:sz w:val="24"/>
          <w:szCs w:val="24"/>
          <w:lang w:bidi="hr-HR"/>
        </w:rPr>
        <w:t>Phoenix</w:t>
      </w:r>
      <w:r w:rsidR="008C7A25" w:rsidRPr="0037139A">
        <w:rPr>
          <w:rFonts w:ascii="Arial" w:eastAsia="Calibri" w:hAnsi="Arial" w:cs="Times New Roman"/>
          <w:sz w:val="24"/>
          <w:szCs w:val="24"/>
          <w:lang w:bidi="hr-HR"/>
        </w:rPr>
        <w:t xml:space="preserve"> spp.) i ružmarina (</w:t>
      </w:r>
      <w:r w:rsidR="008C7A25" w:rsidRPr="0037139A">
        <w:rPr>
          <w:rFonts w:ascii="Arial" w:eastAsia="Calibri" w:hAnsi="Arial" w:cs="Times New Roman"/>
          <w:i/>
          <w:iCs/>
          <w:sz w:val="24"/>
          <w:szCs w:val="24"/>
          <w:lang w:bidi="hr-HR"/>
        </w:rPr>
        <w:t>Rosmarinus officinalis</w:t>
      </w:r>
      <w:r w:rsidR="008C7A25" w:rsidRPr="0037139A">
        <w:rPr>
          <w:rFonts w:ascii="Arial" w:eastAsia="Calibri" w:hAnsi="Arial" w:cs="Times New Roman"/>
          <w:sz w:val="24"/>
          <w:szCs w:val="24"/>
          <w:lang w:bidi="hr-HR"/>
        </w:rPr>
        <w:t>)</w:t>
      </w:r>
      <w:r w:rsidR="007F6AFC" w:rsidRPr="0037139A">
        <w:rPr>
          <w:rFonts w:ascii="Arial" w:eastAsia="Calibri" w:hAnsi="Arial" w:cs="Times New Roman"/>
          <w:sz w:val="24"/>
          <w:szCs w:val="24"/>
          <w:lang w:bidi="hr-HR"/>
        </w:rPr>
        <w:t xml:space="preserve"> (Boi i sur., 2013 Palynological and chemical volatile components of typically autumnal honeys of t</w:t>
      </w:r>
      <w:r w:rsidR="00B3310B" w:rsidRPr="0037139A">
        <w:rPr>
          <w:rFonts w:ascii="Arial" w:eastAsia="Calibri" w:hAnsi="Arial" w:cs="Times New Roman"/>
          <w:sz w:val="24"/>
          <w:szCs w:val="24"/>
          <w:lang w:bidi="hr-HR"/>
        </w:rPr>
        <w:t>he western Mediterranean str. 99</w:t>
      </w:r>
      <w:r w:rsidR="007F6AFC" w:rsidRPr="0037139A">
        <w:rPr>
          <w:rFonts w:ascii="Arial" w:eastAsia="Calibri" w:hAnsi="Arial" w:cs="Times New Roman"/>
          <w:sz w:val="24"/>
          <w:szCs w:val="24"/>
          <w:lang w:bidi="hr-HR"/>
        </w:rPr>
        <w:t xml:space="preserve"> </w:t>
      </w:r>
      <w:bookmarkStart w:id="36" w:name="_Hlk112248645"/>
      <w:r w:rsidR="00747098" w:rsidRPr="0037139A">
        <w:rPr>
          <w:rFonts w:ascii="Arial" w:eastAsia="Calibri" w:hAnsi="Arial" w:cs="Times New Roman"/>
          <w:sz w:val="24"/>
          <w:szCs w:val="24"/>
          <w:lang w:bidi="hr-HR"/>
        </w:rPr>
        <w:t>– Prilog 6.16</w:t>
      </w:r>
      <w:r w:rsidR="007F6AFC" w:rsidRPr="0037139A">
        <w:rPr>
          <w:rFonts w:ascii="Arial" w:eastAsia="Calibri" w:hAnsi="Arial" w:cs="Times New Roman"/>
          <w:sz w:val="24"/>
          <w:szCs w:val="24"/>
          <w:lang w:bidi="hr-HR"/>
        </w:rPr>
        <w:t>)</w:t>
      </w:r>
      <w:r w:rsidR="008C7A25" w:rsidRPr="0037139A">
        <w:rPr>
          <w:rFonts w:ascii="Arial" w:eastAsia="Calibri" w:hAnsi="Arial" w:cs="Times New Roman"/>
          <w:sz w:val="24"/>
          <w:szCs w:val="24"/>
          <w:lang w:bidi="hr-HR"/>
        </w:rPr>
        <w:t xml:space="preserve">, </w:t>
      </w:r>
      <w:bookmarkEnd w:id="36"/>
      <w:r w:rsidR="008C7A25" w:rsidRPr="0037139A">
        <w:rPr>
          <w:rFonts w:ascii="Arial" w:eastAsia="Calibri" w:hAnsi="Arial" w:cs="Times New Roman"/>
          <w:sz w:val="24"/>
          <w:szCs w:val="24"/>
          <w:lang w:bidi="hr-HR"/>
        </w:rPr>
        <w:t>a uzorcima s područja Grčke u većem je udjelu zastupljen pelud pitomog kestena (</w:t>
      </w:r>
      <w:r w:rsidR="008C7A25" w:rsidRPr="0037139A">
        <w:rPr>
          <w:rFonts w:ascii="Arial" w:eastAsia="Calibri" w:hAnsi="Arial" w:cs="Times New Roman"/>
          <w:i/>
          <w:iCs/>
          <w:sz w:val="24"/>
          <w:szCs w:val="24"/>
          <w:lang w:bidi="hr-HR"/>
        </w:rPr>
        <w:t>Castanea sativa</w:t>
      </w:r>
      <w:r w:rsidR="008C7A25" w:rsidRPr="0037139A">
        <w:rPr>
          <w:rFonts w:ascii="Arial" w:eastAsia="Calibri" w:hAnsi="Arial" w:cs="Times New Roman"/>
          <w:sz w:val="24"/>
          <w:szCs w:val="24"/>
          <w:lang w:bidi="hr-HR"/>
        </w:rPr>
        <w:t xml:space="preserve">), </w:t>
      </w:r>
      <w:r w:rsidR="002B17C8" w:rsidRPr="0037139A">
        <w:rPr>
          <w:rFonts w:ascii="Arial" w:eastAsia="Calibri" w:hAnsi="Arial" w:cs="Times New Roman"/>
          <w:sz w:val="24"/>
          <w:szCs w:val="24"/>
          <w:lang w:bidi="hr-HR"/>
        </w:rPr>
        <w:t xml:space="preserve">biljaka iz porodice Asteraceae, </w:t>
      </w:r>
      <w:r w:rsidR="002C79EB" w:rsidRPr="0037139A">
        <w:rPr>
          <w:rFonts w:ascii="Arial" w:eastAsia="Calibri" w:hAnsi="Arial" w:cs="Times New Roman"/>
          <w:sz w:val="24"/>
          <w:szCs w:val="24"/>
          <w:lang w:bidi="hr-HR"/>
        </w:rPr>
        <w:t>dvornik</w:t>
      </w:r>
      <w:r w:rsidR="001728D8" w:rsidRPr="0037139A">
        <w:rPr>
          <w:rFonts w:ascii="Arial" w:eastAsia="Calibri" w:hAnsi="Arial" w:cs="Times New Roman"/>
          <w:sz w:val="24"/>
          <w:szCs w:val="24"/>
          <w:lang w:bidi="hr-HR"/>
        </w:rPr>
        <w:t>a</w:t>
      </w:r>
      <w:r w:rsidR="002C79EB" w:rsidRPr="0037139A">
        <w:rPr>
          <w:rFonts w:ascii="Arial" w:eastAsia="Calibri" w:hAnsi="Arial" w:cs="Times New Roman"/>
          <w:sz w:val="24"/>
          <w:szCs w:val="24"/>
          <w:lang w:bidi="hr-HR"/>
        </w:rPr>
        <w:t xml:space="preserve"> (</w:t>
      </w:r>
      <w:r w:rsidR="002B17C8" w:rsidRPr="0037139A">
        <w:rPr>
          <w:rFonts w:ascii="Arial" w:eastAsia="Calibri" w:hAnsi="Arial" w:cs="Times New Roman"/>
          <w:i/>
          <w:iCs/>
          <w:sz w:val="24"/>
          <w:szCs w:val="24"/>
          <w:lang w:bidi="hr-HR"/>
        </w:rPr>
        <w:t>Polygonum</w:t>
      </w:r>
      <w:r w:rsidR="001728D8" w:rsidRPr="0037139A">
        <w:rPr>
          <w:rFonts w:ascii="Arial" w:eastAsia="Calibri" w:hAnsi="Arial" w:cs="Times New Roman"/>
          <w:sz w:val="24"/>
          <w:szCs w:val="24"/>
          <w:lang w:bidi="hr-HR"/>
        </w:rPr>
        <w:t xml:space="preserve"> sp.)</w:t>
      </w:r>
      <w:r w:rsidR="002B17C8" w:rsidRPr="0037139A">
        <w:rPr>
          <w:rFonts w:ascii="Arial" w:eastAsia="Calibri" w:hAnsi="Arial" w:cs="Times New Roman"/>
          <w:sz w:val="24"/>
          <w:szCs w:val="24"/>
          <w:lang w:bidi="hr-HR"/>
        </w:rPr>
        <w:t xml:space="preserve">, </w:t>
      </w:r>
      <w:r w:rsidR="001728D8" w:rsidRPr="0037139A">
        <w:rPr>
          <w:rFonts w:ascii="Arial" w:eastAsia="Calibri" w:hAnsi="Arial" w:cs="Times New Roman"/>
          <w:sz w:val="24"/>
          <w:szCs w:val="24"/>
          <w:lang w:bidi="hr-HR"/>
        </w:rPr>
        <w:t>pamuka (</w:t>
      </w:r>
      <w:r w:rsidR="002B17C8" w:rsidRPr="0037139A">
        <w:rPr>
          <w:rFonts w:ascii="Arial" w:eastAsia="Calibri" w:hAnsi="Arial" w:cs="Times New Roman"/>
          <w:i/>
          <w:iCs/>
          <w:sz w:val="24"/>
          <w:szCs w:val="24"/>
          <w:lang w:bidi="hr-HR"/>
        </w:rPr>
        <w:t>Gossypium</w:t>
      </w:r>
      <w:r w:rsidR="001728D8" w:rsidRPr="0037139A">
        <w:rPr>
          <w:rFonts w:ascii="Arial" w:eastAsia="Calibri" w:hAnsi="Arial" w:cs="Times New Roman"/>
          <w:sz w:val="24"/>
          <w:szCs w:val="24"/>
          <w:lang w:bidi="hr-HR"/>
        </w:rPr>
        <w:t xml:space="preserve"> sp.)</w:t>
      </w:r>
      <w:r w:rsidR="002B17C8" w:rsidRPr="0037139A">
        <w:rPr>
          <w:rFonts w:ascii="Arial" w:eastAsia="Calibri" w:hAnsi="Arial" w:cs="Times New Roman"/>
          <w:sz w:val="24"/>
          <w:szCs w:val="24"/>
          <w:lang w:bidi="hr-HR"/>
        </w:rPr>
        <w:t xml:space="preserve">, </w:t>
      </w:r>
      <w:r w:rsidR="001728D8" w:rsidRPr="0037139A">
        <w:rPr>
          <w:rFonts w:ascii="Arial" w:eastAsia="Calibri" w:hAnsi="Arial" w:cs="Times New Roman"/>
          <w:sz w:val="24"/>
          <w:szCs w:val="24"/>
          <w:lang w:bidi="hr-HR"/>
        </w:rPr>
        <w:t>masline (</w:t>
      </w:r>
      <w:r w:rsidR="002B17C8" w:rsidRPr="0037139A">
        <w:rPr>
          <w:rFonts w:ascii="Arial" w:eastAsia="Calibri" w:hAnsi="Arial" w:cs="Times New Roman"/>
          <w:i/>
          <w:iCs/>
          <w:sz w:val="24"/>
          <w:szCs w:val="24"/>
          <w:lang w:bidi="hr-HR"/>
        </w:rPr>
        <w:t>Olea</w:t>
      </w:r>
      <w:r w:rsidR="001728D8" w:rsidRPr="0037139A">
        <w:rPr>
          <w:rFonts w:ascii="Arial" w:eastAsia="Calibri" w:hAnsi="Arial" w:cs="Times New Roman"/>
          <w:sz w:val="24"/>
          <w:szCs w:val="24"/>
          <w:lang w:bidi="hr-HR"/>
        </w:rPr>
        <w:t xml:space="preserve"> sp.)</w:t>
      </w:r>
      <w:r w:rsidR="002B17C8" w:rsidRPr="0037139A">
        <w:rPr>
          <w:rFonts w:ascii="Arial" w:eastAsia="Calibri" w:hAnsi="Arial" w:cs="Times New Roman"/>
          <w:sz w:val="24"/>
          <w:szCs w:val="24"/>
          <w:lang w:bidi="hr-HR"/>
        </w:rPr>
        <w:t xml:space="preserve">, </w:t>
      </w:r>
      <w:r w:rsidR="001728D8" w:rsidRPr="0037139A">
        <w:rPr>
          <w:rFonts w:ascii="Arial" w:eastAsia="Calibri" w:hAnsi="Arial" w:cs="Times New Roman"/>
          <w:sz w:val="24"/>
          <w:szCs w:val="24"/>
          <w:lang w:bidi="hr-HR"/>
        </w:rPr>
        <w:t>maslačka (</w:t>
      </w:r>
      <w:r w:rsidR="002B17C8" w:rsidRPr="0037139A">
        <w:rPr>
          <w:rFonts w:ascii="Arial" w:eastAsia="Calibri" w:hAnsi="Arial" w:cs="Times New Roman"/>
          <w:i/>
          <w:iCs/>
          <w:sz w:val="24"/>
          <w:szCs w:val="24"/>
          <w:lang w:bidi="hr-HR"/>
        </w:rPr>
        <w:t>Tarxacum</w:t>
      </w:r>
      <w:r w:rsidR="001728D8" w:rsidRPr="0037139A">
        <w:rPr>
          <w:rFonts w:ascii="Arial" w:eastAsia="Calibri" w:hAnsi="Arial" w:cs="Times New Roman"/>
          <w:sz w:val="24"/>
          <w:szCs w:val="24"/>
          <w:lang w:bidi="hr-HR"/>
        </w:rPr>
        <w:t xml:space="preserve"> sp.)</w:t>
      </w:r>
      <w:r w:rsidR="002B17C8" w:rsidRPr="0037139A">
        <w:rPr>
          <w:rFonts w:ascii="Arial" w:eastAsia="Calibri" w:hAnsi="Arial" w:cs="Times New Roman"/>
          <w:sz w:val="24"/>
          <w:szCs w:val="24"/>
          <w:lang w:bidi="hr-HR"/>
        </w:rPr>
        <w:t xml:space="preserve">, </w:t>
      </w:r>
      <w:r w:rsidR="001728D8" w:rsidRPr="0037139A">
        <w:rPr>
          <w:rFonts w:ascii="Arial" w:eastAsia="Calibri" w:hAnsi="Arial" w:cs="Times New Roman"/>
          <w:sz w:val="24"/>
          <w:szCs w:val="24"/>
          <w:lang w:bidi="hr-HR"/>
        </w:rPr>
        <w:t>divljeg kestena (</w:t>
      </w:r>
      <w:r w:rsidR="002C79EB" w:rsidRPr="0037139A">
        <w:rPr>
          <w:rFonts w:ascii="Arial" w:eastAsia="Calibri" w:hAnsi="Arial" w:cs="Times New Roman"/>
          <w:i/>
          <w:iCs/>
          <w:sz w:val="24"/>
          <w:szCs w:val="24"/>
          <w:lang w:bidi="hr-HR"/>
        </w:rPr>
        <w:t>Aesculus</w:t>
      </w:r>
      <w:r w:rsidR="001728D8" w:rsidRPr="0037139A">
        <w:rPr>
          <w:rFonts w:ascii="Arial" w:eastAsia="Calibri" w:hAnsi="Arial" w:cs="Times New Roman"/>
          <w:sz w:val="24"/>
          <w:szCs w:val="24"/>
          <w:lang w:bidi="hr-HR"/>
        </w:rPr>
        <w:t xml:space="preserve"> sp.)</w:t>
      </w:r>
      <w:r w:rsidR="002C79EB" w:rsidRPr="0037139A">
        <w:rPr>
          <w:rFonts w:ascii="Arial" w:eastAsia="Calibri" w:hAnsi="Arial" w:cs="Times New Roman"/>
          <w:sz w:val="24"/>
          <w:szCs w:val="24"/>
          <w:lang w:bidi="hr-HR"/>
        </w:rPr>
        <w:t xml:space="preserve">, </w:t>
      </w:r>
      <w:r w:rsidR="00170D34" w:rsidRPr="0037139A">
        <w:rPr>
          <w:rFonts w:ascii="Arial" w:eastAsia="Calibri" w:hAnsi="Arial" w:cs="Times New Roman"/>
          <w:sz w:val="24"/>
          <w:szCs w:val="24"/>
          <w:lang w:bidi="hr-HR"/>
        </w:rPr>
        <w:t>vrbolike (</w:t>
      </w:r>
      <w:r w:rsidR="002C79EB" w:rsidRPr="0037139A">
        <w:rPr>
          <w:rFonts w:ascii="Arial" w:eastAsia="Calibri" w:hAnsi="Arial" w:cs="Times New Roman"/>
          <w:i/>
          <w:iCs/>
          <w:sz w:val="24"/>
          <w:szCs w:val="24"/>
          <w:lang w:bidi="hr-HR"/>
        </w:rPr>
        <w:t>Chamaeniron</w:t>
      </w:r>
      <w:r w:rsidR="00170D34" w:rsidRPr="0037139A">
        <w:rPr>
          <w:rFonts w:ascii="Arial" w:eastAsia="Calibri" w:hAnsi="Arial" w:cs="Times New Roman"/>
          <w:sz w:val="24"/>
          <w:szCs w:val="24"/>
          <w:lang w:bidi="hr-HR"/>
        </w:rPr>
        <w:t xml:space="preserve"> sp.)</w:t>
      </w:r>
      <w:r w:rsidR="002C79EB" w:rsidRPr="0037139A">
        <w:rPr>
          <w:rFonts w:ascii="Arial" w:eastAsia="Calibri" w:hAnsi="Arial" w:cs="Times New Roman"/>
          <w:sz w:val="24"/>
          <w:szCs w:val="24"/>
          <w:lang w:bidi="hr-HR"/>
        </w:rPr>
        <w:t xml:space="preserve">, biljaka iz porodice Liliaceae, </w:t>
      </w:r>
      <w:r w:rsidR="00170D34" w:rsidRPr="0037139A">
        <w:rPr>
          <w:rFonts w:ascii="Arial" w:eastAsia="Calibri" w:hAnsi="Arial" w:cs="Times New Roman"/>
          <w:sz w:val="24"/>
          <w:szCs w:val="24"/>
          <w:lang w:bidi="hr-HR"/>
        </w:rPr>
        <w:t>kaline (</w:t>
      </w:r>
      <w:r w:rsidR="002C79EB" w:rsidRPr="0037139A">
        <w:rPr>
          <w:rFonts w:ascii="Arial" w:eastAsia="Calibri" w:hAnsi="Arial" w:cs="Times New Roman"/>
          <w:i/>
          <w:iCs/>
          <w:sz w:val="24"/>
          <w:szCs w:val="24"/>
          <w:lang w:bidi="hr-HR"/>
        </w:rPr>
        <w:t>Ligustrum</w:t>
      </w:r>
      <w:r w:rsidR="00170D34" w:rsidRPr="0037139A">
        <w:rPr>
          <w:rFonts w:ascii="Arial" w:eastAsia="Calibri" w:hAnsi="Arial" w:cs="Times New Roman"/>
          <w:sz w:val="24"/>
          <w:szCs w:val="24"/>
          <w:lang w:bidi="hr-HR"/>
        </w:rPr>
        <w:t xml:space="preserve"> sp.)</w:t>
      </w:r>
      <w:r w:rsidR="002C79EB" w:rsidRPr="0037139A">
        <w:rPr>
          <w:rFonts w:ascii="Arial" w:eastAsia="Calibri" w:hAnsi="Arial" w:cs="Times New Roman"/>
          <w:sz w:val="24"/>
          <w:szCs w:val="24"/>
          <w:lang w:bidi="hr-HR"/>
        </w:rPr>
        <w:t xml:space="preserve">, biljaka iz porodice Malvaceae, </w:t>
      </w:r>
      <w:r w:rsidR="00170D34" w:rsidRPr="0037139A">
        <w:rPr>
          <w:rFonts w:ascii="Arial" w:eastAsia="Calibri" w:hAnsi="Arial" w:cs="Times New Roman"/>
          <w:sz w:val="24"/>
          <w:szCs w:val="24"/>
          <w:lang w:bidi="hr-HR"/>
        </w:rPr>
        <w:t>čestoslavice (</w:t>
      </w:r>
      <w:r w:rsidR="002C79EB" w:rsidRPr="0037139A">
        <w:rPr>
          <w:rFonts w:ascii="Arial" w:eastAsia="Calibri" w:hAnsi="Arial" w:cs="Times New Roman"/>
          <w:i/>
          <w:iCs/>
          <w:sz w:val="24"/>
          <w:szCs w:val="24"/>
          <w:lang w:bidi="hr-HR"/>
        </w:rPr>
        <w:t>Veronica</w:t>
      </w:r>
      <w:r w:rsidR="00170D34" w:rsidRPr="0037139A">
        <w:rPr>
          <w:rFonts w:ascii="Arial" w:eastAsia="Calibri" w:hAnsi="Arial" w:cs="Times New Roman"/>
          <w:sz w:val="24"/>
          <w:szCs w:val="24"/>
          <w:lang w:bidi="hr-HR"/>
        </w:rPr>
        <w:t xml:space="preserve"> sp.)</w:t>
      </w:r>
      <w:r w:rsidR="002C79EB" w:rsidRPr="0037139A">
        <w:rPr>
          <w:rFonts w:ascii="Arial" w:eastAsia="Calibri" w:hAnsi="Arial" w:cs="Times New Roman"/>
          <w:sz w:val="24"/>
          <w:szCs w:val="24"/>
          <w:lang w:bidi="hr-HR"/>
        </w:rPr>
        <w:t xml:space="preserve">, </w:t>
      </w:r>
      <w:r w:rsidR="00170D34" w:rsidRPr="0037139A">
        <w:rPr>
          <w:rFonts w:ascii="Arial" w:eastAsia="Calibri" w:hAnsi="Arial" w:cs="Times New Roman"/>
          <w:sz w:val="24"/>
          <w:szCs w:val="24"/>
          <w:lang w:bidi="hr-HR"/>
        </w:rPr>
        <w:t>udikovine (</w:t>
      </w:r>
      <w:r w:rsidR="002C79EB" w:rsidRPr="0037139A">
        <w:rPr>
          <w:rFonts w:ascii="Arial" w:eastAsia="Calibri" w:hAnsi="Arial" w:cs="Times New Roman"/>
          <w:i/>
          <w:iCs/>
          <w:sz w:val="24"/>
          <w:szCs w:val="24"/>
          <w:lang w:bidi="hr-HR"/>
        </w:rPr>
        <w:t>Viburnum</w:t>
      </w:r>
      <w:r w:rsidR="00170D34" w:rsidRPr="0037139A">
        <w:rPr>
          <w:rFonts w:ascii="Arial" w:eastAsia="Calibri" w:hAnsi="Arial" w:cs="Times New Roman"/>
          <w:sz w:val="24"/>
          <w:szCs w:val="24"/>
          <w:lang w:bidi="hr-HR"/>
        </w:rPr>
        <w:t xml:space="preserve"> sp.) i grahorice (</w:t>
      </w:r>
      <w:r w:rsidR="002C79EB" w:rsidRPr="0037139A">
        <w:rPr>
          <w:rFonts w:ascii="Arial" w:eastAsia="Calibri" w:hAnsi="Arial" w:cs="Times New Roman"/>
          <w:i/>
          <w:iCs/>
          <w:sz w:val="24"/>
          <w:szCs w:val="24"/>
          <w:lang w:bidi="hr-HR"/>
        </w:rPr>
        <w:t>Vicia</w:t>
      </w:r>
      <w:r w:rsidR="00170D34" w:rsidRPr="0037139A">
        <w:rPr>
          <w:rFonts w:ascii="Arial" w:eastAsia="Calibri" w:hAnsi="Arial" w:cs="Times New Roman"/>
          <w:sz w:val="24"/>
          <w:szCs w:val="24"/>
          <w:lang w:bidi="hr-HR"/>
        </w:rPr>
        <w:t xml:space="preserve"> sp.)</w:t>
      </w:r>
      <w:r w:rsidR="002C79EB" w:rsidRPr="0037139A">
        <w:rPr>
          <w:rFonts w:ascii="Arial" w:eastAsia="Calibri" w:hAnsi="Arial" w:cs="Times New Roman"/>
          <w:sz w:val="24"/>
          <w:szCs w:val="24"/>
          <w:lang w:bidi="hr-HR"/>
        </w:rPr>
        <w:t xml:space="preserve"> </w:t>
      </w:r>
      <w:r w:rsidR="007F6AFC" w:rsidRPr="0037139A">
        <w:rPr>
          <w:rFonts w:ascii="Arial" w:eastAsia="Calibri" w:hAnsi="Arial" w:cs="Times New Roman"/>
          <w:sz w:val="24"/>
          <w:szCs w:val="24"/>
          <w:lang w:bidi="hr-HR"/>
        </w:rPr>
        <w:t>(</w:t>
      </w:r>
      <w:r w:rsidR="002E7680" w:rsidRPr="0037139A">
        <w:rPr>
          <w:rFonts w:ascii="Arial" w:eastAsia="Calibri" w:hAnsi="Arial" w:cs="Times New Roman"/>
          <w:sz w:val="24"/>
          <w:szCs w:val="24"/>
          <w:lang w:bidi="hr-HR"/>
        </w:rPr>
        <w:t>Thrasyvoulou i Manikis 1995 Some physicochemical and microscopic characteristics of Greek unifloral honeys</w:t>
      </w:r>
      <w:r w:rsidR="00747098" w:rsidRPr="0037139A">
        <w:rPr>
          <w:rFonts w:ascii="Arial" w:eastAsia="Calibri" w:hAnsi="Arial" w:cs="Times New Roman"/>
          <w:sz w:val="24"/>
          <w:szCs w:val="24"/>
          <w:lang w:bidi="hr-HR"/>
        </w:rPr>
        <w:t xml:space="preserve">, str. </w:t>
      </w:r>
      <w:r w:rsidR="00234AEC" w:rsidRPr="0037139A">
        <w:rPr>
          <w:rFonts w:ascii="Arial" w:eastAsia="Calibri" w:hAnsi="Arial" w:cs="Times New Roman"/>
          <w:sz w:val="24"/>
          <w:szCs w:val="24"/>
          <w:lang w:bidi="hr-HR"/>
        </w:rPr>
        <w:t>447</w:t>
      </w:r>
      <w:r w:rsidR="00747098" w:rsidRPr="0037139A">
        <w:rPr>
          <w:rFonts w:ascii="Arial" w:eastAsia="Calibri" w:hAnsi="Arial" w:cs="Times New Roman"/>
          <w:sz w:val="24"/>
          <w:szCs w:val="24"/>
          <w:lang w:bidi="hr-HR"/>
        </w:rPr>
        <w:t xml:space="preserve"> – Prilog 6.17</w:t>
      </w:r>
      <w:r w:rsidR="002E7680" w:rsidRPr="0037139A">
        <w:rPr>
          <w:rFonts w:ascii="Arial" w:eastAsia="Calibri" w:hAnsi="Arial" w:cs="Times New Roman"/>
          <w:sz w:val="24"/>
          <w:szCs w:val="24"/>
          <w:lang w:bidi="hr-HR"/>
        </w:rPr>
        <w:t xml:space="preserve">). </w:t>
      </w:r>
    </w:p>
    <w:p w14:paraId="50432CA7" w14:textId="513AA383" w:rsidR="004E77E5" w:rsidRDefault="00F70F98" w:rsidP="0090520F">
      <w:pPr>
        <w:spacing w:after="0" w:line="276" w:lineRule="auto"/>
        <w:jc w:val="both"/>
        <w:rPr>
          <w:rFonts w:ascii="Arial" w:eastAsia="Calibri" w:hAnsi="Arial" w:cs="Times New Roman"/>
          <w:sz w:val="24"/>
          <w:szCs w:val="24"/>
          <w:lang w:bidi="hr-HR"/>
        </w:rPr>
      </w:pPr>
      <w:r w:rsidRPr="0037139A">
        <w:rPr>
          <w:rFonts w:ascii="Arial" w:eastAsia="Calibri" w:hAnsi="Arial" w:cs="Times New Roman"/>
          <w:sz w:val="24"/>
          <w:szCs w:val="24"/>
          <w:lang w:bidi="hr-HR"/>
        </w:rPr>
        <w:t xml:space="preserve">Također </w:t>
      </w:r>
      <w:r w:rsidR="002E7680" w:rsidRPr="0037139A">
        <w:rPr>
          <w:rFonts w:ascii="Arial" w:eastAsia="Calibri" w:hAnsi="Arial" w:cs="Times New Roman"/>
          <w:sz w:val="24"/>
          <w:szCs w:val="24"/>
          <w:lang w:bidi="hr-HR"/>
        </w:rPr>
        <w:t xml:space="preserve">se </w:t>
      </w:r>
      <w:r w:rsidRPr="0037139A">
        <w:rPr>
          <w:rFonts w:ascii="Arial" w:eastAsia="Calibri" w:hAnsi="Arial" w:cs="Times New Roman"/>
          <w:sz w:val="24"/>
          <w:szCs w:val="24"/>
          <w:lang w:bidi="hr-HR"/>
        </w:rPr>
        <w:t>posebnost meda od vrijesa očituje i u visokoj uniflornosti, koja se kretala od 31 do 88 %, s prosjekom od 63 %</w:t>
      </w:r>
      <w:r w:rsidR="00450C4F" w:rsidRPr="0037139A">
        <w:rPr>
          <w:rFonts w:ascii="Arial" w:eastAsia="Calibri" w:hAnsi="Arial" w:cs="Times New Roman"/>
          <w:sz w:val="24"/>
          <w:szCs w:val="24"/>
          <w:lang w:bidi="hr-HR"/>
        </w:rPr>
        <w:t xml:space="preserve">, </w:t>
      </w:r>
      <w:r w:rsidR="00614302" w:rsidRPr="0037139A">
        <w:rPr>
          <w:rFonts w:ascii="Arial" w:eastAsia="Calibri" w:hAnsi="Arial" w:cs="Times New Roman"/>
          <w:sz w:val="24"/>
          <w:szCs w:val="24"/>
          <w:lang w:bidi="hr-HR"/>
        </w:rPr>
        <w:t xml:space="preserve">u usporedbi </w:t>
      </w:r>
      <w:r w:rsidR="00CF03D2" w:rsidRPr="0037139A">
        <w:rPr>
          <w:rFonts w:ascii="Arial" w:eastAsia="Calibri" w:hAnsi="Arial" w:cs="Times New Roman"/>
          <w:sz w:val="24"/>
          <w:szCs w:val="24"/>
          <w:lang w:bidi="hr-HR"/>
        </w:rPr>
        <w:t>s vrijednostima od 15 do 35 %</w:t>
      </w:r>
      <w:r w:rsidR="002E7680" w:rsidRPr="0037139A">
        <w:rPr>
          <w:rFonts w:ascii="Arial" w:eastAsia="Calibri" w:hAnsi="Arial" w:cs="Times New Roman"/>
          <w:sz w:val="24"/>
          <w:szCs w:val="24"/>
          <w:lang w:bidi="hr-HR"/>
        </w:rPr>
        <w:t xml:space="preserve"> </w:t>
      </w:r>
      <w:r w:rsidR="00CF03D2" w:rsidRPr="0037139A">
        <w:rPr>
          <w:rFonts w:ascii="Arial" w:eastAsia="Calibri" w:hAnsi="Arial" w:cs="Times New Roman"/>
          <w:sz w:val="24"/>
          <w:szCs w:val="24"/>
          <w:lang w:bidi="hr-HR"/>
        </w:rPr>
        <w:t>u uzorcima vrijesova meda s područja Portugala (</w:t>
      </w:r>
      <w:r w:rsidR="00F27EDB" w:rsidRPr="0037139A">
        <w:rPr>
          <w:rFonts w:ascii="Arial" w:eastAsia="Calibri" w:hAnsi="Arial" w:cs="Times New Roman"/>
          <w:sz w:val="24"/>
          <w:szCs w:val="24"/>
          <w:lang w:bidi="hr-HR"/>
        </w:rPr>
        <w:t>Feás i sur., 2010 Characterization of artisanal honey produced on the Northwest of Portugal by melissopalynological and physico-chemical data</w:t>
      </w:r>
      <w:r w:rsidR="00CF03D2" w:rsidRPr="0037139A">
        <w:rPr>
          <w:rFonts w:ascii="Arial" w:eastAsia="Calibri" w:hAnsi="Arial" w:cs="Times New Roman"/>
          <w:sz w:val="24"/>
          <w:szCs w:val="24"/>
          <w:lang w:bidi="hr-HR"/>
        </w:rPr>
        <w:t xml:space="preserve"> str. </w:t>
      </w:r>
      <w:r w:rsidR="00F27EDB" w:rsidRPr="0037139A">
        <w:rPr>
          <w:rFonts w:ascii="Arial" w:eastAsia="Calibri" w:hAnsi="Arial" w:cs="Times New Roman"/>
          <w:sz w:val="24"/>
          <w:szCs w:val="24"/>
          <w:lang w:bidi="hr-HR"/>
        </w:rPr>
        <w:t>3466 – Prilog 6.18</w:t>
      </w:r>
      <w:r w:rsidR="00CF03D2" w:rsidRPr="0037139A">
        <w:rPr>
          <w:rFonts w:ascii="Arial" w:eastAsia="Calibri" w:hAnsi="Arial" w:cs="Times New Roman"/>
          <w:sz w:val="24"/>
          <w:szCs w:val="24"/>
          <w:lang w:bidi="hr-HR"/>
        </w:rPr>
        <w:t>)</w:t>
      </w:r>
      <w:r w:rsidR="00614302" w:rsidRPr="0037139A">
        <w:rPr>
          <w:rFonts w:ascii="Arial" w:eastAsia="Calibri" w:hAnsi="Arial" w:cs="Times New Roman"/>
          <w:sz w:val="24"/>
          <w:szCs w:val="24"/>
          <w:lang w:bidi="hr-HR"/>
        </w:rPr>
        <w:t>.</w:t>
      </w:r>
      <w:r w:rsidR="00CF03D2" w:rsidRPr="0037139A">
        <w:rPr>
          <w:rFonts w:ascii="Arial" w:eastAsia="Calibri" w:hAnsi="Arial" w:cs="Times New Roman"/>
          <w:sz w:val="24"/>
          <w:szCs w:val="24"/>
          <w:lang w:bidi="hr-HR"/>
        </w:rPr>
        <w:t xml:space="preserve"> </w:t>
      </w:r>
      <w:r w:rsidR="00614302" w:rsidRPr="0037139A">
        <w:rPr>
          <w:rFonts w:ascii="Arial" w:eastAsia="Calibri" w:hAnsi="Arial" w:cs="Times New Roman"/>
          <w:sz w:val="24"/>
          <w:szCs w:val="24"/>
          <w:lang w:bidi="hr-HR"/>
        </w:rPr>
        <w:t>Stoga se propisani</w:t>
      </w:r>
      <w:r w:rsidR="002E7680" w:rsidRPr="0037139A">
        <w:rPr>
          <w:rFonts w:ascii="Arial" w:eastAsia="Calibri" w:hAnsi="Arial" w:cs="Times New Roman"/>
          <w:sz w:val="24"/>
          <w:szCs w:val="24"/>
          <w:lang w:bidi="hr-HR"/>
        </w:rPr>
        <w:t xml:space="preserve"> minimum od 45 % peludnih zrnca </w:t>
      </w:r>
      <w:r w:rsidR="00222951" w:rsidRPr="0037139A">
        <w:rPr>
          <w:rFonts w:ascii="Arial" w:eastAsia="Calibri" w:hAnsi="Arial" w:cs="Times New Roman"/>
          <w:sz w:val="24"/>
          <w:szCs w:val="24"/>
          <w:lang w:bidi="hr-HR"/>
        </w:rPr>
        <w:t>vrijesa</w:t>
      </w:r>
      <w:r w:rsidR="002E7680" w:rsidRPr="0037139A">
        <w:rPr>
          <w:rFonts w:ascii="Arial" w:eastAsia="Calibri" w:hAnsi="Arial" w:cs="Times New Roman"/>
          <w:sz w:val="24"/>
          <w:szCs w:val="24"/>
          <w:lang w:bidi="hr-HR"/>
        </w:rPr>
        <w:t xml:space="preserve"> potrebnih za proglašenje uniflornosti</w:t>
      </w:r>
      <w:r w:rsidR="00EA4C6F" w:rsidRPr="0037139A">
        <w:rPr>
          <w:rFonts w:ascii="Arial" w:eastAsia="Calibri" w:hAnsi="Arial" w:cs="Times New Roman"/>
          <w:sz w:val="24"/>
          <w:szCs w:val="24"/>
          <w:lang w:bidi="hr-HR"/>
        </w:rPr>
        <w:t xml:space="preserve"> </w:t>
      </w:r>
      <w:r w:rsidR="002E7680" w:rsidRPr="0037139A">
        <w:rPr>
          <w:rFonts w:ascii="Arial" w:eastAsia="Calibri" w:hAnsi="Arial" w:cs="Times New Roman"/>
          <w:sz w:val="24"/>
          <w:szCs w:val="24"/>
          <w:lang w:bidi="hr-HR"/>
        </w:rPr>
        <w:t xml:space="preserve">povećava na 50 % i time ističe njegova </w:t>
      </w:r>
      <w:r w:rsidR="00DB36DD" w:rsidRPr="0037139A">
        <w:rPr>
          <w:rFonts w:ascii="Arial" w:eastAsia="Calibri" w:hAnsi="Arial" w:cs="Times New Roman"/>
          <w:sz w:val="24"/>
          <w:szCs w:val="24"/>
          <w:lang w:bidi="hr-HR"/>
        </w:rPr>
        <w:t>specifičnost</w:t>
      </w:r>
      <w:r w:rsidR="002E7680" w:rsidRPr="0037139A">
        <w:rPr>
          <w:rFonts w:ascii="Arial" w:eastAsia="Calibri" w:hAnsi="Arial" w:cs="Times New Roman"/>
          <w:sz w:val="24"/>
          <w:szCs w:val="24"/>
          <w:lang w:bidi="hr-HR"/>
        </w:rPr>
        <w:t xml:space="preserve"> u odnosu na uzorke meda od </w:t>
      </w:r>
      <w:r w:rsidR="00CF03D2" w:rsidRPr="0037139A">
        <w:rPr>
          <w:rFonts w:ascii="Arial" w:eastAsia="Calibri" w:hAnsi="Arial" w:cs="Times New Roman"/>
          <w:sz w:val="24"/>
          <w:szCs w:val="24"/>
          <w:lang w:bidi="hr-HR"/>
        </w:rPr>
        <w:t>vrijesa</w:t>
      </w:r>
      <w:r w:rsidR="002E7680" w:rsidRPr="0037139A">
        <w:rPr>
          <w:rFonts w:ascii="Arial" w:eastAsia="Calibri" w:hAnsi="Arial" w:cs="Times New Roman"/>
          <w:sz w:val="24"/>
          <w:szCs w:val="24"/>
          <w:lang w:bidi="hr-HR"/>
        </w:rPr>
        <w:t xml:space="preserve"> s drugih zemljopisnih područja.</w:t>
      </w:r>
    </w:p>
    <w:p w14:paraId="036767CE" w14:textId="2C986AD9" w:rsidR="00CD39F0" w:rsidRDefault="00BA7154" w:rsidP="007D651A">
      <w:pPr>
        <w:spacing w:after="0" w:line="276" w:lineRule="auto"/>
        <w:jc w:val="both"/>
        <w:rPr>
          <w:rFonts w:ascii="Arial" w:eastAsiaTheme="minorEastAsia" w:hAnsi="Arial" w:cs="Arial"/>
          <w:sz w:val="24"/>
          <w:szCs w:val="24"/>
        </w:rPr>
      </w:pPr>
      <w:r w:rsidRPr="58AB6C5A">
        <w:rPr>
          <w:rFonts w:ascii="Arial" w:eastAsiaTheme="minorEastAsia" w:hAnsi="Arial" w:cs="Arial"/>
          <w:sz w:val="24"/>
          <w:szCs w:val="24"/>
        </w:rPr>
        <w:lastRenderedPageBreak/>
        <w:t>Posebnost</w:t>
      </w:r>
      <w:r w:rsidR="00220254" w:rsidRPr="58AB6C5A">
        <w:rPr>
          <w:rFonts w:ascii="Arial" w:eastAsiaTheme="minorEastAsia" w:hAnsi="Arial" w:cs="Arial"/>
          <w:sz w:val="24"/>
          <w:szCs w:val="24"/>
        </w:rPr>
        <w:t xml:space="preserve"> se</w:t>
      </w:r>
      <w:r w:rsidRPr="58AB6C5A">
        <w:rPr>
          <w:rFonts w:ascii="Arial" w:eastAsiaTheme="minorEastAsia" w:hAnsi="Arial" w:cs="Arial"/>
          <w:sz w:val="24"/>
          <w:szCs w:val="24"/>
        </w:rPr>
        <w:t xml:space="preserve"> „Dalmatinskog meda“ </w:t>
      </w:r>
      <w:r w:rsidR="00220254" w:rsidRPr="58AB6C5A">
        <w:rPr>
          <w:rFonts w:ascii="Arial" w:eastAsiaTheme="minorEastAsia" w:hAnsi="Arial" w:cs="Arial"/>
          <w:sz w:val="24"/>
          <w:szCs w:val="24"/>
        </w:rPr>
        <w:t xml:space="preserve">očituje i u sastavu isparljivih spojeva, a to </w:t>
      </w:r>
      <w:r w:rsidRPr="58AB6C5A">
        <w:rPr>
          <w:rFonts w:ascii="Arial" w:eastAsiaTheme="minorEastAsia" w:hAnsi="Arial" w:cs="Arial"/>
          <w:sz w:val="24"/>
          <w:szCs w:val="24"/>
        </w:rPr>
        <w:t xml:space="preserve">potvrđuju i istraživanja </w:t>
      </w:r>
      <w:r w:rsidR="00220254" w:rsidRPr="58AB6C5A">
        <w:rPr>
          <w:rFonts w:ascii="Arial" w:eastAsiaTheme="minorEastAsia" w:hAnsi="Arial" w:cs="Arial"/>
          <w:sz w:val="24"/>
          <w:szCs w:val="24"/>
        </w:rPr>
        <w:t>koja su provedena na uzorcima meda od kadulje, drače i mandarine, gdje se ističu sastavnice</w:t>
      </w:r>
      <w:r w:rsidRPr="58AB6C5A">
        <w:rPr>
          <w:rFonts w:ascii="Arial" w:eastAsiaTheme="minorEastAsia" w:hAnsi="Arial" w:cs="Arial"/>
          <w:sz w:val="24"/>
          <w:szCs w:val="24"/>
        </w:rPr>
        <w:t xml:space="preserve"> isparljivih spojeva iz aromatskog profila</w:t>
      </w:r>
      <w:r w:rsidR="00220254" w:rsidRPr="58AB6C5A">
        <w:rPr>
          <w:rFonts w:ascii="Arial" w:eastAsiaTheme="minorEastAsia" w:hAnsi="Arial" w:cs="Arial"/>
          <w:sz w:val="24"/>
          <w:szCs w:val="24"/>
        </w:rPr>
        <w:t>, koje</w:t>
      </w:r>
      <w:r w:rsidRPr="58AB6C5A">
        <w:rPr>
          <w:rFonts w:ascii="Arial" w:eastAsiaTheme="minorEastAsia" w:hAnsi="Arial" w:cs="Arial"/>
          <w:sz w:val="24"/>
          <w:szCs w:val="24"/>
        </w:rPr>
        <w:t xml:space="preserve"> su </w:t>
      </w:r>
      <w:r w:rsidR="00220254" w:rsidRPr="58AB6C5A">
        <w:rPr>
          <w:rFonts w:ascii="Arial" w:eastAsiaTheme="minorEastAsia" w:hAnsi="Arial" w:cs="Arial"/>
          <w:sz w:val="24"/>
          <w:szCs w:val="24"/>
        </w:rPr>
        <w:t>svojstvene</w:t>
      </w:r>
      <w:r w:rsidRPr="58AB6C5A">
        <w:rPr>
          <w:rFonts w:ascii="Arial" w:eastAsiaTheme="minorEastAsia" w:hAnsi="Arial" w:cs="Arial"/>
          <w:sz w:val="24"/>
          <w:szCs w:val="24"/>
        </w:rPr>
        <w:t xml:space="preserve"> </w:t>
      </w:r>
      <w:r w:rsidR="00C5133F" w:rsidRPr="58AB6C5A">
        <w:rPr>
          <w:rFonts w:ascii="Arial" w:eastAsiaTheme="minorEastAsia" w:hAnsi="Arial" w:cs="Arial"/>
          <w:sz w:val="24"/>
          <w:szCs w:val="24"/>
        </w:rPr>
        <w:t>njihovom okusno-mirisnom spektru.</w:t>
      </w:r>
      <w:r w:rsidR="00220254" w:rsidRPr="58AB6C5A">
        <w:rPr>
          <w:rFonts w:ascii="Arial" w:eastAsiaTheme="minorEastAsia" w:hAnsi="Arial" w:cs="Arial"/>
          <w:sz w:val="24"/>
          <w:szCs w:val="24"/>
        </w:rPr>
        <w:t xml:space="preserve"> </w:t>
      </w:r>
      <w:r w:rsidR="0071511F" w:rsidRPr="58AB6C5A">
        <w:rPr>
          <w:rFonts w:ascii="Arial" w:eastAsiaTheme="minorEastAsia" w:hAnsi="Arial" w:cs="Arial"/>
          <w:sz w:val="24"/>
          <w:szCs w:val="24"/>
        </w:rPr>
        <w:t xml:space="preserve">U istraživanju </w:t>
      </w:r>
      <w:r w:rsidR="00220254" w:rsidRPr="58AB6C5A">
        <w:rPr>
          <w:rFonts w:ascii="Arial" w:eastAsiaTheme="minorEastAsia" w:hAnsi="Arial" w:cs="Arial"/>
          <w:sz w:val="24"/>
          <w:szCs w:val="24"/>
        </w:rPr>
        <w:t xml:space="preserve">provedenom na uzorcima meda </w:t>
      </w:r>
      <w:r w:rsidR="00CD39F0" w:rsidRPr="58AB6C5A">
        <w:rPr>
          <w:rFonts w:ascii="Arial" w:eastAsiaTheme="minorEastAsia" w:hAnsi="Arial" w:cs="Arial"/>
          <w:sz w:val="24"/>
          <w:szCs w:val="24"/>
        </w:rPr>
        <w:t>od drače utvrđeni su sljedeći biomarkeri:</w:t>
      </w:r>
      <w:r w:rsidR="00220254" w:rsidRPr="58AB6C5A">
        <w:rPr>
          <w:rFonts w:ascii="Arial" w:eastAsiaTheme="minorEastAsia" w:hAnsi="Arial" w:cs="Arial"/>
          <w:sz w:val="24"/>
          <w:szCs w:val="24"/>
        </w:rPr>
        <w:t xml:space="preserve"> </w:t>
      </w:r>
      <w:r w:rsidR="00CD39F0" w:rsidRPr="58AB6C5A">
        <w:rPr>
          <w:rFonts w:ascii="Arial" w:eastAsiaTheme="minorEastAsia" w:hAnsi="Arial" w:cs="Arial"/>
          <w:sz w:val="24"/>
          <w:szCs w:val="24"/>
        </w:rPr>
        <w:t xml:space="preserve">nonanal, </w:t>
      </w:r>
      <w:r w:rsidR="00291897" w:rsidRPr="58AB6C5A">
        <w:rPr>
          <w:rFonts w:ascii="Arial" w:eastAsiaTheme="minorEastAsia" w:hAnsi="Arial" w:cs="Arial"/>
          <w:sz w:val="24"/>
          <w:szCs w:val="24"/>
        </w:rPr>
        <w:t xml:space="preserve">izomeri aldehida jorgovana i benzojeva kiselina </w:t>
      </w:r>
      <w:r w:rsidR="00CD39F0" w:rsidRPr="58AB6C5A">
        <w:rPr>
          <w:rFonts w:ascii="Arial" w:eastAsiaTheme="minorEastAsia" w:hAnsi="Arial" w:cs="Arial"/>
          <w:sz w:val="24"/>
          <w:szCs w:val="24"/>
        </w:rPr>
        <w:t>(</w:t>
      </w:r>
      <w:r w:rsidR="0071511F" w:rsidRPr="58AB6C5A">
        <w:rPr>
          <w:rFonts w:ascii="Arial" w:eastAsiaTheme="minorEastAsia" w:hAnsi="Arial" w:cs="Arial"/>
          <w:sz w:val="24"/>
          <w:szCs w:val="24"/>
        </w:rPr>
        <w:t xml:space="preserve">Jerković i sur. </w:t>
      </w:r>
      <w:r w:rsidR="00291897" w:rsidRPr="58AB6C5A">
        <w:rPr>
          <w:rFonts w:ascii="Arial" w:eastAsiaTheme="minorEastAsia" w:hAnsi="Arial" w:cs="Arial"/>
          <w:sz w:val="24"/>
          <w:szCs w:val="24"/>
        </w:rPr>
        <w:t xml:space="preserve">2009. Headspace, volatile and semi-volatile patterns of </w:t>
      </w:r>
      <w:r w:rsidR="00291897" w:rsidRPr="58AB6C5A">
        <w:rPr>
          <w:rFonts w:ascii="Arial" w:eastAsiaTheme="minorEastAsia" w:hAnsi="Arial" w:cs="Arial"/>
          <w:i/>
          <w:iCs/>
          <w:sz w:val="24"/>
          <w:szCs w:val="24"/>
        </w:rPr>
        <w:t>Paliurus spina-christi</w:t>
      </w:r>
      <w:r w:rsidR="00291897" w:rsidRPr="58AB6C5A">
        <w:rPr>
          <w:rFonts w:ascii="Arial" w:eastAsiaTheme="minorEastAsia" w:hAnsi="Arial" w:cs="Arial"/>
          <w:sz w:val="24"/>
          <w:szCs w:val="24"/>
        </w:rPr>
        <w:t xml:space="preserve"> unifloral honey as markers of botanical origin str. </w:t>
      </w:r>
      <w:r w:rsidR="00952772" w:rsidRPr="58AB6C5A">
        <w:rPr>
          <w:rFonts w:ascii="Arial" w:eastAsiaTheme="minorEastAsia" w:hAnsi="Arial" w:cs="Arial"/>
          <w:sz w:val="24"/>
          <w:szCs w:val="24"/>
        </w:rPr>
        <w:t>245</w:t>
      </w:r>
      <w:r w:rsidR="00291897" w:rsidRPr="58AB6C5A">
        <w:rPr>
          <w:rFonts w:ascii="Arial" w:eastAsiaTheme="minorEastAsia" w:hAnsi="Arial" w:cs="Arial"/>
          <w:sz w:val="24"/>
          <w:szCs w:val="24"/>
        </w:rPr>
        <w:t xml:space="preserve"> – Prilog </w:t>
      </w:r>
      <w:r w:rsidR="794761B7" w:rsidRPr="58AB6C5A">
        <w:rPr>
          <w:rFonts w:ascii="Arial" w:eastAsiaTheme="minorEastAsia" w:hAnsi="Arial" w:cs="Arial"/>
          <w:sz w:val="24"/>
          <w:szCs w:val="24"/>
        </w:rPr>
        <w:t>6.1</w:t>
      </w:r>
      <w:r w:rsidR="5D6AE906" w:rsidRPr="58AB6C5A">
        <w:rPr>
          <w:rFonts w:ascii="Arial" w:eastAsiaTheme="minorEastAsia" w:hAnsi="Arial" w:cs="Arial"/>
          <w:sz w:val="24"/>
          <w:szCs w:val="24"/>
        </w:rPr>
        <w:t>1</w:t>
      </w:r>
      <w:r w:rsidR="794761B7" w:rsidRPr="58AB6C5A">
        <w:rPr>
          <w:rFonts w:ascii="Arial" w:eastAsiaTheme="minorEastAsia" w:hAnsi="Arial" w:cs="Arial"/>
          <w:sz w:val="24"/>
          <w:szCs w:val="24"/>
        </w:rPr>
        <w:t>.</w:t>
      </w:r>
      <w:r w:rsidR="0071511F" w:rsidRPr="58AB6C5A">
        <w:rPr>
          <w:rFonts w:ascii="Arial" w:eastAsiaTheme="minorEastAsia" w:hAnsi="Arial" w:cs="Arial"/>
          <w:sz w:val="24"/>
          <w:szCs w:val="24"/>
        </w:rPr>
        <w:t>)</w:t>
      </w:r>
      <w:r w:rsidR="00291897" w:rsidRPr="58AB6C5A">
        <w:rPr>
          <w:rFonts w:ascii="Arial" w:eastAsiaTheme="minorEastAsia" w:hAnsi="Arial" w:cs="Arial"/>
          <w:sz w:val="24"/>
          <w:szCs w:val="24"/>
        </w:rPr>
        <w:t xml:space="preserve">. </w:t>
      </w:r>
      <w:r w:rsidR="000669EA" w:rsidRPr="58AB6C5A">
        <w:rPr>
          <w:rFonts w:ascii="Arial" w:eastAsiaTheme="minorEastAsia" w:hAnsi="Arial" w:cs="Arial"/>
          <w:sz w:val="24"/>
          <w:szCs w:val="24"/>
        </w:rPr>
        <w:t xml:space="preserve">Od potencijalnih biomarkera u kaduljinom medu </w:t>
      </w:r>
      <w:r w:rsidR="00767082" w:rsidRPr="58AB6C5A">
        <w:rPr>
          <w:rFonts w:ascii="Arial" w:eastAsiaTheme="minorEastAsia" w:hAnsi="Arial" w:cs="Arial"/>
          <w:sz w:val="24"/>
          <w:szCs w:val="24"/>
        </w:rPr>
        <w:t>ističu</w:t>
      </w:r>
      <w:r w:rsidR="000669EA" w:rsidRPr="58AB6C5A">
        <w:rPr>
          <w:rFonts w:ascii="Arial" w:eastAsiaTheme="minorEastAsia" w:hAnsi="Arial" w:cs="Arial"/>
          <w:sz w:val="24"/>
          <w:szCs w:val="24"/>
        </w:rPr>
        <w:t xml:space="preserve"> s</w:t>
      </w:r>
      <w:r w:rsidR="44156311" w:rsidRPr="58AB6C5A">
        <w:rPr>
          <w:rFonts w:ascii="Arial" w:eastAsiaTheme="minorEastAsia" w:hAnsi="Arial" w:cs="Arial"/>
          <w:sz w:val="24"/>
          <w:szCs w:val="24"/>
        </w:rPr>
        <w:t>e</w:t>
      </w:r>
      <w:r w:rsidR="00F1154A" w:rsidRPr="58AB6C5A">
        <w:rPr>
          <w:rFonts w:ascii="Arial" w:eastAsiaTheme="minorEastAsia" w:hAnsi="Arial" w:cs="Arial"/>
          <w:sz w:val="24"/>
          <w:szCs w:val="24"/>
        </w:rPr>
        <w:t>: feniloctena kiselina, benzojeva kiselina, 4-oksoizoforon, dehidrovomifoliol i α-izoforon (Jerković i sur., 2006. A variety of volatile compounds as markers in unifloral honey from Dalmatian sage (</w:t>
      </w:r>
      <w:r w:rsidR="00F1154A" w:rsidRPr="58AB6C5A">
        <w:rPr>
          <w:rFonts w:ascii="Arial" w:eastAsiaTheme="minorEastAsia" w:hAnsi="Arial" w:cs="Arial"/>
          <w:i/>
          <w:iCs/>
          <w:sz w:val="24"/>
          <w:szCs w:val="24"/>
        </w:rPr>
        <w:t>Salvia officinalis</w:t>
      </w:r>
      <w:r w:rsidR="00F1154A" w:rsidRPr="58AB6C5A">
        <w:rPr>
          <w:rFonts w:ascii="Arial" w:eastAsiaTheme="minorEastAsia" w:hAnsi="Arial" w:cs="Arial"/>
          <w:sz w:val="24"/>
          <w:szCs w:val="24"/>
        </w:rPr>
        <w:t xml:space="preserve"> L.) str. </w:t>
      </w:r>
      <w:r w:rsidR="005D2BAF" w:rsidRPr="58AB6C5A">
        <w:rPr>
          <w:rFonts w:ascii="Arial" w:eastAsiaTheme="minorEastAsia" w:hAnsi="Arial" w:cs="Arial"/>
          <w:sz w:val="24"/>
          <w:szCs w:val="24"/>
        </w:rPr>
        <w:t>1314</w:t>
      </w:r>
      <w:r w:rsidR="00F1154A" w:rsidRPr="58AB6C5A">
        <w:rPr>
          <w:rFonts w:ascii="Arial" w:eastAsiaTheme="minorEastAsia" w:hAnsi="Arial" w:cs="Arial"/>
          <w:sz w:val="24"/>
          <w:szCs w:val="24"/>
        </w:rPr>
        <w:t xml:space="preserve"> </w:t>
      </w:r>
      <w:r w:rsidR="007114A0" w:rsidRPr="58AB6C5A">
        <w:rPr>
          <w:rFonts w:ascii="Arial" w:eastAsiaTheme="minorEastAsia" w:hAnsi="Arial" w:cs="Arial"/>
          <w:sz w:val="24"/>
          <w:szCs w:val="24"/>
        </w:rPr>
        <w:t xml:space="preserve">– </w:t>
      </w:r>
      <w:r w:rsidR="00F1154A" w:rsidRPr="58AB6C5A">
        <w:rPr>
          <w:rFonts w:ascii="Arial" w:eastAsiaTheme="minorEastAsia" w:hAnsi="Arial" w:cs="Arial"/>
          <w:sz w:val="24"/>
          <w:szCs w:val="24"/>
        </w:rPr>
        <w:t xml:space="preserve">Prilog </w:t>
      </w:r>
      <w:r w:rsidR="0224FB24" w:rsidRPr="58AB6C5A">
        <w:rPr>
          <w:rFonts w:ascii="Arial" w:eastAsiaTheme="minorEastAsia" w:hAnsi="Arial" w:cs="Arial"/>
          <w:sz w:val="24"/>
          <w:szCs w:val="24"/>
        </w:rPr>
        <w:t>6.1</w:t>
      </w:r>
      <w:r w:rsidR="7000F56A" w:rsidRPr="58AB6C5A">
        <w:rPr>
          <w:rFonts w:ascii="Arial" w:eastAsiaTheme="minorEastAsia" w:hAnsi="Arial" w:cs="Arial"/>
          <w:sz w:val="24"/>
          <w:szCs w:val="24"/>
        </w:rPr>
        <w:t>2</w:t>
      </w:r>
      <w:r w:rsidR="0224FB24" w:rsidRPr="58AB6C5A">
        <w:rPr>
          <w:rFonts w:ascii="Arial" w:eastAsiaTheme="minorEastAsia" w:hAnsi="Arial" w:cs="Arial"/>
          <w:sz w:val="24"/>
          <w:szCs w:val="24"/>
        </w:rPr>
        <w:t>.</w:t>
      </w:r>
      <w:r w:rsidR="00F1154A" w:rsidRPr="58AB6C5A">
        <w:rPr>
          <w:rFonts w:ascii="Arial" w:eastAsiaTheme="minorEastAsia" w:hAnsi="Arial" w:cs="Arial"/>
          <w:sz w:val="24"/>
          <w:szCs w:val="24"/>
        </w:rPr>
        <w:t xml:space="preserve">). </w:t>
      </w:r>
      <w:r w:rsidR="00547338">
        <w:rPr>
          <w:rFonts w:ascii="Arial" w:eastAsiaTheme="minorEastAsia" w:hAnsi="Arial" w:cs="Arial"/>
          <w:sz w:val="24"/>
          <w:szCs w:val="24"/>
        </w:rPr>
        <w:t>Specifičnost</w:t>
      </w:r>
      <w:r w:rsidR="007D0FFF" w:rsidRPr="58AB6C5A">
        <w:rPr>
          <w:rFonts w:ascii="Arial" w:eastAsiaTheme="minorEastAsia" w:hAnsi="Arial" w:cs="Arial"/>
          <w:sz w:val="24"/>
          <w:szCs w:val="24"/>
        </w:rPr>
        <w:t xml:space="preserve"> se meda od mandarine očituje u činjenici da su </w:t>
      </w:r>
      <w:r w:rsidR="00547338">
        <w:rPr>
          <w:rFonts w:ascii="Arial" w:eastAsiaTheme="minorEastAsia" w:hAnsi="Arial" w:cs="Arial"/>
          <w:sz w:val="24"/>
          <w:szCs w:val="24"/>
        </w:rPr>
        <w:t xml:space="preserve">u </w:t>
      </w:r>
      <w:r w:rsidR="00676157" w:rsidRPr="58AB6C5A">
        <w:rPr>
          <w:rFonts w:ascii="Arial" w:eastAsiaTheme="minorEastAsia" w:hAnsi="Arial" w:cs="Arial"/>
          <w:sz w:val="24"/>
          <w:szCs w:val="24"/>
        </w:rPr>
        <w:t>njegovom profilu isparljivih spojeva</w:t>
      </w:r>
      <w:r w:rsidR="007D0FFF" w:rsidRPr="58AB6C5A">
        <w:rPr>
          <w:rFonts w:ascii="Arial" w:eastAsiaTheme="minorEastAsia" w:hAnsi="Arial" w:cs="Arial"/>
          <w:sz w:val="24"/>
          <w:szCs w:val="24"/>
        </w:rPr>
        <w:t xml:space="preserve"> utvrđeni </w:t>
      </w:r>
      <w:r w:rsidR="00AC1950" w:rsidRPr="58AB6C5A">
        <w:rPr>
          <w:rFonts w:ascii="Arial" w:eastAsiaTheme="minorEastAsia" w:hAnsi="Arial" w:cs="Arial"/>
          <w:sz w:val="24"/>
          <w:szCs w:val="24"/>
        </w:rPr>
        <w:t>1H-indol, 1,3-dihidro-2H-indol-2-on i fenilacetonitril, a nisu u drugim vrstama meda od agruma</w:t>
      </w:r>
      <w:r w:rsidR="00767082" w:rsidRPr="58AB6C5A">
        <w:rPr>
          <w:rFonts w:ascii="Arial" w:eastAsiaTheme="minorEastAsia" w:hAnsi="Arial" w:cs="Arial"/>
          <w:sz w:val="24"/>
          <w:szCs w:val="24"/>
        </w:rPr>
        <w:t xml:space="preserve"> </w:t>
      </w:r>
      <w:r w:rsidR="007114A0" w:rsidRPr="58AB6C5A">
        <w:rPr>
          <w:rFonts w:ascii="Arial" w:eastAsiaTheme="minorEastAsia" w:hAnsi="Arial" w:cs="Arial"/>
          <w:sz w:val="24"/>
          <w:szCs w:val="24"/>
        </w:rPr>
        <w:t xml:space="preserve">(Jerković i sur. 2016., </w:t>
      </w:r>
      <w:r w:rsidR="007114A0" w:rsidRPr="58AB6C5A">
        <w:rPr>
          <w:rFonts w:ascii="Arial" w:eastAsia="Calibri" w:hAnsi="Arial" w:cs="Arial"/>
          <w:sz w:val="24"/>
          <w:szCs w:val="24"/>
        </w:rPr>
        <w:t>Traceability of Satsuma mandarin (</w:t>
      </w:r>
      <w:r w:rsidR="007114A0" w:rsidRPr="58AB6C5A">
        <w:rPr>
          <w:rFonts w:ascii="Arial" w:eastAsia="Calibri" w:hAnsi="Arial" w:cs="Arial"/>
          <w:i/>
          <w:iCs/>
          <w:sz w:val="24"/>
          <w:szCs w:val="24"/>
        </w:rPr>
        <w:t>Citrus unshiu</w:t>
      </w:r>
      <w:r w:rsidR="007114A0" w:rsidRPr="58AB6C5A">
        <w:rPr>
          <w:rFonts w:ascii="Arial" w:eastAsia="Calibri" w:hAnsi="Arial" w:cs="Arial"/>
          <w:sz w:val="24"/>
          <w:szCs w:val="24"/>
        </w:rPr>
        <w:t xml:space="preserve"> Marc.) honey through nectar/honey sac/honey pathways of the headspace, volatiles and semi-volatiles: chemical markers</w:t>
      </w:r>
      <w:r w:rsidR="007114A0" w:rsidRPr="58AB6C5A">
        <w:rPr>
          <w:rFonts w:ascii="Arial" w:eastAsiaTheme="minorEastAsia" w:hAnsi="Arial" w:cs="Arial"/>
          <w:sz w:val="24"/>
          <w:szCs w:val="24"/>
        </w:rPr>
        <w:t xml:space="preserve"> str. </w:t>
      </w:r>
      <w:r w:rsidR="005D2BAF" w:rsidRPr="58AB6C5A">
        <w:rPr>
          <w:rFonts w:ascii="Arial" w:eastAsiaTheme="minorEastAsia" w:hAnsi="Arial" w:cs="Arial"/>
          <w:sz w:val="24"/>
          <w:szCs w:val="24"/>
        </w:rPr>
        <w:t>11</w:t>
      </w:r>
      <w:r w:rsidR="007114A0" w:rsidRPr="58AB6C5A">
        <w:rPr>
          <w:rFonts w:ascii="Arial" w:eastAsiaTheme="minorEastAsia" w:hAnsi="Arial" w:cs="Arial"/>
          <w:sz w:val="24"/>
          <w:szCs w:val="24"/>
        </w:rPr>
        <w:t xml:space="preserve"> – Prilog </w:t>
      </w:r>
      <w:r w:rsidR="17E75CDC" w:rsidRPr="58AB6C5A">
        <w:rPr>
          <w:rFonts w:ascii="Arial" w:eastAsiaTheme="minorEastAsia" w:hAnsi="Arial" w:cs="Arial"/>
          <w:sz w:val="24"/>
          <w:szCs w:val="24"/>
        </w:rPr>
        <w:t>6.1</w:t>
      </w:r>
      <w:r w:rsidR="7DAFA5F3" w:rsidRPr="58AB6C5A">
        <w:rPr>
          <w:rFonts w:ascii="Arial" w:eastAsiaTheme="minorEastAsia" w:hAnsi="Arial" w:cs="Arial"/>
          <w:sz w:val="24"/>
          <w:szCs w:val="24"/>
        </w:rPr>
        <w:t>3</w:t>
      </w:r>
      <w:r w:rsidR="17E75CDC" w:rsidRPr="58AB6C5A">
        <w:rPr>
          <w:rFonts w:ascii="Arial" w:eastAsiaTheme="minorEastAsia" w:hAnsi="Arial" w:cs="Arial"/>
          <w:sz w:val="24"/>
          <w:szCs w:val="24"/>
        </w:rPr>
        <w:t>.</w:t>
      </w:r>
      <w:r w:rsidR="007114A0" w:rsidRPr="58AB6C5A">
        <w:rPr>
          <w:rFonts w:ascii="Arial" w:eastAsiaTheme="minorEastAsia" w:hAnsi="Arial" w:cs="Arial"/>
          <w:sz w:val="24"/>
          <w:szCs w:val="24"/>
        </w:rPr>
        <w:t>)</w:t>
      </w:r>
      <w:r w:rsidR="00AC1950" w:rsidRPr="58AB6C5A">
        <w:rPr>
          <w:rFonts w:ascii="Arial" w:eastAsiaTheme="minorEastAsia" w:hAnsi="Arial" w:cs="Arial"/>
          <w:sz w:val="24"/>
          <w:szCs w:val="24"/>
        </w:rPr>
        <w:t xml:space="preserve">. </w:t>
      </w:r>
    </w:p>
    <w:bookmarkEnd w:id="30"/>
    <w:p w14:paraId="7A59A48A" w14:textId="092BCA7E" w:rsidR="004D6E38" w:rsidRDefault="00BF49F0" w:rsidP="4D289453">
      <w:pPr>
        <w:spacing w:after="0" w:line="276" w:lineRule="auto"/>
        <w:jc w:val="both"/>
        <w:rPr>
          <w:rFonts w:ascii="Arial" w:eastAsiaTheme="minorEastAsia" w:hAnsi="Arial" w:cs="Arial"/>
          <w:sz w:val="24"/>
          <w:szCs w:val="24"/>
        </w:rPr>
      </w:pPr>
      <w:r w:rsidRPr="4D289453">
        <w:rPr>
          <w:rFonts w:ascii="Arial" w:eastAsiaTheme="minorEastAsia" w:hAnsi="Arial" w:cs="Arial"/>
          <w:sz w:val="24"/>
          <w:szCs w:val="24"/>
        </w:rPr>
        <w:t xml:space="preserve">Na području Dalmacije, osim nektarnih vrsta meda, </w:t>
      </w:r>
      <w:r w:rsidR="00B14327" w:rsidRPr="4D289453">
        <w:rPr>
          <w:rFonts w:ascii="Arial" w:eastAsiaTheme="minorEastAsia" w:hAnsi="Arial" w:cs="Arial"/>
          <w:sz w:val="24"/>
          <w:szCs w:val="24"/>
        </w:rPr>
        <w:t xml:space="preserve">postoji </w:t>
      </w:r>
      <w:r w:rsidRPr="4D289453">
        <w:rPr>
          <w:rFonts w:ascii="Arial" w:eastAsiaTheme="minorEastAsia" w:hAnsi="Arial" w:cs="Arial"/>
          <w:sz w:val="24"/>
          <w:szCs w:val="24"/>
        </w:rPr>
        <w:t xml:space="preserve">mogućnost proizvodnje </w:t>
      </w:r>
      <w:r w:rsidR="00B14327" w:rsidRPr="4D289453">
        <w:rPr>
          <w:rFonts w:ascii="Arial" w:eastAsiaTheme="minorEastAsia" w:hAnsi="Arial" w:cs="Arial"/>
          <w:sz w:val="24"/>
          <w:szCs w:val="24"/>
        </w:rPr>
        <w:t xml:space="preserve">i </w:t>
      </w:r>
      <w:r w:rsidRPr="4D289453">
        <w:rPr>
          <w:rFonts w:ascii="Arial" w:eastAsiaTheme="minorEastAsia" w:hAnsi="Arial" w:cs="Arial"/>
          <w:sz w:val="24"/>
          <w:szCs w:val="24"/>
        </w:rPr>
        <w:t xml:space="preserve">bjelogoričnog meduna – vrste meda koji nastaje skupljanjem izlučevina </w:t>
      </w:r>
      <w:r w:rsidR="003D656E" w:rsidRPr="4D289453">
        <w:rPr>
          <w:rFonts w:ascii="Arial" w:eastAsiaTheme="minorEastAsia" w:hAnsi="Arial" w:cs="Arial"/>
          <w:sz w:val="24"/>
          <w:szCs w:val="24"/>
        </w:rPr>
        <w:t xml:space="preserve">(medne rose) </w:t>
      </w:r>
      <w:r w:rsidRPr="4D289453">
        <w:rPr>
          <w:rFonts w:ascii="Arial" w:eastAsiaTheme="minorEastAsia" w:hAnsi="Arial" w:cs="Arial"/>
          <w:sz w:val="24"/>
          <w:szCs w:val="24"/>
        </w:rPr>
        <w:t xml:space="preserve">uglavnom lisnih i štitastih uši od strane pčela. Međutim, posebnost </w:t>
      </w:r>
      <w:r w:rsidR="00B14327" w:rsidRPr="4D289453">
        <w:rPr>
          <w:rFonts w:ascii="Arial" w:eastAsiaTheme="minorEastAsia" w:hAnsi="Arial" w:cs="Arial"/>
          <w:sz w:val="24"/>
          <w:szCs w:val="24"/>
        </w:rPr>
        <w:t>se</w:t>
      </w:r>
      <w:r w:rsidR="00A87880" w:rsidRPr="4D289453">
        <w:rPr>
          <w:rFonts w:ascii="Arial" w:eastAsiaTheme="minorEastAsia" w:hAnsi="Arial" w:cs="Arial"/>
          <w:sz w:val="24"/>
          <w:szCs w:val="24"/>
        </w:rPr>
        <w:t xml:space="preserve"> ovog područja </w:t>
      </w:r>
      <w:r w:rsidR="00B14327" w:rsidRPr="4D289453">
        <w:rPr>
          <w:rFonts w:ascii="Arial" w:eastAsiaTheme="minorEastAsia" w:hAnsi="Arial" w:cs="Arial"/>
          <w:sz w:val="24"/>
          <w:szCs w:val="24"/>
        </w:rPr>
        <w:t>očituje</w:t>
      </w:r>
      <w:r w:rsidR="00E40644" w:rsidRPr="4D289453">
        <w:rPr>
          <w:rFonts w:ascii="Arial" w:eastAsiaTheme="minorEastAsia" w:hAnsi="Arial" w:cs="Arial"/>
          <w:sz w:val="24"/>
          <w:szCs w:val="24"/>
        </w:rPr>
        <w:t xml:space="preserve"> u činjenici da se u Zabiokovlju </w:t>
      </w:r>
      <w:r w:rsidR="001F6083" w:rsidRPr="4D289453">
        <w:rPr>
          <w:rFonts w:ascii="Arial" w:eastAsiaTheme="minorEastAsia" w:hAnsi="Arial" w:cs="Arial"/>
          <w:sz w:val="24"/>
          <w:szCs w:val="24"/>
        </w:rPr>
        <w:t>(</w:t>
      </w:r>
      <w:r w:rsidR="00A060A3" w:rsidRPr="4D289453">
        <w:rPr>
          <w:rFonts w:ascii="Arial" w:eastAsiaTheme="minorEastAsia" w:hAnsi="Arial" w:cs="Arial"/>
          <w:sz w:val="24"/>
          <w:szCs w:val="24"/>
        </w:rPr>
        <w:t>područje od rijeke Cetine na zapadu do doline Neretve na istoku</w:t>
      </w:r>
      <w:r w:rsidR="001F6083" w:rsidRPr="4D289453">
        <w:rPr>
          <w:rFonts w:ascii="Arial" w:eastAsiaTheme="minorEastAsia" w:hAnsi="Arial" w:cs="Arial"/>
          <w:sz w:val="24"/>
          <w:szCs w:val="24"/>
        </w:rPr>
        <w:t xml:space="preserve">) </w:t>
      </w:r>
      <w:r w:rsidR="00E40644" w:rsidRPr="4D289453">
        <w:rPr>
          <w:rFonts w:ascii="Arial" w:eastAsiaTheme="minorEastAsia" w:hAnsi="Arial" w:cs="Arial"/>
          <w:sz w:val="24"/>
          <w:szCs w:val="24"/>
        </w:rPr>
        <w:t>nalaze značajne sastojine maklena (</w:t>
      </w:r>
      <w:r w:rsidR="00E40644" w:rsidRPr="4D289453">
        <w:rPr>
          <w:rFonts w:ascii="Arial" w:eastAsiaTheme="minorEastAsia" w:hAnsi="Arial" w:cs="Arial"/>
          <w:i/>
          <w:iCs/>
          <w:sz w:val="24"/>
          <w:szCs w:val="24"/>
        </w:rPr>
        <w:t>Acer monspessulanum</w:t>
      </w:r>
      <w:r w:rsidR="00B14327" w:rsidRPr="4D289453">
        <w:rPr>
          <w:rFonts w:ascii="Arial" w:eastAsiaTheme="minorEastAsia" w:hAnsi="Arial" w:cs="Arial"/>
          <w:sz w:val="24"/>
          <w:szCs w:val="24"/>
        </w:rPr>
        <w:t>) te je na toj biljnoj vrsti</w:t>
      </w:r>
      <w:r w:rsidR="00E40644" w:rsidRPr="4D289453">
        <w:rPr>
          <w:rFonts w:ascii="Arial" w:eastAsiaTheme="minorEastAsia" w:hAnsi="Arial" w:cs="Arial"/>
          <w:sz w:val="24"/>
          <w:szCs w:val="24"/>
        </w:rPr>
        <w:t xml:space="preserve"> u posljednjih nekoliko godina primijećena pojava </w:t>
      </w:r>
      <w:r w:rsidR="00B14327" w:rsidRPr="4D289453">
        <w:rPr>
          <w:rFonts w:ascii="Arial" w:eastAsiaTheme="minorEastAsia" w:hAnsi="Arial" w:cs="Arial"/>
          <w:sz w:val="24"/>
          <w:szCs w:val="24"/>
        </w:rPr>
        <w:t>znakovitih količina</w:t>
      </w:r>
      <w:r w:rsidR="00E40644" w:rsidRPr="4D289453">
        <w:rPr>
          <w:rFonts w:ascii="Arial" w:eastAsiaTheme="minorEastAsia" w:hAnsi="Arial" w:cs="Arial"/>
          <w:sz w:val="24"/>
          <w:szCs w:val="24"/>
        </w:rPr>
        <w:t xml:space="preserve"> medne rose. Isprva se mislilo da mednu rosu izlučuju, kao što je i uobičajeno, lisne ili štitaste uši, međutim pomnim je praćenjem utvrđeno da se radi o jednoj vrsti cvrčka (</w:t>
      </w:r>
      <w:r w:rsidR="00E40644" w:rsidRPr="4D289453">
        <w:rPr>
          <w:rFonts w:ascii="Arial" w:eastAsiaTheme="minorEastAsia" w:hAnsi="Arial" w:cs="Arial"/>
          <w:i/>
          <w:iCs/>
          <w:sz w:val="24"/>
          <w:szCs w:val="24"/>
        </w:rPr>
        <w:t>Acericerus heydenii</w:t>
      </w:r>
      <w:r w:rsidR="00E40644" w:rsidRPr="4D289453">
        <w:rPr>
          <w:rFonts w:ascii="Arial" w:eastAsiaTheme="minorEastAsia" w:hAnsi="Arial" w:cs="Arial"/>
          <w:sz w:val="24"/>
          <w:szCs w:val="24"/>
        </w:rPr>
        <w:t xml:space="preserve"> Kirschbaum, 1868)</w:t>
      </w:r>
      <w:r w:rsidR="00B91D47" w:rsidRPr="4D289453">
        <w:rPr>
          <w:rFonts w:ascii="Arial" w:eastAsiaTheme="minorEastAsia" w:hAnsi="Arial" w:cs="Arial"/>
          <w:sz w:val="24"/>
          <w:szCs w:val="24"/>
        </w:rPr>
        <w:t xml:space="preserve"> (</w:t>
      </w:r>
      <w:r w:rsidR="00A060A3" w:rsidRPr="4D289453">
        <w:rPr>
          <w:rFonts w:ascii="Arial" w:eastAsiaTheme="minorEastAsia" w:hAnsi="Arial" w:cs="Arial"/>
          <w:sz w:val="24"/>
          <w:szCs w:val="24"/>
        </w:rPr>
        <w:t>Houra, 2019. Skupljačka aktivnost sive pčele (</w:t>
      </w:r>
      <w:r w:rsidR="00A060A3" w:rsidRPr="4D289453">
        <w:rPr>
          <w:rFonts w:ascii="Arial" w:eastAsiaTheme="minorEastAsia" w:hAnsi="Arial" w:cs="Arial"/>
          <w:i/>
          <w:iCs/>
          <w:sz w:val="24"/>
          <w:szCs w:val="24"/>
        </w:rPr>
        <w:t>Apis mellifera carnica</w:t>
      </w:r>
      <w:r w:rsidR="00A060A3" w:rsidRPr="4D289453">
        <w:rPr>
          <w:rFonts w:ascii="Arial" w:eastAsiaTheme="minorEastAsia" w:hAnsi="Arial" w:cs="Arial"/>
          <w:sz w:val="24"/>
          <w:szCs w:val="24"/>
        </w:rPr>
        <w:t xml:space="preserve"> </w:t>
      </w:r>
      <w:r w:rsidR="001856A8" w:rsidRPr="4D289453">
        <w:rPr>
          <w:rFonts w:ascii="Arial" w:eastAsiaTheme="minorEastAsia" w:hAnsi="Arial" w:cs="Arial"/>
          <w:sz w:val="24"/>
          <w:szCs w:val="24"/>
        </w:rPr>
        <w:t>P</w:t>
      </w:r>
      <w:r w:rsidR="00A060A3" w:rsidRPr="4D289453">
        <w:rPr>
          <w:rFonts w:ascii="Arial" w:eastAsiaTheme="minorEastAsia" w:hAnsi="Arial" w:cs="Arial"/>
          <w:sz w:val="24"/>
          <w:szCs w:val="24"/>
        </w:rPr>
        <w:t xml:space="preserve">.1879) na području Zabiokovlja Diplomski rad str. </w:t>
      </w:r>
      <w:r w:rsidR="001905BA" w:rsidRPr="4D289453">
        <w:rPr>
          <w:rFonts w:ascii="Arial" w:eastAsiaTheme="minorEastAsia" w:hAnsi="Arial" w:cs="Arial"/>
          <w:sz w:val="24"/>
          <w:szCs w:val="24"/>
        </w:rPr>
        <w:t xml:space="preserve">1, 9 i 10 – Prilog </w:t>
      </w:r>
      <w:r w:rsidR="4651F7C0" w:rsidRPr="4D289453">
        <w:rPr>
          <w:rFonts w:ascii="Arial" w:eastAsiaTheme="minorEastAsia" w:hAnsi="Arial" w:cs="Arial"/>
          <w:sz w:val="24"/>
          <w:szCs w:val="24"/>
        </w:rPr>
        <w:t>5.1</w:t>
      </w:r>
      <w:r w:rsidR="275076F8" w:rsidRPr="4D289453">
        <w:rPr>
          <w:rFonts w:ascii="Arial" w:eastAsiaTheme="minorEastAsia" w:hAnsi="Arial" w:cs="Arial"/>
          <w:sz w:val="24"/>
          <w:szCs w:val="24"/>
        </w:rPr>
        <w:t>6</w:t>
      </w:r>
      <w:r w:rsidR="6B917208" w:rsidRPr="4D289453">
        <w:rPr>
          <w:rFonts w:ascii="Arial" w:eastAsiaTheme="minorEastAsia" w:hAnsi="Arial" w:cs="Arial"/>
          <w:sz w:val="24"/>
          <w:szCs w:val="24"/>
        </w:rPr>
        <w:t>.</w:t>
      </w:r>
      <w:r w:rsidR="00B91D47" w:rsidRPr="4D289453">
        <w:rPr>
          <w:rFonts w:ascii="Arial" w:eastAsiaTheme="minorEastAsia" w:hAnsi="Arial" w:cs="Arial"/>
          <w:sz w:val="24"/>
          <w:szCs w:val="24"/>
        </w:rPr>
        <w:t>).</w:t>
      </w:r>
      <w:r w:rsidR="00B14327" w:rsidRPr="4D289453">
        <w:rPr>
          <w:rFonts w:ascii="Arial" w:eastAsiaTheme="minorEastAsia" w:hAnsi="Arial" w:cs="Arial"/>
          <w:sz w:val="24"/>
          <w:szCs w:val="24"/>
        </w:rPr>
        <w:t xml:space="preserve"> </w:t>
      </w:r>
      <w:r w:rsidR="00BA022A" w:rsidRPr="4D289453">
        <w:rPr>
          <w:rFonts w:ascii="Arial" w:eastAsiaTheme="minorEastAsia" w:hAnsi="Arial" w:cs="Arial"/>
          <w:sz w:val="24"/>
          <w:szCs w:val="24"/>
        </w:rPr>
        <w:t>Navedena se vrsta meduna razlikuje od uobičajenih bjelogoričnih meduna na osnovu</w:t>
      </w:r>
      <w:r w:rsidR="005C27CC" w:rsidRPr="4D289453">
        <w:rPr>
          <w:rFonts w:ascii="Arial" w:eastAsiaTheme="minorEastAsia" w:hAnsi="Arial" w:cs="Arial"/>
          <w:sz w:val="24"/>
          <w:szCs w:val="24"/>
        </w:rPr>
        <w:t xml:space="preserve"> glavnog parametra potvrđivanja –</w:t>
      </w:r>
      <w:r w:rsidR="00BA022A" w:rsidRPr="4D289453">
        <w:rPr>
          <w:rFonts w:ascii="Arial" w:eastAsiaTheme="minorEastAsia" w:hAnsi="Arial" w:cs="Arial"/>
          <w:sz w:val="24"/>
          <w:szCs w:val="24"/>
        </w:rPr>
        <w:t xml:space="preserve"> električne vodljivosti. </w:t>
      </w:r>
      <w:r w:rsidR="00A87880" w:rsidRPr="4D289453">
        <w:rPr>
          <w:rFonts w:ascii="Arial" w:eastAsiaTheme="minorEastAsia" w:hAnsi="Arial" w:cs="Arial"/>
          <w:sz w:val="24"/>
          <w:szCs w:val="24"/>
        </w:rPr>
        <w:t xml:space="preserve">Naime, </w:t>
      </w:r>
      <w:r w:rsidR="00BA022A" w:rsidRPr="4D289453">
        <w:rPr>
          <w:rFonts w:ascii="Arial" w:eastAsiaTheme="minorEastAsia" w:hAnsi="Arial" w:cs="Arial"/>
          <w:sz w:val="24"/>
          <w:szCs w:val="24"/>
        </w:rPr>
        <w:t>prema provedenim analizama</w:t>
      </w:r>
      <w:r w:rsidR="00A87880" w:rsidRPr="4D289453">
        <w:rPr>
          <w:rFonts w:ascii="Arial" w:eastAsiaTheme="minorEastAsia" w:hAnsi="Arial" w:cs="Arial"/>
          <w:sz w:val="24"/>
          <w:szCs w:val="24"/>
        </w:rPr>
        <w:t>,</w:t>
      </w:r>
      <w:r w:rsidR="00BA022A" w:rsidRPr="4D289453">
        <w:rPr>
          <w:rFonts w:ascii="Arial" w:eastAsiaTheme="minorEastAsia" w:hAnsi="Arial" w:cs="Arial"/>
          <w:sz w:val="24"/>
          <w:szCs w:val="24"/>
        </w:rPr>
        <w:t xml:space="preserve"> vrijednosti </w:t>
      </w:r>
      <w:r w:rsidR="00A87880" w:rsidRPr="4D289453">
        <w:rPr>
          <w:rFonts w:ascii="Arial" w:eastAsiaTheme="minorEastAsia" w:hAnsi="Arial" w:cs="Arial"/>
          <w:sz w:val="24"/>
          <w:szCs w:val="24"/>
        </w:rPr>
        <w:t>su se</w:t>
      </w:r>
      <w:r w:rsidR="001F6083" w:rsidRPr="4D289453">
        <w:rPr>
          <w:rFonts w:ascii="Arial" w:eastAsiaTheme="minorEastAsia" w:hAnsi="Arial" w:cs="Arial"/>
          <w:sz w:val="24"/>
          <w:szCs w:val="24"/>
        </w:rPr>
        <w:t xml:space="preserve"> </w:t>
      </w:r>
      <w:r w:rsidR="00BA022A" w:rsidRPr="4D289453">
        <w:rPr>
          <w:rFonts w:ascii="Arial" w:eastAsiaTheme="minorEastAsia" w:hAnsi="Arial" w:cs="Arial"/>
          <w:sz w:val="24"/>
          <w:szCs w:val="24"/>
        </w:rPr>
        <w:t xml:space="preserve">kretale od 1,50 do 2,01 mS/cm </w:t>
      </w:r>
      <w:r w:rsidR="006C7132" w:rsidRPr="4D289453">
        <w:rPr>
          <w:rFonts w:ascii="Arial" w:eastAsiaTheme="minorEastAsia" w:hAnsi="Arial" w:cs="Arial"/>
          <w:sz w:val="24"/>
          <w:szCs w:val="24"/>
        </w:rPr>
        <w:t>sa</w:t>
      </w:r>
      <w:r w:rsidR="00BA022A" w:rsidRPr="4D289453">
        <w:rPr>
          <w:rFonts w:ascii="Arial" w:eastAsiaTheme="minorEastAsia" w:hAnsi="Arial" w:cs="Arial"/>
          <w:sz w:val="24"/>
          <w:szCs w:val="24"/>
        </w:rPr>
        <w:t xml:space="preserve"> srednjom vrijednošću od 1,77 mS/cm</w:t>
      </w:r>
      <w:r w:rsidR="00A87880" w:rsidRPr="4D289453">
        <w:rPr>
          <w:rFonts w:ascii="Arial" w:eastAsiaTheme="minorEastAsia" w:hAnsi="Arial" w:cs="Arial"/>
          <w:sz w:val="24"/>
          <w:szCs w:val="24"/>
        </w:rPr>
        <w:t xml:space="preserve"> (</w:t>
      </w:r>
      <w:r w:rsidR="0083266B" w:rsidRPr="4D289453">
        <w:rPr>
          <w:rFonts w:ascii="Arial" w:eastAsiaTheme="minorEastAsia" w:hAnsi="Arial" w:cs="Arial"/>
          <w:sz w:val="24"/>
          <w:szCs w:val="24"/>
        </w:rPr>
        <w:t>Analitička</w:t>
      </w:r>
      <w:r w:rsidR="00A87880" w:rsidRPr="4D289453">
        <w:rPr>
          <w:rFonts w:ascii="Arial" w:eastAsiaTheme="minorEastAsia" w:hAnsi="Arial" w:cs="Arial"/>
          <w:sz w:val="24"/>
          <w:szCs w:val="24"/>
        </w:rPr>
        <w:t xml:space="preserve"> izvješća – </w:t>
      </w:r>
      <w:r w:rsidR="00A87880" w:rsidRPr="00CD7408">
        <w:rPr>
          <w:rFonts w:ascii="Arial" w:eastAsiaTheme="minorEastAsia" w:hAnsi="Arial" w:cs="Arial"/>
          <w:sz w:val="24"/>
          <w:szCs w:val="24"/>
        </w:rPr>
        <w:t xml:space="preserve">Prilog </w:t>
      </w:r>
      <w:r w:rsidR="00CD7408" w:rsidRPr="00CD7408">
        <w:rPr>
          <w:rFonts w:ascii="Arial" w:eastAsiaTheme="minorEastAsia" w:hAnsi="Arial" w:cs="Arial"/>
          <w:sz w:val="24"/>
          <w:szCs w:val="24"/>
        </w:rPr>
        <w:t>3.7.</w:t>
      </w:r>
      <w:r w:rsidR="00A87880" w:rsidRPr="00CD7408">
        <w:rPr>
          <w:rFonts w:ascii="Arial" w:eastAsiaTheme="minorEastAsia" w:hAnsi="Arial" w:cs="Arial"/>
          <w:sz w:val="24"/>
          <w:szCs w:val="24"/>
        </w:rPr>
        <w:t>)</w:t>
      </w:r>
      <w:r w:rsidR="00BA022A" w:rsidRPr="00CD7408">
        <w:rPr>
          <w:rFonts w:ascii="Arial" w:eastAsiaTheme="minorEastAsia" w:hAnsi="Arial" w:cs="Arial"/>
          <w:sz w:val="24"/>
          <w:szCs w:val="24"/>
        </w:rPr>
        <w:t>. Ovako</w:t>
      </w:r>
      <w:r w:rsidR="00BA022A" w:rsidRPr="4D289453">
        <w:rPr>
          <w:rFonts w:ascii="Arial" w:eastAsiaTheme="minorEastAsia" w:hAnsi="Arial" w:cs="Arial"/>
          <w:sz w:val="24"/>
          <w:szCs w:val="24"/>
        </w:rPr>
        <w:t xml:space="preserve"> visoke vrijednosti </w:t>
      </w:r>
      <w:r w:rsidR="006C7132" w:rsidRPr="4D289453">
        <w:rPr>
          <w:rFonts w:ascii="Arial" w:eastAsiaTheme="minorEastAsia" w:hAnsi="Arial" w:cs="Arial"/>
          <w:sz w:val="24"/>
          <w:szCs w:val="24"/>
        </w:rPr>
        <w:t xml:space="preserve">moguće su </w:t>
      </w:r>
      <w:r w:rsidR="00767082" w:rsidRPr="4D289453">
        <w:rPr>
          <w:rFonts w:ascii="Arial" w:eastAsiaTheme="minorEastAsia" w:hAnsi="Arial" w:cs="Arial"/>
          <w:sz w:val="24"/>
          <w:szCs w:val="24"/>
        </w:rPr>
        <w:t xml:space="preserve">i </w:t>
      </w:r>
      <w:r w:rsidR="006C7132" w:rsidRPr="4D289453">
        <w:rPr>
          <w:rFonts w:ascii="Arial" w:eastAsiaTheme="minorEastAsia" w:hAnsi="Arial" w:cs="Arial"/>
          <w:sz w:val="24"/>
          <w:szCs w:val="24"/>
        </w:rPr>
        <w:t>u slučajevima kad se radi o medunu od medećeg cvrčka</w:t>
      </w:r>
      <w:r w:rsidR="00A87880" w:rsidRPr="4D289453">
        <w:rPr>
          <w:rFonts w:ascii="Arial" w:eastAsiaTheme="minorEastAsia" w:hAnsi="Arial" w:cs="Arial"/>
          <w:sz w:val="24"/>
          <w:szCs w:val="24"/>
        </w:rPr>
        <w:t xml:space="preserve"> </w:t>
      </w:r>
      <w:r w:rsidR="000731F1" w:rsidRPr="4D289453">
        <w:rPr>
          <w:rFonts w:ascii="Arial" w:eastAsiaTheme="minorEastAsia" w:hAnsi="Arial" w:cs="Arial"/>
          <w:sz w:val="24"/>
          <w:szCs w:val="24"/>
        </w:rPr>
        <w:t>(</w:t>
      </w:r>
      <w:r w:rsidR="000731F1" w:rsidRPr="4D289453">
        <w:rPr>
          <w:rFonts w:ascii="Arial" w:eastAsiaTheme="minorEastAsia" w:hAnsi="Arial" w:cs="Arial"/>
          <w:i/>
          <w:iCs/>
          <w:sz w:val="24"/>
          <w:szCs w:val="24"/>
        </w:rPr>
        <w:t>Metcalfa priunosa</w:t>
      </w:r>
      <w:r w:rsidR="000731F1" w:rsidRPr="4D289453">
        <w:rPr>
          <w:rFonts w:ascii="Arial" w:eastAsiaTheme="minorEastAsia" w:hAnsi="Arial" w:cs="Arial"/>
          <w:sz w:val="24"/>
          <w:szCs w:val="24"/>
        </w:rPr>
        <w:t xml:space="preserve">) </w:t>
      </w:r>
      <w:r w:rsidR="00A87880" w:rsidRPr="4D289453">
        <w:rPr>
          <w:rFonts w:ascii="Arial" w:eastAsiaTheme="minorEastAsia" w:hAnsi="Arial" w:cs="Arial"/>
          <w:sz w:val="24"/>
          <w:szCs w:val="24"/>
        </w:rPr>
        <w:t>(</w:t>
      </w:r>
      <w:r w:rsidR="00BB62AC" w:rsidRPr="4D289453">
        <w:rPr>
          <w:rFonts w:ascii="Arial" w:eastAsiaTheme="minorEastAsia" w:hAnsi="Arial" w:cs="Arial"/>
          <w:sz w:val="24"/>
          <w:szCs w:val="24"/>
        </w:rPr>
        <w:t>Persano Oddo</w:t>
      </w:r>
      <w:r w:rsidR="000731F1" w:rsidRPr="4D289453">
        <w:rPr>
          <w:rFonts w:ascii="Arial" w:eastAsiaTheme="minorEastAsia" w:hAnsi="Arial" w:cs="Arial"/>
          <w:sz w:val="24"/>
          <w:szCs w:val="24"/>
        </w:rPr>
        <w:t xml:space="preserve"> i Piro,</w:t>
      </w:r>
      <w:r w:rsidR="00BB62AC" w:rsidRPr="4D289453">
        <w:rPr>
          <w:rFonts w:ascii="Arial" w:eastAsiaTheme="minorEastAsia" w:hAnsi="Arial" w:cs="Arial"/>
          <w:sz w:val="24"/>
          <w:szCs w:val="24"/>
        </w:rPr>
        <w:t xml:space="preserve"> 2004. Main European unifloral honeys: descriptive sheets str. 81 – Prilog </w:t>
      </w:r>
      <w:r w:rsidR="3534A0DC" w:rsidRPr="4D289453">
        <w:rPr>
          <w:rFonts w:ascii="Arial" w:eastAsiaTheme="minorEastAsia" w:hAnsi="Arial" w:cs="Arial"/>
          <w:sz w:val="24"/>
          <w:szCs w:val="24"/>
        </w:rPr>
        <w:t>6.14.</w:t>
      </w:r>
      <w:r w:rsidR="00BB62AC" w:rsidRPr="4D289453">
        <w:rPr>
          <w:rFonts w:ascii="Arial" w:eastAsiaTheme="minorEastAsia" w:hAnsi="Arial" w:cs="Arial"/>
          <w:sz w:val="24"/>
          <w:szCs w:val="24"/>
        </w:rPr>
        <w:t>)</w:t>
      </w:r>
      <w:r w:rsidR="001905BA" w:rsidRPr="4D289453">
        <w:rPr>
          <w:rFonts w:ascii="Arial" w:eastAsiaTheme="minorEastAsia" w:hAnsi="Arial" w:cs="Arial"/>
          <w:sz w:val="24"/>
          <w:szCs w:val="24"/>
        </w:rPr>
        <w:t>.</w:t>
      </w:r>
      <w:r w:rsidR="006C7132" w:rsidRPr="4D289453">
        <w:rPr>
          <w:rFonts w:ascii="Arial" w:eastAsiaTheme="minorEastAsia" w:hAnsi="Arial" w:cs="Arial"/>
          <w:sz w:val="24"/>
          <w:szCs w:val="24"/>
        </w:rPr>
        <w:t xml:space="preserve"> </w:t>
      </w:r>
      <w:r w:rsidR="001905BA" w:rsidRPr="4D289453">
        <w:rPr>
          <w:rFonts w:ascii="Arial" w:eastAsiaTheme="minorEastAsia" w:hAnsi="Arial" w:cs="Arial"/>
          <w:sz w:val="24"/>
          <w:szCs w:val="24"/>
        </w:rPr>
        <w:t xml:space="preserve">Međutim, </w:t>
      </w:r>
      <w:r w:rsidR="73D94DE5" w:rsidRPr="4D289453">
        <w:rPr>
          <w:rFonts w:ascii="Arial" w:eastAsiaTheme="minorEastAsia" w:hAnsi="Arial" w:cs="Arial"/>
          <w:sz w:val="24"/>
          <w:szCs w:val="24"/>
        </w:rPr>
        <w:t xml:space="preserve">uspoređujući </w:t>
      </w:r>
      <w:r w:rsidR="001905BA" w:rsidRPr="4D289453">
        <w:rPr>
          <w:rFonts w:ascii="Arial" w:eastAsiaTheme="minorEastAsia" w:hAnsi="Arial" w:cs="Arial"/>
          <w:sz w:val="24"/>
          <w:szCs w:val="24"/>
        </w:rPr>
        <w:t>senzorsk</w:t>
      </w:r>
      <w:r w:rsidR="345A837D" w:rsidRPr="4D289453">
        <w:rPr>
          <w:rFonts w:ascii="Arial" w:eastAsiaTheme="minorEastAsia" w:hAnsi="Arial" w:cs="Arial"/>
          <w:sz w:val="24"/>
          <w:szCs w:val="24"/>
        </w:rPr>
        <w:t>i</w:t>
      </w:r>
      <w:r w:rsidR="001905BA" w:rsidRPr="4D289453">
        <w:rPr>
          <w:rFonts w:ascii="Arial" w:eastAsiaTheme="minorEastAsia" w:hAnsi="Arial" w:cs="Arial"/>
          <w:sz w:val="24"/>
          <w:szCs w:val="24"/>
        </w:rPr>
        <w:t xml:space="preserve"> profil </w:t>
      </w:r>
      <w:r w:rsidR="00CC2BD1" w:rsidRPr="4D289453">
        <w:rPr>
          <w:rFonts w:ascii="Arial" w:eastAsiaTheme="minorEastAsia" w:hAnsi="Arial" w:cs="Arial"/>
          <w:sz w:val="24"/>
          <w:szCs w:val="24"/>
        </w:rPr>
        <w:t xml:space="preserve">između ove dvije vrste meduna, </w:t>
      </w:r>
      <w:r w:rsidR="001905BA" w:rsidRPr="4D289453">
        <w:rPr>
          <w:rFonts w:ascii="Arial" w:eastAsiaTheme="minorEastAsia" w:hAnsi="Arial" w:cs="Arial"/>
          <w:sz w:val="24"/>
          <w:szCs w:val="24"/>
        </w:rPr>
        <w:t>postoji</w:t>
      </w:r>
      <w:r w:rsidR="006C7132" w:rsidRPr="4D289453">
        <w:rPr>
          <w:rFonts w:ascii="Arial" w:eastAsiaTheme="minorEastAsia" w:hAnsi="Arial" w:cs="Arial"/>
          <w:sz w:val="24"/>
          <w:szCs w:val="24"/>
        </w:rPr>
        <w:t xml:space="preserve"> jasn</w:t>
      </w:r>
      <w:r w:rsidR="001905BA" w:rsidRPr="4D289453">
        <w:rPr>
          <w:rFonts w:ascii="Arial" w:eastAsiaTheme="minorEastAsia" w:hAnsi="Arial" w:cs="Arial"/>
          <w:sz w:val="24"/>
          <w:szCs w:val="24"/>
        </w:rPr>
        <w:t>a</w:t>
      </w:r>
      <w:r w:rsidR="006C7132" w:rsidRPr="4D289453">
        <w:rPr>
          <w:rFonts w:ascii="Arial" w:eastAsiaTheme="minorEastAsia" w:hAnsi="Arial" w:cs="Arial"/>
          <w:sz w:val="24"/>
          <w:szCs w:val="24"/>
        </w:rPr>
        <w:t xml:space="preserve"> razlik</w:t>
      </w:r>
      <w:r w:rsidR="001905BA" w:rsidRPr="4D289453">
        <w:rPr>
          <w:rFonts w:ascii="Arial" w:eastAsiaTheme="minorEastAsia" w:hAnsi="Arial" w:cs="Arial"/>
          <w:sz w:val="24"/>
          <w:szCs w:val="24"/>
        </w:rPr>
        <w:t>a</w:t>
      </w:r>
      <w:r w:rsidR="006C7132" w:rsidRPr="4D289453">
        <w:rPr>
          <w:rFonts w:ascii="Arial" w:eastAsiaTheme="minorEastAsia" w:hAnsi="Arial" w:cs="Arial"/>
          <w:sz w:val="24"/>
          <w:szCs w:val="24"/>
        </w:rPr>
        <w:t xml:space="preserve">. </w:t>
      </w:r>
      <w:r w:rsidR="00A87880" w:rsidRPr="4D289453">
        <w:rPr>
          <w:rFonts w:ascii="Arial" w:eastAsiaTheme="minorEastAsia" w:hAnsi="Arial" w:cs="Arial"/>
          <w:sz w:val="24"/>
          <w:szCs w:val="24"/>
        </w:rPr>
        <w:t xml:space="preserve">Također, </w:t>
      </w:r>
      <w:r w:rsidR="005C27CC" w:rsidRPr="4D289453">
        <w:rPr>
          <w:rFonts w:ascii="Arial" w:eastAsiaTheme="minorEastAsia" w:hAnsi="Arial" w:cs="Arial"/>
          <w:sz w:val="24"/>
          <w:szCs w:val="24"/>
        </w:rPr>
        <w:t>specifičnost</w:t>
      </w:r>
      <w:r w:rsidR="00A87880" w:rsidRPr="4D289453">
        <w:rPr>
          <w:rFonts w:ascii="Arial" w:eastAsiaTheme="minorEastAsia" w:hAnsi="Arial" w:cs="Arial"/>
          <w:sz w:val="24"/>
          <w:szCs w:val="24"/>
        </w:rPr>
        <w:t xml:space="preserve"> se ovog meduna očituje i u činjenici da dugo ostaje u </w:t>
      </w:r>
      <w:r w:rsidR="005C27CC" w:rsidRPr="4D289453">
        <w:rPr>
          <w:rFonts w:ascii="Arial" w:eastAsiaTheme="minorEastAsia" w:hAnsi="Arial" w:cs="Arial"/>
          <w:sz w:val="24"/>
          <w:szCs w:val="24"/>
        </w:rPr>
        <w:t>tekućem/</w:t>
      </w:r>
      <w:r w:rsidR="00A87880" w:rsidRPr="4D289453">
        <w:rPr>
          <w:rFonts w:ascii="Arial" w:eastAsiaTheme="minorEastAsia" w:hAnsi="Arial" w:cs="Arial"/>
          <w:sz w:val="24"/>
          <w:szCs w:val="24"/>
        </w:rPr>
        <w:t xml:space="preserve">viskoznom stanju, tj. da ne kristalizira, a što je uobičajeno svojstvo </w:t>
      </w:r>
      <w:r w:rsidR="00FA7810" w:rsidRPr="4D289453">
        <w:rPr>
          <w:rFonts w:ascii="Arial" w:eastAsiaTheme="minorEastAsia" w:hAnsi="Arial" w:cs="Arial"/>
          <w:sz w:val="24"/>
          <w:szCs w:val="24"/>
        </w:rPr>
        <w:t xml:space="preserve">nekih </w:t>
      </w:r>
      <w:r w:rsidR="00A87880" w:rsidRPr="4D289453">
        <w:rPr>
          <w:rFonts w:ascii="Arial" w:eastAsiaTheme="minorEastAsia" w:hAnsi="Arial" w:cs="Arial"/>
          <w:sz w:val="24"/>
          <w:szCs w:val="24"/>
        </w:rPr>
        <w:t xml:space="preserve">vrsta meduna. Ujedno, </w:t>
      </w:r>
      <w:r w:rsidR="004D6E38" w:rsidRPr="4D289453">
        <w:rPr>
          <w:rFonts w:ascii="Arial" w:eastAsiaTheme="minorEastAsia" w:hAnsi="Arial" w:cs="Arial"/>
          <w:sz w:val="24"/>
          <w:szCs w:val="24"/>
        </w:rPr>
        <w:t xml:space="preserve">po još se jednom svojstvu ističe specifičnost ove vrste meduna, a to je znakovito nizak udio vode. Naime, utvrđeni je prosjek iznosio 14,5 % s rasponom od 13,5 do 16,4 % (Analitička izvješća </w:t>
      </w:r>
      <w:r w:rsidR="004D6E38" w:rsidRPr="003E3002">
        <w:rPr>
          <w:rFonts w:ascii="Arial" w:eastAsiaTheme="minorEastAsia" w:hAnsi="Arial" w:cs="Arial"/>
          <w:sz w:val="24"/>
          <w:szCs w:val="24"/>
        </w:rPr>
        <w:t xml:space="preserve">– Prilog </w:t>
      </w:r>
      <w:r w:rsidR="003E3002" w:rsidRPr="003E3002">
        <w:rPr>
          <w:rFonts w:ascii="Arial" w:eastAsiaTheme="minorEastAsia" w:hAnsi="Arial" w:cs="Arial"/>
          <w:sz w:val="24"/>
          <w:szCs w:val="24"/>
        </w:rPr>
        <w:t>3.7.</w:t>
      </w:r>
      <w:r w:rsidR="004D6E38" w:rsidRPr="003E3002">
        <w:rPr>
          <w:rFonts w:ascii="Arial" w:eastAsiaTheme="minorEastAsia" w:hAnsi="Arial" w:cs="Arial"/>
          <w:sz w:val="24"/>
          <w:szCs w:val="24"/>
        </w:rPr>
        <w:t xml:space="preserve">). </w:t>
      </w:r>
      <w:r w:rsidR="00CC2BD1" w:rsidRPr="003E3002">
        <w:rPr>
          <w:rFonts w:ascii="Arial" w:eastAsiaTheme="minorEastAsia" w:hAnsi="Arial" w:cs="Arial"/>
          <w:sz w:val="24"/>
          <w:szCs w:val="24"/>
        </w:rPr>
        <w:t>Stoga se s pravom mogu istaknuti navedene posebnost meduna od maklena u odnosu</w:t>
      </w:r>
      <w:r w:rsidR="00CC2BD1" w:rsidRPr="4D289453">
        <w:rPr>
          <w:rFonts w:ascii="Arial" w:eastAsiaTheme="minorEastAsia" w:hAnsi="Arial" w:cs="Arial"/>
          <w:sz w:val="24"/>
          <w:szCs w:val="24"/>
        </w:rPr>
        <w:t xml:space="preserve"> na ostale vrste bjelogoričnih meduna.</w:t>
      </w:r>
    </w:p>
    <w:p w14:paraId="13470471" w14:textId="7E224C6B" w:rsidR="00E40644" w:rsidRDefault="004D6E38" w:rsidP="04BDB4DF">
      <w:pPr>
        <w:spacing w:after="0" w:line="276" w:lineRule="auto"/>
        <w:jc w:val="both"/>
        <w:rPr>
          <w:rFonts w:ascii="Arial" w:eastAsiaTheme="minorEastAsia" w:hAnsi="Arial" w:cs="Arial"/>
          <w:sz w:val="24"/>
          <w:szCs w:val="24"/>
        </w:rPr>
      </w:pPr>
      <w:r w:rsidRPr="04BDB4DF">
        <w:rPr>
          <w:rFonts w:ascii="Arial" w:eastAsiaTheme="minorEastAsia" w:hAnsi="Arial" w:cs="Arial"/>
          <w:sz w:val="24"/>
          <w:szCs w:val="24"/>
        </w:rPr>
        <w:t>O</w:t>
      </w:r>
      <w:r w:rsidR="006C7132" w:rsidRPr="04BDB4DF">
        <w:rPr>
          <w:rFonts w:ascii="Arial" w:eastAsiaTheme="minorEastAsia" w:hAnsi="Arial" w:cs="Arial"/>
          <w:sz w:val="24"/>
          <w:szCs w:val="24"/>
        </w:rPr>
        <w:t>sim ovog specifičnog meduna</w:t>
      </w:r>
      <w:r w:rsidR="00976BC5" w:rsidRPr="04BDB4DF">
        <w:rPr>
          <w:rFonts w:ascii="Arial" w:eastAsiaTheme="minorEastAsia" w:hAnsi="Arial" w:cs="Arial"/>
          <w:sz w:val="24"/>
          <w:szCs w:val="24"/>
        </w:rPr>
        <w:t>,</w:t>
      </w:r>
      <w:r w:rsidR="006C7132" w:rsidRPr="04BDB4DF">
        <w:rPr>
          <w:rFonts w:ascii="Arial" w:eastAsiaTheme="minorEastAsia" w:hAnsi="Arial" w:cs="Arial"/>
          <w:sz w:val="24"/>
          <w:szCs w:val="24"/>
        </w:rPr>
        <w:t xml:space="preserve"> na d</w:t>
      </w:r>
      <w:r w:rsidRPr="04BDB4DF">
        <w:rPr>
          <w:rFonts w:ascii="Arial" w:eastAsiaTheme="minorEastAsia" w:hAnsi="Arial" w:cs="Arial"/>
          <w:sz w:val="24"/>
          <w:szCs w:val="24"/>
        </w:rPr>
        <w:t>efiniranom zemljopisnom području</w:t>
      </w:r>
      <w:r w:rsidR="00976BC5" w:rsidRPr="04BDB4DF">
        <w:rPr>
          <w:rFonts w:ascii="Arial" w:eastAsiaTheme="minorEastAsia" w:hAnsi="Arial" w:cs="Arial"/>
          <w:sz w:val="24"/>
          <w:szCs w:val="24"/>
        </w:rPr>
        <w:t>,</w:t>
      </w:r>
      <w:r w:rsidR="006C7132" w:rsidRPr="04BDB4DF">
        <w:rPr>
          <w:rFonts w:ascii="Arial" w:eastAsiaTheme="minorEastAsia" w:hAnsi="Arial" w:cs="Arial"/>
          <w:sz w:val="24"/>
          <w:szCs w:val="24"/>
        </w:rPr>
        <w:t xml:space="preserve"> moguće je proizvesti i medune s različitih bjelogoričnih vrsta</w:t>
      </w:r>
      <w:r w:rsidR="00EF2416" w:rsidRPr="04BDB4DF">
        <w:rPr>
          <w:rFonts w:ascii="Arial" w:eastAsiaTheme="minorEastAsia" w:hAnsi="Arial" w:cs="Arial"/>
          <w:sz w:val="24"/>
          <w:szCs w:val="24"/>
        </w:rPr>
        <w:t>, a preduvjet je pojavnost medne rose. Za razliku od paše medne rose</w:t>
      </w:r>
      <w:r w:rsidR="006C7132" w:rsidRPr="04BDB4DF">
        <w:rPr>
          <w:rFonts w:ascii="Arial" w:eastAsiaTheme="minorEastAsia" w:hAnsi="Arial" w:cs="Arial"/>
          <w:sz w:val="24"/>
          <w:szCs w:val="24"/>
        </w:rPr>
        <w:t xml:space="preserve"> </w:t>
      </w:r>
      <w:r w:rsidR="00EF2416" w:rsidRPr="04BDB4DF">
        <w:rPr>
          <w:rFonts w:ascii="Arial" w:eastAsiaTheme="minorEastAsia" w:hAnsi="Arial" w:cs="Arial"/>
          <w:sz w:val="24"/>
          <w:szCs w:val="24"/>
        </w:rPr>
        <w:t>na maklenu, ovu mednu rosu, izlučuju lisne i štitaste uši te u godinama</w:t>
      </w:r>
      <w:r w:rsidR="00CC2BD1">
        <w:rPr>
          <w:rFonts w:ascii="Arial" w:eastAsiaTheme="minorEastAsia" w:hAnsi="Arial" w:cs="Arial"/>
          <w:sz w:val="24"/>
          <w:szCs w:val="24"/>
        </w:rPr>
        <w:t>,</w:t>
      </w:r>
      <w:r w:rsidR="00EF2416" w:rsidRPr="04BDB4DF">
        <w:rPr>
          <w:rFonts w:ascii="Arial" w:eastAsiaTheme="minorEastAsia" w:hAnsi="Arial" w:cs="Arial"/>
          <w:sz w:val="24"/>
          <w:szCs w:val="24"/>
        </w:rPr>
        <w:t xml:space="preserve"> kada se za njihov razvoj osiguraju</w:t>
      </w:r>
      <w:r w:rsidR="332BAD08" w:rsidRPr="04BDB4DF">
        <w:rPr>
          <w:rFonts w:ascii="Arial" w:eastAsiaTheme="minorEastAsia" w:hAnsi="Arial" w:cs="Arial"/>
          <w:sz w:val="24"/>
          <w:szCs w:val="24"/>
        </w:rPr>
        <w:t xml:space="preserve"> povoljni</w:t>
      </w:r>
      <w:r w:rsidR="00EF2416" w:rsidRPr="04BDB4DF">
        <w:rPr>
          <w:rFonts w:ascii="Arial" w:eastAsiaTheme="minorEastAsia" w:hAnsi="Arial" w:cs="Arial"/>
          <w:sz w:val="24"/>
          <w:szCs w:val="24"/>
        </w:rPr>
        <w:t xml:space="preserve"> uvjeti</w:t>
      </w:r>
      <w:r w:rsidR="00CC2BD1">
        <w:rPr>
          <w:rFonts w:ascii="Arial" w:eastAsiaTheme="minorEastAsia" w:hAnsi="Arial" w:cs="Arial"/>
          <w:sz w:val="24"/>
          <w:szCs w:val="24"/>
        </w:rPr>
        <w:t>,</w:t>
      </w:r>
      <w:r w:rsidR="00EF2416" w:rsidRPr="04BDB4DF">
        <w:rPr>
          <w:rFonts w:ascii="Arial" w:eastAsiaTheme="minorEastAsia" w:hAnsi="Arial" w:cs="Arial"/>
          <w:sz w:val="24"/>
          <w:szCs w:val="24"/>
        </w:rPr>
        <w:t xml:space="preserve"> mogu očekivati </w:t>
      </w:r>
      <w:r w:rsidR="00EF2416" w:rsidRPr="04BDB4DF">
        <w:rPr>
          <w:rFonts w:ascii="Arial" w:eastAsiaTheme="minorEastAsia" w:hAnsi="Arial" w:cs="Arial"/>
          <w:sz w:val="24"/>
          <w:szCs w:val="24"/>
        </w:rPr>
        <w:lastRenderedPageBreak/>
        <w:t>značajne količine medne rose</w:t>
      </w:r>
      <w:r w:rsidR="00CC2BD1">
        <w:rPr>
          <w:rFonts w:ascii="Arial" w:eastAsiaTheme="minorEastAsia" w:hAnsi="Arial" w:cs="Arial"/>
          <w:sz w:val="24"/>
          <w:szCs w:val="24"/>
        </w:rPr>
        <w:t>,</w:t>
      </w:r>
      <w:r w:rsidR="00EF2416" w:rsidRPr="04BDB4DF">
        <w:rPr>
          <w:rFonts w:ascii="Arial" w:eastAsiaTheme="minorEastAsia" w:hAnsi="Arial" w:cs="Arial"/>
          <w:sz w:val="24"/>
          <w:szCs w:val="24"/>
        </w:rPr>
        <w:t xml:space="preserve"> koje pčele obilato skupljaju i iz navedenog resursa proizvode medun ovog područja. </w:t>
      </w:r>
      <w:r w:rsidR="006C7132" w:rsidRPr="04BDB4DF">
        <w:rPr>
          <w:rFonts w:ascii="Arial" w:eastAsiaTheme="minorEastAsia" w:hAnsi="Arial" w:cs="Arial"/>
          <w:sz w:val="24"/>
          <w:szCs w:val="24"/>
        </w:rPr>
        <w:t>Među učestalijim je medun od česmine</w:t>
      </w:r>
      <w:r w:rsidR="00EE60E8" w:rsidRPr="04BDB4DF">
        <w:rPr>
          <w:rFonts w:ascii="Arial" w:eastAsiaTheme="minorEastAsia" w:hAnsi="Arial" w:cs="Arial"/>
          <w:sz w:val="24"/>
          <w:szCs w:val="24"/>
        </w:rPr>
        <w:t xml:space="preserve"> </w:t>
      </w:r>
      <w:r w:rsidR="00A87880" w:rsidRPr="04BDB4DF">
        <w:rPr>
          <w:rFonts w:ascii="Arial" w:eastAsiaTheme="minorEastAsia" w:hAnsi="Arial" w:cs="Arial"/>
          <w:sz w:val="24"/>
          <w:szCs w:val="24"/>
        </w:rPr>
        <w:t>(</w:t>
      </w:r>
      <w:r w:rsidR="00A142A5">
        <w:rPr>
          <w:rFonts w:ascii="Arial" w:eastAsiaTheme="minorEastAsia" w:hAnsi="Arial" w:cs="Arial"/>
          <w:i/>
          <w:iCs/>
          <w:sz w:val="24"/>
          <w:szCs w:val="24"/>
        </w:rPr>
        <w:t>Quercus</w:t>
      </w:r>
      <w:r w:rsidR="00A87880" w:rsidRPr="04BDB4DF">
        <w:rPr>
          <w:rFonts w:ascii="Arial" w:eastAsiaTheme="minorEastAsia" w:hAnsi="Arial" w:cs="Arial"/>
          <w:i/>
          <w:iCs/>
          <w:sz w:val="24"/>
          <w:szCs w:val="24"/>
        </w:rPr>
        <w:t xml:space="preserve"> ilex</w:t>
      </w:r>
      <w:r w:rsidR="00A87880" w:rsidRPr="04BDB4DF">
        <w:rPr>
          <w:rFonts w:ascii="Arial" w:eastAsiaTheme="minorEastAsia" w:hAnsi="Arial" w:cs="Arial"/>
          <w:sz w:val="24"/>
          <w:szCs w:val="24"/>
        </w:rPr>
        <w:t>)</w:t>
      </w:r>
      <w:r w:rsidR="00EF2416" w:rsidRPr="04BDB4DF">
        <w:rPr>
          <w:rFonts w:ascii="Arial" w:eastAsiaTheme="minorEastAsia" w:hAnsi="Arial" w:cs="Arial"/>
          <w:sz w:val="24"/>
          <w:szCs w:val="24"/>
        </w:rPr>
        <w:t>, zatim na hrastu meduncu (</w:t>
      </w:r>
      <w:r w:rsidR="00A142A5">
        <w:rPr>
          <w:rFonts w:ascii="Arial" w:eastAsiaTheme="minorEastAsia" w:hAnsi="Arial" w:cs="Arial"/>
          <w:i/>
          <w:iCs/>
          <w:sz w:val="24"/>
          <w:szCs w:val="24"/>
        </w:rPr>
        <w:t>Quercus</w:t>
      </w:r>
      <w:r w:rsidR="00EF2416" w:rsidRPr="04BDB4DF">
        <w:rPr>
          <w:rFonts w:ascii="Arial" w:eastAsiaTheme="minorEastAsia" w:hAnsi="Arial" w:cs="Arial"/>
          <w:i/>
          <w:iCs/>
          <w:sz w:val="24"/>
          <w:szCs w:val="24"/>
        </w:rPr>
        <w:t xml:space="preserve"> pubescens</w:t>
      </w:r>
      <w:r w:rsidR="00EF2416" w:rsidRPr="04BDB4DF">
        <w:rPr>
          <w:rFonts w:ascii="Arial" w:eastAsiaTheme="minorEastAsia" w:hAnsi="Arial" w:cs="Arial"/>
          <w:sz w:val="24"/>
          <w:szCs w:val="24"/>
        </w:rPr>
        <w:t>) i hrastu dubu (</w:t>
      </w:r>
      <w:r w:rsidR="00EF2416" w:rsidRPr="04BDB4DF">
        <w:rPr>
          <w:rFonts w:ascii="Arial" w:eastAsiaTheme="minorEastAsia" w:hAnsi="Arial" w:cs="Arial"/>
          <w:i/>
          <w:iCs/>
          <w:sz w:val="24"/>
          <w:szCs w:val="24"/>
        </w:rPr>
        <w:t>Q</w:t>
      </w:r>
      <w:r w:rsidR="00A142A5">
        <w:rPr>
          <w:rFonts w:ascii="Arial" w:eastAsiaTheme="minorEastAsia" w:hAnsi="Arial" w:cs="Arial"/>
          <w:i/>
          <w:iCs/>
          <w:sz w:val="24"/>
          <w:szCs w:val="24"/>
        </w:rPr>
        <w:t>uercus</w:t>
      </w:r>
      <w:r w:rsidR="00EF2416" w:rsidRPr="04BDB4DF">
        <w:rPr>
          <w:rFonts w:ascii="Arial" w:eastAsiaTheme="minorEastAsia" w:hAnsi="Arial" w:cs="Arial"/>
          <w:i/>
          <w:iCs/>
          <w:sz w:val="24"/>
          <w:szCs w:val="24"/>
        </w:rPr>
        <w:t xml:space="preserve"> virgiliana</w:t>
      </w:r>
      <w:r w:rsidR="00EF2416" w:rsidRPr="04BDB4DF">
        <w:rPr>
          <w:rFonts w:ascii="Arial" w:eastAsiaTheme="minorEastAsia" w:hAnsi="Arial" w:cs="Arial"/>
          <w:sz w:val="24"/>
          <w:szCs w:val="24"/>
        </w:rPr>
        <w:t>).</w:t>
      </w:r>
      <w:r w:rsidR="005F6C55" w:rsidRPr="04BDB4DF">
        <w:rPr>
          <w:rFonts w:ascii="Arial" w:eastAsiaTheme="minorEastAsia" w:hAnsi="Arial" w:cs="Arial"/>
          <w:sz w:val="24"/>
          <w:szCs w:val="24"/>
        </w:rPr>
        <w:t xml:space="preserve"> Osim paša na navedenim vrstama hrasta, mogući </w:t>
      </w:r>
      <w:r w:rsidR="00237570" w:rsidRPr="04BDB4DF">
        <w:rPr>
          <w:rFonts w:ascii="Arial" w:eastAsiaTheme="minorEastAsia" w:hAnsi="Arial" w:cs="Arial"/>
          <w:sz w:val="24"/>
          <w:szCs w:val="24"/>
        </w:rPr>
        <w:t xml:space="preserve">su </w:t>
      </w:r>
      <w:r w:rsidR="005F6C55" w:rsidRPr="04BDB4DF">
        <w:rPr>
          <w:rFonts w:ascii="Arial" w:eastAsiaTheme="minorEastAsia" w:hAnsi="Arial" w:cs="Arial"/>
          <w:sz w:val="24"/>
          <w:szCs w:val="24"/>
        </w:rPr>
        <w:t>izvor medne rose i paše na jasenu (</w:t>
      </w:r>
      <w:r w:rsidR="005F6C55" w:rsidRPr="04BDB4DF">
        <w:rPr>
          <w:rFonts w:ascii="Arial" w:eastAsiaTheme="minorEastAsia" w:hAnsi="Arial" w:cs="Arial"/>
          <w:i/>
          <w:iCs/>
          <w:sz w:val="24"/>
          <w:szCs w:val="24"/>
        </w:rPr>
        <w:t>Fraxinus</w:t>
      </w:r>
      <w:r w:rsidR="005F6C55" w:rsidRPr="04BDB4DF">
        <w:rPr>
          <w:rFonts w:ascii="Arial" w:eastAsiaTheme="minorEastAsia" w:hAnsi="Arial" w:cs="Arial"/>
          <w:sz w:val="24"/>
          <w:szCs w:val="24"/>
        </w:rPr>
        <w:t xml:space="preserve"> spp.), </w:t>
      </w:r>
      <w:r w:rsidR="00237570" w:rsidRPr="04BDB4DF">
        <w:rPr>
          <w:rFonts w:ascii="Arial" w:eastAsiaTheme="minorEastAsia" w:hAnsi="Arial" w:cs="Arial"/>
          <w:sz w:val="24"/>
          <w:szCs w:val="24"/>
        </w:rPr>
        <w:t>javoru (</w:t>
      </w:r>
      <w:r w:rsidR="00237570" w:rsidRPr="04BDB4DF">
        <w:rPr>
          <w:rFonts w:ascii="Arial" w:eastAsiaTheme="minorEastAsia" w:hAnsi="Arial" w:cs="Arial"/>
          <w:i/>
          <w:iCs/>
          <w:sz w:val="24"/>
          <w:szCs w:val="24"/>
        </w:rPr>
        <w:t>Acer</w:t>
      </w:r>
      <w:r w:rsidR="00237570" w:rsidRPr="04BDB4DF">
        <w:rPr>
          <w:rFonts w:ascii="Arial" w:eastAsiaTheme="minorEastAsia" w:hAnsi="Arial" w:cs="Arial"/>
          <w:sz w:val="24"/>
          <w:szCs w:val="24"/>
        </w:rPr>
        <w:t xml:space="preserve"> spp.), top</w:t>
      </w:r>
      <w:r w:rsidR="00A142A5">
        <w:rPr>
          <w:rFonts w:ascii="Arial" w:eastAsiaTheme="minorEastAsia" w:hAnsi="Arial" w:cs="Arial"/>
          <w:sz w:val="24"/>
          <w:szCs w:val="24"/>
        </w:rPr>
        <w:t>o</w:t>
      </w:r>
      <w:r w:rsidR="00237570" w:rsidRPr="04BDB4DF">
        <w:rPr>
          <w:rFonts w:ascii="Arial" w:eastAsiaTheme="minorEastAsia" w:hAnsi="Arial" w:cs="Arial"/>
          <w:sz w:val="24"/>
          <w:szCs w:val="24"/>
        </w:rPr>
        <w:t>li (</w:t>
      </w:r>
      <w:r w:rsidR="00237570" w:rsidRPr="04BDB4DF">
        <w:rPr>
          <w:rFonts w:ascii="Arial" w:eastAsiaTheme="minorEastAsia" w:hAnsi="Arial" w:cs="Arial"/>
          <w:i/>
          <w:iCs/>
          <w:sz w:val="24"/>
          <w:szCs w:val="24"/>
        </w:rPr>
        <w:t>Populus</w:t>
      </w:r>
      <w:r w:rsidR="00237570" w:rsidRPr="04BDB4DF">
        <w:rPr>
          <w:rFonts w:ascii="Arial" w:eastAsiaTheme="minorEastAsia" w:hAnsi="Arial" w:cs="Arial"/>
          <w:sz w:val="24"/>
          <w:szCs w:val="24"/>
        </w:rPr>
        <w:t xml:space="preserve"> spp.) i manjem udjelu drugih bjelogoričnih vrsta. </w:t>
      </w:r>
    </w:p>
    <w:p w14:paraId="462E7764" w14:textId="202F9966" w:rsidR="00D11AE0" w:rsidRPr="001A1A15" w:rsidRDefault="00D11AE0" w:rsidP="00180803">
      <w:pPr>
        <w:pStyle w:val="Naslov2"/>
        <w:spacing w:before="120" w:after="120"/>
        <w:rPr>
          <w:rFonts w:ascii="Arial" w:eastAsiaTheme="minorEastAsia" w:hAnsi="Arial" w:cs="Arial"/>
          <w:color w:val="auto"/>
          <w:sz w:val="24"/>
          <w:szCs w:val="24"/>
        </w:rPr>
      </w:pPr>
      <w:bookmarkStart w:id="37" w:name="_Toc46006952"/>
      <w:r w:rsidRPr="001A1A15">
        <w:rPr>
          <w:rFonts w:ascii="Arial" w:eastAsiaTheme="minorEastAsia" w:hAnsi="Arial" w:cs="Arial"/>
          <w:color w:val="auto"/>
          <w:sz w:val="24"/>
          <w:szCs w:val="24"/>
        </w:rPr>
        <w:t xml:space="preserve">6.3. </w:t>
      </w:r>
      <w:bookmarkStart w:id="38" w:name="_Hlk62838626"/>
      <w:r w:rsidRPr="001A1A15">
        <w:rPr>
          <w:rFonts w:ascii="Arial" w:eastAsiaTheme="minorEastAsia" w:hAnsi="Arial" w:cs="Arial"/>
          <w:color w:val="auto"/>
          <w:sz w:val="24"/>
          <w:szCs w:val="24"/>
        </w:rPr>
        <w:t>Uzročno-posljed</w:t>
      </w:r>
      <w:r w:rsidR="00FC16F7" w:rsidRPr="001A1A15">
        <w:rPr>
          <w:rFonts w:ascii="Arial" w:eastAsiaTheme="minorEastAsia" w:hAnsi="Arial" w:cs="Arial"/>
          <w:color w:val="auto"/>
          <w:sz w:val="24"/>
          <w:szCs w:val="24"/>
        </w:rPr>
        <w:t>ična povezanost posebnosti zemljopisnog područja i posebnost</w:t>
      </w:r>
      <w:r w:rsidR="004B0B57" w:rsidRPr="001A1A15">
        <w:rPr>
          <w:rFonts w:ascii="Arial" w:eastAsiaTheme="minorEastAsia" w:hAnsi="Arial" w:cs="Arial"/>
          <w:color w:val="auto"/>
          <w:sz w:val="24"/>
          <w:szCs w:val="24"/>
        </w:rPr>
        <w:t>i</w:t>
      </w:r>
      <w:r w:rsidR="00FC16F7" w:rsidRPr="001A1A15">
        <w:rPr>
          <w:rFonts w:ascii="Arial" w:eastAsiaTheme="minorEastAsia" w:hAnsi="Arial" w:cs="Arial"/>
          <w:color w:val="auto"/>
          <w:sz w:val="24"/>
          <w:szCs w:val="24"/>
        </w:rPr>
        <w:t xml:space="preserve"> proizvoda</w:t>
      </w:r>
      <w:bookmarkEnd w:id="37"/>
      <w:r w:rsidR="00FC16F7" w:rsidRPr="001A1A15">
        <w:rPr>
          <w:rFonts w:ascii="Arial" w:eastAsiaTheme="minorEastAsia" w:hAnsi="Arial" w:cs="Arial"/>
          <w:color w:val="auto"/>
          <w:sz w:val="24"/>
          <w:szCs w:val="24"/>
        </w:rPr>
        <w:t xml:space="preserve"> </w:t>
      </w:r>
    </w:p>
    <w:bookmarkEnd w:id="38"/>
    <w:p w14:paraId="3652F023" w14:textId="52A77AB3" w:rsidR="15497A51" w:rsidRDefault="15497A51" w:rsidP="04BDB4DF">
      <w:pPr>
        <w:spacing w:after="0" w:line="276" w:lineRule="auto"/>
        <w:jc w:val="both"/>
        <w:rPr>
          <w:rFonts w:ascii="Arial" w:eastAsia="Calibri" w:hAnsi="Arial" w:cs="Arial"/>
          <w:sz w:val="24"/>
          <w:szCs w:val="24"/>
          <w:highlight w:val="yellow"/>
        </w:rPr>
      </w:pPr>
      <w:r w:rsidRPr="04BDB4DF">
        <w:rPr>
          <w:rFonts w:ascii="Arial" w:eastAsia="Calibri" w:hAnsi="Arial" w:cs="Arial"/>
          <w:sz w:val="24"/>
          <w:szCs w:val="24"/>
        </w:rPr>
        <w:t>R</w:t>
      </w:r>
      <w:r w:rsidR="000B030A" w:rsidRPr="04BDB4DF">
        <w:rPr>
          <w:rFonts w:ascii="Arial" w:eastAsia="Calibri" w:hAnsi="Arial" w:cs="Arial"/>
          <w:sz w:val="24"/>
          <w:szCs w:val="24"/>
        </w:rPr>
        <w:t xml:space="preserve">aznovrstan floristički sastav </w:t>
      </w:r>
      <w:r w:rsidR="5C605A3A" w:rsidRPr="04BDB4DF">
        <w:rPr>
          <w:rFonts w:ascii="Arial" w:eastAsia="Calibri" w:hAnsi="Arial" w:cs="Arial"/>
          <w:sz w:val="24"/>
          <w:szCs w:val="24"/>
        </w:rPr>
        <w:t>Dalmacije</w:t>
      </w:r>
      <w:r w:rsidR="000B030A" w:rsidRPr="04BDB4DF">
        <w:rPr>
          <w:rFonts w:ascii="Arial" w:eastAsia="Calibri" w:hAnsi="Arial" w:cs="Arial"/>
          <w:sz w:val="24"/>
          <w:szCs w:val="24"/>
        </w:rPr>
        <w:t>, zatim reljefni i klimatski čimbenici, kao i dugogodišnja pčelarska tradicija pridonijeli su bogatom pčelarskom iskustvu te znanju i vještini</w:t>
      </w:r>
      <w:r w:rsidR="62787934" w:rsidRPr="04BDB4DF">
        <w:rPr>
          <w:rFonts w:ascii="Arial" w:eastAsia="Calibri" w:hAnsi="Arial" w:cs="Arial"/>
          <w:sz w:val="24"/>
          <w:szCs w:val="24"/>
        </w:rPr>
        <w:t xml:space="preserve"> koje su</w:t>
      </w:r>
      <w:r w:rsidR="00BD53B2" w:rsidRPr="04BDB4DF">
        <w:rPr>
          <w:rFonts w:ascii="Arial" w:eastAsia="Calibri" w:hAnsi="Arial" w:cs="Arial"/>
          <w:sz w:val="24"/>
          <w:szCs w:val="24"/>
        </w:rPr>
        <w:t xml:space="preserve"> </w:t>
      </w:r>
      <w:r w:rsidR="000B030A" w:rsidRPr="04BDB4DF">
        <w:rPr>
          <w:rFonts w:ascii="Arial" w:eastAsia="Calibri" w:hAnsi="Arial" w:cs="Arial"/>
          <w:sz w:val="24"/>
          <w:szCs w:val="24"/>
        </w:rPr>
        <w:t>povezan</w:t>
      </w:r>
      <w:r w:rsidR="778F6125" w:rsidRPr="04BDB4DF">
        <w:rPr>
          <w:rFonts w:ascii="Arial" w:eastAsia="Calibri" w:hAnsi="Arial" w:cs="Arial"/>
          <w:sz w:val="24"/>
          <w:szCs w:val="24"/>
        </w:rPr>
        <w:t>e</w:t>
      </w:r>
      <w:r w:rsidR="000B030A" w:rsidRPr="04BDB4DF">
        <w:rPr>
          <w:rFonts w:ascii="Arial" w:eastAsia="Calibri" w:hAnsi="Arial" w:cs="Arial"/>
          <w:sz w:val="24"/>
          <w:szCs w:val="24"/>
        </w:rPr>
        <w:t xml:space="preserve"> s optimalnim iskorištenjem pašnih </w:t>
      </w:r>
      <w:r w:rsidR="79034A0F" w:rsidRPr="04BDB4DF">
        <w:rPr>
          <w:rFonts w:ascii="Arial" w:eastAsia="Calibri" w:hAnsi="Arial" w:cs="Arial"/>
          <w:sz w:val="24"/>
          <w:szCs w:val="24"/>
        </w:rPr>
        <w:t>resursa</w:t>
      </w:r>
      <w:r w:rsidR="000B030A" w:rsidRPr="04BDB4DF">
        <w:rPr>
          <w:rFonts w:ascii="Arial" w:eastAsia="Calibri" w:hAnsi="Arial" w:cs="Arial"/>
          <w:sz w:val="24"/>
          <w:szCs w:val="24"/>
        </w:rPr>
        <w:t>, čija vegetacija omogućava proizvodnju različitih vrsta “Dalmatinskog meda” iznimne kvalitete.</w:t>
      </w:r>
      <w:r w:rsidR="44F7AACE" w:rsidRPr="04BDB4DF">
        <w:rPr>
          <w:rFonts w:ascii="Arial" w:eastAsia="Calibri" w:hAnsi="Arial" w:cs="Arial"/>
          <w:sz w:val="24"/>
          <w:szCs w:val="24"/>
        </w:rPr>
        <w:t xml:space="preserve"> Među raritetnim vrstama meda svakako spada med od kadulje</w:t>
      </w:r>
      <w:r w:rsidR="009D6274">
        <w:rPr>
          <w:rFonts w:ascii="Arial" w:eastAsia="Calibri" w:hAnsi="Arial" w:cs="Arial"/>
          <w:sz w:val="24"/>
          <w:szCs w:val="24"/>
        </w:rPr>
        <w:t>,</w:t>
      </w:r>
      <w:r w:rsidR="44F7AACE" w:rsidRPr="04BDB4DF">
        <w:rPr>
          <w:rFonts w:ascii="Arial" w:eastAsia="Calibri" w:hAnsi="Arial" w:cs="Arial"/>
          <w:sz w:val="24"/>
          <w:szCs w:val="24"/>
        </w:rPr>
        <w:t xml:space="preserve"> </w:t>
      </w:r>
      <w:r w:rsidR="757C4E6B" w:rsidRPr="04BDB4DF">
        <w:rPr>
          <w:rFonts w:ascii="Arial" w:eastAsia="Calibri" w:hAnsi="Arial" w:cs="Arial"/>
          <w:sz w:val="24"/>
          <w:szCs w:val="24"/>
        </w:rPr>
        <w:t xml:space="preserve">jer </w:t>
      </w:r>
      <w:r w:rsidR="44F7AACE" w:rsidRPr="04BDB4DF">
        <w:rPr>
          <w:rFonts w:ascii="Arial" w:eastAsia="Calibri" w:hAnsi="Arial" w:cs="Arial"/>
          <w:sz w:val="24"/>
          <w:szCs w:val="24"/>
        </w:rPr>
        <w:t>upravo kod ove vrste meda dolazi do izražaja specifično</w:t>
      </w:r>
      <w:r w:rsidR="7116C457" w:rsidRPr="04BDB4DF">
        <w:rPr>
          <w:rFonts w:ascii="Arial" w:eastAsia="Calibri" w:hAnsi="Arial" w:cs="Arial"/>
          <w:sz w:val="24"/>
          <w:szCs w:val="24"/>
        </w:rPr>
        <w:t>st prirodnog staništa ove medonosne bi</w:t>
      </w:r>
      <w:r w:rsidR="575655DE" w:rsidRPr="04BDB4DF">
        <w:rPr>
          <w:rFonts w:ascii="Arial" w:eastAsia="Calibri" w:hAnsi="Arial" w:cs="Arial"/>
          <w:sz w:val="24"/>
          <w:szCs w:val="24"/>
        </w:rPr>
        <w:t>ljne vrste</w:t>
      </w:r>
      <w:r w:rsidR="2491391B" w:rsidRPr="04BDB4DF">
        <w:rPr>
          <w:rFonts w:ascii="Arial" w:eastAsia="Calibri" w:hAnsi="Arial" w:cs="Arial"/>
          <w:sz w:val="24"/>
          <w:szCs w:val="24"/>
        </w:rPr>
        <w:t xml:space="preserve">. Naime, </w:t>
      </w:r>
      <w:r w:rsidR="7116C457" w:rsidRPr="04BDB4DF">
        <w:rPr>
          <w:rFonts w:ascii="Arial" w:eastAsia="Calibri" w:hAnsi="Arial" w:cs="Arial"/>
          <w:sz w:val="24"/>
          <w:szCs w:val="24"/>
        </w:rPr>
        <w:t>ona ra</w:t>
      </w:r>
      <w:r w:rsidR="16429213" w:rsidRPr="04BDB4DF">
        <w:rPr>
          <w:rFonts w:ascii="Arial" w:eastAsia="Calibri" w:hAnsi="Arial" w:cs="Arial"/>
          <w:sz w:val="24"/>
          <w:szCs w:val="24"/>
        </w:rPr>
        <w:t>ste uglavnom na krševitim mjestima i to često na izrazito kamenitoj podlozi koja su izložena buri</w:t>
      </w:r>
      <w:r w:rsidR="351B1982" w:rsidRPr="04BDB4DF">
        <w:rPr>
          <w:rFonts w:ascii="Arial" w:eastAsia="Calibri" w:hAnsi="Arial" w:cs="Arial"/>
          <w:sz w:val="24"/>
          <w:szCs w:val="24"/>
        </w:rPr>
        <w:t>. Stoga</w:t>
      </w:r>
      <w:r w:rsidR="00331B5C">
        <w:rPr>
          <w:rFonts w:ascii="Arial" w:eastAsia="Calibri" w:hAnsi="Arial" w:cs="Arial"/>
          <w:sz w:val="24"/>
          <w:szCs w:val="24"/>
        </w:rPr>
        <w:t>,</w:t>
      </w:r>
      <w:r w:rsidR="351B1982" w:rsidRPr="04BDB4DF">
        <w:rPr>
          <w:rFonts w:ascii="Arial" w:eastAsia="Calibri" w:hAnsi="Arial" w:cs="Arial"/>
          <w:sz w:val="24"/>
          <w:szCs w:val="24"/>
        </w:rPr>
        <w:t xml:space="preserve"> upravo </w:t>
      </w:r>
      <w:r w:rsidR="0089789D">
        <w:rPr>
          <w:rFonts w:ascii="Arial" w:eastAsia="Calibri" w:hAnsi="Arial" w:cs="Arial"/>
          <w:sz w:val="24"/>
          <w:szCs w:val="24"/>
        </w:rPr>
        <w:t xml:space="preserve">kombinacija </w:t>
      </w:r>
      <w:r w:rsidR="0FDE8F23" w:rsidRPr="04BDB4DF">
        <w:rPr>
          <w:rFonts w:ascii="Arial" w:eastAsia="Calibri" w:hAnsi="Arial" w:cs="Arial"/>
          <w:sz w:val="24"/>
          <w:szCs w:val="24"/>
        </w:rPr>
        <w:t>zemljopisnog područja</w:t>
      </w:r>
      <w:r w:rsidR="5BDD536D" w:rsidRPr="04BDB4DF">
        <w:rPr>
          <w:rFonts w:ascii="Arial" w:eastAsia="Calibri" w:hAnsi="Arial" w:cs="Arial"/>
          <w:sz w:val="24"/>
          <w:szCs w:val="24"/>
        </w:rPr>
        <w:t xml:space="preserve"> </w:t>
      </w:r>
      <w:r w:rsidR="0089789D">
        <w:rPr>
          <w:rFonts w:ascii="Arial" w:eastAsia="Calibri" w:hAnsi="Arial" w:cs="Arial"/>
          <w:sz w:val="24"/>
          <w:szCs w:val="24"/>
        </w:rPr>
        <w:t xml:space="preserve">i klimatskih uvjeta </w:t>
      </w:r>
      <w:r w:rsidR="5BDD536D" w:rsidRPr="04BDB4DF">
        <w:rPr>
          <w:rFonts w:ascii="Arial" w:eastAsia="Calibri" w:hAnsi="Arial" w:cs="Arial"/>
          <w:sz w:val="24"/>
          <w:szCs w:val="24"/>
        </w:rPr>
        <w:t>dolazi do izražaja</w:t>
      </w:r>
      <w:r w:rsidR="00773055">
        <w:rPr>
          <w:rFonts w:ascii="Arial" w:eastAsia="Calibri" w:hAnsi="Arial" w:cs="Arial"/>
          <w:sz w:val="24"/>
          <w:szCs w:val="24"/>
        </w:rPr>
        <w:t xml:space="preserve"> u kvaliteti</w:t>
      </w:r>
      <w:r w:rsidR="12203FCD" w:rsidRPr="04BDB4DF">
        <w:rPr>
          <w:rFonts w:ascii="Arial" w:eastAsia="Calibri" w:hAnsi="Arial" w:cs="Arial"/>
          <w:sz w:val="24"/>
          <w:szCs w:val="24"/>
        </w:rPr>
        <w:t xml:space="preserve"> meda</w:t>
      </w:r>
      <w:r w:rsidR="00D51298">
        <w:rPr>
          <w:rFonts w:ascii="Arial" w:eastAsia="Calibri" w:hAnsi="Arial" w:cs="Arial"/>
          <w:sz w:val="24"/>
          <w:szCs w:val="24"/>
        </w:rPr>
        <w:t xml:space="preserve"> od kadulje</w:t>
      </w:r>
      <w:r w:rsidR="006A7BE4">
        <w:rPr>
          <w:rFonts w:ascii="Arial" w:eastAsia="Calibri" w:hAnsi="Arial" w:cs="Arial"/>
          <w:sz w:val="24"/>
          <w:szCs w:val="24"/>
        </w:rPr>
        <w:t>,</w:t>
      </w:r>
      <w:r w:rsidR="12203FCD" w:rsidRPr="04BDB4DF">
        <w:rPr>
          <w:rFonts w:ascii="Arial" w:eastAsia="Calibri" w:hAnsi="Arial" w:cs="Arial"/>
          <w:sz w:val="24"/>
          <w:szCs w:val="24"/>
        </w:rPr>
        <w:t xml:space="preserve"> </w:t>
      </w:r>
      <w:r w:rsidR="32982A23" w:rsidRPr="04BDB4DF">
        <w:rPr>
          <w:rFonts w:ascii="Arial" w:eastAsia="Calibri" w:hAnsi="Arial" w:cs="Arial"/>
          <w:sz w:val="24"/>
          <w:szCs w:val="24"/>
        </w:rPr>
        <w:t xml:space="preserve">koja se očituje </w:t>
      </w:r>
      <w:r w:rsidR="2721BF8F" w:rsidRPr="04BDB4DF">
        <w:rPr>
          <w:rFonts w:ascii="Arial" w:eastAsia="Calibri" w:hAnsi="Arial" w:cs="Arial"/>
          <w:sz w:val="24"/>
          <w:szCs w:val="24"/>
        </w:rPr>
        <w:t xml:space="preserve">u </w:t>
      </w:r>
      <w:r w:rsidR="32982A23" w:rsidRPr="04BDB4DF">
        <w:rPr>
          <w:rFonts w:ascii="Arial" w:eastAsia="Calibri" w:hAnsi="Arial" w:cs="Arial"/>
          <w:sz w:val="24"/>
          <w:szCs w:val="24"/>
        </w:rPr>
        <w:t>prepoznatljiv</w:t>
      </w:r>
      <w:r w:rsidR="47EBB9BB" w:rsidRPr="04BDB4DF">
        <w:rPr>
          <w:rFonts w:ascii="Arial" w:eastAsia="Calibri" w:hAnsi="Arial" w:cs="Arial"/>
          <w:sz w:val="24"/>
          <w:szCs w:val="24"/>
        </w:rPr>
        <w:t>osti</w:t>
      </w:r>
      <w:r w:rsidR="32982A23" w:rsidRPr="04BDB4DF">
        <w:rPr>
          <w:rFonts w:ascii="Arial" w:eastAsia="Calibri" w:hAnsi="Arial" w:cs="Arial"/>
          <w:sz w:val="24"/>
          <w:szCs w:val="24"/>
        </w:rPr>
        <w:t xml:space="preserve">, kako senzorskog profila, tako i </w:t>
      </w:r>
      <w:r w:rsidR="247B0F35" w:rsidRPr="04BDB4DF">
        <w:rPr>
          <w:rFonts w:ascii="Arial" w:eastAsia="Calibri" w:hAnsi="Arial" w:cs="Arial"/>
          <w:sz w:val="24"/>
          <w:szCs w:val="24"/>
        </w:rPr>
        <w:t xml:space="preserve">fizikalno-kemijskih parametra </w:t>
      </w:r>
      <w:r w:rsidR="5476B596" w:rsidRPr="04BDB4DF">
        <w:rPr>
          <w:rFonts w:ascii="Arial" w:eastAsia="Calibri" w:hAnsi="Arial" w:cs="Arial"/>
          <w:sz w:val="24"/>
          <w:szCs w:val="24"/>
        </w:rPr>
        <w:t>i nadasve botaničko</w:t>
      </w:r>
      <w:r w:rsidR="53A55816" w:rsidRPr="04BDB4DF">
        <w:rPr>
          <w:rFonts w:ascii="Arial" w:eastAsia="Calibri" w:hAnsi="Arial" w:cs="Arial"/>
          <w:sz w:val="24"/>
          <w:szCs w:val="24"/>
        </w:rPr>
        <w:t>g</w:t>
      </w:r>
      <w:r w:rsidR="5476B596" w:rsidRPr="04BDB4DF">
        <w:rPr>
          <w:rFonts w:ascii="Arial" w:eastAsia="Calibri" w:hAnsi="Arial" w:cs="Arial"/>
          <w:sz w:val="24"/>
          <w:szCs w:val="24"/>
        </w:rPr>
        <w:t xml:space="preserve"> podrijetl</w:t>
      </w:r>
      <w:r w:rsidR="11B515F3" w:rsidRPr="04BDB4DF">
        <w:rPr>
          <w:rFonts w:ascii="Arial" w:eastAsia="Calibri" w:hAnsi="Arial" w:cs="Arial"/>
          <w:sz w:val="24"/>
          <w:szCs w:val="24"/>
        </w:rPr>
        <w:t>a</w:t>
      </w:r>
      <w:r w:rsidR="5476B596" w:rsidRPr="04BDB4DF">
        <w:rPr>
          <w:rFonts w:ascii="Arial" w:eastAsia="Calibri" w:hAnsi="Arial" w:cs="Arial"/>
          <w:sz w:val="24"/>
          <w:szCs w:val="24"/>
        </w:rPr>
        <w:t>, tj. specifičn</w:t>
      </w:r>
      <w:r w:rsidR="01918B76" w:rsidRPr="04BDB4DF">
        <w:rPr>
          <w:rFonts w:ascii="Arial" w:eastAsia="Calibri" w:hAnsi="Arial" w:cs="Arial"/>
          <w:sz w:val="24"/>
          <w:szCs w:val="24"/>
        </w:rPr>
        <w:t>osti</w:t>
      </w:r>
      <w:r w:rsidR="5476B596" w:rsidRPr="04BDB4DF">
        <w:rPr>
          <w:rFonts w:ascii="Arial" w:eastAsia="Calibri" w:hAnsi="Arial" w:cs="Arial"/>
          <w:sz w:val="24"/>
          <w:szCs w:val="24"/>
        </w:rPr>
        <w:t xml:space="preserve"> peludno</w:t>
      </w:r>
      <w:r w:rsidR="4897FC7F" w:rsidRPr="04BDB4DF">
        <w:rPr>
          <w:rFonts w:ascii="Arial" w:eastAsia="Calibri" w:hAnsi="Arial" w:cs="Arial"/>
          <w:sz w:val="24"/>
          <w:szCs w:val="24"/>
        </w:rPr>
        <w:t>g</w:t>
      </w:r>
      <w:r w:rsidR="5476B596" w:rsidRPr="04BDB4DF">
        <w:rPr>
          <w:rFonts w:ascii="Arial" w:eastAsia="Calibri" w:hAnsi="Arial" w:cs="Arial"/>
          <w:sz w:val="24"/>
          <w:szCs w:val="24"/>
        </w:rPr>
        <w:t xml:space="preserve"> spektr</w:t>
      </w:r>
      <w:r w:rsidR="70AB7820" w:rsidRPr="04BDB4DF">
        <w:rPr>
          <w:rFonts w:ascii="Arial" w:eastAsia="Calibri" w:hAnsi="Arial" w:cs="Arial"/>
          <w:sz w:val="24"/>
          <w:szCs w:val="24"/>
        </w:rPr>
        <w:t>a</w:t>
      </w:r>
      <w:r w:rsidR="5476B596" w:rsidRPr="04BDB4DF">
        <w:rPr>
          <w:rFonts w:ascii="Arial" w:eastAsia="Calibri" w:hAnsi="Arial" w:cs="Arial"/>
          <w:sz w:val="24"/>
          <w:szCs w:val="24"/>
        </w:rPr>
        <w:t xml:space="preserve"> svojstveno</w:t>
      </w:r>
      <w:r w:rsidR="1BA0192D" w:rsidRPr="04BDB4DF">
        <w:rPr>
          <w:rFonts w:ascii="Arial" w:eastAsia="Calibri" w:hAnsi="Arial" w:cs="Arial"/>
          <w:sz w:val="24"/>
          <w:szCs w:val="24"/>
        </w:rPr>
        <w:t>g</w:t>
      </w:r>
      <w:r w:rsidR="5476B596" w:rsidRPr="04BDB4DF">
        <w:rPr>
          <w:rFonts w:ascii="Arial" w:eastAsia="Calibri" w:hAnsi="Arial" w:cs="Arial"/>
          <w:sz w:val="24"/>
          <w:szCs w:val="24"/>
        </w:rPr>
        <w:t xml:space="preserve"> za područje Dalmacije</w:t>
      </w:r>
      <w:r w:rsidR="02713210" w:rsidRPr="04BDB4DF">
        <w:rPr>
          <w:rFonts w:ascii="Arial" w:eastAsia="Calibri" w:hAnsi="Arial" w:cs="Arial"/>
          <w:sz w:val="24"/>
          <w:szCs w:val="24"/>
        </w:rPr>
        <w:t xml:space="preserve">, </w:t>
      </w:r>
      <w:r w:rsidR="46D0F3A9" w:rsidRPr="04BDB4DF">
        <w:rPr>
          <w:rFonts w:ascii="Arial" w:eastAsia="Calibri" w:hAnsi="Arial" w:cs="Arial"/>
          <w:sz w:val="24"/>
          <w:szCs w:val="24"/>
        </w:rPr>
        <w:t xml:space="preserve">a </w:t>
      </w:r>
      <w:r w:rsidR="02713210" w:rsidRPr="04BDB4DF">
        <w:rPr>
          <w:rFonts w:ascii="Arial" w:eastAsia="Calibri" w:hAnsi="Arial" w:cs="Arial"/>
          <w:sz w:val="24"/>
          <w:szCs w:val="24"/>
        </w:rPr>
        <w:t xml:space="preserve">koje se razlikuje od ostalih područja Hrvatske na kojima je moguće proizvesti med od kadulje. </w:t>
      </w:r>
      <w:r w:rsidR="004F3203" w:rsidRPr="04BDB4DF">
        <w:rPr>
          <w:rFonts w:ascii="Arial" w:eastAsia="Calibri" w:hAnsi="Arial" w:cs="Arial"/>
          <w:sz w:val="24"/>
          <w:szCs w:val="24"/>
        </w:rPr>
        <w:t xml:space="preserve">Također, zbog svog specifičnog položaja, jer se nalazi na području gdje se isprepliću sredozemna, zatim prijelazna sredozemna i planinska klima, Dalmacija predstavlja jedinstveno područje, zbog toga što njen floristički sastav s planinskim i mediteranskim vrstama na iznimno kratkoj udaljenosti ističe njezinu specifičnost u botaničkom aspektu, a posljedično, navedeni prirodni resursi, utječu na </w:t>
      </w:r>
      <w:r w:rsidR="006A7BE4">
        <w:rPr>
          <w:rFonts w:ascii="Arial" w:eastAsia="Calibri" w:hAnsi="Arial" w:cs="Arial"/>
          <w:sz w:val="24"/>
          <w:szCs w:val="24"/>
        </w:rPr>
        <w:t>specifičnost</w:t>
      </w:r>
      <w:r w:rsidR="004F3203" w:rsidRPr="04BDB4DF">
        <w:rPr>
          <w:rFonts w:ascii="Arial" w:eastAsia="Calibri" w:hAnsi="Arial" w:cs="Arial"/>
          <w:sz w:val="24"/>
          <w:szCs w:val="24"/>
        </w:rPr>
        <w:t xml:space="preserve"> „Dalmatinskog meda“.</w:t>
      </w:r>
      <w:r w:rsidR="695E6A16" w:rsidRPr="04BDB4DF">
        <w:rPr>
          <w:rFonts w:ascii="Arial" w:eastAsia="Calibri" w:hAnsi="Arial" w:cs="Arial"/>
          <w:sz w:val="24"/>
          <w:szCs w:val="24"/>
        </w:rPr>
        <w:t xml:space="preserve"> Navedeno se najviše očituje u uzorcima cvjetnog (multiflornog) meda, gdje do izražaja upravo dolazi</w:t>
      </w:r>
      <w:r w:rsidR="19B06186" w:rsidRPr="04BDB4DF">
        <w:rPr>
          <w:rFonts w:ascii="Arial" w:eastAsia="Calibri" w:hAnsi="Arial" w:cs="Arial"/>
          <w:sz w:val="24"/>
          <w:szCs w:val="24"/>
        </w:rPr>
        <w:t xml:space="preserve"> </w:t>
      </w:r>
      <w:r w:rsidR="4349F0B8" w:rsidRPr="04BDB4DF">
        <w:rPr>
          <w:rFonts w:ascii="Arial" w:eastAsia="Calibri" w:hAnsi="Arial" w:cs="Arial"/>
          <w:sz w:val="24"/>
          <w:szCs w:val="24"/>
        </w:rPr>
        <w:t xml:space="preserve">njihova </w:t>
      </w:r>
      <w:r w:rsidR="1887C4D7" w:rsidRPr="04BDB4DF">
        <w:rPr>
          <w:rFonts w:ascii="Arial" w:eastAsia="Calibri" w:hAnsi="Arial" w:cs="Arial"/>
          <w:sz w:val="24"/>
          <w:szCs w:val="24"/>
        </w:rPr>
        <w:t>osebujnost</w:t>
      </w:r>
      <w:r w:rsidR="00773055">
        <w:rPr>
          <w:rFonts w:ascii="Arial" w:eastAsia="Calibri" w:hAnsi="Arial" w:cs="Arial"/>
          <w:sz w:val="24"/>
          <w:szCs w:val="24"/>
        </w:rPr>
        <w:t>,</w:t>
      </w:r>
      <w:r w:rsidR="1887C4D7" w:rsidRPr="04BDB4DF">
        <w:rPr>
          <w:rFonts w:ascii="Arial" w:eastAsia="Calibri" w:hAnsi="Arial" w:cs="Arial"/>
          <w:sz w:val="24"/>
          <w:szCs w:val="24"/>
        </w:rPr>
        <w:t xml:space="preserve"> </w:t>
      </w:r>
      <w:r w:rsidR="2A7F2338" w:rsidRPr="04BDB4DF">
        <w:rPr>
          <w:rFonts w:ascii="Arial" w:eastAsia="Calibri" w:hAnsi="Arial" w:cs="Arial"/>
          <w:sz w:val="24"/>
          <w:szCs w:val="24"/>
        </w:rPr>
        <w:t xml:space="preserve">koja je </w:t>
      </w:r>
      <w:r w:rsidR="1887C4D7" w:rsidRPr="04BDB4DF">
        <w:rPr>
          <w:rFonts w:ascii="Arial" w:eastAsia="Calibri" w:hAnsi="Arial" w:cs="Arial"/>
          <w:sz w:val="24"/>
          <w:szCs w:val="24"/>
        </w:rPr>
        <w:t>iskazan</w:t>
      </w:r>
      <w:r w:rsidR="7ED403B1" w:rsidRPr="04BDB4DF">
        <w:rPr>
          <w:rFonts w:ascii="Arial" w:eastAsia="Calibri" w:hAnsi="Arial" w:cs="Arial"/>
          <w:sz w:val="24"/>
          <w:szCs w:val="24"/>
        </w:rPr>
        <w:t>a</w:t>
      </w:r>
      <w:r w:rsidR="1887C4D7" w:rsidRPr="04BDB4DF">
        <w:rPr>
          <w:rFonts w:ascii="Arial" w:eastAsia="Calibri" w:hAnsi="Arial" w:cs="Arial"/>
          <w:sz w:val="24"/>
          <w:szCs w:val="24"/>
        </w:rPr>
        <w:t xml:space="preserve"> kroz </w:t>
      </w:r>
      <w:r w:rsidR="06F8C795" w:rsidRPr="04BDB4DF">
        <w:rPr>
          <w:rFonts w:ascii="Arial" w:eastAsia="Arial" w:hAnsi="Arial" w:cs="Arial"/>
          <w:sz w:val="24"/>
          <w:szCs w:val="24"/>
        </w:rPr>
        <w:t>izraženij</w:t>
      </w:r>
      <w:r w:rsidR="103C548D" w:rsidRPr="04BDB4DF">
        <w:rPr>
          <w:rFonts w:ascii="Arial" w:eastAsia="Arial" w:hAnsi="Arial" w:cs="Arial"/>
          <w:sz w:val="24"/>
          <w:szCs w:val="24"/>
        </w:rPr>
        <w:t>a</w:t>
      </w:r>
      <w:r w:rsidR="06F8C795" w:rsidRPr="04BDB4DF">
        <w:rPr>
          <w:rFonts w:ascii="Arial" w:eastAsia="Arial" w:hAnsi="Arial" w:cs="Arial"/>
          <w:sz w:val="24"/>
          <w:szCs w:val="24"/>
        </w:rPr>
        <w:t xml:space="preserve"> senzorsk</w:t>
      </w:r>
      <w:r w:rsidR="26911CFD" w:rsidRPr="04BDB4DF">
        <w:rPr>
          <w:rFonts w:ascii="Arial" w:eastAsia="Arial" w:hAnsi="Arial" w:cs="Arial"/>
          <w:sz w:val="24"/>
          <w:szCs w:val="24"/>
        </w:rPr>
        <w:t>a</w:t>
      </w:r>
      <w:r w:rsidR="06F8C795" w:rsidRPr="04BDB4DF">
        <w:rPr>
          <w:rFonts w:ascii="Arial" w:eastAsia="Arial" w:hAnsi="Arial" w:cs="Arial"/>
          <w:sz w:val="24"/>
          <w:szCs w:val="24"/>
        </w:rPr>
        <w:t xml:space="preserve"> </w:t>
      </w:r>
      <w:r w:rsidR="00DA6CE2" w:rsidRPr="04BDB4DF">
        <w:rPr>
          <w:rFonts w:ascii="Arial" w:eastAsia="Arial" w:hAnsi="Arial" w:cs="Arial"/>
          <w:sz w:val="24"/>
          <w:szCs w:val="24"/>
        </w:rPr>
        <w:t xml:space="preserve">svojstva </w:t>
      </w:r>
      <w:r w:rsidR="06F8C795" w:rsidRPr="04BDB4DF">
        <w:rPr>
          <w:rFonts w:ascii="Arial" w:eastAsia="Arial" w:hAnsi="Arial" w:cs="Arial"/>
          <w:sz w:val="24"/>
          <w:szCs w:val="24"/>
        </w:rPr>
        <w:t xml:space="preserve">(boja, miris, okus) </w:t>
      </w:r>
      <w:r w:rsidR="006A7BE4">
        <w:rPr>
          <w:rFonts w:ascii="Arial" w:eastAsia="Arial" w:hAnsi="Arial" w:cs="Arial"/>
          <w:sz w:val="24"/>
          <w:szCs w:val="24"/>
        </w:rPr>
        <w:t>uvjetovanih</w:t>
      </w:r>
      <w:r w:rsidR="3DA29D9F" w:rsidRPr="04BDB4DF">
        <w:rPr>
          <w:rFonts w:ascii="Arial" w:eastAsia="Arial" w:hAnsi="Arial" w:cs="Arial"/>
          <w:sz w:val="24"/>
          <w:szCs w:val="24"/>
        </w:rPr>
        <w:t xml:space="preserve"> </w:t>
      </w:r>
      <w:r w:rsidR="00773055">
        <w:rPr>
          <w:rFonts w:ascii="Arial" w:eastAsia="Arial" w:hAnsi="Arial" w:cs="Arial"/>
          <w:sz w:val="24"/>
          <w:szCs w:val="24"/>
        </w:rPr>
        <w:t>sastavom</w:t>
      </w:r>
      <w:r w:rsidR="4D562495" w:rsidRPr="04BDB4DF">
        <w:rPr>
          <w:rFonts w:ascii="Arial" w:eastAsia="Arial" w:hAnsi="Arial" w:cs="Arial"/>
          <w:sz w:val="24"/>
          <w:szCs w:val="24"/>
        </w:rPr>
        <w:t xml:space="preserve"> nektara, p</w:t>
      </w:r>
      <w:r w:rsidR="1EABAB33" w:rsidRPr="04BDB4DF">
        <w:rPr>
          <w:rFonts w:ascii="Arial" w:eastAsia="Arial" w:hAnsi="Arial" w:cs="Arial"/>
          <w:sz w:val="24"/>
          <w:szCs w:val="24"/>
        </w:rPr>
        <w:t>osebice</w:t>
      </w:r>
      <w:r w:rsidR="4D562495" w:rsidRPr="04BDB4DF">
        <w:rPr>
          <w:rFonts w:ascii="Arial" w:eastAsia="Arial" w:hAnsi="Arial" w:cs="Arial"/>
          <w:sz w:val="24"/>
          <w:szCs w:val="24"/>
        </w:rPr>
        <w:t xml:space="preserve"> </w:t>
      </w:r>
      <w:r w:rsidR="3DA29D9F" w:rsidRPr="00A131AC">
        <w:rPr>
          <w:rFonts w:ascii="Arial" w:eastAsia="Arial" w:hAnsi="Arial" w:cs="Arial"/>
          <w:sz w:val="24"/>
          <w:szCs w:val="24"/>
        </w:rPr>
        <w:t>eteričnih sastavnica</w:t>
      </w:r>
      <w:r w:rsidR="3DA29D9F" w:rsidRPr="04BDB4DF">
        <w:rPr>
          <w:rFonts w:ascii="Arial" w:eastAsia="Arial" w:hAnsi="Arial" w:cs="Arial"/>
          <w:sz w:val="24"/>
          <w:szCs w:val="24"/>
        </w:rPr>
        <w:t xml:space="preserve"> </w:t>
      </w:r>
      <w:r w:rsidR="219B4550" w:rsidRPr="04BDB4DF">
        <w:rPr>
          <w:rFonts w:ascii="Arial" w:eastAsia="Arial" w:hAnsi="Arial" w:cs="Arial"/>
          <w:sz w:val="24"/>
          <w:szCs w:val="24"/>
        </w:rPr>
        <w:t xml:space="preserve">biljnih vrsta </w:t>
      </w:r>
      <w:r w:rsidR="7B02069D" w:rsidRPr="04BDB4DF">
        <w:rPr>
          <w:rFonts w:ascii="Arial" w:eastAsia="Arial" w:hAnsi="Arial" w:cs="Arial"/>
          <w:sz w:val="24"/>
          <w:szCs w:val="24"/>
        </w:rPr>
        <w:t xml:space="preserve">mediteranskog i submediteranskog </w:t>
      </w:r>
      <w:r w:rsidR="219B4550" w:rsidRPr="04BDB4DF">
        <w:rPr>
          <w:rFonts w:ascii="Arial" w:eastAsia="Arial" w:hAnsi="Arial" w:cs="Arial"/>
          <w:sz w:val="24"/>
          <w:szCs w:val="24"/>
        </w:rPr>
        <w:t xml:space="preserve">podneblja </w:t>
      </w:r>
      <w:r w:rsidR="06F8C795" w:rsidRPr="04BDB4DF">
        <w:rPr>
          <w:rFonts w:ascii="Arial" w:eastAsia="Arial" w:hAnsi="Arial" w:cs="Arial"/>
          <w:sz w:val="24"/>
          <w:szCs w:val="24"/>
        </w:rPr>
        <w:t xml:space="preserve">u odnosu na većinu vrsta meda s </w:t>
      </w:r>
      <w:r w:rsidR="006A7BE4">
        <w:rPr>
          <w:rFonts w:ascii="Arial" w:eastAsia="Arial" w:hAnsi="Arial" w:cs="Arial"/>
          <w:sz w:val="24"/>
          <w:szCs w:val="24"/>
        </w:rPr>
        <w:t xml:space="preserve">drugih </w:t>
      </w:r>
      <w:r w:rsidR="00FB4F92">
        <w:rPr>
          <w:rFonts w:ascii="Arial" w:eastAsia="Arial" w:hAnsi="Arial" w:cs="Arial"/>
          <w:sz w:val="24"/>
          <w:szCs w:val="24"/>
        </w:rPr>
        <w:t>zemljopisnih</w:t>
      </w:r>
      <w:r w:rsidR="06F8C795" w:rsidRPr="04BDB4DF">
        <w:rPr>
          <w:rFonts w:ascii="Arial" w:eastAsia="Arial" w:hAnsi="Arial" w:cs="Arial"/>
          <w:sz w:val="24"/>
          <w:szCs w:val="24"/>
        </w:rPr>
        <w:t xml:space="preserve"> područja</w:t>
      </w:r>
      <w:r w:rsidR="7BB72E12" w:rsidRPr="04BDB4DF">
        <w:rPr>
          <w:rFonts w:ascii="Arial" w:eastAsia="Arial" w:hAnsi="Arial" w:cs="Arial"/>
          <w:sz w:val="24"/>
          <w:szCs w:val="24"/>
        </w:rPr>
        <w:t>.</w:t>
      </w:r>
    </w:p>
    <w:p w14:paraId="434FF66F" w14:textId="349011F6" w:rsidR="00A322E6" w:rsidRDefault="17E61A98" w:rsidP="0002509A">
      <w:pPr>
        <w:spacing w:after="0" w:line="276" w:lineRule="auto"/>
        <w:jc w:val="both"/>
        <w:rPr>
          <w:rFonts w:ascii="Arial" w:eastAsia="Calibri" w:hAnsi="Arial" w:cs="Arial"/>
          <w:sz w:val="24"/>
          <w:szCs w:val="24"/>
        </w:rPr>
      </w:pPr>
      <w:r w:rsidRPr="04BDB4DF">
        <w:rPr>
          <w:rFonts w:ascii="Arial" w:eastAsia="Calibri" w:hAnsi="Arial" w:cs="Arial"/>
          <w:sz w:val="24"/>
          <w:szCs w:val="24"/>
        </w:rPr>
        <w:t xml:space="preserve">Sljedeća </w:t>
      </w:r>
      <w:r w:rsidR="00331B5C">
        <w:rPr>
          <w:rFonts w:ascii="Arial" w:eastAsia="Calibri" w:hAnsi="Arial" w:cs="Arial"/>
          <w:sz w:val="24"/>
          <w:szCs w:val="24"/>
        </w:rPr>
        <w:t xml:space="preserve">poveznica između </w:t>
      </w:r>
      <w:r w:rsidRPr="04BDB4DF">
        <w:rPr>
          <w:rFonts w:ascii="Arial" w:eastAsia="Calibri" w:hAnsi="Arial" w:cs="Arial"/>
          <w:sz w:val="24"/>
          <w:szCs w:val="24"/>
        </w:rPr>
        <w:t xml:space="preserve">zemljopisnog područja </w:t>
      </w:r>
      <w:r w:rsidR="00331B5C">
        <w:rPr>
          <w:rFonts w:ascii="Arial" w:eastAsia="Calibri" w:hAnsi="Arial" w:cs="Arial"/>
          <w:sz w:val="24"/>
          <w:szCs w:val="24"/>
        </w:rPr>
        <w:t xml:space="preserve">i krajnjeg proizvoda – meda </w:t>
      </w:r>
      <w:r w:rsidR="5B71D8D0" w:rsidRPr="04BDB4DF">
        <w:rPr>
          <w:rFonts w:ascii="Arial" w:eastAsia="Calibri" w:hAnsi="Arial" w:cs="Arial"/>
          <w:sz w:val="24"/>
          <w:szCs w:val="24"/>
        </w:rPr>
        <w:t>svakako</w:t>
      </w:r>
      <w:r w:rsidR="035FC36C" w:rsidRPr="04BDB4DF">
        <w:rPr>
          <w:rFonts w:ascii="Arial" w:eastAsia="Calibri" w:hAnsi="Arial" w:cs="Arial"/>
          <w:sz w:val="24"/>
          <w:szCs w:val="24"/>
        </w:rPr>
        <w:t xml:space="preserve"> s</w:t>
      </w:r>
      <w:r w:rsidR="30E8A57E" w:rsidRPr="04BDB4DF">
        <w:rPr>
          <w:rFonts w:ascii="Arial" w:eastAsia="Calibri" w:hAnsi="Arial" w:cs="Arial"/>
          <w:sz w:val="24"/>
          <w:szCs w:val="24"/>
        </w:rPr>
        <w:t xml:space="preserve">e iskazuje </w:t>
      </w:r>
      <w:r w:rsidR="00FB4F92">
        <w:rPr>
          <w:rFonts w:ascii="Arial" w:eastAsia="Calibri" w:hAnsi="Arial" w:cs="Arial"/>
          <w:sz w:val="24"/>
          <w:szCs w:val="24"/>
        </w:rPr>
        <w:t xml:space="preserve">i </w:t>
      </w:r>
      <w:r w:rsidR="30E8A57E" w:rsidRPr="04BDB4DF">
        <w:rPr>
          <w:rFonts w:ascii="Arial" w:eastAsia="Calibri" w:hAnsi="Arial" w:cs="Arial"/>
          <w:sz w:val="24"/>
          <w:szCs w:val="24"/>
        </w:rPr>
        <w:t xml:space="preserve">kroz </w:t>
      </w:r>
      <w:r w:rsidR="0CEA7E1D" w:rsidRPr="04BDB4DF">
        <w:rPr>
          <w:rFonts w:ascii="Arial" w:eastAsia="Calibri" w:hAnsi="Arial" w:cs="Arial"/>
          <w:sz w:val="24"/>
          <w:szCs w:val="24"/>
        </w:rPr>
        <w:t>monokulturn</w:t>
      </w:r>
      <w:r w:rsidR="49276183" w:rsidRPr="04BDB4DF">
        <w:rPr>
          <w:rFonts w:ascii="Arial" w:eastAsia="Calibri" w:hAnsi="Arial" w:cs="Arial"/>
          <w:sz w:val="24"/>
          <w:szCs w:val="24"/>
        </w:rPr>
        <w:t>e</w:t>
      </w:r>
      <w:r w:rsidR="0CEA7E1D" w:rsidRPr="04BDB4DF">
        <w:rPr>
          <w:rFonts w:ascii="Arial" w:eastAsia="Calibri" w:hAnsi="Arial" w:cs="Arial"/>
          <w:sz w:val="24"/>
          <w:szCs w:val="24"/>
        </w:rPr>
        <w:t xml:space="preserve"> nasad</w:t>
      </w:r>
      <w:r w:rsidR="2B6C8288" w:rsidRPr="04BDB4DF">
        <w:rPr>
          <w:rFonts w:ascii="Arial" w:eastAsia="Calibri" w:hAnsi="Arial" w:cs="Arial"/>
          <w:sz w:val="24"/>
          <w:szCs w:val="24"/>
        </w:rPr>
        <w:t>e</w:t>
      </w:r>
      <w:r w:rsidR="0CEA7E1D" w:rsidRPr="04BDB4DF">
        <w:rPr>
          <w:rFonts w:ascii="Arial" w:eastAsia="Calibri" w:hAnsi="Arial" w:cs="Arial"/>
          <w:sz w:val="24"/>
          <w:szCs w:val="24"/>
        </w:rPr>
        <w:t xml:space="preserve"> mandarine u području ušća Neretve</w:t>
      </w:r>
      <w:r w:rsidR="18360B88" w:rsidRPr="04BDB4DF">
        <w:rPr>
          <w:rFonts w:ascii="Arial" w:eastAsia="Calibri" w:hAnsi="Arial" w:cs="Arial"/>
          <w:sz w:val="24"/>
          <w:szCs w:val="24"/>
        </w:rPr>
        <w:t xml:space="preserve">, </w:t>
      </w:r>
      <w:r w:rsidR="7F5DE0F4" w:rsidRPr="04BDB4DF">
        <w:rPr>
          <w:rFonts w:ascii="Arial" w:eastAsia="Calibri" w:hAnsi="Arial" w:cs="Arial"/>
          <w:sz w:val="24"/>
          <w:szCs w:val="24"/>
        </w:rPr>
        <w:t xml:space="preserve">koji pružaju </w:t>
      </w:r>
      <w:r w:rsidR="0F9F0770" w:rsidRPr="04BDB4DF">
        <w:rPr>
          <w:rFonts w:ascii="Arial" w:eastAsia="Calibri" w:hAnsi="Arial" w:cs="Arial"/>
          <w:sz w:val="24"/>
          <w:szCs w:val="24"/>
        </w:rPr>
        <w:t>značajne količine nektara</w:t>
      </w:r>
      <w:r w:rsidR="4E98F424" w:rsidRPr="04BDB4DF">
        <w:rPr>
          <w:rFonts w:ascii="Arial" w:eastAsia="Calibri" w:hAnsi="Arial" w:cs="Arial"/>
          <w:sz w:val="24"/>
          <w:szCs w:val="24"/>
        </w:rPr>
        <w:t xml:space="preserve"> </w:t>
      </w:r>
      <w:r w:rsidR="34C54B7A" w:rsidRPr="04BDB4DF">
        <w:rPr>
          <w:rFonts w:ascii="Arial" w:eastAsia="Calibri" w:hAnsi="Arial" w:cs="Arial"/>
          <w:sz w:val="24"/>
          <w:szCs w:val="24"/>
        </w:rPr>
        <w:t xml:space="preserve">te </w:t>
      </w:r>
      <w:r w:rsidR="4E98F424" w:rsidRPr="04BDB4DF">
        <w:rPr>
          <w:rFonts w:ascii="Arial" w:eastAsia="Calibri" w:hAnsi="Arial" w:cs="Arial"/>
          <w:sz w:val="24"/>
          <w:szCs w:val="24"/>
        </w:rPr>
        <w:t>izravno utječu</w:t>
      </w:r>
      <w:r w:rsidR="5E2A9210" w:rsidRPr="04BDB4DF">
        <w:rPr>
          <w:rFonts w:ascii="Arial" w:eastAsia="Calibri" w:hAnsi="Arial" w:cs="Arial"/>
          <w:sz w:val="24"/>
          <w:szCs w:val="24"/>
        </w:rPr>
        <w:t>,</w:t>
      </w:r>
      <w:r w:rsidR="4E98F424" w:rsidRPr="04BDB4DF">
        <w:rPr>
          <w:rFonts w:ascii="Arial" w:eastAsia="Calibri" w:hAnsi="Arial" w:cs="Arial"/>
          <w:sz w:val="24"/>
          <w:szCs w:val="24"/>
        </w:rPr>
        <w:t xml:space="preserve"> </w:t>
      </w:r>
      <w:r w:rsidR="6EDAEB41" w:rsidRPr="04BDB4DF">
        <w:rPr>
          <w:rFonts w:ascii="Arial" w:eastAsia="Calibri" w:hAnsi="Arial" w:cs="Arial"/>
          <w:sz w:val="24"/>
          <w:szCs w:val="24"/>
        </w:rPr>
        <w:t xml:space="preserve">s jedne strane </w:t>
      </w:r>
      <w:r w:rsidR="4E98F424" w:rsidRPr="04BDB4DF">
        <w:rPr>
          <w:rFonts w:ascii="Arial" w:eastAsia="Calibri" w:hAnsi="Arial" w:cs="Arial"/>
          <w:sz w:val="24"/>
          <w:szCs w:val="24"/>
        </w:rPr>
        <w:t xml:space="preserve">na </w:t>
      </w:r>
      <w:r w:rsidR="60EB2EE3" w:rsidRPr="04BDB4DF">
        <w:rPr>
          <w:rFonts w:ascii="Arial" w:eastAsia="Calibri" w:hAnsi="Arial" w:cs="Arial"/>
          <w:sz w:val="24"/>
          <w:szCs w:val="24"/>
        </w:rPr>
        <w:t>botaničko podrijetlo</w:t>
      </w:r>
      <w:r w:rsidR="009B2FDB">
        <w:rPr>
          <w:rFonts w:ascii="Arial" w:eastAsia="Calibri" w:hAnsi="Arial" w:cs="Arial"/>
          <w:sz w:val="24"/>
          <w:szCs w:val="24"/>
        </w:rPr>
        <w:t xml:space="preserve">, jer u drugim područjima gdje je moguće proizvesti med od agruma nasadi su uglavnom </w:t>
      </w:r>
      <w:r w:rsidR="00331B5C">
        <w:rPr>
          <w:rFonts w:ascii="Arial" w:eastAsia="Calibri" w:hAnsi="Arial" w:cs="Arial"/>
          <w:sz w:val="24"/>
          <w:szCs w:val="24"/>
        </w:rPr>
        <w:t>ispremiješani s</w:t>
      </w:r>
      <w:r w:rsidR="009B2FDB">
        <w:rPr>
          <w:rFonts w:ascii="Arial" w:eastAsia="Calibri" w:hAnsi="Arial" w:cs="Arial"/>
          <w:sz w:val="24"/>
          <w:szCs w:val="24"/>
        </w:rPr>
        <w:t xml:space="preserve"> različitim vrstama agruma</w:t>
      </w:r>
      <w:r w:rsidR="60EB2EE3" w:rsidRPr="04BDB4DF">
        <w:rPr>
          <w:rFonts w:ascii="Arial" w:eastAsia="Calibri" w:hAnsi="Arial" w:cs="Arial"/>
          <w:sz w:val="24"/>
          <w:szCs w:val="24"/>
        </w:rPr>
        <w:t xml:space="preserve">, a </w:t>
      </w:r>
      <w:r w:rsidR="6D7F15CB" w:rsidRPr="04BDB4DF">
        <w:rPr>
          <w:rFonts w:ascii="Arial" w:eastAsia="Calibri" w:hAnsi="Arial" w:cs="Arial"/>
          <w:sz w:val="24"/>
          <w:szCs w:val="24"/>
        </w:rPr>
        <w:t xml:space="preserve">sa druge strane </w:t>
      </w:r>
      <w:r w:rsidR="009B2FDB">
        <w:rPr>
          <w:rFonts w:ascii="Arial" w:eastAsia="Calibri" w:hAnsi="Arial" w:cs="Arial"/>
          <w:sz w:val="24"/>
          <w:szCs w:val="24"/>
        </w:rPr>
        <w:t xml:space="preserve">i </w:t>
      </w:r>
      <w:r w:rsidR="6D7F15CB" w:rsidRPr="04BDB4DF">
        <w:rPr>
          <w:rFonts w:ascii="Arial" w:eastAsia="Calibri" w:hAnsi="Arial" w:cs="Arial"/>
          <w:sz w:val="24"/>
          <w:szCs w:val="24"/>
        </w:rPr>
        <w:t>na senzorski profil meda od mandarine</w:t>
      </w:r>
      <w:r w:rsidR="2C1C5670" w:rsidRPr="04BDB4DF">
        <w:rPr>
          <w:rFonts w:ascii="Arial" w:eastAsia="Calibri" w:hAnsi="Arial" w:cs="Arial"/>
          <w:sz w:val="24"/>
          <w:szCs w:val="24"/>
        </w:rPr>
        <w:t>,</w:t>
      </w:r>
      <w:r w:rsidR="125DF677" w:rsidRPr="04BDB4DF">
        <w:rPr>
          <w:rFonts w:ascii="Arial" w:eastAsia="Calibri" w:hAnsi="Arial" w:cs="Arial"/>
          <w:sz w:val="24"/>
          <w:szCs w:val="24"/>
        </w:rPr>
        <w:t xml:space="preserve"> što </w:t>
      </w:r>
      <w:r w:rsidR="747B67BF" w:rsidRPr="04BDB4DF">
        <w:rPr>
          <w:rFonts w:ascii="Arial" w:eastAsia="Calibri" w:hAnsi="Arial" w:cs="Arial"/>
          <w:sz w:val="24"/>
          <w:szCs w:val="24"/>
        </w:rPr>
        <w:t xml:space="preserve">u konačnici </w:t>
      </w:r>
      <w:r w:rsidR="125DF677" w:rsidRPr="04BDB4DF">
        <w:rPr>
          <w:rFonts w:ascii="Arial" w:eastAsia="Calibri" w:hAnsi="Arial" w:cs="Arial"/>
          <w:sz w:val="24"/>
          <w:szCs w:val="24"/>
        </w:rPr>
        <w:t xml:space="preserve">potvrđuju </w:t>
      </w:r>
      <w:r w:rsidR="3814E5A1" w:rsidRPr="04BDB4DF">
        <w:rPr>
          <w:rFonts w:ascii="Arial" w:eastAsia="Calibri" w:hAnsi="Arial" w:cs="Arial"/>
          <w:sz w:val="24"/>
          <w:szCs w:val="24"/>
        </w:rPr>
        <w:t xml:space="preserve">i </w:t>
      </w:r>
      <w:r w:rsidR="00A77B77">
        <w:rPr>
          <w:rFonts w:ascii="Arial" w:eastAsia="Calibri" w:hAnsi="Arial" w:cs="Arial"/>
          <w:sz w:val="24"/>
          <w:szCs w:val="24"/>
        </w:rPr>
        <w:t>specifični isparljivi</w:t>
      </w:r>
      <w:r w:rsidR="125DF677" w:rsidRPr="04BDB4DF">
        <w:rPr>
          <w:rFonts w:ascii="Arial" w:eastAsia="Calibri" w:hAnsi="Arial" w:cs="Arial"/>
          <w:sz w:val="24"/>
          <w:szCs w:val="24"/>
        </w:rPr>
        <w:t xml:space="preserve"> spoje</w:t>
      </w:r>
      <w:r w:rsidR="3D72803D" w:rsidRPr="04BDB4DF">
        <w:rPr>
          <w:rFonts w:ascii="Arial" w:eastAsia="Calibri" w:hAnsi="Arial" w:cs="Arial"/>
          <w:sz w:val="24"/>
          <w:szCs w:val="24"/>
        </w:rPr>
        <w:t>v</w:t>
      </w:r>
      <w:r w:rsidR="00A77B77">
        <w:rPr>
          <w:rFonts w:ascii="Arial" w:eastAsia="Calibri" w:hAnsi="Arial" w:cs="Arial"/>
          <w:sz w:val="24"/>
          <w:szCs w:val="24"/>
        </w:rPr>
        <w:t>i</w:t>
      </w:r>
      <w:r w:rsidR="3D72803D" w:rsidRPr="04BDB4DF">
        <w:rPr>
          <w:rFonts w:ascii="Arial" w:eastAsia="Calibri" w:hAnsi="Arial" w:cs="Arial"/>
          <w:sz w:val="24"/>
          <w:szCs w:val="24"/>
        </w:rPr>
        <w:t xml:space="preserve"> </w:t>
      </w:r>
      <w:r w:rsidR="00187575">
        <w:rPr>
          <w:rFonts w:ascii="Arial" w:eastAsia="Calibri" w:hAnsi="Arial" w:cs="Arial"/>
          <w:sz w:val="24"/>
          <w:szCs w:val="24"/>
        </w:rPr>
        <w:t>(</w:t>
      </w:r>
      <w:r w:rsidR="00187575" w:rsidRPr="58AB6C5A">
        <w:rPr>
          <w:rFonts w:ascii="Arial" w:eastAsiaTheme="minorEastAsia" w:hAnsi="Arial" w:cs="Arial"/>
          <w:sz w:val="24"/>
          <w:szCs w:val="24"/>
        </w:rPr>
        <w:t>1H-indol, 1,3-dihidro-2H-indol-2-on i fenilacetonitril</w:t>
      </w:r>
      <w:r w:rsidR="00187575">
        <w:rPr>
          <w:rFonts w:ascii="Arial" w:eastAsiaTheme="minorEastAsia" w:hAnsi="Arial" w:cs="Arial"/>
          <w:sz w:val="24"/>
          <w:szCs w:val="24"/>
        </w:rPr>
        <w:t>)</w:t>
      </w:r>
      <w:r w:rsidR="00187575" w:rsidRPr="04BDB4DF">
        <w:rPr>
          <w:rFonts w:ascii="Arial" w:eastAsia="Calibri" w:hAnsi="Arial" w:cs="Arial"/>
          <w:sz w:val="24"/>
          <w:szCs w:val="24"/>
        </w:rPr>
        <w:t xml:space="preserve"> </w:t>
      </w:r>
      <w:r w:rsidR="00A77B77">
        <w:rPr>
          <w:rFonts w:ascii="Arial" w:eastAsia="Calibri" w:hAnsi="Arial" w:cs="Arial"/>
          <w:sz w:val="24"/>
          <w:szCs w:val="24"/>
        </w:rPr>
        <w:t>koji</w:t>
      </w:r>
      <w:r w:rsidR="1B176CF7" w:rsidRPr="04BDB4DF">
        <w:rPr>
          <w:rFonts w:ascii="Arial" w:eastAsia="Calibri" w:hAnsi="Arial" w:cs="Arial"/>
          <w:sz w:val="24"/>
          <w:szCs w:val="24"/>
        </w:rPr>
        <w:t xml:space="preserve"> nisu utvrđen</w:t>
      </w:r>
      <w:r w:rsidR="00A77B77">
        <w:rPr>
          <w:rFonts w:ascii="Arial" w:eastAsia="Calibri" w:hAnsi="Arial" w:cs="Arial"/>
          <w:sz w:val="24"/>
          <w:szCs w:val="24"/>
        </w:rPr>
        <w:t>i</w:t>
      </w:r>
      <w:r w:rsidR="1B176CF7" w:rsidRPr="04BDB4DF">
        <w:rPr>
          <w:rFonts w:ascii="Arial" w:eastAsia="Calibri" w:hAnsi="Arial" w:cs="Arial"/>
          <w:sz w:val="24"/>
          <w:szCs w:val="24"/>
        </w:rPr>
        <w:t xml:space="preserve"> u ostalim vrstama meda od agruma. </w:t>
      </w:r>
    </w:p>
    <w:p w14:paraId="5E5B7A1F" w14:textId="2ED0ADA9" w:rsidR="00A322E6" w:rsidRDefault="6C156E09" w:rsidP="0002509A">
      <w:pPr>
        <w:spacing w:after="0" w:line="276" w:lineRule="auto"/>
        <w:jc w:val="both"/>
        <w:rPr>
          <w:rFonts w:ascii="Arial" w:eastAsia="Calibri" w:hAnsi="Arial" w:cs="Arial"/>
          <w:sz w:val="24"/>
          <w:szCs w:val="24"/>
        </w:rPr>
      </w:pPr>
      <w:r w:rsidRPr="04BDB4DF">
        <w:rPr>
          <w:rFonts w:ascii="Arial" w:eastAsia="Calibri" w:hAnsi="Arial" w:cs="Arial"/>
          <w:sz w:val="24"/>
          <w:szCs w:val="24"/>
        </w:rPr>
        <w:t>Od pet uniflornih vrsta meda</w:t>
      </w:r>
      <w:r w:rsidR="32549DED" w:rsidRPr="04BDB4DF">
        <w:rPr>
          <w:rFonts w:ascii="Arial" w:eastAsia="Calibri" w:hAnsi="Arial" w:cs="Arial"/>
          <w:sz w:val="24"/>
          <w:szCs w:val="24"/>
        </w:rPr>
        <w:t>,</w:t>
      </w:r>
      <w:r w:rsidRPr="04BDB4DF">
        <w:rPr>
          <w:rFonts w:ascii="Arial" w:eastAsia="Calibri" w:hAnsi="Arial" w:cs="Arial"/>
          <w:sz w:val="24"/>
          <w:szCs w:val="24"/>
        </w:rPr>
        <w:t xml:space="preserve"> koj</w:t>
      </w:r>
      <w:r w:rsidR="074987BD" w:rsidRPr="04BDB4DF">
        <w:rPr>
          <w:rFonts w:ascii="Arial" w:eastAsia="Calibri" w:hAnsi="Arial" w:cs="Arial"/>
          <w:sz w:val="24"/>
          <w:szCs w:val="24"/>
        </w:rPr>
        <w:t>i su sastavni dio “Dalmatinskog meda”</w:t>
      </w:r>
      <w:r w:rsidR="34D52D0F" w:rsidRPr="04BDB4DF">
        <w:rPr>
          <w:rFonts w:ascii="Arial" w:eastAsia="Calibri" w:hAnsi="Arial" w:cs="Arial"/>
          <w:sz w:val="24"/>
          <w:szCs w:val="24"/>
        </w:rPr>
        <w:t>, dvije vrste meda (med od mandarine i vrijesa) je</w:t>
      </w:r>
      <w:r w:rsidRPr="04BDB4DF">
        <w:rPr>
          <w:rFonts w:ascii="Arial" w:eastAsia="Calibri" w:hAnsi="Arial" w:cs="Arial"/>
          <w:sz w:val="24"/>
          <w:szCs w:val="24"/>
        </w:rPr>
        <w:t xml:space="preserve"> mo</w:t>
      </w:r>
      <w:r w:rsidR="2777607E" w:rsidRPr="04BDB4DF">
        <w:rPr>
          <w:rFonts w:ascii="Arial" w:eastAsia="Calibri" w:hAnsi="Arial" w:cs="Arial"/>
          <w:sz w:val="24"/>
          <w:szCs w:val="24"/>
        </w:rPr>
        <w:t xml:space="preserve">guće proizvesti </w:t>
      </w:r>
      <w:r w:rsidR="04F5B231" w:rsidRPr="04BDB4DF">
        <w:rPr>
          <w:rFonts w:ascii="Arial" w:eastAsia="Calibri" w:hAnsi="Arial" w:cs="Arial"/>
          <w:sz w:val="24"/>
          <w:szCs w:val="24"/>
        </w:rPr>
        <w:t xml:space="preserve">samo </w:t>
      </w:r>
      <w:r w:rsidR="2777607E" w:rsidRPr="04BDB4DF">
        <w:rPr>
          <w:rFonts w:ascii="Arial" w:eastAsia="Calibri" w:hAnsi="Arial" w:cs="Arial"/>
          <w:sz w:val="24"/>
          <w:szCs w:val="24"/>
        </w:rPr>
        <w:t xml:space="preserve">na </w:t>
      </w:r>
      <w:r w:rsidR="308D23C3" w:rsidRPr="04BDB4DF">
        <w:rPr>
          <w:rFonts w:ascii="Arial" w:eastAsia="Calibri" w:hAnsi="Arial" w:cs="Arial"/>
          <w:sz w:val="24"/>
          <w:szCs w:val="24"/>
        </w:rPr>
        <w:t xml:space="preserve">definiranom zemljopisnom području, dok </w:t>
      </w:r>
      <w:r w:rsidR="71B82786" w:rsidRPr="04BDB4DF">
        <w:rPr>
          <w:rFonts w:ascii="Arial" w:eastAsia="Calibri" w:hAnsi="Arial" w:cs="Arial"/>
          <w:sz w:val="24"/>
          <w:szCs w:val="24"/>
        </w:rPr>
        <w:t xml:space="preserve">je </w:t>
      </w:r>
      <w:r w:rsidR="4C9AACE1" w:rsidRPr="04BDB4DF">
        <w:rPr>
          <w:rFonts w:ascii="Arial" w:eastAsia="Calibri" w:hAnsi="Arial" w:cs="Arial"/>
          <w:sz w:val="24"/>
          <w:szCs w:val="24"/>
        </w:rPr>
        <w:t>ostal</w:t>
      </w:r>
      <w:r w:rsidR="3B235B78" w:rsidRPr="04BDB4DF">
        <w:rPr>
          <w:rFonts w:ascii="Arial" w:eastAsia="Calibri" w:hAnsi="Arial" w:cs="Arial"/>
          <w:sz w:val="24"/>
          <w:szCs w:val="24"/>
        </w:rPr>
        <w:t>e</w:t>
      </w:r>
      <w:r w:rsidR="4C9AACE1" w:rsidRPr="04BDB4DF">
        <w:rPr>
          <w:rFonts w:ascii="Arial" w:eastAsia="Calibri" w:hAnsi="Arial" w:cs="Arial"/>
          <w:sz w:val="24"/>
          <w:szCs w:val="24"/>
        </w:rPr>
        <w:t xml:space="preserve"> tri </w:t>
      </w:r>
      <w:r w:rsidR="28FDB5EE" w:rsidRPr="04BDB4DF">
        <w:rPr>
          <w:rFonts w:ascii="Arial" w:eastAsia="Calibri" w:hAnsi="Arial" w:cs="Arial"/>
          <w:sz w:val="24"/>
          <w:szCs w:val="24"/>
        </w:rPr>
        <w:t xml:space="preserve">vrste meda </w:t>
      </w:r>
      <w:r w:rsidR="4C9AACE1" w:rsidRPr="04BDB4DF">
        <w:rPr>
          <w:rFonts w:ascii="Arial" w:eastAsia="Calibri" w:hAnsi="Arial" w:cs="Arial"/>
          <w:sz w:val="24"/>
          <w:szCs w:val="24"/>
        </w:rPr>
        <w:t xml:space="preserve">(med od kadulje, vriska i drače) </w:t>
      </w:r>
      <w:r w:rsidR="547E880D" w:rsidRPr="04BDB4DF">
        <w:rPr>
          <w:rFonts w:ascii="Arial" w:eastAsia="Calibri" w:hAnsi="Arial" w:cs="Arial"/>
          <w:sz w:val="24"/>
          <w:szCs w:val="24"/>
        </w:rPr>
        <w:t xml:space="preserve">moguće proizvesti </w:t>
      </w:r>
      <w:r w:rsidR="00DD1073">
        <w:rPr>
          <w:rFonts w:ascii="Arial" w:eastAsia="Calibri" w:hAnsi="Arial" w:cs="Arial"/>
          <w:sz w:val="24"/>
          <w:szCs w:val="24"/>
        </w:rPr>
        <w:t>na</w:t>
      </w:r>
      <w:r w:rsidR="018266DC" w:rsidRPr="04BDB4DF">
        <w:rPr>
          <w:rFonts w:ascii="Arial" w:eastAsia="Calibri" w:hAnsi="Arial" w:cs="Arial"/>
          <w:sz w:val="24"/>
          <w:szCs w:val="24"/>
        </w:rPr>
        <w:t xml:space="preserve"> </w:t>
      </w:r>
      <w:r w:rsidR="05A5CD27" w:rsidRPr="04BDB4DF">
        <w:rPr>
          <w:rFonts w:ascii="Arial" w:eastAsia="Calibri" w:hAnsi="Arial" w:cs="Arial"/>
          <w:sz w:val="24"/>
          <w:szCs w:val="24"/>
        </w:rPr>
        <w:t>području</w:t>
      </w:r>
      <w:r w:rsidR="00DD1073">
        <w:rPr>
          <w:rFonts w:ascii="Arial" w:eastAsia="Calibri" w:hAnsi="Arial" w:cs="Arial"/>
          <w:sz w:val="24"/>
          <w:szCs w:val="24"/>
        </w:rPr>
        <w:t xml:space="preserve"> sjevernog Jadrana</w:t>
      </w:r>
      <w:r w:rsidR="27E8EA9B" w:rsidRPr="04BDB4DF">
        <w:rPr>
          <w:rFonts w:ascii="Arial" w:eastAsia="Calibri" w:hAnsi="Arial" w:cs="Arial"/>
          <w:sz w:val="24"/>
          <w:szCs w:val="24"/>
        </w:rPr>
        <w:t xml:space="preserve">, </w:t>
      </w:r>
      <w:r w:rsidR="19CEC05A" w:rsidRPr="04BDB4DF">
        <w:rPr>
          <w:rFonts w:ascii="Arial" w:eastAsia="Calibri" w:hAnsi="Arial" w:cs="Arial"/>
          <w:sz w:val="24"/>
          <w:szCs w:val="24"/>
        </w:rPr>
        <w:t xml:space="preserve">međutim </w:t>
      </w:r>
      <w:r w:rsidR="5BFEB5CB" w:rsidRPr="04BDB4DF">
        <w:rPr>
          <w:rFonts w:ascii="Arial" w:eastAsia="Calibri" w:hAnsi="Arial" w:cs="Arial"/>
          <w:sz w:val="24"/>
          <w:szCs w:val="24"/>
        </w:rPr>
        <w:t xml:space="preserve">ipak </w:t>
      </w:r>
      <w:r w:rsidR="531BA906" w:rsidRPr="04BDB4DF">
        <w:rPr>
          <w:rFonts w:ascii="Arial" w:eastAsia="Calibri" w:hAnsi="Arial" w:cs="Arial"/>
          <w:sz w:val="24"/>
          <w:szCs w:val="24"/>
        </w:rPr>
        <w:t xml:space="preserve">su prirodni resursi, tj. </w:t>
      </w:r>
      <w:r w:rsidR="54F5B05D" w:rsidRPr="04BDB4DF">
        <w:rPr>
          <w:rFonts w:ascii="Arial" w:eastAsia="Calibri" w:hAnsi="Arial" w:cs="Arial"/>
          <w:sz w:val="24"/>
          <w:szCs w:val="24"/>
        </w:rPr>
        <w:t>p</w:t>
      </w:r>
      <w:r w:rsidR="531BA906" w:rsidRPr="04BDB4DF">
        <w:rPr>
          <w:rFonts w:ascii="Arial" w:eastAsia="Calibri" w:hAnsi="Arial" w:cs="Arial"/>
          <w:sz w:val="24"/>
          <w:szCs w:val="24"/>
        </w:rPr>
        <w:t>ovršine pod navedenim biljnim vrstam</w:t>
      </w:r>
      <w:r w:rsidR="6426460C" w:rsidRPr="04BDB4DF">
        <w:rPr>
          <w:rFonts w:ascii="Arial" w:eastAsia="Calibri" w:hAnsi="Arial" w:cs="Arial"/>
          <w:sz w:val="24"/>
          <w:szCs w:val="24"/>
        </w:rPr>
        <w:t xml:space="preserve">a </w:t>
      </w:r>
      <w:r w:rsidR="1BE03494" w:rsidRPr="04BDB4DF">
        <w:rPr>
          <w:rFonts w:ascii="Arial" w:eastAsia="Calibri" w:hAnsi="Arial" w:cs="Arial"/>
          <w:sz w:val="24"/>
          <w:szCs w:val="24"/>
        </w:rPr>
        <w:t xml:space="preserve">značajno veće na </w:t>
      </w:r>
      <w:r w:rsidR="009D5C7E">
        <w:rPr>
          <w:rFonts w:ascii="Arial" w:eastAsia="Calibri" w:hAnsi="Arial" w:cs="Arial"/>
          <w:sz w:val="24"/>
          <w:szCs w:val="24"/>
        </w:rPr>
        <w:t xml:space="preserve">definiranom zemljopisnom </w:t>
      </w:r>
      <w:r w:rsidR="009D5C7E">
        <w:rPr>
          <w:rFonts w:ascii="Arial" w:eastAsia="Calibri" w:hAnsi="Arial" w:cs="Arial"/>
          <w:sz w:val="24"/>
          <w:szCs w:val="24"/>
        </w:rPr>
        <w:lastRenderedPageBreak/>
        <w:t>području</w:t>
      </w:r>
      <w:r w:rsidR="4072F043" w:rsidRPr="04BDB4DF">
        <w:rPr>
          <w:rFonts w:ascii="Arial" w:eastAsia="Calibri" w:hAnsi="Arial" w:cs="Arial"/>
          <w:sz w:val="24"/>
          <w:szCs w:val="24"/>
        </w:rPr>
        <w:t>,</w:t>
      </w:r>
      <w:r w:rsidR="2811DB54" w:rsidRPr="04BDB4DF">
        <w:rPr>
          <w:rFonts w:ascii="Arial" w:eastAsia="Calibri" w:hAnsi="Arial" w:cs="Arial"/>
          <w:sz w:val="24"/>
          <w:szCs w:val="24"/>
        </w:rPr>
        <w:t xml:space="preserve"> što se </w:t>
      </w:r>
      <w:r w:rsidR="3F0057CB" w:rsidRPr="04BDB4DF">
        <w:rPr>
          <w:rFonts w:ascii="Arial" w:eastAsia="Calibri" w:hAnsi="Arial" w:cs="Arial"/>
          <w:sz w:val="24"/>
          <w:szCs w:val="24"/>
        </w:rPr>
        <w:t xml:space="preserve">i </w:t>
      </w:r>
      <w:r w:rsidR="2811DB54" w:rsidRPr="04BDB4DF">
        <w:rPr>
          <w:rFonts w:ascii="Arial" w:eastAsia="Calibri" w:hAnsi="Arial" w:cs="Arial"/>
          <w:sz w:val="24"/>
          <w:szCs w:val="24"/>
        </w:rPr>
        <w:t>očituje u postizanju visoke uniflornosti</w:t>
      </w:r>
      <w:r w:rsidR="2F3A253C" w:rsidRPr="04BDB4DF">
        <w:rPr>
          <w:rFonts w:ascii="Arial" w:eastAsia="Calibri" w:hAnsi="Arial" w:cs="Arial"/>
          <w:sz w:val="24"/>
          <w:szCs w:val="24"/>
        </w:rPr>
        <w:t>, napose u medu od vriska i drače</w:t>
      </w:r>
      <w:r w:rsidR="27BDC49F" w:rsidRPr="04BDB4DF">
        <w:rPr>
          <w:rFonts w:ascii="Arial" w:eastAsia="Calibri" w:hAnsi="Arial" w:cs="Arial"/>
          <w:sz w:val="24"/>
          <w:szCs w:val="24"/>
        </w:rPr>
        <w:t xml:space="preserve">. </w:t>
      </w:r>
    </w:p>
    <w:p w14:paraId="4EB3FB38" w14:textId="66298B59" w:rsidR="00DD1073" w:rsidRDefault="09153E7D" w:rsidP="0002509A">
      <w:pPr>
        <w:spacing w:after="0" w:line="276" w:lineRule="auto"/>
        <w:jc w:val="both"/>
        <w:rPr>
          <w:rFonts w:ascii="Arial" w:eastAsia="Calibri" w:hAnsi="Arial" w:cs="Arial"/>
          <w:sz w:val="24"/>
          <w:szCs w:val="24"/>
        </w:rPr>
      </w:pPr>
      <w:r w:rsidRPr="04BDB4DF">
        <w:rPr>
          <w:rFonts w:ascii="Arial" w:eastAsia="Calibri" w:hAnsi="Arial" w:cs="Arial"/>
          <w:sz w:val="24"/>
          <w:szCs w:val="24"/>
        </w:rPr>
        <w:t>Osim specifičnosti pod</w:t>
      </w:r>
      <w:r w:rsidR="1025215F" w:rsidRPr="04BDB4DF">
        <w:rPr>
          <w:rFonts w:ascii="Arial" w:eastAsia="Calibri" w:hAnsi="Arial" w:cs="Arial"/>
          <w:sz w:val="24"/>
          <w:szCs w:val="24"/>
        </w:rPr>
        <w:t xml:space="preserve">neblja </w:t>
      </w:r>
      <w:r w:rsidR="3BECC0B8" w:rsidRPr="04BDB4DF">
        <w:rPr>
          <w:rFonts w:ascii="Arial" w:eastAsia="Calibri" w:hAnsi="Arial" w:cs="Arial"/>
          <w:sz w:val="24"/>
          <w:szCs w:val="24"/>
        </w:rPr>
        <w:t>iskazanih kroz klimatske i reljefne čimbenike</w:t>
      </w:r>
      <w:r w:rsidR="5A3EF46A" w:rsidRPr="04BDB4DF">
        <w:rPr>
          <w:rFonts w:ascii="Arial" w:eastAsia="Calibri" w:hAnsi="Arial" w:cs="Arial"/>
          <w:sz w:val="24"/>
          <w:szCs w:val="24"/>
        </w:rPr>
        <w:t>,</w:t>
      </w:r>
      <w:r w:rsidR="3BECC0B8" w:rsidRPr="04BDB4DF">
        <w:rPr>
          <w:rFonts w:ascii="Arial" w:eastAsia="Calibri" w:hAnsi="Arial" w:cs="Arial"/>
          <w:sz w:val="24"/>
          <w:szCs w:val="24"/>
        </w:rPr>
        <w:t xml:space="preserve"> </w:t>
      </w:r>
      <w:r w:rsidR="1025215F" w:rsidRPr="04BDB4DF">
        <w:rPr>
          <w:rFonts w:ascii="Arial" w:eastAsia="Calibri" w:hAnsi="Arial" w:cs="Arial"/>
          <w:sz w:val="24"/>
          <w:szCs w:val="24"/>
        </w:rPr>
        <w:t xml:space="preserve">koji </w:t>
      </w:r>
      <w:r w:rsidR="5157F557" w:rsidRPr="04BDB4DF">
        <w:rPr>
          <w:rFonts w:ascii="Arial" w:eastAsia="Calibri" w:hAnsi="Arial" w:cs="Arial"/>
          <w:sz w:val="24"/>
          <w:szCs w:val="24"/>
        </w:rPr>
        <w:t xml:space="preserve">značajno </w:t>
      </w:r>
      <w:r w:rsidR="1025215F" w:rsidRPr="04BDB4DF">
        <w:rPr>
          <w:rFonts w:ascii="Arial" w:eastAsia="Calibri" w:hAnsi="Arial" w:cs="Arial"/>
          <w:sz w:val="24"/>
          <w:szCs w:val="24"/>
        </w:rPr>
        <w:t xml:space="preserve">pridonose </w:t>
      </w:r>
      <w:r w:rsidR="210A5817" w:rsidRPr="04BDB4DF">
        <w:rPr>
          <w:rFonts w:ascii="Arial" w:eastAsia="Calibri" w:hAnsi="Arial" w:cs="Arial"/>
          <w:sz w:val="24"/>
          <w:szCs w:val="24"/>
        </w:rPr>
        <w:t xml:space="preserve">izlučivanju nektara </w:t>
      </w:r>
      <w:r w:rsidRPr="04BDB4DF">
        <w:rPr>
          <w:rFonts w:ascii="Arial" w:eastAsia="Calibri" w:hAnsi="Arial" w:cs="Arial"/>
          <w:sz w:val="24"/>
          <w:szCs w:val="24"/>
        </w:rPr>
        <w:t>navedeni</w:t>
      </w:r>
      <w:r w:rsidR="1645E0B0" w:rsidRPr="04BDB4DF">
        <w:rPr>
          <w:rFonts w:ascii="Arial" w:eastAsia="Calibri" w:hAnsi="Arial" w:cs="Arial"/>
          <w:sz w:val="24"/>
          <w:szCs w:val="24"/>
        </w:rPr>
        <w:t>h</w:t>
      </w:r>
      <w:r w:rsidRPr="04BDB4DF">
        <w:rPr>
          <w:rFonts w:ascii="Arial" w:eastAsia="Calibri" w:hAnsi="Arial" w:cs="Arial"/>
          <w:sz w:val="24"/>
          <w:szCs w:val="24"/>
        </w:rPr>
        <w:t xml:space="preserve"> </w:t>
      </w:r>
      <w:r w:rsidR="02CF8D5A" w:rsidRPr="04BDB4DF">
        <w:rPr>
          <w:rFonts w:ascii="Arial" w:eastAsia="Calibri" w:hAnsi="Arial" w:cs="Arial"/>
          <w:sz w:val="24"/>
          <w:szCs w:val="24"/>
        </w:rPr>
        <w:t>medonosnih paša</w:t>
      </w:r>
      <w:r w:rsidR="4575F844" w:rsidRPr="04BDB4DF">
        <w:rPr>
          <w:rFonts w:ascii="Arial" w:eastAsia="Calibri" w:hAnsi="Arial" w:cs="Arial"/>
          <w:sz w:val="24"/>
          <w:szCs w:val="24"/>
        </w:rPr>
        <w:t xml:space="preserve">, područje </w:t>
      </w:r>
      <w:r w:rsidR="40A2265F" w:rsidRPr="04BDB4DF">
        <w:rPr>
          <w:rFonts w:ascii="Arial" w:eastAsia="Calibri" w:hAnsi="Arial" w:cs="Arial"/>
          <w:sz w:val="24"/>
          <w:szCs w:val="24"/>
        </w:rPr>
        <w:t xml:space="preserve">je </w:t>
      </w:r>
      <w:r w:rsidR="4575F844" w:rsidRPr="04BDB4DF">
        <w:rPr>
          <w:rFonts w:ascii="Arial" w:eastAsia="Calibri" w:hAnsi="Arial" w:cs="Arial"/>
          <w:sz w:val="24"/>
          <w:szCs w:val="24"/>
        </w:rPr>
        <w:t xml:space="preserve">Dalmacije također </w:t>
      </w:r>
      <w:r w:rsidR="02B39E68" w:rsidRPr="04BDB4DF">
        <w:rPr>
          <w:rFonts w:ascii="Arial" w:eastAsia="Calibri" w:hAnsi="Arial" w:cs="Arial"/>
          <w:sz w:val="24"/>
          <w:szCs w:val="24"/>
        </w:rPr>
        <w:t xml:space="preserve">svojstveno </w:t>
      </w:r>
      <w:r w:rsidR="29BA4755" w:rsidRPr="04BDB4DF">
        <w:rPr>
          <w:rFonts w:ascii="Arial" w:eastAsia="Calibri" w:hAnsi="Arial" w:cs="Arial"/>
          <w:sz w:val="24"/>
          <w:szCs w:val="24"/>
        </w:rPr>
        <w:t xml:space="preserve">zbog </w:t>
      </w:r>
      <w:r w:rsidR="54B64487" w:rsidRPr="04BDB4DF">
        <w:rPr>
          <w:rFonts w:ascii="Arial" w:eastAsia="Calibri" w:hAnsi="Arial" w:cs="Arial"/>
          <w:sz w:val="24"/>
          <w:szCs w:val="24"/>
        </w:rPr>
        <w:t xml:space="preserve">povoljnih klimatskih uvjeta bitnih za </w:t>
      </w:r>
      <w:r w:rsidR="29BA4755" w:rsidRPr="04BDB4DF">
        <w:rPr>
          <w:rFonts w:ascii="Arial" w:eastAsia="Calibri" w:hAnsi="Arial" w:cs="Arial"/>
          <w:sz w:val="24"/>
          <w:szCs w:val="24"/>
        </w:rPr>
        <w:t>pojavnost cvrčka (</w:t>
      </w:r>
      <w:r w:rsidR="29BA4755" w:rsidRPr="04BDB4DF">
        <w:rPr>
          <w:rFonts w:ascii="Arial" w:eastAsia="Calibri" w:hAnsi="Arial" w:cs="Arial"/>
          <w:i/>
          <w:iCs/>
          <w:sz w:val="24"/>
          <w:szCs w:val="24"/>
        </w:rPr>
        <w:t>Acericerus heydenii</w:t>
      </w:r>
      <w:r w:rsidR="29BA4755" w:rsidRPr="04BDB4DF">
        <w:rPr>
          <w:rFonts w:ascii="Arial" w:eastAsia="Calibri" w:hAnsi="Arial" w:cs="Arial"/>
          <w:sz w:val="24"/>
          <w:szCs w:val="24"/>
        </w:rPr>
        <w:t>)</w:t>
      </w:r>
      <w:r w:rsidR="51C02794" w:rsidRPr="04BDB4DF">
        <w:rPr>
          <w:rFonts w:ascii="Arial" w:eastAsia="Calibri" w:hAnsi="Arial" w:cs="Arial"/>
          <w:sz w:val="24"/>
          <w:szCs w:val="24"/>
        </w:rPr>
        <w:t>,</w:t>
      </w:r>
      <w:r w:rsidR="29BA4755" w:rsidRPr="04BDB4DF">
        <w:rPr>
          <w:rFonts w:ascii="Arial" w:eastAsia="Calibri" w:hAnsi="Arial" w:cs="Arial"/>
          <w:sz w:val="24"/>
          <w:szCs w:val="24"/>
        </w:rPr>
        <w:t xml:space="preserve"> kao </w:t>
      </w:r>
      <w:r w:rsidR="3A8E037A" w:rsidRPr="04BDB4DF">
        <w:rPr>
          <w:rFonts w:ascii="Arial" w:eastAsia="Calibri" w:hAnsi="Arial" w:cs="Arial"/>
          <w:sz w:val="24"/>
          <w:szCs w:val="24"/>
        </w:rPr>
        <w:t xml:space="preserve">posrednika u izlučivanju medne rose te značajnih sastojina </w:t>
      </w:r>
      <w:r w:rsidR="1050249A" w:rsidRPr="04BDB4DF">
        <w:rPr>
          <w:rFonts w:ascii="Arial" w:eastAsia="Calibri" w:hAnsi="Arial" w:cs="Arial"/>
          <w:sz w:val="24"/>
          <w:szCs w:val="24"/>
        </w:rPr>
        <w:t>maklena</w:t>
      </w:r>
      <w:r w:rsidR="0486E2D2" w:rsidRPr="04BDB4DF">
        <w:rPr>
          <w:rFonts w:ascii="Arial" w:eastAsia="Calibri" w:hAnsi="Arial" w:cs="Arial"/>
          <w:sz w:val="24"/>
          <w:szCs w:val="24"/>
        </w:rPr>
        <w:t xml:space="preserve"> (</w:t>
      </w:r>
      <w:r w:rsidR="00A142A5">
        <w:rPr>
          <w:rFonts w:ascii="Arial" w:eastAsia="Calibri" w:hAnsi="Arial" w:cs="Arial"/>
          <w:i/>
          <w:iCs/>
          <w:sz w:val="24"/>
          <w:szCs w:val="24"/>
        </w:rPr>
        <w:t>Acer</w:t>
      </w:r>
      <w:r w:rsidR="739C52FA" w:rsidRPr="04BDB4DF">
        <w:rPr>
          <w:rFonts w:ascii="Arial" w:eastAsia="Calibri" w:hAnsi="Arial" w:cs="Arial"/>
          <w:i/>
          <w:iCs/>
          <w:sz w:val="24"/>
          <w:szCs w:val="24"/>
        </w:rPr>
        <w:t xml:space="preserve"> </w:t>
      </w:r>
      <w:r w:rsidR="185D147C" w:rsidRPr="04BDB4DF">
        <w:rPr>
          <w:rFonts w:ascii="Arial" w:eastAsia="Calibri" w:hAnsi="Arial" w:cs="Arial"/>
          <w:i/>
          <w:iCs/>
          <w:sz w:val="24"/>
          <w:szCs w:val="24"/>
        </w:rPr>
        <w:t>m</w:t>
      </w:r>
      <w:r w:rsidR="739C52FA" w:rsidRPr="04BDB4DF">
        <w:rPr>
          <w:rFonts w:ascii="Arial" w:eastAsia="Calibri" w:hAnsi="Arial" w:cs="Arial"/>
          <w:i/>
          <w:iCs/>
          <w:sz w:val="24"/>
          <w:szCs w:val="24"/>
        </w:rPr>
        <w:t>onspessulanum</w:t>
      </w:r>
      <w:r w:rsidR="739C52FA" w:rsidRPr="04BDB4DF">
        <w:rPr>
          <w:rFonts w:ascii="Arial" w:eastAsia="Calibri" w:hAnsi="Arial" w:cs="Arial"/>
          <w:sz w:val="24"/>
          <w:szCs w:val="24"/>
        </w:rPr>
        <w:t>)</w:t>
      </w:r>
      <w:r w:rsidR="5B42E7FF" w:rsidRPr="04BDB4DF">
        <w:rPr>
          <w:rFonts w:ascii="Arial" w:eastAsia="Calibri" w:hAnsi="Arial" w:cs="Arial"/>
          <w:sz w:val="24"/>
          <w:szCs w:val="24"/>
        </w:rPr>
        <w:t>,</w:t>
      </w:r>
      <w:r w:rsidR="1050249A" w:rsidRPr="04BDB4DF">
        <w:rPr>
          <w:rFonts w:ascii="Arial" w:eastAsia="Calibri" w:hAnsi="Arial" w:cs="Arial"/>
          <w:sz w:val="24"/>
          <w:szCs w:val="24"/>
        </w:rPr>
        <w:t xml:space="preserve"> kao </w:t>
      </w:r>
      <w:r w:rsidR="3A8E037A" w:rsidRPr="04BDB4DF">
        <w:rPr>
          <w:rFonts w:ascii="Arial" w:eastAsia="Calibri" w:hAnsi="Arial" w:cs="Arial"/>
          <w:sz w:val="24"/>
          <w:szCs w:val="24"/>
        </w:rPr>
        <w:t>biljke domaćina</w:t>
      </w:r>
      <w:r w:rsidR="2F180BDF" w:rsidRPr="04BDB4DF">
        <w:rPr>
          <w:rFonts w:ascii="Arial" w:eastAsia="Calibri" w:hAnsi="Arial" w:cs="Arial"/>
          <w:sz w:val="24"/>
          <w:szCs w:val="24"/>
        </w:rPr>
        <w:t>,</w:t>
      </w:r>
      <w:r w:rsidR="2D53CB71" w:rsidRPr="04BDB4DF">
        <w:rPr>
          <w:rFonts w:ascii="Arial" w:eastAsia="Calibri" w:hAnsi="Arial" w:cs="Arial"/>
          <w:sz w:val="24"/>
          <w:szCs w:val="24"/>
        </w:rPr>
        <w:t xml:space="preserve"> što je preduvjet proizvodnje specifične vrste meduna</w:t>
      </w:r>
      <w:r w:rsidR="5B183381" w:rsidRPr="04BDB4DF">
        <w:rPr>
          <w:rFonts w:ascii="Arial" w:eastAsia="Calibri" w:hAnsi="Arial" w:cs="Arial"/>
          <w:sz w:val="24"/>
          <w:szCs w:val="24"/>
        </w:rPr>
        <w:t xml:space="preserve">, koji se po fizikalno-kemijskim parametrima </w:t>
      </w:r>
      <w:r w:rsidR="00A322E6">
        <w:rPr>
          <w:rFonts w:ascii="Arial" w:eastAsia="Calibri" w:hAnsi="Arial" w:cs="Arial"/>
          <w:sz w:val="24"/>
          <w:szCs w:val="24"/>
        </w:rPr>
        <w:t xml:space="preserve">(relativno visoka električna vodljivost i nizak udio vode) </w:t>
      </w:r>
      <w:r w:rsidR="5B183381" w:rsidRPr="04BDB4DF">
        <w:rPr>
          <w:rFonts w:ascii="Arial" w:eastAsia="Calibri" w:hAnsi="Arial" w:cs="Arial"/>
          <w:sz w:val="24"/>
          <w:szCs w:val="24"/>
        </w:rPr>
        <w:t>i senzorskom profilu</w:t>
      </w:r>
      <w:r w:rsidR="2D53CB71" w:rsidRPr="04BDB4DF">
        <w:rPr>
          <w:rFonts w:ascii="Arial" w:eastAsia="Calibri" w:hAnsi="Arial" w:cs="Arial"/>
          <w:sz w:val="24"/>
          <w:szCs w:val="24"/>
        </w:rPr>
        <w:t xml:space="preserve"> </w:t>
      </w:r>
      <w:r w:rsidR="15B8EF3F" w:rsidRPr="04BDB4DF">
        <w:rPr>
          <w:rFonts w:ascii="Arial" w:eastAsia="Calibri" w:hAnsi="Arial" w:cs="Arial"/>
          <w:sz w:val="24"/>
          <w:szCs w:val="24"/>
        </w:rPr>
        <w:t>razlikuje od bjelogoričnih meduna s</w:t>
      </w:r>
      <w:r w:rsidR="38198041" w:rsidRPr="04BDB4DF">
        <w:rPr>
          <w:rFonts w:ascii="Arial" w:eastAsia="Calibri" w:hAnsi="Arial" w:cs="Arial"/>
          <w:sz w:val="24"/>
          <w:szCs w:val="24"/>
        </w:rPr>
        <w:t xml:space="preserve"> drug</w:t>
      </w:r>
      <w:r w:rsidR="1A9B2AE5" w:rsidRPr="04BDB4DF">
        <w:rPr>
          <w:rFonts w:ascii="Arial" w:eastAsia="Calibri" w:hAnsi="Arial" w:cs="Arial"/>
          <w:sz w:val="24"/>
          <w:szCs w:val="24"/>
        </w:rPr>
        <w:t>i</w:t>
      </w:r>
      <w:r w:rsidR="77D630D2" w:rsidRPr="04BDB4DF">
        <w:rPr>
          <w:rFonts w:ascii="Arial" w:eastAsia="Calibri" w:hAnsi="Arial" w:cs="Arial"/>
          <w:sz w:val="24"/>
          <w:szCs w:val="24"/>
        </w:rPr>
        <w:t>h</w:t>
      </w:r>
      <w:r w:rsidR="38198041" w:rsidRPr="04BDB4DF">
        <w:rPr>
          <w:rFonts w:ascii="Arial" w:eastAsia="Calibri" w:hAnsi="Arial" w:cs="Arial"/>
          <w:sz w:val="24"/>
          <w:szCs w:val="24"/>
        </w:rPr>
        <w:t xml:space="preserve"> zemljopisn</w:t>
      </w:r>
      <w:r w:rsidR="7DC268D8" w:rsidRPr="04BDB4DF">
        <w:rPr>
          <w:rFonts w:ascii="Arial" w:eastAsia="Calibri" w:hAnsi="Arial" w:cs="Arial"/>
          <w:sz w:val="24"/>
          <w:szCs w:val="24"/>
        </w:rPr>
        <w:t>ih</w:t>
      </w:r>
      <w:r w:rsidR="38198041" w:rsidRPr="04BDB4DF">
        <w:rPr>
          <w:rFonts w:ascii="Arial" w:eastAsia="Calibri" w:hAnsi="Arial" w:cs="Arial"/>
          <w:sz w:val="24"/>
          <w:szCs w:val="24"/>
        </w:rPr>
        <w:t xml:space="preserve"> područja. </w:t>
      </w:r>
    </w:p>
    <w:p w14:paraId="584F6611" w14:textId="5C88BC6F" w:rsidR="009B714B" w:rsidRDefault="654EC1AB" w:rsidP="0002509A">
      <w:pPr>
        <w:spacing w:after="0" w:line="276" w:lineRule="auto"/>
        <w:jc w:val="both"/>
        <w:rPr>
          <w:rFonts w:ascii="Arial" w:eastAsia="Times New Roman" w:hAnsi="Arial" w:cs="Arial"/>
          <w:sz w:val="24"/>
          <w:szCs w:val="24"/>
          <w:lang w:eastAsia="de-DE"/>
        </w:rPr>
      </w:pPr>
      <w:r w:rsidRPr="4D289453">
        <w:rPr>
          <w:rFonts w:ascii="Arial" w:eastAsia="Calibri" w:hAnsi="Arial" w:cs="Arial"/>
          <w:sz w:val="24"/>
          <w:szCs w:val="24"/>
        </w:rPr>
        <w:t xml:space="preserve">Na definiranom zemljopisnom području, osim prirodnih </w:t>
      </w:r>
      <w:r w:rsidR="50EE12F4" w:rsidRPr="4D289453">
        <w:rPr>
          <w:rFonts w:ascii="Arial" w:eastAsia="Calibri" w:hAnsi="Arial" w:cs="Arial"/>
          <w:sz w:val="24"/>
          <w:szCs w:val="24"/>
        </w:rPr>
        <w:t xml:space="preserve">resursa </w:t>
      </w:r>
      <w:r w:rsidR="5A3188B2" w:rsidRPr="4D289453">
        <w:rPr>
          <w:rFonts w:ascii="Arial" w:eastAsia="Calibri" w:hAnsi="Arial" w:cs="Arial"/>
          <w:sz w:val="24"/>
          <w:szCs w:val="24"/>
        </w:rPr>
        <w:t xml:space="preserve">za </w:t>
      </w:r>
      <w:r w:rsidR="1F4AB3E2" w:rsidRPr="4D289453">
        <w:rPr>
          <w:rFonts w:ascii="Arial" w:eastAsia="Calibri" w:hAnsi="Arial" w:cs="Arial"/>
          <w:sz w:val="24"/>
          <w:szCs w:val="24"/>
        </w:rPr>
        <w:t>nastanak “Dalmatinsko</w:t>
      </w:r>
      <w:r w:rsidR="6514D2C1" w:rsidRPr="4D289453">
        <w:rPr>
          <w:rFonts w:ascii="Arial" w:eastAsia="Calibri" w:hAnsi="Arial" w:cs="Arial"/>
          <w:sz w:val="24"/>
          <w:szCs w:val="24"/>
        </w:rPr>
        <w:t>g</w:t>
      </w:r>
      <w:r w:rsidR="1F4AB3E2" w:rsidRPr="4D289453">
        <w:rPr>
          <w:rFonts w:ascii="Arial" w:eastAsia="Calibri" w:hAnsi="Arial" w:cs="Arial"/>
          <w:sz w:val="24"/>
          <w:szCs w:val="24"/>
        </w:rPr>
        <w:t xml:space="preserve"> meda” </w:t>
      </w:r>
      <w:r w:rsidR="2163C1C1" w:rsidRPr="4D289453">
        <w:rPr>
          <w:rFonts w:ascii="Arial" w:eastAsia="Calibri" w:hAnsi="Arial" w:cs="Arial"/>
          <w:sz w:val="24"/>
          <w:szCs w:val="24"/>
        </w:rPr>
        <w:t xml:space="preserve">od velikog je značaja </w:t>
      </w:r>
      <w:r w:rsidR="1F4AB3E2" w:rsidRPr="4D289453">
        <w:rPr>
          <w:rFonts w:ascii="Arial" w:eastAsia="Calibri" w:hAnsi="Arial" w:cs="Arial"/>
          <w:sz w:val="24"/>
          <w:szCs w:val="24"/>
        </w:rPr>
        <w:t xml:space="preserve">i ljudski potencijal. </w:t>
      </w:r>
      <w:r w:rsidR="2E76F913" w:rsidRPr="4D289453">
        <w:rPr>
          <w:rFonts w:ascii="Arial" w:eastAsia="Calibri" w:hAnsi="Arial" w:cs="Arial"/>
          <w:sz w:val="24"/>
          <w:szCs w:val="24"/>
        </w:rPr>
        <w:t>Naime, t</w:t>
      </w:r>
      <w:r w:rsidR="00702CF3" w:rsidRPr="4D289453">
        <w:rPr>
          <w:rFonts w:ascii="Arial" w:eastAsia="Calibri" w:hAnsi="Arial" w:cs="Arial"/>
          <w:sz w:val="24"/>
          <w:szCs w:val="24"/>
        </w:rPr>
        <w:t>ijekom duge tradicije pčelarstva na području</w:t>
      </w:r>
      <w:r w:rsidR="2FA9CD10" w:rsidRPr="4D289453">
        <w:rPr>
          <w:rFonts w:ascii="Arial" w:eastAsia="Calibri" w:hAnsi="Arial" w:cs="Arial"/>
          <w:sz w:val="24"/>
          <w:szCs w:val="24"/>
        </w:rPr>
        <w:t xml:space="preserve"> Dalmacije</w:t>
      </w:r>
      <w:r w:rsidR="00702CF3" w:rsidRPr="4D289453">
        <w:rPr>
          <w:rFonts w:ascii="Arial" w:eastAsia="Calibri" w:hAnsi="Arial" w:cs="Arial"/>
          <w:sz w:val="24"/>
          <w:szCs w:val="24"/>
        </w:rPr>
        <w:t xml:space="preserve">, </w:t>
      </w:r>
      <w:r w:rsidR="00010D91" w:rsidRPr="4D289453">
        <w:rPr>
          <w:rFonts w:ascii="Arial" w:eastAsia="Calibri" w:hAnsi="Arial" w:cs="Arial"/>
          <w:sz w:val="24"/>
          <w:szCs w:val="24"/>
        </w:rPr>
        <w:t xml:space="preserve">svakako treba </w:t>
      </w:r>
      <w:r w:rsidR="52D0A327" w:rsidRPr="4D289453">
        <w:rPr>
          <w:rFonts w:ascii="Arial" w:eastAsia="Calibri" w:hAnsi="Arial" w:cs="Arial"/>
          <w:sz w:val="24"/>
          <w:szCs w:val="24"/>
        </w:rPr>
        <w:t xml:space="preserve">naglasiti </w:t>
      </w:r>
      <w:r w:rsidR="00010D91" w:rsidRPr="4D289453">
        <w:rPr>
          <w:rFonts w:ascii="Arial" w:eastAsia="Calibri" w:hAnsi="Arial" w:cs="Arial"/>
          <w:sz w:val="24"/>
          <w:szCs w:val="24"/>
        </w:rPr>
        <w:t>da je na otoku Šolti, u Grohotama još 1875. godine uspostavljena pčelarska zadruga (Consorzio apistico)</w:t>
      </w:r>
      <w:r w:rsidR="00902991">
        <w:rPr>
          <w:rFonts w:ascii="Arial" w:eastAsia="Calibri" w:hAnsi="Arial" w:cs="Arial"/>
          <w:sz w:val="24"/>
          <w:szCs w:val="24"/>
        </w:rPr>
        <w:t>.</w:t>
      </w:r>
      <w:r w:rsidR="00010D91" w:rsidRPr="4D289453">
        <w:rPr>
          <w:rFonts w:ascii="Arial" w:eastAsia="Calibri" w:hAnsi="Arial" w:cs="Arial"/>
          <w:sz w:val="24"/>
          <w:szCs w:val="24"/>
        </w:rPr>
        <w:t xml:space="preserve"> (Peričić, 1992. Prilog poznavanju pčelarstva Dalmacije do 1914. godine str. 3</w:t>
      </w:r>
      <w:r w:rsidR="5A445616" w:rsidRPr="4D289453">
        <w:rPr>
          <w:rFonts w:ascii="Arial" w:eastAsia="Calibri" w:hAnsi="Arial" w:cs="Arial"/>
          <w:sz w:val="24"/>
          <w:szCs w:val="24"/>
        </w:rPr>
        <w:t>2</w:t>
      </w:r>
      <w:r w:rsidR="00010D91" w:rsidRPr="4D289453">
        <w:rPr>
          <w:rFonts w:ascii="Arial" w:eastAsia="Calibri" w:hAnsi="Arial" w:cs="Arial"/>
          <w:sz w:val="24"/>
          <w:szCs w:val="24"/>
        </w:rPr>
        <w:t xml:space="preserve"> i 3</w:t>
      </w:r>
      <w:r w:rsidR="3BAF5710" w:rsidRPr="4D289453">
        <w:rPr>
          <w:rFonts w:ascii="Arial" w:eastAsia="Calibri" w:hAnsi="Arial" w:cs="Arial"/>
          <w:sz w:val="24"/>
          <w:szCs w:val="24"/>
        </w:rPr>
        <w:t>3</w:t>
      </w:r>
      <w:r w:rsidR="00010D91" w:rsidRPr="4D289453">
        <w:rPr>
          <w:rFonts w:ascii="Arial" w:eastAsia="Calibri" w:hAnsi="Arial" w:cs="Arial"/>
          <w:sz w:val="24"/>
          <w:szCs w:val="24"/>
        </w:rPr>
        <w:t xml:space="preserve"> </w:t>
      </w:r>
      <w:r w:rsidR="0060478B" w:rsidRPr="4D289453">
        <w:rPr>
          <w:rFonts w:ascii="Arial" w:eastAsia="Calibri" w:hAnsi="Arial" w:cs="Arial"/>
          <w:sz w:val="24"/>
          <w:szCs w:val="24"/>
        </w:rPr>
        <w:t>–</w:t>
      </w:r>
      <w:r w:rsidR="00010D91" w:rsidRPr="4D289453">
        <w:rPr>
          <w:rFonts w:ascii="Arial" w:eastAsia="Calibri" w:hAnsi="Arial" w:cs="Arial"/>
          <w:sz w:val="24"/>
          <w:szCs w:val="24"/>
        </w:rPr>
        <w:t xml:space="preserve"> </w:t>
      </w:r>
      <w:r w:rsidR="0060478B" w:rsidRPr="4D289453">
        <w:rPr>
          <w:rFonts w:ascii="Arial" w:eastAsia="Calibri" w:hAnsi="Arial" w:cs="Arial"/>
          <w:sz w:val="24"/>
          <w:szCs w:val="24"/>
        </w:rPr>
        <w:t xml:space="preserve">Prilog </w:t>
      </w:r>
      <w:r w:rsidR="3B73D5F3" w:rsidRPr="4D289453">
        <w:rPr>
          <w:rFonts w:ascii="Arial" w:eastAsia="Calibri" w:hAnsi="Arial" w:cs="Arial"/>
          <w:sz w:val="24"/>
          <w:szCs w:val="24"/>
        </w:rPr>
        <w:t>7.8.</w:t>
      </w:r>
      <w:r w:rsidR="0060478B" w:rsidRPr="4D289453">
        <w:rPr>
          <w:rFonts w:ascii="Arial" w:eastAsia="Calibri" w:hAnsi="Arial" w:cs="Arial"/>
          <w:sz w:val="24"/>
          <w:szCs w:val="24"/>
        </w:rPr>
        <w:t xml:space="preserve">). </w:t>
      </w:r>
      <w:bookmarkStart w:id="39" w:name="_Hlk62842638"/>
      <w:r w:rsidR="0060478B" w:rsidRPr="4D289453">
        <w:rPr>
          <w:rFonts w:ascii="Arial" w:eastAsia="Calibri" w:hAnsi="Arial" w:cs="Arial"/>
          <w:sz w:val="24"/>
          <w:szCs w:val="24"/>
        </w:rPr>
        <w:t xml:space="preserve">Nakon ovog prvotnog organiziranja pčelarstva na području Dalmacije uslijedilo je osnivanje </w:t>
      </w:r>
      <w:r w:rsidR="0060478B" w:rsidRPr="00EB33C7">
        <w:rPr>
          <w:rFonts w:ascii="Arial" w:eastAsia="Calibri" w:hAnsi="Arial" w:cs="Arial"/>
          <w:sz w:val="24"/>
          <w:szCs w:val="24"/>
        </w:rPr>
        <w:t>Pr</w:t>
      </w:r>
      <w:r w:rsidR="00161948">
        <w:rPr>
          <w:rFonts w:ascii="Arial" w:eastAsia="Calibri" w:hAnsi="Arial" w:cs="Arial"/>
          <w:sz w:val="24"/>
          <w:szCs w:val="24"/>
        </w:rPr>
        <w:t>ve dalmatinske pčelarske zadruge</w:t>
      </w:r>
      <w:r w:rsidR="0060478B" w:rsidRPr="00EB33C7">
        <w:rPr>
          <w:rFonts w:ascii="Arial" w:eastAsia="Calibri" w:hAnsi="Arial" w:cs="Arial"/>
          <w:sz w:val="24"/>
          <w:szCs w:val="24"/>
        </w:rPr>
        <w:t xml:space="preserve"> na Pagu, 1905. godine. Takva se zadruga osniva </w:t>
      </w:r>
      <w:r w:rsidR="003132DD" w:rsidRPr="00EB33C7">
        <w:rPr>
          <w:rFonts w:ascii="Arial" w:eastAsia="Calibri" w:hAnsi="Arial" w:cs="Arial"/>
          <w:sz w:val="24"/>
          <w:szCs w:val="24"/>
        </w:rPr>
        <w:t xml:space="preserve">i </w:t>
      </w:r>
      <w:r w:rsidR="0060478B" w:rsidRPr="00EB33C7">
        <w:rPr>
          <w:rFonts w:ascii="Arial" w:eastAsia="Calibri" w:hAnsi="Arial" w:cs="Arial"/>
          <w:sz w:val="24"/>
          <w:szCs w:val="24"/>
        </w:rPr>
        <w:t xml:space="preserve">u Janjini na Pelješcu 1910. godine pa u </w:t>
      </w:r>
      <w:r w:rsidR="0060478B" w:rsidRPr="00DF165C">
        <w:rPr>
          <w:rFonts w:ascii="Arial" w:eastAsia="Calibri" w:hAnsi="Arial" w:cs="Arial"/>
          <w:sz w:val="24"/>
          <w:szCs w:val="24"/>
        </w:rPr>
        <w:t xml:space="preserve">Murteru, zatim </w:t>
      </w:r>
      <w:r w:rsidR="003132DD" w:rsidRPr="00DF165C">
        <w:rPr>
          <w:rFonts w:ascii="Arial" w:eastAsia="Calibri" w:hAnsi="Arial" w:cs="Arial"/>
          <w:sz w:val="24"/>
          <w:szCs w:val="24"/>
        </w:rPr>
        <w:t xml:space="preserve">u </w:t>
      </w:r>
      <w:r w:rsidR="00DF165C" w:rsidRPr="00DF165C">
        <w:rPr>
          <w:rFonts w:ascii="Arial" w:eastAsia="Calibri" w:hAnsi="Arial" w:cs="Arial"/>
          <w:sz w:val="24"/>
          <w:szCs w:val="24"/>
        </w:rPr>
        <w:t>Žmanu</w:t>
      </w:r>
      <w:r w:rsidR="003132DD" w:rsidRPr="00DF165C">
        <w:rPr>
          <w:rFonts w:ascii="Arial" w:eastAsia="Calibri" w:hAnsi="Arial" w:cs="Arial"/>
          <w:sz w:val="24"/>
          <w:szCs w:val="24"/>
        </w:rPr>
        <w:t xml:space="preserve"> na Dugom Otoku</w:t>
      </w:r>
      <w:r w:rsidR="00CE684A" w:rsidRPr="00DF165C">
        <w:rPr>
          <w:rFonts w:ascii="Arial" w:eastAsia="Calibri" w:hAnsi="Arial" w:cs="Arial"/>
          <w:sz w:val="24"/>
          <w:szCs w:val="24"/>
        </w:rPr>
        <w:t>,</w:t>
      </w:r>
      <w:r w:rsidR="003132DD" w:rsidRPr="00DF165C">
        <w:rPr>
          <w:rFonts w:ascii="Arial" w:eastAsia="Calibri" w:hAnsi="Arial" w:cs="Arial"/>
          <w:sz w:val="24"/>
          <w:szCs w:val="24"/>
        </w:rPr>
        <w:t xml:space="preserve"> te u Hvaru. (Ganza-Aras, 1986., Pokušaji kapitalističke preobrazbe sela i zadružni pokret u austrijskoj Dalmaciji od razdoblja liberalizma</w:t>
      </w:r>
      <w:r w:rsidR="003132DD" w:rsidRPr="4D289453">
        <w:rPr>
          <w:rFonts w:ascii="Arial" w:eastAsia="Calibri" w:hAnsi="Arial" w:cs="Arial"/>
          <w:sz w:val="24"/>
          <w:szCs w:val="24"/>
        </w:rPr>
        <w:t xml:space="preserve"> do 1918. godine </w:t>
      </w:r>
      <w:r w:rsidR="00A26379" w:rsidRPr="4D289453">
        <w:rPr>
          <w:rFonts w:ascii="Arial" w:eastAsia="Calibri" w:hAnsi="Arial" w:cs="Arial"/>
          <w:sz w:val="24"/>
          <w:szCs w:val="24"/>
        </w:rPr>
        <w:t xml:space="preserve">str. 160 – Prilog </w:t>
      </w:r>
      <w:r w:rsidR="5A017F56" w:rsidRPr="4D289453">
        <w:rPr>
          <w:rFonts w:ascii="Arial" w:eastAsia="Calibri" w:hAnsi="Arial" w:cs="Arial"/>
          <w:sz w:val="24"/>
          <w:szCs w:val="24"/>
        </w:rPr>
        <w:t>7.9.</w:t>
      </w:r>
      <w:r w:rsidR="00A26379" w:rsidRPr="4D289453">
        <w:rPr>
          <w:rFonts w:ascii="Arial" w:eastAsia="Calibri" w:hAnsi="Arial" w:cs="Arial"/>
          <w:sz w:val="24"/>
          <w:szCs w:val="24"/>
        </w:rPr>
        <w:t xml:space="preserve">). </w:t>
      </w:r>
      <w:bookmarkEnd w:id="39"/>
      <w:r w:rsidR="00A26379" w:rsidRPr="4D289453">
        <w:rPr>
          <w:rFonts w:ascii="Arial" w:eastAsia="Calibri" w:hAnsi="Arial" w:cs="Arial"/>
          <w:sz w:val="24"/>
          <w:szCs w:val="24"/>
        </w:rPr>
        <w:t>Koliki je značaj tada pr</w:t>
      </w:r>
      <w:r w:rsidR="00142879">
        <w:rPr>
          <w:rFonts w:ascii="Arial" w:eastAsia="Calibri" w:hAnsi="Arial" w:cs="Arial"/>
          <w:sz w:val="24"/>
          <w:szCs w:val="24"/>
        </w:rPr>
        <w:t>idavan toj djelatnosti pokazuje</w:t>
      </w:r>
      <w:r w:rsidR="00902991">
        <w:rPr>
          <w:rFonts w:ascii="Arial" w:eastAsia="Calibri" w:hAnsi="Arial" w:cs="Arial"/>
          <w:sz w:val="24"/>
          <w:szCs w:val="24"/>
        </w:rPr>
        <w:t xml:space="preserve"> nam i jedan izuzetan događaj</w:t>
      </w:r>
      <w:r w:rsidR="00161948">
        <w:rPr>
          <w:rFonts w:ascii="Arial" w:eastAsia="Calibri" w:hAnsi="Arial" w:cs="Arial"/>
          <w:sz w:val="24"/>
          <w:szCs w:val="24"/>
        </w:rPr>
        <w:t>,</w:t>
      </w:r>
      <w:r w:rsidR="00902991">
        <w:rPr>
          <w:rFonts w:ascii="Arial" w:eastAsia="Calibri" w:hAnsi="Arial" w:cs="Arial"/>
          <w:sz w:val="24"/>
          <w:szCs w:val="24"/>
        </w:rPr>
        <w:t xml:space="preserve"> koji se dogodio</w:t>
      </w:r>
      <w:r w:rsidR="00902991" w:rsidRPr="4D289453">
        <w:rPr>
          <w:rFonts w:ascii="Arial" w:eastAsia="Calibri" w:hAnsi="Arial" w:cs="Arial"/>
          <w:sz w:val="24"/>
          <w:szCs w:val="24"/>
        </w:rPr>
        <w:t>1. listopada 1913. godine u Splitu</w:t>
      </w:r>
      <w:r w:rsidR="00161948">
        <w:rPr>
          <w:rFonts w:ascii="Arial" w:eastAsia="Calibri" w:hAnsi="Arial" w:cs="Arial"/>
          <w:sz w:val="24"/>
          <w:szCs w:val="24"/>
        </w:rPr>
        <w:t>,</w:t>
      </w:r>
      <w:r w:rsidR="00902991" w:rsidRPr="4D289453">
        <w:rPr>
          <w:rFonts w:ascii="Arial" w:eastAsia="Calibri" w:hAnsi="Arial" w:cs="Arial"/>
          <w:sz w:val="24"/>
          <w:szCs w:val="24"/>
        </w:rPr>
        <w:t xml:space="preserve"> </w:t>
      </w:r>
      <w:r w:rsidR="00902991">
        <w:rPr>
          <w:rFonts w:ascii="Arial" w:eastAsia="Calibri" w:hAnsi="Arial" w:cs="Arial"/>
          <w:sz w:val="24"/>
          <w:szCs w:val="24"/>
        </w:rPr>
        <w:t xml:space="preserve">kada je </w:t>
      </w:r>
      <w:r w:rsidR="00902991" w:rsidRPr="4D289453">
        <w:rPr>
          <w:rFonts w:ascii="Arial" w:eastAsia="Calibri" w:hAnsi="Arial" w:cs="Arial"/>
          <w:sz w:val="24"/>
          <w:szCs w:val="24"/>
        </w:rPr>
        <w:t>održan Kongres dalmatinskih pčelara. U radu Kongresa sudjelovalo je 85 pčelara iz čitave Dalmacije. (Peričić</w:t>
      </w:r>
      <w:r w:rsidR="00902991">
        <w:rPr>
          <w:rFonts w:ascii="Arial" w:eastAsia="Calibri" w:hAnsi="Arial" w:cs="Arial"/>
          <w:sz w:val="24"/>
          <w:szCs w:val="24"/>
        </w:rPr>
        <w:t xml:space="preserve"> </w:t>
      </w:r>
      <w:r w:rsidR="00902991" w:rsidRPr="4D289453">
        <w:rPr>
          <w:rFonts w:ascii="Arial" w:eastAsia="Calibri" w:hAnsi="Arial" w:cs="Arial"/>
          <w:sz w:val="24"/>
          <w:szCs w:val="24"/>
        </w:rPr>
        <w:t>, 1992. Prilog poznavanju pčelarstva Dalmacije do 1914. godine str. 32 – Prilog 7.10.).</w:t>
      </w:r>
      <w:r w:rsidR="00902991">
        <w:rPr>
          <w:rFonts w:ascii="Arial" w:eastAsia="Calibri" w:hAnsi="Arial" w:cs="Arial"/>
          <w:sz w:val="24"/>
          <w:szCs w:val="24"/>
        </w:rPr>
        <w:t xml:space="preserve"> </w:t>
      </w:r>
      <w:r w:rsidR="00702CF3" w:rsidRPr="4D289453">
        <w:rPr>
          <w:rFonts w:ascii="Arial" w:eastAsia="Calibri" w:hAnsi="Arial" w:cs="Arial"/>
          <w:sz w:val="24"/>
          <w:szCs w:val="24"/>
        </w:rPr>
        <w:t>Trenutno, n</w:t>
      </w:r>
      <w:r w:rsidR="00702CF3" w:rsidRPr="4D289453">
        <w:rPr>
          <w:rFonts w:ascii="Arial" w:eastAsia="Times New Roman" w:hAnsi="Arial" w:cs="Arial"/>
          <w:sz w:val="24"/>
          <w:szCs w:val="24"/>
          <w:lang w:eastAsia="de-DE"/>
        </w:rPr>
        <w:t xml:space="preserve">a području </w:t>
      </w:r>
      <w:r w:rsidR="00AB0214" w:rsidRPr="4D289453">
        <w:rPr>
          <w:rFonts w:ascii="Arial" w:eastAsia="Times New Roman" w:hAnsi="Arial" w:cs="Arial"/>
          <w:sz w:val="24"/>
          <w:szCs w:val="24"/>
          <w:lang w:eastAsia="de-DE"/>
        </w:rPr>
        <w:t>Dalmacije</w:t>
      </w:r>
      <w:r w:rsidR="00702CF3" w:rsidRPr="4D289453">
        <w:rPr>
          <w:rFonts w:ascii="Arial" w:eastAsia="Times New Roman" w:hAnsi="Arial" w:cs="Arial"/>
          <w:sz w:val="24"/>
          <w:szCs w:val="24"/>
          <w:lang w:eastAsia="de-DE"/>
        </w:rPr>
        <w:t xml:space="preserve">, kao krovna udruga djeluje </w:t>
      </w:r>
      <w:r w:rsidR="009C72DE" w:rsidRPr="4D289453">
        <w:rPr>
          <w:rFonts w:ascii="Arial" w:eastAsia="Times New Roman" w:hAnsi="Arial" w:cs="Arial"/>
          <w:sz w:val="24"/>
          <w:szCs w:val="24"/>
          <w:lang w:eastAsia="de-DE"/>
        </w:rPr>
        <w:t>Udruga pčelara Dalmacije</w:t>
      </w:r>
      <w:r w:rsidR="00702CF3" w:rsidRPr="4D289453">
        <w:rPr>
          <w:rFonts w:ascii="Arial" w:eastAsia="Times New Roman" w:hAnsi="Arial" w:cs="Arial"/>
          <w:sz w:val="24"/>
          <w:szCs w:val="24"/>
          <w:lang w:eastAsia="de-DE"/>
        </w:rPr>
        <w:t>. U naveden</w:t>
      </w:r>
      <w:r w:rsidR="009C72DE" w:rsidRPr="4D289453">
        <w:rPr>
          <w:rFonts w:ascii="Arial" w:eastAsia="Times New Roman" w:hAnsi="Arial" w:cs="Arial"/>
          <w:sz w:val="24"/>
          <w:szCs w:val="24"/>
          <w:lang w:eastAsia="de-DE"/>
        </w:rPr>
        <w:t>u</w:t>
      </w:r>
      <w:r w:rsidR="00702CF3" w:rsidRPr="4D289453">
        <w:rPr>
          <w:rFonts w:ascii="Arial" w:eastAsia="Times New Roman" w:hAnsi="Arial" w:cs="Arial"/>
          <w:sz w:val="24"/>
          <w:szCs w:val="24"/>
          <w:lang w:eastAsia="de-DE"/>
        </w:rPr>
        <w:t xml:space="preserve"> je </w:t>
      </w:r>
      <w:r w:rsidR="009C72DE" w:rsidRPr="4D289453">
        <w:rPr>
          <w:rFonts w:ascii="Arial" w:eastAsia="Times New Roman" w:hAnsi="Arial" w:cs="Arial"/>
          <w:sz w:val="24"/>
          <w:szCs w:val="24"/>
          <w:lang w:eastAsia="de-DE"/>
        </w:rPr>
        <w:t>Udrugu</w:t>
      </w:r>
      <w:r w:rsidR="00702CF3" w:rsidRPr="4D289453">
        <w:rPr>
          <w:rFonts w:ascii="Arial" w:eastAsia="Times New Roman" w:hAnsi="Arial" w:cs="Arial"/>
          <w:sz w:val="24"/>
          <w:szCs w:val="24"/>
          <w:lang w:eastAsia="de-DE"/>
        </w:rPr>
        <w:t xml:space="preserve"> uključeno </w:t>
      </w:r>
      <w:r w:rsidR="002B4966" w:rsidRPr="4D289453">
        <w:rPr>
          <w:rFonts w:ascii="Arial" w:eastAsia="Times New Roman" w:hAnsi="Arial" w:cs="Arial"/>
          <w:sz w:val="24"/>
          <w:szCs w:val="24"/>
          <w:lang w:eastAsia="de-DE"/>
        </w:rPr>
        <w:t>31</w:t>
      </w:r>
      <w:r w:rsidR="00702CF3" w:rsidRPr="4D289453">
        <w:rPr>
          <w:rFonts w:ascii="Arial" w:eastAsia="Times New Roman" w:hAnsi="Arial" w:cs="Arial"/>
          <w:sz w:val="24"/>
          <w:szCs w:val="24"/>
          <w:lang w:eastAsia="de-DE"/>
        </w:rPr>
        <w:t xml:space="preserve"> pčelarsk</w:t>
      </w:r>
      <w:r w:rsidR="002B4966" w:rsidRPr="4D289453">
        <w:rPr>
          <w:rFonts w:ascii="Arial" w:eastAsia="Times New Roman" w:hAnsi="Arial" w:cs="Arial"/>
          <w:sz w:val="24"/>
          <w:szCs w:val="24"/>
          <w:lang w:eastAsia="de-DE"/>
        </w:rPr>
        <w:t>a</w:t>
      </w:r>
      <w:r w:rsidR="00702CF3" w:rsidRPr="4D289453">
        <w:rPr>
          <w:rFonts w:ascii="Arial" w:eastAsia="Times New Roman" w:hAnsi="Arial" w:cs="Arial"/>
          <w:sz w:val="24"/>
          <w:szCs w:val="24"/>
          <w:lang w:eastAsia="de-DE"/>
        </w:rPr>
        <w:t xml:space="preserve"> udruga s ukupno </w:t>
      </w:r>
      <w:r w:rsidR="002B4966" w:rsidRPr="4D289453">
        <w:rPr>
          <w:rFonts w:ascii="Arial" w:eastAsia="Times New Roman" w:hAnsi="Arial" w:cs="Arial"/>
          <w:sz w:val="24"/>
          <w:szCs w:val="24"/>
          <w:lang w:eastAsia="de-DE"/>
        </w:rPr>
        <w:t>1 887</w:t>
      </w:r>
      <w:r w:rsidR="00702CF3" w:rsidRPr="4D289453">
        <w:rPr>
          <w:rFonts w:ascii="Arial" w:eastAsia="Times New Roman" w:hAnsi="Arial" w:cs="Arial"/>
          <w:sz w:val="24"/>
          <w:szCs w:val="24"/>
          <w:lang w:eastAsia="de-DE"/>
        </w:rPr>
        <w:t xml:space="preserve"> pčelara (</w:t>
      </w:r>
      <w:r w:rsidR="009C6642" w:rsidRPr="4D289453">
        <w:rPr>
          <w:rFonts w:ascii="Arial" w:eastAsia="Times New Roman" w:hAnsi="Arial" w:cs="Arial"/>
          <w:sz w:val="24"/>
          <w:szCs w:val="24"/>
          <w:lang w:eastAsia="de-DE"/>
        </w:rPr>
        <w:t>Pčelarske udruge i broj pčelara</w:t>
      </w:r>
      <w:r w:rsidR="009536EC" w:rsidRPr="4D289453">
        <w:rPr>
          <w:rFonts w:ascii="Arial" w:eastAsia="Times New Roman" w:hAnsi="Arial" w:cs="Arial"/>
          <w:sz w:val="24"/>
          <w:szCs w:val="24"/>
          <w:lang w:eastAsia="de-DE"/>
        </w:rPr>
        <w:t xml:space="preserve"> u </w:t>
      </w:r>
      <w:r w:rsidR="00AB0214" w:rsidRPr="4D289453">
        <w:rPr>
          <w:rFonts w:ascii="Arial" w:eastAsia="Times New Roman" w:hAnsi="Arial" w:cs="Arial"/>
          <w:sz w:val="24"/>
          <w:szCs w:val="24"/>
          <w:lang w:eastAsia="de-DE"/>
        </w:rPr>
        <w:t>Dalmaciji</w:t>
      </w:r>
      <w:r w:rsidR="00A97EF0" w:rsidRPr="4D289453">
        <w:rPr>
          <w:rFonts w:ascii="Arial" w:eastAsia="Times New Roman" w:hAnsi="Arial" w:cs="Arial"/>
          <w:sz w:val="24"/>
          <w:szCs w:val="24"/>
          <w:lang w:eastAsia="de-DE"/>
        </w:rPr>
        <w:t xml:space="preserve"> </w:t>
      </w:r>
      <w:r w:rsidR="002B4966" w:rsidRPr="4D289453">
        <w:rPr>
          <w:rFonts w:ascii="Arial" w:eastAsia="Times New Roman" w:hAnsi="Arial" w:cs="Arial"/>
          <w:sz w:val="24"/>
          <w:szCs w:val="24"/>
          <w:lang w:eastAsia="de-DE"/>
        </w:rPr>
        <w:t xml:space="preserve">– </w:t>
      </w:r>
      <w:r w:rsidR="00A97EF0" w:rsidRPr="4D289453">
        <w:rPr>
          <w:rFonts w:ascii="Arial" w:eastAsia="Times New Roman" w:hAnsi="Arial" w:cs="Arial"/>
          <w:sz w:val="24"/>
          <w:szCs w:val="24"/>
          <w:lang w:eastAsia="de-DE"/>
        </w:rPr>
        <w:t xml:space="preserve">Prilog </w:t>
      </w:r>
      <w:r w:rsidR="6B66EF40" w:rsidRPr="4D289453">
        <w:rPr>
          <w:rFonts w:ascii="Arial" w:eastAsia="Times New Roman" w:hAnsi="Arial" w:cs="Arial"/>
          <w:sz w:val="24"/>
          <w:szCs w:val="24"/>
          <w:lang w:eastAsia="de-DE"/>
        </w:rPr>
        <w:t>8</w:t>
      </w:r>
      <w:r w:rsidR="7A97EC09" w:rsidRPr="4D289453">
        <w:rPr>
          <w:rFonts w:ascii="Arial" w:eastAsia="Times New Roman" w:hAnsi="Arial" w:cs="Arial"/>
          <w:sz w:val="24"/>
          <w:szCs w:val="24"/>
          <w:lang w:eastAsia="de-DE"/>
        </w:rPr>
        <w:t>.1.</w:t>
      </w:r>
      <w:r w:rsidR="00702CF3" w:rsidRPr="4D289453">
        <w:rPr>
          <w:rFonts w:ascii="Arial" w:eastAsia="Times New Roman" w:hAnsi="Arial" w:cs="Arial"/>
          <w:sz w:val="24"/>
          <w:szCs w:val="24"/>
          <w:lang w:eastAsia="de-DE"/>
        </w:rPr>
        <w:t xml:space="preserve">). </w:t>
      </w:r>
      <w:bookmarkStart w:id="40" w:name="_Hlk45187339"/>
      <w:bookmarkEnd w:id="40"/>
    </w:p>
    <w:p w14:paraId="5AC01821" w14:textId="62CB1A40" w:rsidR="00571708" w:rsidRDefault="00280665" w:rsidP="00571708">
      <w:pPr>
        <w:spacing w:after="0" w:line="276"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Način proizvodnje „Dalmatinskog meda“ usko je </w:t>
      </w:r>
      <w:bookmarkStart w:id="41" w:name="_Hlk62661142"/>
      <w:r>
        <w:rPr>
          <w:rFonts w:ascii="Arial" w:eastAsia="Times New Roman" w:hAnsi="Arial" w:cs="Arial"/>
          <w:sz w:val="24"/>
          <w:szCs w:val="24"/>
          <w:lang w:eastAsia="de-DE"/>
        </w:rPr>
        <w:t>povezana s vještinama lokalnih pčelara</w:t>
      </w:r>
      <w:r w:rsidR="00571708">
        <w:rPr>
          <w:rFonts w:ascii="Arial" w:eastAsia="Times New Roman" w:hAnsi="Arial" w:cs="Arial"/>
          <w:sz w:val="24"/>
          <w:szCs w:val="24"/>
          <w:lang w:eastAsia="de-DE"/>
        </w:rPr>
        <w:t>, a one</w:t>
      </w:r>
      <w:r>
        <w:rPr>
          <w:rFonts w:ascii="Arial" w:eastAsia="Times New Roman" w:hAnsi="Arial" w:cs="Arial"/>
          <w:sz w:val="24"/>
          <w:szCs w:val="24"/>
          <w:lang w:eastAsia="de-DE"/>
        </w:rPr>
        <w:t xml:space="preserve"> </w:t>
      </w:r>
      <w:r w:rsidR="00571708">
        <w:rPr>
          <w:rFonts w:ascii="Arial" w:eastAsia="Times New Roman" w:hAnsi="Arial" w:cs="Arial"/>
          <w:sz w:val="24"/>
          <w:szCs w:val="24"/>
          <w:lang w:eastAsia="de-DE"/>
        </w:rPr>
        <w:t>su</w:t>
      </w:r>
      <w:r>
        <w:rPr>
          <w:rFonts w:ascii="Arial" w:eastAsia="Times New Roman" w:hAnsi="Arial" w:cs="Arial"/>
          <w:sz w:val="24"/>
          <w:szCs w:val="24"/>
          <w:lang w:eastAsia="de-DE"/>
        </w:rPr>
        <w:t xml:space="preserve"> rezultat </w:t>
      </w:r>
      <w:r w:rsidR="00571708">
        <w:rPr>
          <w:rFonts w:ascii="Arial" w:eastAsia="Times New Roman" w:hAnsi="Arial" w:cs="Arial"/>
          <w:sz w:val="24"/>
          <w:szCs w:val="24"/>
          <w:lang w:eastAsia="de-DE"/>
        </w:rPr>
        <w:t xml:space="preserve">višegodišnjeg iskustava i tradicije koja se generacijski prenosi. </w:t>
      </w:r>
      <w:bookmarkEnd w:id="41"/>
      <w:r w:rsidR="00571708">
        <w:rPr>
          <w:rFonts w:ascii="Arial" w:eastAsia="Times New Roman" w:hAnsi="Arial" w:cs="Arial"/>
          <w:sz w:val="24"/>
          <w:szCs w:val="24"/>
          <w:lang w:eastAsia="de-DE"/>
        </w:rPr>
        <w:t>Stoga se visoka razina pčelarskih vještina</w:t>
      </w:r>
      <w:r w:rsidR="00754494">
        <w:rPr>
          <w:rFonts w:ascii="Arial" w:eastAsia="Times New Roman" w:hAnsi="Arial" w:cs="Arial"/>
          <w:sz w:val="24"/>
          <w:szCs w:val="24"/>
          <w:lang w:eastAsia="de-DE"/>
        </w:rPr>
        <w:t>,</w:t>
      </w:r>
      <w:r w:rsidR="00571708">
        <w:rPr>
          <w:rFonts w:ascii="Arial" w:eastAsia="Times New Roman" w:hAnsi="Arial" w:cs="Arial"/>
          <w:sz w:val="24"/>
          <w:szCs w:val="24"/>
          <w:lang w:eastAsia="de-DE"/>
        </w:rPr>
        <w:t xml:space="preserve"> </w:t>
      </w:r>
      <w:r w:rsidR="00754494">
        <w:rPr>
          <w:rFonts w:ascii="Arial" w:eastAsia="Times New Roman" w:hAnsi="Arial" w:cs="Arial"/>
          <w:sz w:val="24"/>
          <w:szCs w:val="24"/>
          <w:lang w:eastAsia="de-DE"/>
        </w:rPr>
        <w:t xml:space="preserve">između ostalog, </w:t>
      </w:r>
      <w:r w:rsidR="00571708">
        <w:rPr>
          <w:rFonts w:ascii="Arial" w:eastAsia="Times New Roman" w:hAnsi="Arial" w:cs="Arial"/>
          <w:sz w:val="24"/>
          <w:szCs w:val="24"/>
          <w:lang w:eastAsia="de-DE"/>
        </w:rPr>
        <w:t xml:space="preserve">odražava na </w:t>
      </w:r>
      <w:r w:rsidR="00571708" w:rsidRPr="00571708">
        <w:rPr>
          <w:rFonts w:ascii="Arial" w:eastAsia="Times New Roman" w:hAnsi="Arial" w:cs="Arial"/>
          <w:sz w:val="24"/>
          <w:szCs w:val="24"/>
          <w:lang w:eastAsia="de-DE"/>
        </w:rPr>
        <w:t>pravodobnim tehnološkim zahvatima na pčelinjim zajednicama</w:t>
      </w:r>
      <w:r w:rsidR="00571708">
        <w:rPr>
          <w:rFonts w:ascii="Arial" w:eastAsia="Times New Roman" w:hAnsi="Arial" w:cs="Arial"/>
          <w:sz w:val="24"/>
          <w:szCs w:val="24"/>
          <w:lang w:eastAsia="de-DE"/>
        </w:rPr>
        <w:t xml:space="preserve">, zatim na </w:t>
      </w:r>
      <w:r w:rsidR="00571708" w:rsidRPr="00571708">
        <w:rPr>
          <w:rFonts w:ascii="Arial" w:eastAsia="Times New Roman" w:hAnsi="Arial" w:cs="Arial"/>
          <w:sz w:val="24"/>
          <w:szCs w:val="24"/>
          <w:lang w:eastAsia="de-DE"/>
        </w:rPr>
        <w:t xml:space="preserve">pronalaženju najboljih lokacija za smještaj pčelinjaka, kao i pravovremenom vrcanju, što </w:t>
      </w:r>
      <w:r w:rsidR="00571708">
        <w:rPr>
          <w:rFonts w:ascii="Arial" w:eastAsia="Times New Roman" w:hAnsi="Arial" w:cs="Arial"/>
          <w:sz w:val="24"/>
          <w:szCs w:val="24"/>
          <w:lang w:eastAsia="de-DE"/>
        </w:rPr>
        <w:t xml:space="preserve">u kombinaciji s jedinstvenim </w:t>
      </w:r>
      <w:r w:rsidR="00754494">
        <w:rPr>
          <w:rFonts w:ascii="Arial" w:eastAsia="Times New Roman" w:hAnsi="Arial" w:cs="Arial"/>
          <w:sz w:val="24"/>
          <w:szCs w:val="24"/>
          <w:lang w:eastAsia="de-DE"/>
        </w:rPr>
        <w:t xml:space="preserve">karakteristikama definiranog zemljopisnog područja omogućuje proizvodnju meda specifičnih svojstava navedenih u poglavlju 6.2. </w:t>
      </w:r>
    </w:p>
    <w:p w14:paraId="70436E9A" w14:textId="68FCE0AE" w:rsidR="002F1FD3" w:rsidRPr="001A1A15" w:rsidRDefault="002F1FD3" w:rsidP="00534B92">
      <w:pPr>
        <w:pStyle w:val="Naslov1"/>
        <w:numPr>
          <w:ilvl w:val="0"/>
          <w:numId w:val="8"/>
        </w:numPr>
        <w:spacing w:line="276" w:lineRule="auto"/>
        <w:rPr>
          <w:rFonts w:ascii="Arial" w:eastAsiaTheme="minorEastAsia" w:hAnsi="Arial" w:cs="Arial"/>
          <w:color w:val="auto"/>
          <w:sz w:val="24"/>
          <w:szCs w:val="24"/>
        </w:rPr>
      </w:pPr>
      <w:bookmarkStart w:id="42" w:name="_Toc46006953"/>
      <w:r w:rsidRPr="001A1A15">
        <w:rPr>
          <w:rFonts w:ascii="Arial" w:eastAsiaTheme="minorEastAsia" w:hAnsi="Arial" w:cs="Arial"/>
          <w:color w:val="auto"/>
          <w:sz w:val="24"/>
          <w:szCs w:val="24"/>
        </w:rPr>
        <w:t>PODACI O NADLEŽNOM TIJELU</w:t>
      </w:r>
      <w:bookmarkEnd w:id="42"/>
      <w:r w:rsidRPr="001A1A15">
        <w:rPr>
          <w:rFonts w:ascii="Arial" w:eastAsiaTheme="minorEastAsia" w:hAnsi="Arial" w:cs="Arial"/>
          <w:color w:val="auto"/>
          <w:sz w:val="24"/>
          <w:szCs w:val="24"/>
        </w:rPr>
        <w:t xml:space="preserve"> </w:t>
      </w:r>
    </w:p>
    <w:p w14:paraId="65F6F996" w14:textId="77777777" w:rsidR="002F1FD3" w:rsidRPr="001A1A15" w:rsidRDefault="002F1FD3" w:rsidP="00534B92">
      <w:pPr>
        <w:spacing w:line="276" w:lineRule="auto"/>
        <w:contextualSpacing/>
        <w:jc w:val="both"/>
        <w:rPr>
          <w:rFonts w:ascii="Arial" w:eastAsia="Calibri" w:hAnsi="Arial" w:cs="Arial"/>
          <w:sz w:val="24"/>
          <w:szCs w:val="24"/>
        </w:rPr>
      </w:pPr>
    </w:p>
    <w:p w14:paraId="4ED1E235" w14:textId="77777777" w:rsidR="002F1FD3" w:rsidRPr="001A1A15" w:rsidRDefault="002F1FD3" w:rsidP="00534B92">
      <w:pPr>
        <w:spacing w:line="276" w:lineRule="auto"/>
        <w:contextualSpacing/>
        <w:jc w:val="both"/>
        <w:rPr>
          <w:rFonts w:ascii="Arial" w:eastAsia="Calibri" w:hAnsi="Arial" w:cs="Arial"/>
          <w:sz w:val="24"/>
          <w:szCs w:val="24"/>
        </w:rPr>
      </w:pPr>
      <w:r w:rsidRPr="001A1A15">
        <w:rPr>
          <w:rFonts w:ascii="Arial" w:eastAsia="Calibri" w:hAnsi="Arial" w:cs="Arial"/>
          <w:sz w:val="24"/>
          <w:szCs w:val="24"/>
        </w:rPr>
        <w:t>Ministarstvo poljoprivrede</w:t>
      </w:r>
    </w:p>
    <w:p w14:paraId="64DFE89D" w14:textId="77777777" w:rsidR="002F1FD3" w:rsidRPr="001A1A15" w:rsidRDefault="002F1FD3" w:rsidP="00534B92">
      <w:pPr>
        <w:spacing w:line="276" w:lineRule="auto"/>
        <w:contextualSpacing/>
        <w:jc w:val="both"/>
        <w:rPr>
          <w:rFonts w:ascii="Arial" w:eastAsia="Calibri" w:hAnsi="Arial" w:cs="Arial"/>
          <w:sz w:val="24"/>
          <w:szCs w:val="24"/>
        </w:rPr>
      </w:pPr>
      <w:r w:rsidRPr="001A1A15">
        <w:rPr>
          <w:rFonts w:ascii="Arial" w:eastAsia="Calibri" w:hAnsi="Arial" w:cs="Arial"/>
          <w:sz w:val="24"/>
          <w:szCs w:val="24"/>
        </w:rPr>
        <w:t>Ulica grada Vukovara 78</w:t>
      </w:r>
    </w:p>
    <w:p w14:paraId="7CEBB54F" w14:textId="77777777" w:rsidR="002F1FD3" w:rsidRPr="001A1A15" w:rsidRDefault="002F1FD3" w:rsidP="00534B92">
      <w:pPr>
        <w:spacing w:line="276" w:lineRule="auto"/>
        <w:contextualSpacing/>
        <w:jc w:val="both"/>
        <w:rPr>
          <w:rFonts w:ascii="Arial" w:eastAsia="Calibri" w:hAnsi="Arial" w:cs="Arial"/>
          <w:sz w:val="24"/>
          <w:szCs w:val="24"/>
        </w:rPr>
      </w:pPr>
      <w:r w:rsidRPr="001A1A15">
        <w:rPr>
          <w:rFonts w:ascii="Arial" w:eastAsia="Calibri" w:hAnsi="Arial" w:cs="Arial"/>
          <w:sz w:val="24"/>
          <w:szCs w:val="24"/>
        </w:rPr>
        <w:t>10 000 Zagreb</w:t>
      </w:r>
    </w:p>
    <w:p w14:paraId="79979593" w14:textId="77777777" w:rsidR="002F1FD3" w:rsidRPr="001A1A15" w:rsidRDefault="002F1FD3" w:rsidP="00534B92">
      <w:pPr>
        <w:spacing w:line="276" w:lineRule="auto"/>
        <w:rPr>
          <w:rFonts w:ascii="Arial" w:eastAsiaTheme="minorEastAsia" w:hAnsi="Arial" w:cs="Arial"/>
          <w:sz w:val="24"/>
          <w:szCs w:val="24"/>
        </w:rPr>
      </w:pPr>
    </w:p>
    <w:p w14:paraId="47522E99" w14:textId="77777777" w:rsidR="002F1FD3" w:rsidRPr="001A1A15" w:rsidRDefault="002F1FD3" w:rsidP="00534B92">
      <w:pPr>
        <w:pStyle w:val="Naslov1"/>
        <w:numPr>
          <w:ilvl w:val="0"/>
          <w:numId w:val="8"/>
        </w:numPr>
        <w:spacing w:before="240" w:after="240" w:line="276" w:lineRule="auto"/>
        <w:rPr>
          <w:rFonts w:ascii="Arial" w:eastAsiaTheme="minorEastAsia" w:hAnsi="Arial" w:cs="Arial"/>
          <w:color w:val="auto"/>
          <w:sz w:val="24"/>
          <w:szCs w:val="24"/>
        </w:rPr>
      </w:pPr>
      <w:bookmarkStart w:id="43" w:name="_Toc46006954"/>
      <w:r w:rsidRPr="001A1A15">
        <w:rPr>
          <w:rFonts w:ascii="Arial" w:eastAsiaTheme="minorEastAsia" w:hAnsi="Arial" w:cs="Arial"/>
          <w:color w:val="auto"/>
          <w:sz w:val="24"/>
          <w:szCs w:val="24"/>
        </w:rPr>
        <w:lastRenderedPageBreak/>
        <w:t>SPECIFIČNA PRAVILA OZNAČIVANJA PROIZVODA</w:t>
      </w:r>
      <w:bookmarkEnd w:id="43"/>
      <w:r w:rsidR="0079758B" w:rsidRPr="001A1A15">
        <w:rPr>
          <w:rFonts w:ascii="Arial" w:eastAsiaTheme="minorEastAsia" w:hAnsi="Arial" w:cs="Arial"/>
          <w:color w:val="auto"/>
          <w:sz w:val="24"/>
          <w:szCs w:val="24"/>
        </w:rPr>
        <w:t xml:space="preserve"> </w:t>
      </w:r>
    </w:p>
    <w:p w14:paraId="0EAEB4A0" w14:textId="0FB85516" w:rsidR="008B3DF3" w:rsidRDefault="008B3DF3" w:rsidP="008B3DF3">
      <w:pPr>
        <w:spacing w:after="0" w:line="276" w:lineRule="auto"/>
        <w:jc w:val="both"/>
        <w:rPr>
          <w:rFonts w:ascii="Arial" w:eastAsia="Calibri" w:hAnsi="Arial" w:cs="Arial"/>
          <w:sz w:val="24"/>
          <w:szCs w:val="24"/>
        </w:rPr>
      </w:pPr>
      <w:bookmarkStart w:id="44" w:name="_Hlk62663884"/>
      <w:r w:rsidRPr="00375E6E">
        <w:rPr>
          <w:rFonts w:ascii="Arial" w:eastAsia="Calibri" w:hAnsi="Arial" w:cs="Arial"/>
          <w:sz w:val="24"/>
          <w:szCs w:val="24"/>
        </w:rPr>
        <w:t>Prigodom stavljanja na tržište svaka će se pakovina označavati sukladno trenutnoj važećoj legislativi i na sebi mora imati posebni znak (logo) „Dalmatinski Med“. Uz znak, na pakovini se mora navesti i vrsta meda navedena u poglavlju 2.1. Specifikacije, zatim naziv proizvođača te godina proizvodnje. Osim navedenog, svaka pakovina mora imati i markicu s identifikacijskim brojem, a pravo na njezinu uporabu, kao i uporabu znaka (loga) „Dalmatinski Med“, pod jednakim uvjetima imaju svi korisnici oznake koji na tržište stavljaju proizvod koji je sukladan Specifikaciji proizvoda.</w:t>
      </w:r>
    </w:p>
    <w:p w14:paraId="672EBAF2" w14:textId="578E56BB" w:rsidR="002F235A" w:rsidRDefault="002F235A" w:rsidP="00AC5FD0">
      <w:pPr>
        <w:spacing w:after="120" w:line="276" w:lineRule="auto"/>
        <w:jc w:val="both"/>
        <w:rPr>
          <w:rFonts w:ascii="Arial" w:eastAsia="Calibri" w:hAnsi="Arial" w:cs="Arial"/>
          <w:sz w:val="24"/>
          <w:szCs w:val="24"/>
        </w:rPr>
      </w:pPr>
      <w:r w:rsidRPr="001A1A15">
        <w:rPr>
          <w:rFonts w:ascii="Arial" w:eastAsia="Calibri" w:hAnsi="Arial" w:cs="Arial"/>
          <w:sz w:val="24"/>
          <w:szCs w:val="24"/>
        </w:rPr>
        <w:t xml:space="preserve">Grafički prikaz znaka </w:t>
      </w:r>
      <w:r w:rsidR="008B3DF3">
        <w:rPr>
          <w:rFonts w:ascii="Arial" w:eastAsia="Calibri" w:hAnsi="Arial" w:cs="Arial"/>
          <w:sz w:val="24"/>
          <w:szCs w:val="24"/>
        </w:rPr>
        <w:t xml:space="preserve">(loga) </w:t>
      </w:r>
      <w:r w:rsidRPr="001A1A15">
        <w:rPr>
          <w:rFonts w:ascii="Arial" w:eastAsia="Calibri" w:hAnsi="Arial" w:cs="Arial"/>
          <w:sz w:val="24"/>
          <w:szCs w:val="24"/>
        </w:rPr>
        <w:t xml:space="preserve">predstavlja žuti pleter u obliku kružnice s vanjskim središnjim gornjim i donjim natpisom </w:t>
      </w:r>
      <w:r w:rsidRPr="00237DCA">
        <w:rPr>
          <w:rFonts w:ascii="Arial" w:eastAsia="Calibri" w:hAnsi="Arial" w:cs="Arial"/>
          <w:sz w:val="24"/>
          <w:szCs w:val="24"/>
        </w:rPr>
        <w:t>„Dalmatinski Med“.</w:t>
      </w:r>
      <w:r w:rsidRPr="001A1A15">
        <w:rPr>
          <w:rFonts w:ascii="Arial" w:eastAsia="Calibri" w:hAnsi="Arial" w:cs="Arial"/>
          <w:sz w:val="24"/>
          <w:szCs w:val="24"/>
        </w:rPr>
        <w:t xml:space="preserve"> Isti su također žute boje. Unutar pletera, odnosno kružnice se nalazi stilizirana žuta pčela ispod koje se nalaze stilizirani morski valovi plave boje. Desno i lijevo od stilizirane pčele, a unutar same kružnice, također se nalaze i plavi manji dodatno stilizirani pleteri. (</w:t>
      </w:r>
      <w:r w:rsidR="00274F12">
        <w:rPr>
          <w:rFonts w:ascii="Arial" w:eastAsia="Calibri" w:hAnsi="Arial" w:cs="Arial"/>
          <w:sz w:val="24"/>
          <w:szCs w:val="24"/>
        </w:rPr>
        <w:t>S</w:t>
      </w:r>
      <w:r w:rsidRPr="001A1A15">
        <w:rPr>
          <w:rFonts w:ascii="Arial" w:eastAsia="Calibri" w:hAnsi="Arial" w:cs="Arial"/>
          <w:sz w:val="24"/>
          <w:szCs w:val="24"/>
        </w:rPr>
        <w:t xml:space="preserve">lika 1). </w:t>
      </w:r>
    </w:p>
    <w:p w14:paraId="16CAC454" w14:textId="6498D8C1" w:rsidR="00952714" w:rsidRDefault="00952714" w:rsidP="00952714">
      <w:pPr>
        <w:spacing w:after="120" w:line="276" w:lineRule="auto"/>
        <w:jc w:val="center"/>
        <w:rPr>
          <w:rFonts w:ascii="Arial" w:eastAsia="Calibri" w:hAnsi="Arial" w:cs="Arial"/>
          <w:sz w:val="24"/>
          <w:szCs w:val="24"/>
        </w:rPr>
      </w:pPr>
      <w:r w:rsidRPr="00952714">
        <w:rPr>
          <w:rFonts w:ascii="Calibri" w:eastAsia="Times New Roman" w:hAnsi="Calibri" w:cs="Times New Roman"/>
          <w:noProof/>
          <w:lang w:val="en-US"/>
        </w:rPr>
        <w:drawing>
          <wp:inline distT="0" distB="0" distL="0" distR="0" wp14:anchorId="2F57396E" wp14:editId="08C2A61D">
            <wp:extent cx="2170358" cy="2266109"/>
            <wp:effectExtent l="0" t="0" r="190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5817" t="12849" r="23542" b="13182"/>
                    <a:stretch/>
                  </pic:blipFill>
                  <pic:spPr bwMode="auto">
                    <a:xfrm>
                      <a:off x="0" y="0"/>
                      <a:ext cx="2202670" cy="2299847"/>
                    </a:xfrm>
                    <a:prstGeom prst="rect">
                      <a:avLst/>
                    </a:prstGeom>
                    <a:noFill/>
                    <a:ln w="3175">
                      <a:noFill/>
                    </a:ln>
                    <a:extLst>
                      <a:ext uri="{53640926-AAD7-44D8-BBD7-CCE9431645EC}">
                        <a14:shadowObscured xmlns:a14="http://schemas.microsoft.com/office/drawing/2010/main"/>
                      </a:ext>
                    </a:extLst>
                  </pic:spPr>
                </pic:pic>
              </a:graphicData>
            </a:graphic>
          </wp:inline>
        </w:drawing>
      </w:r>
    </w:p>
    <w:p w14:paraId="031C55A8" w14:textId="6B8A64EB" w:rsidR="00952714" w:rsidRDefault="00952714" w:rsidP="00952714">
      <w:pPr>
        <w:spacing w:after="120" w:line="276" w:lineRule="auto"/>
        <w:jc w:val="center"/>
        <w:rPr>
          <w:rFonts w:ascii="Arial" w:eastAsia="Calibri" w:hAnsi="Arial" w:cs="Arial"/>
          <w:sz w:val="24"/>
          <w:szCs w:val="24"/>
        </w:rPr>
      </w:pPr>
      <w:r w:rsidRPr="001A1A15">
        <w:rPr>
          <w:rFonts w:ascii="Arial" w:eastAsia="Calibri" w:hAnsi="Arial" w:cs="Arial"/>
          <w:sz w:val="24"/>
          <w:szCs w:val="24"/>
        </w:rPr>
        <w:t xml:space="preserve">Slika 1. Znak </w:t>
      </w:r>
      <w:r w:rsidR="008B3DF3">
        <w:rPr>
          <w:rFonts w:ascii="Arial" w:eastAsia="Calibri" w:hAnsi="Arial" w:cs="Arial"/>
          <w:sz w:val="24"/>
          <w:szCs w:val="24"/>
        </w:rPr>
        <w:t xml:space="preserve">(logo) </w:t>
      </w:r>
      <w:r w:rsidRPr="001A1A15">
        <w:rPr>
          <w:rFonts w:ascii="Arial" w:eastAsia="Calibri" w:hAnsi="Arial" w:cs="Arial"/>
          <w:sz w:val="24"/>
          <w:szCs w:val="24"/>
        </w:rPr>
        <w:t xml:space="preserve">„Dalmatinski </w:t>
      </w:r>
      <w:r>
        <w:rPr>
          <w:rFonts w:ascii="Arial" w:eastAsia="Calibri" w:hAnsi="Arial" w:cs="Arial"/>
          <w:sz w:val="24"/>
          <w:szCs w:val="24"/>
        </w:rPr>
        <w:t>M</w:t>
      </w:r>
      <w:r w:rsidRPr="001A1A15">
        <w:rPr>
          <w:rFonts w:ascii="Arial" w:eastAsia="Calibri" w:hAnsi="Arial" w:cs="Arial"/>
          <w:sz w:val="24"/>
          <w:szCs w:val="24"/>
        </w:rPr>
        <w:t>ed“</w:t>
      </w:r>
    </w:p>
    <w:bookmarkEnd w:id="44"/>
    <w:p w14:paraId="45F9D4B2" w14:textId="3BDB422F" w:rsidR="00952714" w:rsidRDefault="00952714">
      <w:pPr>
        <w:rPr>
          <w:rFonts w:ascii="Arial" w:eastAsia="Calibri" w:hAnsi="Arial" w:cs="Arial"/>
          <w:sz w:val="24"/>
          <w:szCs w:val="24"/>
        </w:rPr>
      </w:pPr>
      <w:r>
        <w:rPr>
          <w:rFonts w:ascii="Arial" w:eastAsia="Calibri" w:hAnsi="Arial" w:cs="Arial"/>
          <w:sz w:val="24"/>
          <w:szCs w:val="24"/>
        </w:rPr>
        <w:br w:type="page"/>
      </w:r>
    </w:p>
    <w:p w14:paraId="4E1607DB" w14:textId="68CC934A" w:rsidR="009F29B6" w:rsidRPr="009F29B6" w:rsidRDefault="009F29B6" w:rsidP="009F29B6">
      <w:pPr>
        <w:spacing w:after="0" w:line="276" w:lineRule="auto"/>
        <w:jc w:val="both"/>
        <w:rPr>
          <w:rFonts w:ascii="Arial" w:eastAsia="Times New Roman" w:hAnsi="Arial" w:cs="Arial"/>
          <w:sz w:val="24"/>
          <w:szCs w:val="24"/>
          <w:lang w:eastAsia="de-DE"/>
        </w:rPr>
      </w:pPr>
      <w:r w:rsidRPr="009F29B6">
        <w:rPr>
          <w:rFonts w:ascii="Arial" w:eastAsia="Times New Roman" w:hAnsi="Arial" w:cs="Arial"/>
          <w:sz w:val="24"/>
          <w:szCs w:val="24"/>
          <w:lang w:eastAsia="de-DE"/>
        </w:rPr>
        <w:lastRenderedPageBreak/>
        <w:t>PRILOZI</w:t>
      </w:r>
      <w:r w:rsidR="003E3002">
        <w:rPr>
          <w:rFonts w:ascii="Arial" w:eastAsia="Times New Roman" w:hAnsi="Arial" w:cs="Arial"/>
          <w:sz w:val="24"/>
          <w:szCs w:val="24"/>
          <w:lang w:eastAsia="de-DE"/>
        </w:rPr>
        <w:t>:</w:t>
      </w:r>
      <w:r w:rsidRPr="009F29B6">
        <w:rPr>
          <w:rFonts w:ascii="Arial" w:eastAsia="Times New Roman" w:hAnsi="Arial" w:cs="Arial"/>
          <w:sz w:val="24"/>
          <w:szCs w:val="24"/>
          <w:lang w:eastAsia="de-DE"/>
        </w:rPr>
        <w:t xml:space="preserve"> </w:t>
      </w:r>
    </w:p>
    <w:p w14:paraId="3E3846A8" w14:textId="77777777" w:rsidR="009F29B6" w:rsidRPr="009F29B6" w:rsidRDefault="009F29B6" w:rsidP="009F29B6">
      <w:pPr>
        <w:spacing w:after="0" w:line="276" w:lineRule="auto"/>
        <w:jc w:val="both"/>
        <w:rPr>
          <w:rFonts w:ascii="Arial" w:eastAsia="Times New Roman" w:hAnsi="Arial" w:cs="Arial"/>
          <w:sz w:val="24"/>
          <w:szCs w:val="24"/>
          <w:lang w:eastAsia="de-DE"/>
        </w:rPr>
      </w:pPr>
      <w:r w:rsidRPr="009F29B6">
        <w:rPr>
          <w:rFonts w:ascii="Arial" w:eastAsia="Times New Roman" w:hAnsi="Arial" w:cs="Arial"/>
          <w:sz w:val="24"/>
          <w:szCs w:val="24"/>
          <w:lang w:eastAsia="de-DE"/>
        </w:rPr>
        <w:t>Prilog 1. Zemljovidi područja proizvodnje</w:t>
      </w:r>
    </w:p>
    <w:p w14:paraId="0FFB7CAB" w14:textId="77777777" w:rsidR="009F29B6" w:rsidRPr="009F29B6" w:rsidRDefault="009F29B6" w:rsidP="009F29B6">
      <w:pPr>
        <w:spacing w:after="0" w:line="276" w:lineRule="auto"/>
        <w:jc w:val="both"/>
        <w:rPr>
          <w:rFonts w:ascii="Arial" w:eastAsia="Times New Roman" w:hAnsi="Arial" w:cs="Arial"/>
          <w:sz w:val="24"/>
          <w:szCs w:val="24"/>
          <w:lang w:eastAsia="de-DE"/>
        </w:rPr>
      </w:pPr>
      <w:r w:rsidRPr="009F29B6">
        <w:rPr>
          <w:rFonts w:ascii="Arial" w:eastAsia="Times New Roman" w:hAnsi="Arial" w:cs="Arial"/>
          <w:sz w:val="24"/>
          <w:szCs w:val="24"/>
          <w:lang w:eastAsia="de-DE"/>
        </w:rPr>
        <w:t>Prilog 2. Obrasci proizvodnje</w:t>
      </w:r>
    </w:p>
    <w:p w14:paraId="3DEA533C" w14:textId="77777777" w:rsidR="009F29B6" w:rsidRPr="009F29B6" w:rsidRDefault="009F29B6" w:rsidP="009F29B6">
      <w:pPr>
        <w:spacing w:after="0" w:line="276" w:lineRule="auto"/>
        <w:jc w:val="both"/>
        <w:rPr>
          <w:rFonts w:ascii="Arial" w:eastAsia="Times New Roman" w:hAnsi="Arial" w:cs="Arial"/>
          <w:sz w:val="24"/>
          <w:szCs w:val="24"/>
          <w:lang w:eastAsia="de-DE"/>
        </w:rPr>
      </w:pPr>
      <w:r w:rsidRPr="009F29B6">
        <w:rPr>
          <w:rFonts w:ascii="Arial" w:eastAsia="Times New Roman" w:hAnsi="Arial" w:cs="Arial"/>
          <w:sz w:val="24"/>
          <w:szCs w:val="24"/>
          <w:lang w:eastAsia="de-DE"/>
        </w:rPr>
        <w:t>Prilog 3. Analitička izvješća</w:t>
      </w:r>
    </w:p>
    <w:p w14:paraId="6187F797" w14:textId="77777777" w:rsidR="009F29B6" w:rsidRPr="009F29B6" w:rsidRDefault="009F29B6" w:rsidP="009F29B6">
      <w:pPr>
        <w:spacing w:after="0" w:line="276" w:lineRule="auto"/>
        <w:jc w:val="both"/>
        <w:rPr>
          <w:rFonts w:ascii="Arial" w:eastAsia="Times New Roman" w:hAnsi="Arial" w:cs="Arial"/>
          <w:sz w:val="24"/>
          <w:szCs w:val="24"/>
          <w:lang w:eastAsia="de-DE"/>
        </w:rPr>
      </w:pPr>
      <w:r w:rsidRPr="009F29B6">
        <w:rPr>
          <w:rFonts w:ascii="Arial" w:eastAsia="Times New Roman" w:hAnsi="Arial" w:cs="Arial"/>
          <w:sz w:val="24"/>
          <w:szCs w:val="24"/>
          <w:lang w:eastAsia="de-DE"/>
        </w:rPr>
        <w:t>Prilog 4. Grafikoni peludnog spektra</w:t>
      </w:r>
    </w:p>
    <w:p w14:paraId="3832510B" w14:textId="77777777" w:rsidR="009F29B6" w:rsidRPr="009F29B6" w:rsidRDefault="009F29B6" w:rsidP="009F29B6">
      <w:pPr>
        <w:spacing w:after="0" w:line="276" w:lineRule="auto"/>
        <w:jc w:val="both"/>
        <w:rPr>
          <w:rFonts w:ascii="Arial" w:eastAsia="Times New Roman" w:hAnsi="Arial" w:cs="Arial"/>
          <w:sz w:val="24"/>
          <w:szCs w:val="24"/>
          <w:lang w:eastAsia="de-DE"/>
        </w:rPr>
      </w:pPr>
      <w:r w:rsidRPr="009F29B6">
        <w:rPr>
          <w:rFonts w:ascii="Arial" w:eastAsia="Times New Roman" w:hAnsi="Arial" w:cs="Arial"/>
          <w:sz w:val="24"/>
          <w:szCs w:val="24"/>
          <w:lang w:eastAsia="de-DE"/>
        </w:rPr>
        <w:t>Prilog 5. Podatci iz publikacija</w:t>
      </w:r>
    </w:p>
    <w:p w14:paraId="7D5BF021" w14:textId="77777777" w:rsidR="009F29B6" w:rsidRPr="009F29B6" w:rsidRDefault="009F29B6" w:rsidP="009F29B6">
      <w:pPr>
        <w:spacing w:after="0" w:line="276" w:lineRule="auto"/>
        <w:jc w:val="both"/>
        <w:rPr>
          <w:rFonts w:ascii="Arial" w:eastAsia="Times New Roman" w:hAnsi="Arial" w:cs="Arial"/>
          <w:sz w:val="24"/>
          <w:szCs w:val="24"/>
          <w:lang w:eastAsia="de-DE"/>
        </w:rPr>
      </w:pPr>
      <w:r w:rsidRPr="009F29B6">
        <w:rPr>
          <w:rFonts w:ascii="Arial" w:eastAsia="Times New Roman" w:hAnsi="Arial" w:cs="Arial"/>
          <w:sz w:val="24"/>
          <w:szCs w:val="24"/>
          <w:lang w:eastAsia="de-DE"/>
        </w:rPr>
        <w:t>Prilog 6. Znanstveni radovi</w:t>
      </w:r>
    </w:p>
    <w:p w14:paraId="769FB23C" w14:textId="05ED28CA" w:rsidR="009F29B6" w:rsidRPr="009F29B6" w:rsidRDefault="009F29B6" w:rsidP="009F29B6">
      <w:pPr>
        <w:spacing w:after="0" w:line="276" w:lineRule="auto"/>
        <w:jc w:val="both"/>
        <w:rPr>
          <w:rFonts w:ascii="Arial" w:eastAsia="Times New Roman" w:hAnsi="Arial" w:cs="Arial"/>
          <w:sz w:val="24"/>
          <w:szCs w:val="24"/>
          <w:lang w:eastAsia="de-DE"/>
        </w:rPr>
      </w:pPr>
      <w:r w:rsidRPr="009F29B6">
        <w:rPr>
          <w:rFonts w:ascii="Arial" w:eastAsia="Times New Roman" w:hAnsi="Arial" w:cs="Arial"/>
          <w:sz w:val="24"/>
          <w:szCs w:val="24"/>
          <w:lang w:eastAsia="de-DE"/>
        </w:rPr>
        <w:t xml:space="preserve">Prilog </w:t>
      </w:r>
      <w:r>
        <w:rPr>
          <w:rFonts w:ascii="Arial" w:eastAsia="Times New Roman" w:hAnsi="Arial" w:cs="Arial"/>
          <w:sz w:val="24"/>
          <w:szCs w:val="24"/>
          <w:lang w:eastAsia="de-DE"/>
        </w:rPr>
        <w:t>7</w:t>
      </w:r>
      <w:r w:rsidRPr="009F29B6">
        <w:rPr>
          <w:rFonts w:ascii="Arial" w:eastAsia="Times New Roman" w:hAnsi="Arial" w:cs="Arial"/>
          <w:sz w:val="24"/>
          <w:szCs w:val="24"/>
          <w:lang w:eastAsia="de-DE"/>
        </w:rPr>
        <w:t xml:space="preserve">. Povijesni zapisi </w:t>
      </w:r>
    </w:p>
    <w:p w14:paraId="67859471" w14:textId="50FF6B41" w:rsidR="009F29B6" w:rsidRPr="009F29B6" w:rsidRDefault="009F29B6" w:rsidP="009F29B6">
      <w:pPr>
        <w:spacing w:after="0" w:line="276" w:lineRule="auto"/>
        <w:jc w:val="both"/>
        <w:rPr>
          <w:rFonts w:ascii="Arial" w:eastAsia="Times New Roman" w:hAnsi="Arial" w:cs="Arial"/>
          <w:sz w:val="24"/>
          <w:szCs w:val="24"/>
          <w:lang w:eastAsia="de-DE"/>
        </w:rPr>
      </w:pPr>
      <w:r w:rsidRPr="009F29B6">
        <w:rPr>
          <w:rFonts w:ascii="Arial" w:eastAsia="Times New Roman" w:hAnsi="Arial" w:cs="Arial"/>
          <w:sz w:val="24"/>
          <w:szCs w:val="24"/>
          <w:lang w:eastAsia="de-DE"/>
        </w:rPr>
        <w:t xml:space="preserve">Prilog </w:t>
      </w:r>
      <w:r>
        <w:rPr>
          <w:rFonts w:ascii="Arial" w:eastAsia="Times New Roman" w:hAnsi="Arial" w:cs="Arial"/>
          <w:sz w:val="24"/>
          <w:szCs w:val="24"/>
          <w:lang w:eastAsia="de-DE"/>
        </w:rPr>
        <w:t>8</w:t>
      </w:r>
      <w:r w:rsidRPr="009F29B6">
        <w:rPr>
          <w:rFonts w:ascii="Arial" w:eastAsia="Times New Roman" w:hAnsi="Arial" w:cs="Arial"/>
          <w:sz w:val="24"/>
          <w:szCs w:val="24"/>
          <w:lang w:eastAsia="de-DE"/>
        </w:rPr>
        <w:t xml:space="preserve">. Pčelarske udruge i broj pčelara u </w:t>
      </w:r>
      <w:r>
        <w:rPr>
          <w:rFonts w:ascii="Arial" w:eastAsia="Times New Roman" w:hAnsi="Arial" w:cs="Arial"/>
          <w:sz w:val="24"/>
          <w:szCs w:val="24"/>
          <w:lang w:eastAsia="de-DE"/>
        </w:rPr>
        <w:t>Udruzi pčelara Dalmacije</w:t>
      </w:r>
      <w:r w:rsidRPr="009F29B6">
        <w:rPr>
          <w:rFonts w:ascii="Arial" w:eastAsia="Times New Roman" w:hAnsi="Arial" w:cs="Arial"/>
          <w:sz w:val="24"/>
          <w:szCs w:val="24"/>
          <w:lang w:eastAsia="de-DE"/>
        </w:rPr>
        <w:t xml:space="preserve"> </w:t>
      </w:r>
    </w:p>
    <w:p w14:paraId="35DDC50D" w14:textId="775F4B40" w:rsidR="008E0925" w:rsidRPr="001A1A15" w:rsidRDefault="009F29B6" w:rsidP="009F29B6">
      <w:pPr>
        <w:spacing w:after="0" w:line="276" w:lineRule="auto"/>
        <w:jc w:val="both"/>
        <w:rPr>
          <w:rFonts w:ascii="Arial" w:eastAsia="Times New Roman" w:hAnsi="Arial" w:cs="Arial"/>
          <w:sz w:val="24"/>
          <w:szCs w:val="24"/>
          <w:highlight w:val="magenta"/>
          <w:lang w:eastAsia="de-DE"/>
        </w:rPr>
      </w:pPr>
      <w:r w:rsidRPr="009F29B6">
        <w:rPr>
          <w:rFonts w:ascii="Arial" w:eastAsia="Times New Roman" w:hAnsi="Arial" w:cs="Arial"/>
          <w:sz w:val="24"/>
          <w:szCs w:val="24"/>
          <w:lang w:eastAsia="de-DE"/>
        </w:rPr>
        <w:t xml:space="preserve">Prilog </w:t>
      </w:r>
      <w:r w:rsidR="00FB55C8">
        <w:rPr>
          <w:rFonts w:ascii="Arial" w:eastAsia="Times New Roman" w:hAnsi="Arial" w:cs="Arial"/>
          <w:sz w:val="24"/>
          <w:szCs w:val="24"/>
          <w:lang w:eastAsia="de-DE"/>
        </w:rPr>
        <w:t>9</w:t>
      </w:r>
      <w:r w:rsidRPr="009F29B6">
        <w:rPr>
          <w:rFonts w:ascii="Arial" w:eastAsia="Times New Roman" w:hAnsi="Arial" w:cs="Arial"/>
          <w:sz w:val="24"/>
          <w:szCs w:val="24"/>
          <w:lang w:eastAsia="de-DE"/>
        </w:rPr>
        <w:t>. Dokazi o prodaji</w:t>
      </w:r>
    </w:p>
    <w:p w14:paraId="6E5E608E" w14:textId="230F771B" w:rsidR="008F780F" w:rsidRPr="001A1A15" w:rsidRDefault="008F780F" w:rsidP="00AB7D07">
      <w:pPr>
        <w:spacing w:before="120" w:after="0" w:line="276" w:lineRule="auto"/>
        <w:jc w:val="both"/>
        <w:rPr>
          <w:rFonts w:ascii="Arial" w:eastAsia="Calibri" w:hAnsi="Arial" w:cs="Arial"/>
          <w:sz w:val="24"/>
          <w:szCs w:val="24"/>
        </w:rPr>
      </w:pPr>
      <w:r w:rsidRPr="002354E2">
        <w:rPr>
          <w:rFonts w:ascii="Arial" w:eastAsia="Calibri" w:hAnsi="Arial" w:cs="Arial"/>
          <w:b/>
          <w:sz w:val="24"/>
          <w:szCs w:val="24"/>
        </w:rPr>
        <w:t>Literatura</w:t>
      </w:r>
      <w:r w:rsidRPr="001A1A15">
        <w:rPr>
          <w:rFonts w:ascii="Arial" w:eastAsia="Calibri" w:hAnsi="Arial" w:cs="Arial"/>
          <w:sz w:val="24"/>
          <w:szCs w:val="24"/>
        </w:rPr>
        <w:t xml:space="preserve">: </w:t>
      </w:r>
    </w:p>
    <w:p w14:paraId="0B4CFD6A" w14:textId="77777777" w:rsidR="001D49F0" w:rsidRDefault="001D49F0" w:rsidP="00332552">
      <w:pPr>
        <w:pStyle w:val="Tekstfusnote"/>
        <w:spacing w:line="276" w:lineRule="auto"/>
        <w:ind w:left="709" w:hanging="709"/>
        <w:jc w:val="both"/>
        <w:rPr>
          <w:rFonts w:ascii="Arial" w:eastAsia="Calibri" w:hAnsi="Arial" w:cs="Arial"/>
          <w:kern w:val="0"/>
          <w:sz w:val="23"/>
          <w:szCs w:val="23"/>
          <w:lang w:val="hr-HR" w:eastAsia="en-US" w:bidi="ar-SA"/>
        </w:rPr>
      </w:pPr>
    </w:p>
    <w:p w14:paraId="19540FFE" w14:textId="77777777" w:rsidR="00AC4E9C" w:rsidRPr="0018694C" w:rsidRDefault="00AC4E9C" w:rsidP="00AC4E9C">
      <w:pPr>
        <w:pStyle w:val="Tekstfusnote"/>
        <w:spacing w:line="276" w:lineRule="auto"/>
        <w:ind w:left="993" w:hanging="993"/>
        <w:jc w:val="both"/>
        <w:rPr>
          <w:rFonts w:ascii="Arial" w:eastAsia="Calibri" w:hAnsi="Arial" w:cs="Arial"/>
          <w:kern w:val="0"/>
          <w:sz w:val="23"/>
          <w:szCs w:val="23"/>
          <w:lang w:val="hr-HR" w:eastAsia="en-US" w:bidi="ar-SA"/>
        </w:rPr>
      </w:pPr>
      <w:r w:rsidRPr="0018694C">
        <w:rPr>
          <w:rFonts w:ascii="Arial" w:eastAsia="Calibri" w:hAnsi="Arial" w:cs="Arial"/>
          <w:kern w:val="0"/>
          <w:sz w:val="23"/>
          <w:szCs w:val="23"/>
          <w:lang w:val="hr-HR" w:eastAsia="en-US" w:bidi="ar-SA"/>
        </w:rPr>
        <w:t>Alaupović-Gjeldum D., Matašin Ž., Domaćinović V. (2004). Pčela, čovjek, med i vosak u tradicijskoj kulturi Dalmacije. Etnografski muzej Split.</w:t>
      </w:r>
    </w:p>
    <w:p w14:paraId="48F63EFE" w14:textId="73E8CC18" w:rsidR="00AC4E9C" w:rsidRDefault="00AC4E9C" w:rsidP="00AC4E9C">
      <w:pPr>
        <w:pStyle w:val="Tekstfusnote"/>
        <w:spacing w:line="276" w:lineRule="auto"/>
        <w:ind w:left="993" w:hanging="993"/>
        <w:jc w:val="both"/>
        <w:rPr>
          <w:rFonts w:ascii="Arial" w:eastAsia="Calibri" w:hAnsi="Arial" w:cs="Arial"/>
          <w:kern w:val="0"/>
          <w:sz w:val="23"/>
          <w:szCs w:val="23"/>
          <w:lang w:val="hr-HR" w:eastAsia="en-US" w:bidi="ar-SA"/>
        </w:rPr>
      </w:pPr>
      <w:r w:rsidRPr="00375E6E">
        <w:rPr>
          <w:rFonts w:ascii="Arial" w:eastAsia="Calibri" w:hAnsi="Arial" w:cs="Arial"/>
          <w:kern w:val="0"/>
          <w:sz w:val="23"/>
          <w:szCs w:val="23"/>
          <w:lang w:val="hr-HR" w:eastAsia="en-US" w:bidi="ar-SA"/>
        </w:rPr>
        <w:t xml:space="preserve">Barbatini R., Belletti, A., Florit F., Frilli F., Gazziola F., Verona V. (2001). Tecniche per la valorizzazione dei mieli del Carso. Consorzio per l’AREA di ricerca scientifica e tecnologica di Trieste. </w:t>
      </w:r>
    </w:p>
    <w:p w14:paraId="44EAB1A0" w14:textId="6D5E34EE" w:rsidR="00747098" w:rsidRPr="00747098" w:rsidRDefault="00747098" w:rsidP="00747098">
      <w:pPr>
        <w:pStyle w:val="Tekstfusnote"/>
        <w:spacing w:line="276" w:lineRule="auto"/>
        <w:ind w:left="993" w:hanging="993"/>
        <w:jc w:val="both"/>
        <w:rPr>
          <w:rFonts w:ascii="Arial" w:eastAsia="Calibri" w:hAnsi="Arial" w:cs="Arial"/>
          <w:kern w:val="0"/>
          <w:sz w:val="23"/>
          <w:szCs w:val="23"/>
          <w:lang w:val="hr-HR" w:eastAsia="en-US" w:bidi="ar-SA"/>
        </w:rPr>
      </w:pPr>
      <w:r w:rsidRPr="00747098">
        <w:rPr>
          <w:rFonts w:ascii="Arial" w:eastAsia="Calibri" w:hAnsi="Arial" w:cs="Arial"/>
          <w:kern w:val="0"/>
          <w:sz w:val="23"/>
          <w:szCs w:val="23"/>
          <w:lang w:val="hr-HR" w:eastAsia="en-US" w:bidi="ar-SA"/>
        </w:rPr>
        <w:t>Boi M,, Llorens J. A., Cortés L., Lladó G., Llorens L. (2013). Palynological and chemical volatile components of typically autumnal honeys of the western Mediterranean, Grana, 52:2, 93-105.</w:t>
      </w:r>
    </w:p>
    <w:p w14:paraId="29DB6733" w14:textId="77777777" w:rsidR="00AC4E9C" w:rsidRPr="00375E6E" w:rsidRDefault="00AC4E9C" w:rsidP="00AC4E9C">
      <w:pPr>
        <w:spacing w:after="0" w:line="276" w:lineRule="auto"/>
        <w:ind w:left="993" w:hanging="993"/>
        <w:jc w:val="both"/>
        <w:rPr>
          <w:rFonts w:ascii="Arial" w:eastAsia="Calibri" w:hAnsi="Arial" w:cs="Arial"/>
          <w:sz w:val="23"/>
          <w:szCs w:val="23"/>
        </w:rPr>
      </w:pPr>
      <w:r w:rsidRPr="00375E6E">
        <w:rPr>
          <w:rFonts w:ascii="Arial" w:eastAsia="Calibri" w:hAnsi="Arial" w:cs="Arial"/>
          <w:sz w:val="23"/>
          <w:szCs w:val="23"/>
        </w:rPr>
        <w:t>Bučar M., (2018). Medonosne biljke primorske i gorske Hrvatske. Arhitekti Salopek, Ogranak Matice hrvatske u Petrinji</w:t>
      </w:r>
    </w:p>
    <w:p w14:paraId="6112C998" w14:textId="77777777" w:rsidR="00AC4E9C" w:rsidRPr="00375E6E" w:rsidRDefault="00AC4E9C" w:rsidP="00AC4E9C">
      <w:pPr>
        <w:tabs>
          <w:tab w:val="right" w:pos="9072"/>
        </w:tabs>
        <w:spacing w:after="0" w:line="276" w:lineRule="auto"/>
        <w:ind w:left="993" w:hanging="993"/>
        <w:jc w:val="both"/>
        <w:rPr>
          <w:rFonts w:ascii="Arial" w:eastAsia="Calibri" w:hAnsi="Arial" w:cs="Arial"/>
          <w:sz w:val="23"/>
          <w:szCs w:val="23"/>
        </w:rPr>
      </w:pPr>
      <w:r w:rsidRPr="00375E6E">
        <w:rPr>
          <w:rFonts w:ascii="Arial" w:eastAsia="Calibri" w:hAnsi="Arial" w:cs="Arial"/>
          <w:sz w:val="23"/>
          <w:szCs w:val="23"/>
        </w:rPr>
        <w:t>Crnomarković D., Kiridžija M. (2014). Neretvanska mandarina oznaka izvornosti – specifikacija proizvoda, Opuzen</w:t>
      </w:r>
    </w:p>
    <w:p w14:paraId="28CCC3A8" w14:textId="391A13D5" w:rsidR="00AC4E9C" w:rsidRDefault="00AC4E9C" w:rsidP="00AC4E9C">
      <w:pPr>
        <w:spacing w:after="0" w:line="276" w:lineRule="auto"/>
        <w:ind w:left="993" w:hanging="993"/>
        <w:jc w:val="both"/>
        <w:rPr>
          <w:rFonts w:ascii="Arial" w:eastAsia="Calibri" w:hAnsi="Arial" w:cs="Arial"/>
          <w:sz w:val="23"/>
          <w:szCs w:val="23"/>
        </w:rPr>
      </w:pPr>
      <w:r w:rsidRPr="00375E6E">
        <w:rPr>
          <w:rFonts w:ascii="Arial" w:eastAsia="Calibri" w:hAnsi="Arial" w:cs="Arial"/>
          <w:sz w:val="23"/>
          <w:szCs w:val="23"/>
        </w:rPr>
        <w:t>Domaćinović, V. (1999). Med: pčelarenje i običaji (skupina autora). Pučko otvoreno učilište Zagreb.</w:t>
      </w:r>
    </w:p>
    <w:p w14:paraId="3877A254" w14:textId="01103FE3" w:rsidR="00FF14D2" w:rsidRPr="00375E6E" w:rsidRDefault="00FF14D2" w:rsidP="00AC4E9C">
      <w:pPr>
        <w:spacing w:after="0" w:line="276" w:lineRule="auto"/>
        <w:ind w:left="993" w:hanging="993"/>
        <w:jc w:val="both"/>
        <w:rPr>
          <w:rFonts w:ascii="Arial" w:eastAsia="Times New Roman" w:hAnsi="Arial" w:cs="Arial"/>
          <w:sz w:val="23"/>
          <w:szCs w:val="23"/>
          <w:lang w:eastAsia="de-DE"/>
        </w:rPr>
      </w:pPr>
      <w:r w:rsidRPr="00FF14D2">
        <w:rPr>
          <w:rFonts w:ascii="Arial" w:eastAsia="Times New Roman" w:hAnsi="Arial" w:cs="Arial"/>
          <w:sz w:val="23"/>
          <w:szCs w:val="23"/>
          <w:lang w:eastAsia="de-DE"/>
        </w:rPr>
        <w:t>Feás X., Pires J., Iglesias A., Estevinho M. L. (2010). Characterization of artisanal honey produced on the Northwest of Portugal by melissopalynological and physico-chemical data. Food and Chemical Toxicology 48: 3462–3470.</w:t>
      </w:r>
    </w:p>
    <w:p w14:paraId="527ACC09" w14:textId="77777777" w:rsidR="00AC4E9C" w:rsidRPr="00375E6E" w:rsidRDefault="00AC4E9C" w:rsidP="00AC4E9C">
      <w:pPr>
        <w:tabs>
          <w:tab w:val="right" w:pos="9072"/>
        </w:tabs>
        <w:spacing w:after="0" w:line="276" w:lineRule="auto"/>
        <w:ind w:left="993" w:hanging="993"/>
        <w:jc w:val="both"/>
        <w:rPr>
          <w:rFonts w:ascii="Arial" w:eastAsia="Calibri" w:hAnsi="Arial" w:cs="Arial"/>
          <w:sz w:val="23"/>
          <w:szCs w:val="23"/>
        </w:rPr>
      </w:pPr>
      <w:r w:rsidRPr="00375E6E">
        <w:rPr>
          <w:rFonts w:ascii="Arial" w:eastAsia="Calibri" w:hAnsi="Arial" w:cs="Arial"/>
          <w:sz w:val="23"/>
          <w:szCs w:val="23"/>
        </w:rPr>
        <w:t>Filipčić, A. (1996). Klimatologija u nastavi geografije. Hrvatski zemljopis, Zagreb.</w:t>
      </w:r>
    </w:p>
    <w:p w14:paraId="4BF26476" w14:textId="5409C7DB" w:rsidR="00AC4E9C" w:rsidRPr="00375E6E" w:rsidRDefault="00AC4E9C" w:rsidP="00AC4E9C">
      <w:pPr>
        <w:spacing w:after="0" w:line="276" w:lineRule="auto"/>
        <w:ind w:left="993" w:hanging="993"/>
        <w:jc w:val="both"/>
        <w:rPr>
          <w:rFonts w:ascii="Arial" w:eastAsia="Calibri" w:hAnsi="Arial" w:cs="Arial"/>
          <w:sz w:val="23"/>
          <w:szCs w:val="23"/>
        </w:rPr>
      </w:pPr>
      <w:r w:rsidRPr="00375E6E">
        <w:rPr>
          <w:rFonts w:ascii="Arial" w:eastAsia="Calibri" w:hAnsi="Arial" w:cs="Arial"/>
          <w:sz w:val="23"/>
          <w:szCs w:val="23"/>
        </w:rPr>
        <w:t>Ganza-Aras T. (1986). Pokušaji kapitalističke preobrazbe sela i zadružni pokret u austrijskoj Dalmaciji od razdoblja liberalizma do 1918. godine. Radovi Zavoda za hrvatsku povijest Filozofskoga fakulteta Sveučilišta u Zagrebu, 19 (1): 133-178.</w:t>
      </w:r>
    </w:p>
    <w:p w14:paraId="16451100" w14:textId="13AC498C" w:rsidR="00591D11" w:rsidRPr="0018694C" w:rsidRDefault="00591D11" w:rsidP="00AC4E9C">
      <w:pPr>
        <w:spacing w:after="0" w:line="276" w:lineRule="auto"/>
        <w:ind w:left="993" w:hanging="993"/>
        <w:jc w:val="both"/>
        <w:rPr>
          <w:rFonts w:ascii="Arial" w:eastAsia="Calibri" w:hAnsi="Arial" w:cs="Arial"/>
          <w:sz w:val="23"/>
          <w:szCs w:val="23"/>
        </w:rPr>
      </w:pPr>
      <w:r w:rsidRPr="00375E6E">
        <w:rPr>
          <w:rFonts w:ascii="Arial" w:eastAsia="Calibri" w:hAnsi="Arial" w:cs="Arial"/>
          <w:sz w:val="23"/>
          <w:szCs w:val="23"/>
        </w:rPr>
        <w:t xml:space="preserve">Gazziola F., Grillenzoni, F. V., Sabatini A. G. (2002). Istrian honey: prelimonary botanic and geographical characterisation studies. Agribusiness paesaggio &amp; Ambiente, </w:t>
      </w:r>
      <w:r w:rsidR="008A356D" w:rsidRPr="00375E6E">
        <w:rPr>
          <w:rFonts w:ascii="Arial" w:eastAsia="Calibri" w:hAnsi="Arial" w:cs="Arial"/>
          <w:sz w:val="23"/>
          <w:szCs w:val="23"/>
        </w:rPr>
        <w:t>6 (2): 97 – 106</w:t>
      </w:r>
      <w:r w:rsidR="008A356D">
        <w:rPr>
          <w:rFonts w:ascii="Arial" w:eastAsia="Calibri" w:hAnsi="Arial" w:cs="Arial"/>
          <w:sz w:val="23"/>
          <w:szCs w:val="23"/>
        </w:rPr>
        <w:t xml:space="preserve"> </w:t>
      </w:r>
    </w:p>
    <w:p w14:paraId="2D04F1FD" w14:textId="77777777" w:rsidR="00AC4E9C" w:rsidRPr="0018694C" w:rsidRDefault="00AC4E9C" w:rsidP="00AC4E9C">
      <w:pPr>
        <w:spacing w:after="0" w:line="276" w:lineRule="auto"/>
        <w:ind w:left="993" w:hanging="993"/>
        <w:jc w:val="both"/>
        <w:rPr>
          <w:rFonts w:ascii="Arial" w:eastAsia="Calibri" w:hAnsi="Arial" w:cs="Arial"/>
          <w:sz w:val="23"/>
          <w:szCs w:val="23"/>
        </w:rPr>
      </w:pPr>
      <w:r w:rsidRPr="0018694C">
        <w:rPr>
          <w:rFonts w:ascii="Arial" w:eastAsia="Calibri" w:hAnsi="Arial" w:cs="Arial"/>
          <w:sz w:val="23"/>
          <w:szCs w:val="23"/>
        </w:rPr>
        <w:t>Houra M. (2019). Skupljačka aktivnost sive pčele (</w:t>
      </w:r>
      <w:r w:rsidRPr="0018694C">
        <w:rPr>
          <w:rFonts w:ascii="Arial" w:eastAsia="Calibri" w:hAnsi="Arial" w:cs="Arial"/>
          <w:i/>
          <w:sz w:val="23"/>
          <w:szCs w:val="23"/>
        </w:rPr>
        <w:t>Apis mellifera Carnica</w:t>
      </w:r>
      <w:r w:rsidRPr="0018694C">
        <w:rPr>
          <w:rFonts w:ascii="Arial" w:eastAsia="Calibri" w:hAnsi="Arial" w:cs="Arial"/>
          <w:sz w:val="23"/>
          <w:szCs w:val="23"/>
        </w:rPr>
        <w:t xml:space="preserve"> P.1879) na području Zabiokovlja. Sveučilište u Zagrebu Agronomski fakultet. Diplomski rad</w:t>
      </w:r>
    </w:p>
    <w:p w14:paraId="31C438B3" w14:textId="77777777" w:rsidR="00AC4E9C" w:rsidRPr="0018694C" w:rsidRDefault="00AC4E9C" w:rsidP="00AC4E9C">
      <w:pPr>
        <w:tabs>
          <w:tab w:val="right" w:pos="9072"/>
        </w:tabs>
        <w:spacing w:after="0" w:line="276" w:lineRule="auto"/>
        <w:ind w:left="993" w:hanging="993"/>
        <w:jc w:val="both"/>
        <w:rPr>
          <w:rFonts w:ascii="Arial" w:eastAsia="Calibri" w:hAnsi="Arial" w:cs="Arial"/>
          <w:sz w:val="23"/>
          <w:szCs w:val="23"/>
        </w:rPr>
      </w:pPr>
      <w:r w:rsidRPr="0018694C">
        <w:rPr>
          <w:rFonts w:ascii="Arial" w:eastAsia="Calibri" w:hAnsi="Arial" w:cs="Arial"/>
          <w:sz w:val="23"/>
          <w:szCs w:val="23"/>
        </w:rPr>
        <w:t>Jerković I., Mastelić J., Marijanović Z. (2006). A variety of volatile compounds as markers in unifloral honey from Dalmatian sage (</w:t>
      </w:r>
      <w:r w:rsidRPr="0018694C">
        <w:rPr>
          <w:rFonts w:ascii="Arial" w:eastAsia="Calibri" w:hAnsi="Arial" w:cs="Arial"/>
          <w:i/>
          <w:sz w:val="23"/>
          <w:szCs w:val="23"/>
        </w:rPr>
        <w:t>Salvia officinalis</w:t>
      </w:r>
      <w:r w:rsidRPr="0018694C">
        <w:rPr>
          <w:rFonts w:ascii="Arial" w:eastAsia="Calibri" w:hAnsi="Arial" w:cs="Arial"/>
          <w:sz w:val="23"/>
          <w:szCs w:val="23"/>
        </w:rPr>
        <w:t xml:space="preserve"> L.), Chem. Biodivers., 3: 1307-1316.</w:t>
      </w:r>
    </w:p>
    <w:p w14:paraId="4FBFF0EF" w14:textId="77777777" w:rsidR="00AC4E9C" w:rsidRPr="0018694C" w:rsidRDefault="00AC4E9C" w:rsidP="00AC4E9C">
      <w:pPr>
        <w:spacing w:after="0" w:line="276" w:lineRule="auto"/>
        <w:ind w:left="993" w:hanging="993"/>
        <w:jc w:val="both"/>
        <w:rPr>
          <w:rFonts w:ascii="Arial" w:eastAsia="Calibri" w:hAnsi="Arial" w:cs="Arial"/>
          <w:sz w:val="23"/>
          <w:szCs w:val="23"/>
        </w:rPr>
      </w:pPr>
      <w:r w:rsidRPr="0018694C">
        <w:rPr>
          <w:rFonts w:ascii="Arial" w:eastAsia="Calibri" w:hAnsi="Arial" w:cs="Arial"/>
          <w:sz w:val="23"/>
          <w:szCs w:val="23"/>
        </w:rPr>
        <w:t>Jerković I., Prđun S., Marijanović Z., Zekić M., Bubalo D., Svečnjak L., Tuberoso C. I. G. (2016). Traceability of Satsuma mandarin (</w:t>
      </w:r>
      <w:r w:rsidRPr="0018694C">
        <w:rPr>
          <w:rFonts w:ascii="Arial" w:eastAsia="Calibri" w:hAnsi="Arial" w:cs="Arial"/>
          <w:i/>
          <w:sz w:val="23"/>
          <w:szCs w:val="23"/>
        </w:rPr>
        <w:t>Citrus unshiu</w:t>
      </w:r>
      <w:r w:rsidRPr="0018694C">
        <w:rPr>
          <w:rFonts w:ascii="Arial" w:eastAsia="Calibri" w:hAnsi="Arial" w:cs="Arial"/>
          <w:sz w:val="23"/>
          <w:szCs w:val="23"/>
        </w:rPr>
        <w:t xml:space="preserve"> Marc.) honey through </w:t>
      </w:r>
      <w:r w:rsidRPr="0018694C">
        <w:rPr>
          <w:rFonts w:ascii="Arial" w:eastAsia="Calibri" w:hAnsi="Arial" w:cs="Arial"/>
          <w:sz w:val="23"/>
          <w:szCs w:val="23"/>
        </w:rPr>
        <w:lastRenderedPageBreak/>
        <w:t>nectar/honey sac/honey pathways of the headspace, volatiles and semi-volatiles: chemical markers. Molecules, 21, 1302: 1-13.</w:t>
      </w:r>
    </w:p>
    <w:p w14:paraId="118AECB9" w14:textId="77777777" w:rsidR="00AC4E9C" w:rsidRPr="0018694C" w:rsidRDefault="00AC4E9C" w:rsidP="00AC4E9C">
      <w:pPr>
        <w:tabs>
          <w:tab w:val="right" w:pos="9072"/>
        </w:tabs>
        <w:spacing w:after="0" w:line="276" w:lineRule="auto"/>
        <w:ind w:left="993" w:hanging="993"/>
        <w:jc w:val="both"/>
        <w:rPr>
          <w:rFonts w:ascii="Arial" w:eastAsia="Calibri" w:hAnsi="Arial" w:cs="Arial"/>
          <w:sz w:val="23"/>
          <w:szCs w:val="23"/>
        </w:rPr>
      </w:pPr>
      <w:r w:rsidRPr="0018694C">
        <w:rPr>
          <w:rFonts w:ascii="Arial" w:eastAsia="Calibri" w:hAnsi="Arial" w:cs="Arial"/>
          <w:sz w:val="23"/>
          <w:szCs w:val="23"/>
        </w:rPr>
        <w:t xml:space="preserve">Jerković I., Tuberoso C.I.G., Marijanović Z., Jelić M., Kasum A. (2009). Headspace, volatile and semi-volatile patterns of </w:t>
      </w:r>
      <w:r w:rsidRPr="0018694C">
        <w:rPr>
          <w:rFonts w:ascii="Arial" w:eastAsia="Calibri" w:hAnsi="Arial" w:cs="Arial"/>
          <w:i/>
          <w:iCs/>
          <w:sz w:val="23"/>
          <w:szCs w:val="23"/>
        </w:rPr>
        <w:t>Paliurus spina-christi</w:t>
      </w:r>
      <w:r w:rsidRPr="0018694C">
        <w:rPr>
          <w:rFonts w:ascii="Arial" w:eastAsia="Calibri" w:hAnsi="Arial" w:cs="Arial"/>
          <w:sz w:val="23"/>
          <w:szCs w:val="23"/>
        </w:rPr>
        <w:t xml:space="preserve"> unifloral honey as markers of botanical origin, Food Chem., 112: 239-245.</w:t>
      </w:r>
    </w:p>
    <w:p w14:paraId="19A83E44" w14:textId="77777777" w:rsidR="00AC4E9C" w:rsidRPr="0018694C" w:rsidRDefault="00AC4E9C" w:rsidP="00AC4E9C">
      <w:pPr>
        <w:spacing w:after="0" w:line="276" w:lineRule="auto"/>
        <w:ind w:left="993" w:hanging="993"/>
        <w:jc w:val="both"/>
        <w:rPr>
          <w:rFonts w:ascii="Arial" w:eastAsia="Calibri" w:hAnsi="Arial" w:cs="Arial"/>
          <w:sz w:val="23"/>
          <w:szCs w:val="23"/>
        </w:rPr>
      </w:pPr>
      <w:r w:rsidRPr="0018694C">
        <w:rPr>
          <w:rFonts w:ascii="Arial" w:eastAsia="Calibri" w:hAnsi="Arial" w:cs="Arial"/>
          <w:sz w:val="23"/>
          <w:szCs w:val="23"/>
        </w:rPr>
        <w:t>Kenjerić D., Primorac L., Bubalo D., Čačić F., Corn I. (2008). Palynological and Physochemical Characterisation of Croatian Honeys: Christ’ s Thorn (</w:t>
      </w:r>
      <w:r w:rsidRPr="0018694C">
        <w:rPr>
          <w:rFonts w:ascii="Arial" w:eastAsia="Calibri" w:hAnsi="Arial" w:cs="Arial"/>
          <w:i/>
          <w:sz w:val="23"/>
          <w:szCs w:val="23"/>
        </w:rPr>
        <w:t xml:space="preserve">Paliurus spina christi </w:t>
      </w:r>
      <w:r w:rsidRPr="0018694C">
        <w:rPr>
          <w:rFonts w:ascii="Arial" w:eastAsia="Calibri" w:hAnsi="Arial" w:cs="Arial"/>
          <w:sz w:val="23"/>
          <w:szCs w:val="23"/>
        </w:rPr>
        <w:t>Mill.) Honey. Journal of central European agriculture, 9 (4): 683-688.</w:t>
      </w:r>
    </w:p>
    <w:p w14:paraId="66696E00" w14:textId="77777777" w:rsidR="00AC4E9C" w:rsidRPr="0018694C" w:rsidRDefault="00AC4E9C" w:rsidP="00AC4E9C">
      <w:pPr>
        <w:spacing w:after="0" w:line="276" w:lineRule="auto"/>
        <w:ind w:left="993" w:hanging="993"/>
        <w:jc w:val="both"/>
        <w:rPr>
          <w:rFonts w:ascii="Arial" w:eastAsia="Calibri" w:hAnsi="Arial" w:cs="Arial"/>
          <w:sz w:val="23"/>
          <w:szCs w:val="23"/>
        </w:rPr>
      </w:pPr>
      <w:r w:rsidRPr="0018694C">
        <w:rPr>
          <w:rFonts w:ascii="Arial" w:eastAsia="Calibri" w:hAnsi="Arial" w:cs="Arial"/>
          <w:sz w:val="23"/>
          <w:szCs w:val="23"/>
        </w:rPr>
        <w:t xml:space="preserve">Kovačić S., Nikolić T., Ruščić M., Milović M., Stamenković S., Mihelj D., Jasprica N., Bogdanović S., Topić J. (2008). Flora jadranske obale i otoka, 250 najčešćih vrsta. Školska knjiga Zagreb </w:t>
      </w:r>
    </w:p>
    <w:p w14:paraId="75ADD1C9" w14:textId="77777777" w:rsidR="00AC4E9C" w:rsidRPr="0018694C" w:rsidRDefault="00AC4E9C" w:rsidP="00AC4E9C">
      <w:pPr>
        <w:spacing w:after="0" w:line="276" w:lineRule="auto"/>
        <w:ind w:left="993" w:hanging="993"/>
        <w:jc w:val="both"/>
        <w:rPr>
          <w:rFonts w:ascii="Arial" w:eastAsia="Arial" w:hAnsi="Arial" w:cs="Arial"/>
          <w:sz w:val="23"/>
          <w:szCs w:val="23"/>
          <w:highlight w:val="yellow"/>
        </w:rPr>
      </w:pPr>
      <w:r w:rsidRPr="0018694C">
        <w:rPr>
          <w:rFonts w:ascii="Arial" w:eastAsia="Arial" w:hAnsi="Arial" w:cs="Arial"/>
          <w:sz w:val="23"/>
          <w:szCs w:val="23"/>
        </w:rPr>
        <w:t>Lušić D. (2011). Specifična obilježja meda kadulje (</w:t>
      </w:r>
      <w:r w:rsidRPr="0018694C">
        <w:rPr>
          <w:rFonts w:ascii="Arial" w:eastAsia="Arial" w:hAnsi="Arial" w:cs="Arial"/>
          <w:i/>
          <w:iCs/>
          <w:sz w:val="23"/>
          <w:szCs w:val="23"/>
        </w:rPr>
        <w:t>Salvia officinalis</w:t>
      </w:r>
      <w:r w:rsidRPr="0018694C">
        <w:rPr>
          <w:rFonts w:ascii="Arial" w:eastAsia="Arial" w:hAnsi="Arial" w:cs="Arial"/>
          <w:sz w:val="23"/>
          <w:szCs w:val="23"/>
        </w:rPr>
        <w:t xml:space="preserve"> L.). Sveučilište u Zagrebu Prehrambeno-biotehnološki fakultet Doktorski rad </w:t>
      </w:r>
    </w:p>
    <w:p w14:paraId="2855F96B" w14:textId="77777777" w:rsidR="00AC4E9C" w:rsidRPr="0018694C" w:rsidRDefault="00AC4E9C" w:rsidP="00AC4E9C">
      <w:pPr>
        <w:spacing w:after="0" w:line="276" w:lineRule="auto"/>
        <w:ind w:left="993" w:hanging="993"/>
        <w:jc w:val="both"/>
        <w:rPr>
          <w:rFonts w:ascii="Arial" w:eastAsia="Calibri" w:hAnsi="Arial" w:cs="Arial"/>
          <w:sz w:val="23"/>
          <w:szCs w:val="23"/>
        </w:rPr>
      </w:pPr>
      <w:r w:rsidRPr="0018694C">
        <w:rPr>
          <w:rFonts w:ascii="Arial" w:eastAsia="Calibri" w:hAnsi="Arial" w:cs="Arial"/>
          <w:sz w:val="23"/>
          <w:szCs w:val="23"/>
        </w:rPr>
        <w:t>Nikolić T., Topić J., Vuković N. (2010). Botanički važna područja Hrvatske. Školska knjiga d.d. &amp; Prirodoslovno-matematički fakultet Sveučilišta u Zagrebu, Zagreb, 4-529.</w:t>
      </w:r>
    </w:p>
    <w:p w14:paraId="054E38D8" w14:textId="77777777" w:rsidR="00AC4E9C" w:rsidRPr="0018694C" w:rsidRDefault="00AC4E9C" w:rsidP="00AC4E9C">
      <w:pPr>
        <w:pStyle w:val="Tijeloteksta"/>
        <w:spacing w:after="0"/>
        <w:ind w:left="993" w:hanging="993"/>
        <w:jc w:val="both"/>
        <w:rPr>
          <w:rFonts w:ascii="Arial" w:eastAsia="Calibri" w:hAnsi="Arial" w:cs="Arial"/>
          <w:sz w:val="23"/>
          <w:szCs w:val="23"/>
        </w:rPr>
      </w:pPr>
      <w:r w:rsidRPr="0018694C">
        <w:rPr>
          <w:rFonts w:ascii="Arial" w:eastAsia="Calibri" w:hAnsi="Arial" w:cs="Arial"/>
          <w:sz w:val="23"/>
          <w:szCs w:val="23"/>
        </w:rPr>
        <w:t>Pavić Š. (2009). Iz prošlosti pčelarstva u Dalmaciji. Hrvatska pčela, 12:368-369.</w:t>
      </w:r>
    </w:p>
    <w:p w14:paraId="24E76813" w14:textId="77777777" w:rsidR="00AC4E9C" w:rsidRPr="0018694C" w:rsidRDefault="00AC4E9C" w:rsidP="00AC4E9C">
      <w:pPr>
        <w:tabs>
          <w:tab w:val="right" w:pos="9072"/>
        </w:tabs>
        <w:spacing w:after="0" w:line="276" w:lineRule="auto"/>
        <w:ind w:left="993" w:hanging="993"/>
        <w:jc w:val="both"/>
        <w:rPr>
          <w:rFonts w:ascii="Arial" w:eastAsia="Calibri" w:hAnsi="Arial" w:cs="Arial"/>
          <w:sz w:val="23"/>
          <w:szCs w:val="23"/>
        </w:rPr>
      </w:pPr>
      <w:r w:rsidRPr="0018694C">
        <w:rPr>
          <w:rFonts w:ascii="Arial" w:eastAsia="Calibri" w:hAnsi="Arial" w:cs="Arial"/>
          <w:sz w:val="23"/>
          <w:szCs w:val="23"/>
        </w:rPr>
        <w:t xml:space="preserve">Peričić, Š. (1992). Prilog poznavanju pčelarstva Dalmacije do 1914. godine. Acta historico-oeconomica, 19 (1): 23–34. </w:t>
      </w:r>
    </w:p>
    <w:p w14:paraId="5C905DD1" w14:textId="77777777" w:rsidR="00AC4E9C" w:rsidRPr="0018694C" w:rsidRDefault="00AC4E9C" w:rsidP="00AC4E9C">
      <w:pPr>
        <w:tabs>
          <w:tab w:val="right" w:pos="9072"/>
        </w:tabs>
        <w:spacing w:after="0" w:line="276" w:lineRule="auto"/>
        <w:ind w:left="993" w:hanging="993"/>
        <w:jc w:val="both"/>
        <w:rPr>
          <w:rFonts w:ascii="Arial" w:eastAsia="Calibri" w:hAnsi="Arial" w:cs="Arial"/>
          <w:sz w:val="23"/>
          <w:szCs w:val="23"/>
        </w:rPr>
      </w:pPr>
      <w:bookmarkStart w:id="45" w:name="_Hlk45187407"/>
      <w:r w:rsidRPr="0018694C">
        <w:rPr>
          <w:rFonts w:ascii="Arial" w:eastAsia="Calibri" w:hAnsi="Arial" w:cs="Arial"/>
          <w:sz w:val="23"/>
          <w:szCs w:val="23"/>
        </w:rPr>
        <w:t xml:space="preserve">Peričić, Š. (2008). </w:t>
      </w:r>
      <w:bookmarkEnd w:id="45"/>
      <w:r w:rsidRPr="0018694C">
        <w:rPr>
          <w:rFonts w:ascii="Arial" w:eastAsia="Calibri" w:hAnsi="Arial" w:cs="Arial"/>
          <w:sz w:val="23"/>
          <w:szCs w:val="23"/>
        </w:rPr>
        <w:t>Gospodarstvo Dalmacije u Maschekovim “Priručnicima”.Rad. Zavoda povij. znan. HAZU Zadru, sv. 50/2008., str. 235–274.</w:t>
      </w:r>
    </w:p>
    <w:p w14:paraId="296C0E9E" w14:textId="63695074" w:rsidR="00AC4E9C" w:rsidRDefault="00AC4E9C" w:rsidP="00AC4E9C">
      <w:pPr>
        <w:tabs>
          <w:tab w:val="right" w:pos="9072"/>
        </w:tabs>
        <w:spacing w:after="0" w:line="276" w:lineRule="auto"/>
        <w:ind w:left="993" w:hanging="993"/>
        <w:jc w:val="both"/>
        <w:rPr>
          <w:rFonts w:ascii="Arial" w:eastAsia="Calibri" w:hAnsi="Arial" w:cs="Arial"/>
          <w:sz w:val="23"/>
          <w:szCs w:val="23"/>
        </w:rPr>
      </w:pPr>
      <w:r w:rsidRPr="0018694C">
        <w:rPr>
          <w:rFonts w:ascii="Arial" w:eastAsia="Calibri" w:hAnsi="Arial" w:cs="Arial"/>
          <w:sz w:val="23"/>
          <w:szCs w:val="23"/>
        </w:rPr>
        <w:t>Persano Oddo L., Piro R. (2004). Main European unifloral honeys: descriptive sheets. Apidologie, 35: 38-81.</w:t>
      </w:r>
    </w:p>
    <w:p w14:paraId="5A4069A6" w14:textId="55BF284B" w:rsidR="00747098" w:rsidRPr="0018694C" w:rsidRDefault="00747098" w:rsidP="00AC4E9C">
      <w:pPr>
        <w:tabs>
          <w:tab w:val="right" w:pos="9072"/>
        </w:tabs>
        <w:spacing w:after="0" w:line="276" w:lineRule="auto"/>
        <w:ind w:left="993" w:hanging="993"/>
        <w:jc w:val="both"/>
        <w:rPr>
          <w:rFonts w:ascii="Arial" w:eastAsia="Calibri" w:hAnsi="Arial" w:cs="Arial"/>
          <w:sz w:val="23"/>
          <w:szCs w:val="23"/>
        </w:rPr>
      </w:pPr>
      <w:r w:rsidRPr="00747098">
        <w:rPr>
          <w:rFonts w:ascii="Arial" w:eastAsia="Calibri" w:hAnsi="Arial" w:cs="Arial"/>
          <w:sz w:val="23"/>
          <w:szCs w:val="23"/>
        </w:rPr>
        <w:t>Pires, J., Estevinho M. L., Feas, X., Cantalapiedrad J., Iglesias A. (2009). Pollen spectrum and physico-chemical attributes of heather (Erica sp.) honeys of north Portugal. J. Sci. Food Agric, 89: 1862–1870.</w:t>
      </w:r>
    </w:p>
    <w:p w14:paraId="31798842" w14:textId="77777777" w:rsidR="00AC4E9C" w:rsidRPr="0018694C" w:rsidRDefault="00AC4E9C" w:rsidP="00AC4E9C">
      <w:pPr>
        <w:spacing w:after="0" w:line="276" w:lineRule="auto"/>
        <w:ind w:left="993" w:hanging="993"/>
        <w:jc w:val="both"/>
        <w:rPr>
          <w:rFonts w:ascii="Arial" w:eastAsia="Calibri" w:hAnsi="Arial" w:cs="Arial"/>
          <w:sz w:val="23"/>
          <w:szCs w:val="23"/>
        </w:rPr>
      </w:pPr>
      <w:r w:rsidRPr="0018694C">
        <w:rPr>
          <w:rFonts w:ascii="Arial" w:eastAsia="Calibri" w:hAnsi="Arial" w:cs="Arial"/>
          <w:sz w:val="23"/>
          <w:szCs w:val="23"/>
        </w:rPr>
        <w:t>Popović L., Vego D. (2010). Sortiment mandarine na području Opuzena. Pomologia Croatica, 16 (3-4): 89-107.</w:t>
      </w:r>
    </w:p>
    <w:p w14:paraId="1E6D230C" w14:textId="77777777" w:rsidR="00AC4E9C" w:rsidRPr="0018694C" w:rsidRDefault="00AC4E9C" w:rsidP="00AC4E9C">
      <w:pPr>
        <w:spacing w:after="0" w:line="276" w:lineRule="auto"/>
        <w:ind w:left="993" w:hanging="993"/>
        <w:jc w:val="both"/>
        <w:rPr>
          <w:rFonts w:ascii="Arial" w:eastAsia="Calibri" w:hAnsi="Arial" w:cs="Arial"/>
          <w:sz w:val="23"/>
          <w:szCs w:val="23"/>
        </w:rPr>
      </w:pPr>
      <w:r w:rsidRPr="0018694C">
        <w:rPr>
          <w:rFonts w:ascii="Arial" w:eastAsia="Calibri" w:hAnsi="Arial" w:cs="Arial"/>
          <w:sz w:val="23"/>
          <w:szCs w:val="23"/>
        </w:rPr>
        <w:t>Prđun S. (2017). Skupljačka aktivnost pčelinje zajednice na paši i sastav nektara i meda unšijske mandarine (</w:t>
      </w:r>
      <w:r w:rsidRPr="0018694C">
        <w:rPr>
          <w:rFonts w:ascii="Arial" w:eastAsia="Calibri" w:hAnsi="Arial" w:cs="Arial"/>
          <w:i/>
          <w:sz w:val="23"/>
          <w:szCs w:val="23"/>
        </w:rPr>
        <w:t>Citrus unshiu</w:t>
      </w:r>
      <w:r w:rsidRPr="0018694C">
        <w:rPr>
          <w:rFonts w:ascii="Arial" w:eastAsia="Calibri" w:hAnsi="Arial" w:cs="Arial"/>
          <w:sz w:val="23"/>
          <w:szCs w:val="23"/>
        </w:rPr>
        <w:t xml:space="preserve"> Marc.). Sveučilište u Zagrebu Agronomski fakultet. Doktorska disertacija.</w:t>
      </w:r>
    </w:p>
    <w:p w14:paraId="5BE63962" w14:textId="77777777" w:rsidR="00AC4E9C" w:rsidRPr="0018694C" w:rsidRDefault="00AC4E9C" w:rsidP="00AC4E9C">
      <w:pPr>
        <w:spacing w:after="0" w:line="276" w:lineRule="auto"/>
        <w:ind w:left="993" w:hanging="993"/>
        <w:jc w:val="both"/>
        <w:rPr>
          <w:rFonts w:ascii="Arial" w:eastAsia="Calibri" w:hAnsi="Arial" w:cs="Arial"/>
          <w:sz w:val="23"/>
          <w:szCs w:val="23"/>
        </w:rPr>
      </w:pPr>
      <w:r w:rsidRPr="0018694C">
        <w:rPr>
          <w:rFonts w:ascii="Arial" w:eastAsia="Calibri" w:hAnsi="Arial" w:cs="Arial"/>
          <w:sz w:val="23"/>
          <w:szCs w:val="23"/>
        </w:rPr>
        <w:t>Prđun S., Kremer D., Bubalo D., Svečnjak L. (2020). Physico-chemical, melissopalynological and sensory characteristics of Satsuma mandarin honey (Marc.). Journal of Central European Agriculture, 21, (2): 256-267.</w:t>
      </w:r>
    </w:p>
    <w:p w14:paraId="2A343D05" w14:textId="77777777" w:rsidR="00AC4E9C" w:rsidRPr="0018694C" w:rsidRDefault="00AC4E9C" w:rsidP="00AC4E9C">
      <w:pPr>
        <w:spacing w:after="0" w:line="276" w:lineRule="auto"/>
        <w:ind w:left="993" w:hanging="993"/>
        <w:jc w:val="both"/>
        <w:rPr>
          <w:rFonts w:ascii="Arial" w:eastAsia="Calibri" w:hAnsi="Arial" w:cs="Arial"/>
          <w:sz w:val="23"/>
          <w:szCs w:val="23"/>
        </w:rPr>
      </w:pPr>
      <w:r w:rsidRPr="0018694C">
        <w:rPr>
          <w:rFonts w:ascii="Arial" w:eastAsia="Calibri" w:hAnsi="Arial" w:cs="Arial"/>
          <w:sz w:val="23"/>
          <w:szCs w:val="23"/>
        </w:rPr>
        <w:t>Primorac L., Flanjak I., Kenjerić D., Bubalo D., Novak I. (2013). Physicochemical parameters of winter savory (</w:t>
      </w:r>
      <w:r w:rsidRPr="0018694C">
        <w:rPr>
          <w:rFonts w:ascii="Arial" w:eastAsia="Calibri" w:hAnsi="Arial" w:cs="Arial"/>
          <w:i/>
          <w:sz w:val="23"/>
          <w:szCs w:val="23"/>
        </w:rPr>
        <w:t>Satureja montana</w:t>
      </w:r>
      <w:r w:rsidRPr="0018694C">
        <w:rPr>
          <w:rFonts w:ascii="Arial" w:eastAsia="Calibri" w:hAnsi="Arial" w:cs="Arial"/>
          <w:sz w:val="23"/>
          <w:szCs w:val="23"/>
        </w:rPr>
        <w:t xml:space="preserve"> L.) honey. Agronomski glasnik, 75 (5-6): 245-253.</w:t>
      </w:r>
    </w:p>
    <w:p w14:paraId="3115A92E" w14:textId="77777777" w:rsidR="00AC4E9C" w:rsidRPr="00375E6E" w:rsidRDefault="00AC4E9C" w:rsidP="00AC4E9C">
      <w:pPr>
        <w:spacing w:after="0" w:line="276" w:lineRule="auto"/>
        <w:ind w:left="993" w:hanging="993"/>
        <w:jc w:val="both"/>
        <w:rPr>
          <w:rFonts w:ascii="Arial" w:eastAsia="Calibri" w:hAnsi="Arial" w:cs="Arial"/>
          <w:sz w:val="23"/>
          <w:szCs w:val="23"/>
        </w:rPr>
      </w:pPr>
      <w:r w:rsidRPr="0018694C">
        <w:rPr>
          <w:rFonts w:ascii="Arial" w:eastAsia="Calibri" w:hAnsi="Arial" w:cs="Arial"/>
          <w:sz w:val="23"/>
          <w:szCs w:val="23"/>
        </w:rPr>
        <w:t xml:space="preserve">Primorac, Lj., Bubalo, D., Kenjerić, D., Flanjak, I., Perl Pirički, A., Mandić, M. L. (2008). Pollen spectrum and physicochemical characteristics of Croatian Mediterranean </w:t>
      </w:r>
      <w:r w:rsidRPr="00375E6E">
        <w:rPr>
          <w:rFonts w:ascii="Arial" w:eastAsia="Calibri" w:hAnsi="Arial" w:cs="Arial"/>
          <w:sz w:val="23"/>
          <w:szCs w:val="23"/>
        </w:rPr>
        <w:t>multifloral honeys. Deutsche Lebensmittel-Rundschau, 104, 4: 170-175.</w:t>
      </w:r>
    </w:p>
    <w:p w14:paraId="270824AD" w14:textId="77777777" w:rsidR="00AC4E9C" w:rsidRPr="001D49F0" w:rsidRDefault="00AC4E9C" w:rsidP="00AC4E9C">
      <w:pPr>
        <w:pStyle w:val="Tekstfusnote"/>
        <w:spacing w:line="276" w:lineRule="auto"/>
        <w:ind w:left="993" w:hanging="993"/>
        <w:jc w:val="both"/>
        <w:rPr>
          <w:rFonts w:ascii="Arial" w:eastAsia="Calibri" w:hAnsi="Arial" w:cs="Arial"/>
          <w:kern w:val="0"/>
          <w:sz w:val="23"/>
          <w:szCs w:val="23"/>
          <w:lang w:val="hr-HR" w:eastAsia="en-US" w:bidi="ar-SA"/>
        </w:rPr>
      </w:pPr>
      <w:r w:rsidRPr="00375E6E">
        <w:rPr>
          <w:rFonts w:ascii="Arial" w:eastAsia="Calibri" w:hAnsi="Arial" w:cs="Arial"/>
          <w:kern w:val="0"/>
          <w:sz w:val="23"/>
          <w:szCs w:val="23"/>
          <w:lang w:val="hr-HR" w:eastAsia="en-US" w:bidi="ar-SA"/>
        </w:rPr>
        <w:t>Pupuleku. B., Kapidani G., Naqellari P., Gjeta, E. (2016). Melissopaynological Study of Albania’s Honey. Academic Journal of Interdisciplinary Studies MCSER Publishing, 5 (3): 261-268.</w:t>
      </w:r>
      <w:r>
        <w:rPr>
          <w:rFonts w:ascii="Arial" w:eastAsia="Calibri" w:hAnsi="Arial" w:cs="Arial"/>
          <w:kern w:val="0"/>
          <w:sz w:val="23"/>
          <w:szCs w:val="23"/>
          <w:lang w:val="hr-HR" w:eastAsia="en-US" w:bidi="ar-SA"/>
        </w:rPr>
        <w:t xml:space="preserve"> </w:t>
      </w:r>
    </w:p>
    <w:p w14:paraId="7E73C7F3" w14:textId="77777777" w:rsidR="00AC4E9C" w:rsidRPr="0018694C" w:rsidRDefault="00AC4E9C" w:rsidP="00AC4E9C">
      <w:pPr>
        <w:spacing w:after="0" w:line="276" w:lineRule="auto"/>
        <w:ind w:left="993" w:hanging="993"/>
        <w:jc w:val="both"/>
        <w:rPr>
          <w:rFonts w:ascii="Arial" w:eastAsia="Calibri" w:hAnsi="Arial" w:cs="Arial"/>
          <w:sz w:val="23"/>
          <w:szCs w:val="23"/>
        </w:rPr>
      </w:pPr>
      <w:r w:rsidRPr="0018694C">
        <w:rPr>
          <w:rFonts w:ascii="Arial" w:eastAsia="Calibri" w:hAnsi="Arial" w:cs="Arial"/>
          <w:sz w:val="23"/>
          <w:szCs w:val="23"/>
        </w:rPr>
        <w:t>Svečnjak L., Bubalo D., Baranović G. Novosel H. (2015). Optimization of FTIR-ATR spectroscopy for botanical authentication of unifloral honey types and melissopalynological data prediction. European food research and technology, 240 (6): 1101-1115.</w:t>
      </w:r>
    </w:p>
    <w:p w14:paraId="3ACAC3F1" w14:textId="77777777" w:rsidR="00AC4E9C" w:rsidRPr="0018694C" w:rsidRDefault="00AC4E9C" w:rsidP="00AC4E9C">
      <w:pPr>
        <w:spacing w:after="0" w:line="276" w:lineRule="auto"/>
        <w:ind w:left="993" w:hanging="993"/>
        <w:jc w:val="both"/>
        <w:rPr>
          <w:rFonts w:ascii="Arial" w:eastAsia="Calibri" w:hAnsi="Arial" w:cs="Arial"/>
          <w:sz w:val="23"/>
          <w:szCs w:val="23"/>
        </w:rPr>
      </w:pPr>
      <w:r w:rsidRPr="0018694C">
        <w:rPr>
          <w:rFonts w:ascii="Arial" w:eastAsia="Calibri" w:hAnsi="Arial" w:cs="Arial"/>
          <w:sz w:val="23"/>
          <w:szCs w:val="23"/>
        </w:rPr>
        <w:lastRenderedPageBreak/>
        <w:t>Šimić F. (1980). Naše medonosno bilje. Znanje, Zagreb</w:t>
      </w:r>
    </w:p>
    <w:p w14:paraId="17A5E0C4" w14:textId="77777777" w:rsidR="00747098" w:rsidRDefault="00747098" w:rsidP="00AC4E9C">
      <w:pPr>
        <w:spacing w:after="0" w:line="276" w:lineRule="auto"/>
        <w:ind w:left="993" w:hanging="993"/>
        <w:jc w:val="both"/>
        <w:rPr>
          <w:rFonts w:ascii="Arial" w:eastAsia="Calibri" w:hAnsi="Arial" w:cs="Arial"/>
          <w:sz w:val="23"/>
          <w:szCs w:val="23"/>
        </w:rPr>
      </w:pPr>
    </w:p>
    <w:p w14:paraId="7A341935" w14:textId="5BBDCC0A" w:rsidR="00747098" w:rsidRDefault="00747098" w:rsidP="00747098">
      <w:pPr>
        <w:spacing w:after="0" w:line="276" w:lineRule="auto"/>
        <w:ind w:left="993" w:hanging="993"/>
        <w:jc w:val="both"/>
        <w:rPr>
          <w:rFonts w:ascii="Arial" w:eastAsia="Calibri" w:hAnsi="Arial" w:cs="Arial"/>
          <w:sz w:val="23"/>
          <w:szCs w:val="23"/>
        </w:rPr>
      </w:pPr>
      <w:r w:rsidRPr="00747098">
        <w:rPr>
          <w:rFonts w:ascii="Arial" w:eastAsia="Calibri" w:hAnsi="Arial" w:cs="Arial"/>
          <w:sz w:val="23"/>
          <w:szCs w:val="23"/>
        </w:rPr>
        <w:t>Thrasyvoulou A., Manikis J. (1995). Some physicochemical and microscopic characteristics of Greek unifloral honeys. Apidologie, 26 (6): 441-452.</w:t>
      </w:r>
    </w:p>
    <w:p w14:paraId="0FCBC866" w14:textId="654A9B48" w:rsidR="00AC4E9C" w:rsidRPr="0018694C" w:rsidRDefault="00AC4E9C" w:rsidP="00AC4E9C">
      <w:pPr>
        <w:spacing w:after="0" w:line="276" w:lineRule="auto"/>
        <w:ind w:left="993" w:hanging="993"/>
        <w:jc w:val="both"/>
        <w:rPr>
          <w:rFonts w:ascii="Arial" w:eastAsia="Calibri" w:hAnsi="Arial" w:cs="Arial"/>
          <w:sz w:val="23"/>
          <w:szCs w:val="23"/>
        </w:rPr>
      </w:pPr>
      <w:r w:rsidRPr="0018694C">
        <w:rPr>
          <w:rFonts w:ascii="Arial" w:eastAsia="Calibri" w:hAnsi="Arial" w:cs="Arial"/>
          <w:sz w:val="23"/>
          <w:szCs w:val="23"/>
        </w:rPr>
        <w:t xml:space="preserve">Trinajstić I. (1992). Endemi hrvatske flore – 4. Ljekovita kadulja – </w:t>
      </w:r>
      <w:r w:rsidRPr="0018694C">
        <w:rPr>
          <w:rFonts w:ascii="Arial" w:eastAsia="Calibri" w:hAnsi="Arial" w:cs="Arial"/>
          <w:i/>
          <w:sz w:val="23"/>
          <w:szCs w:val="23"/>
        </w:rPr>
        <w:t>Salvia officinalis</w:t>
      </w:r>
      <w:r w:rsidRPr="0018694C">
        <w:rPr>
          <w:rFonts w:ascii="Arial" w:eastAsia="Calibri" w:hAnsi="Arial" w:cs="Arial"/>
          <w:sz w:val="23"/>
          <w:szCs w:val="23"/>
        </w:rPr>
        <w:t xml:space="preserve"> L. endemična, ljekovita, medonosna i ukrasna biljka. Priroda 9–10 (81): 34–36.</w:t>
      </w:r>
    </w:p>
    <w:p w14:paraId="17D3AE59" w14:textId="77777777" w:rsidR="00AC4E9C" w:rsidRPr="0018694C" w:rsidRDefault="00AC4E9C" w:rsidP="00AC4E9C">
      <w:pPr>
        <w:spacing w:after="0" w:line="276" w:lineRule="auto"/>
        <w:ind w:left="993" w:hanging="993"/>
        <w:jc w:val="both"/>
        <w:rPr>
          <w:rFonts w:ascii="Arial" w:eastAsia="Calibri" w:hAnsi="Arial" w:cs="Arial"/>
          <w:sz w:val="23"/>
          <w:szCs w:val="23"/>
        </w:rPr>
      </w:pPr>
      <w:r w:rsidRPr="0018694C">
        <w:rPr>
          <w:rFonts w:ascii="Arial" w:eastAsia="Calibri" w:hAnsi="Arial" w:cs="Arial"/>
          <w:sz w:val="23"/>
          <w:szCs w:val="23"/>
        </w:rPr>
        <w:t>Zaninović K., Gajić-Čapka M., Perčec Tadić M.,</w:t>
      </w:r>
      <w:r w:rsidRPr="0018694C">
        <w:rPr>
          <w:sz w:val="23"/>
          <w:szCs w:val="23"/>
        </w:rPr>
        <w:t xml:space="preserve"> </w:t>
      </w:r>
      <w:r w:rsidRPr="0018694C">
        <w:rPr>
          <w:rFonts w:ascii="Arial" w:eastAsia="Calibri" w:hAnsi="Arial" w:cs="Arial"/>
          <w:sz w:val="23"/>
          <w:szCs w:val="23"/>
        </w:rPr>
        <w:t xml:space="preserve">Vučetić M., Milković J., Bajić A., Cindrić K., Cvitan L., Katušin Z., Kaučić D., Likso T., Lončar E., Lončar Ž., Mihajlović D., Pandžić K., Patarčić M., Srnec L., Vučetić V. (2008). Klimatski atlas Hrvatske. Državni hidrometeorološki zavod, Zagreb </w:t>
      </w:r>
    </w:p>
    <w:p w14:paraId="24605F38" w14:textId="77777777" w:rsidR="008F780F" w:rsidRPr="001A1A15" w:rsidRDefault="008F780F" w:rsidP="008E0925">
      <w:pPr>
        <w:spacing w:after="0" w:line="276" w:lineRule="auto"/>
        <w:jc w:val="both"/>
        <w:rPr>
          <w:rFonts w:ascii="Arial" w:eastAsia="Times New Roman" w:hAnsi="Arial" w:cs="Arial"/>
          <w:sz w:val="24"/>
          <w:szCs w:val="24"/>
          <w:highlight w:val="magenta"/>
          <w:lang w:eastAsia="de-DE"/>
        </w:rPr>
      </w:pPr>
    </w:p>
    <w:sectPr w:rsidR="008F780F" w:rsidRPr="001A1A15" w:rsidSect="00F84282">
      <w:pgSz w:w="11906" w:h="16838"/>
      <w:pgMar w:top="1417" w:right="1417"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68EBC" w14:textId="77777777" w:rsidR="006A6795" w:rsidRDefault="006A6795" w:rsidP="00106684">
      <w:pPr>
        <w:spacing w:after="0" w:line="240" w:lineRule="auto"/>
      </w:pPr>
      <w:r>
        <w:separator/>
      </w:r>
    </w:p>
  </w:endnote>
  <w:endnote w:type="continuationSeparator" w:id="0">
    <w:p w14:paraId="2A037907" w14:textId="77777777" w:rsidR="006A6795" w:rsidRDefault="006A6795" w:rsidP="00106684">
      <w:pPr>
        <w:spacing w:after="0" w:line="240" w:lineRule="auto"/>
      </w:pPr>
      <w:r>
        <w:continuationSeparator/>
      </w:r>
    </w:p>
  </w:endnote>
  <w:endnote w:type="continuationNotice" w:id="1">
    <w:p w14:paraId="4EBAC58E" w14:textId="77777777" w:rsidR="006A6795" w:rsidRDefault="006A67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8070000" w:usb2="00000010" w:usb3="00000000" w:csb0="00020003" w:csb1="00000000"/>
  </w:font>
  <w:font w:name="Liberation Serif">
    <w:altName w:val="Times New Roman"/>
    <w:charset w:val="00"/>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F1AE" w14:textId="15A08D7D" w:rsidR="00F54A14" w:rsidRDefault="00F54A14">
    <w:pPr>
      <w:pStyle w:val="Podnoje"/>
      <w:jc w:val="center"/>
    </w:pPr>
  </w:p>
  <w:p w14:paraId="00DB3ECD" w14:textId="77777777" w:rsidR="00F54A14" w:rsidRDefault="00F54A14" w:rsidP="004248D6">
    <w:pPr>
      <w:pStyle w:val="Podnoj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590129"/>
      <w:docPartObj>
        <w:docPartGallery w:val="Page Numbers (Bottom of Page)"/>
        <w:docPartUnique/>
      </w:docPartObj>
    </w:sdtPr>
    <w:sdtEndPr/>
    <w:sdtContent>
      <w:p w14:paraId="1A985126" w14:textId="5ADC77E6" w:rsidR="00F54A14" w:rsidRDefault="00F54A14">
        <w:pPr>
          <w:pStyle w:val="Podnoje"/>
          <w:jc w:val="center"/>
        </w:pPr>
        <w:r>
          <w:fldChar w:fldCharType="begin"/>
        </w:r>
        <w:r>
          <w:instrText>PAGE   \* MERGEFORMAT</w:instrText>
        </w:r>
        <w:r>
          <w:fldChar w:fldCharType="separate"/>
        </w:r>
        <w:r w:rsidR="00756490">
          <w:rPr>
            <w:noProof/>
          </w:rPr>
          <w:t>1</w:t>
        </w:r>
        <w:r>
          <w:fldChar w:fldCharType="end"/>
        </w:r>
      </w:p>
    </w:sdtContent>
  </w:sdt>
  <w:p w14:paraId="606DEB74" w14:textId="77777777" w:rsidR="00F54A14" w:rsidRDefault="00F54A14" w:rsidP="004248D6">
    <w:pPr>
      <w:pStyle w:val="Podnoj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994598"/>
      <w:docPartObj>
        <w:docPartGallery w:val="Page Numbers (Bottom of Page)"/>
        <w:docPartUnique/>
      </w:docPartObj>
    </w:sdtPr>
    <w:sdtEndPr/>
    <w:sdtContent>
      <w:p w14:paraId="5E31324E" w14:textId="414E959B" w:rsidR="00F54A14" w:rsidRDefault="00F54A14">
        <w:pPr>
          <w:pStyle w:val="Podnoje"/>
          <w:jc w:val="center"/>
        </w:pPr>
        <w:r>
          <w:fldChar w:fldCharType="begin"/>
        </w:r>
        <w:r>
          <w:instrText>PAGE   \* MERGEFORMAT</w:instrText>
        </w:r>
        <w:r>
          <w:fldChar w:fldCharType="separate"/>
        </w:r>
        <w:r w:rsidR="0037139A">
          <w:rPr>
            <w:noProof/>
          </w:rPr>
          <w:t>21</w:t>
        </w:r>
        <w:r>
          <w:fldChar w:fldCharType="end"/>
        </w:r>
      </w:p>
    </w:sdtContent>
  </w:sdt>
  <w:p w14:paraId="2063D333" w14:textId="77777777" w:rsidR="00F54A14" w:rsidRDefault="00F54A14">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288083"/>
      <w:docPartObj>
        <w:docPartGallery w:val="Page Numbers (Bottom of Page)"/>
        <w:docPartUnique/>
      </w:docPartObj>
    </w:sdtPr>
    <w:sdtEndPr/>
    <w:sdtContent>
      <w:p w14:paraId="0B8418D9" w14:textId="08C4EB24" w:rsidR="00F54A14" w:rsidRDefault="00F54A14">
        <w:pPr>
          <w:pStyle w:val="Podnoje"/>
          <w:jc w:val="center"/>
        </w:pPr>
        <w:r>
          <w:fldChar w:fldCharType="begin"/>
        </w:r>
        <w:r>
          <w:instrText>PAGE   \* MERGEFORMAT</w:instrText>
        </w:r>
        <w:r>
          <w:fldChar w:fldCharType="separate"/>
        </w:r>
        <w:r w:rsidR="0037139A">
          <w:rPr>
            <w:noProof/>
          </w:rPr>
          <w:t>6</w:t>
        </w:r>
        <w:r>
          <w:fldChar w:fldCharType="end"/>
        </w:r>
      </w:p>
    </w:sdtContent>
  </w:sdt>
  <w:p w14:paraId="7A23578F" w14:textId="77777777" w:rsidR="00F54A14" w:rsidRDefault="00F54A1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0CDC9" w14:textId="77777777" w:rsidR="006A6795" w:rsidRDefault="006A6795" w:rsidP="00106684">
      <w:pPr>
        <w:spacing w:after="0" w:line="240" w:lineRule="auto"/>
      </w:pPr>
      <w:r>
        <w:separator/>
      </w:r>
    </w:p>
  </w:footnote>
  <w:footnote w:type="continuationSeparator" w:id="0">
    <w:p w14:paraId="1546F8AF" w14:textId="77777777" w:rsidR="006A6795" w:rsidRDefault="006A6795" w:rsidP="00106684">
      <w:pPr>
        <w:spacing w:after="0" w:line="240" w:lineRule="auto"/>
      </w:pPr>
      <w:r>
        <w:continuationSeparator/>
      </w:r>
    </w:p>
  </w:footnote>
  <w:footnote w:type="continuationNotice" w:id="1">
    <w:p w14:paraId="63F4B594" w14:textId="77777777" w:rsidR="006A6795" w:rsidRDefault="006A67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188D"/>
    <w:multiLevelType w:val="hybridMultilevel"/>
    <w:tmpl w:val="F6582892"/>
    <w:lvl w:ilvl="0" w:tplc="7B04D3F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52B0E"/>
    <w:multiLevelType w:val="hybridMultilevel"/>
    <w:tmpl w:val="D48235B0"/>
    <w:lvl w:ilvl="0" w:tplc="15B40226">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50254"/>
    <w:multiLevelType w:val="multilevel"/>
    <w:tmpl w:val="ECC622A8"/>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6F2530"/>
    <w:multiLevelType w:val="hybridMultilevel"/>
    <w:tmpl w:val="AE2ECB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B1D000C"/>
    <w:multiLevelType w:val="hybridMultilevel"/>
    <w:tmpl w:val="E6ECA73C"/>
    <w:lvl w:ilvl="0" w:tplc="386049E0">
      <w:start w:val="1"/>
      <w:numFmt w:val="bullet"/>
      <w:lvlText w:val=""/>
      <w:lvlJc w:val="left"/>
      <w:pPr>
        <w:tabs>
          <w:tab w:val="num" w:pos="720"/>
        </w:tabs>
        <w:ind w:left="720" w:hanging="360"/>
      </w:pPr>
      <w:rPr>
        <w:rFonts w:ascii="Wingdings" w:hAnsi="Wingdings" w:hint="default"/>
      </w:rPr>
    </w:lvl>
    <w:lvl w:ilvl="1" w:tplc="88FA5076">
      <w:start w:val="1"/>
      <w:numFmt w:val="bullet"/>
      <w:lvlText w:val=""/>
      <w:lvlJc w:val="left"/>
      <w:pPr>
        <w:tabs>
          <w:tab w:val="num" w:pos="1440"/>
        </w:tabs>
        <w:ind w:left="1440" w:hanging="360"/>
      </w:pPr>
      <w:rPr>
        <w:rFonts w:ascii="Wingdings" w:hAnsi="Wingdings" w:hint="default"/>
      </w:rPr>
    </w:lvl>
    <w:lvl w:ilvl="2" w:tplc="3B383742" w:tentative="1">
      <w:start w:val="1"/>
      <w:numFmt w:val="bullet"/>
      <w:lvlText w:val=""/>
      <w:lvlJc w:val="left"/>
      <w:pPr>
        <w:tabs>
          <w:tab w:val="num" w:pos="2160"/>
        </w:tabs>
        <w:ind w:left="2160" w:hanging="360"/>
      </w:pPr>
      <w:rPr>
        <w:rFonts w:ascii="Wingdings" w:hAnsi="Wingdings" w:hint="default"/>
      </w:rPr>
    </w:lvl>
    <w:lvl w:ilvl="3" w:tplc="5C9AFA7E" w:tentative="1">
      <w:start w:val="1"/>
      <w:numFmt w:val="bullet"/>
      <w:lvlText w:val=""/>
      <w:lvlJc w:val="left"/>
      <w:pPr>
        <w:tabs>
          <w:tab w:val="num" w:pos="2880"/>
        </w:tabs>
        <w:ind w:left="2880" w:hanging="360"/>
      </w:pPr>
      <w:rPr>
        <w:rFonts w:ascii="Wingdings" w:hAnsi="Wingdings" w:hint="default"/>
      </w:rPr>
    </w:lvl>
    <w:lvl w:ilvl="4" w:tplc="76B8EA06" w:tentative="1">
      <w:start w:val="1"/>
      <w:numFmt w:val="bullet"/>
      <w:lvlText w:val=""/>
      <w:lvlJc w:val="left"/>
      <w:pPr>
        <w:tabs>
          <w:tab w:val="num" w:pos="3600"/>
        </w:tabs>
        <w:ind w:left="3600" w:hanging="360"/>
      </w:pPr>
      <w:rPr>
        <w:rFonts w:ascii="Wingdings" w:hAnsi="Wingdings" w:hint="default"/>
      </w:rPr>
    </w:lvl>
    <w:lvl w:ilvl="5" w:tplc="AD02CF62" w:tentative="1">
      <w:start w:val="1"/>
      <w:numFmt w:val="bullet"/>
      <w:lvlText w:val=""/>
      <w:lvlJc w:val="left"/>
      <w:pPr>
        <w:tabs>
          <w:tab w:val="num" w:pos="4320"/>
        </w:tabs>
        <w:ind w:left="4320" w:hanging="360"/>
      </w:pPr>
      <w:rPr>
        <w:rFonts w:ascii="Wingdings" w:hAnsi="Wingdings" w:hint="default"/>
      </w:rPr>
    </w:lvl>
    <w:lvl w:ilvl="6" w:tplc="6016A040" w:tentative="1">
      <w:start w:val="1"/>
      <w:numFmt w:val="bullet"/>
      <w:lvlText w:val=""/>
      <w:lvlJc w:val="left"/>
      <w:pPr>
        <w:tabs>
          <w:tab w:val="num" w:pos="5040"/>
        </w:tabs>
        <w:ind w:left="5040" w:hanging="360"/>
      </w:pPr>
      <w:rPr>
        <w:rFonts w:ascii="Wingdings" w:hAnsi="Wingdings" w:hint="default"/>
      </w:rPr>
    </w:lvl>
    <w:lvl w:ilvl="7" w:tplc="5A5029AA" w:tentative="1">
      <w:start w:val="1"/>
      <w:numFmt w:val="bullet"/>
      <w:lvlText w:val=""/>
      <w:lvlJc w:val="left"/>
      <w:pPr>
        <w:tabs>
          <w:tab w:val="num" w:pos="5760"/>
        </w:tabs>
        <w:ind w:left="5760" w:hanging="360"/>
      </w:pPr>
      <w:rPr>
        <w:rFonts w:ascii="Wingdings" w:hAnsi="Wingdings" w:hint="default"/>
      </w:rPr>
    </w:lvl>
    <w:lvl w:ilvl="8" w:tplc="E0D051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FC02C6"/>
    <w:multiLevelType w:val="multilevel"/>
    <w:tmpl w:val="ECC622A8"/>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F513829"/>
    <w:multiLevelType w:val="hybridMultilevel"/>
    <w:tmpl w:val="F9E6B71E"/>
    <w:lvl w:ilvl="0" w:tplc="8C24B68C">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81088DEA">
      <w:start w:val="1"/>
      <w:numFmt w:val="decimal"/>
      <w:lvlText w:val="%7."/>
      <w:lvlJc w:val="left"/>
      <w:pPr>
        <w:ind w:left="5040" w:hanging="360"/>
      </w:pPr>
      <w:rPr>
        <w:i w:val="0"/>
      </w:r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E572293"/>
    <w:multiLevelType w:val="hybridMultilevel"/>
    <w:tmpl w:val="5B427BFA"/>
    <w:lvl w:ilvl="0" w:tplc="8CFE96DE">
      <w:start w:val="5"/>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4F7570AB"/>
    <w:multiLevelType w:val="hybridMultilevel"/>
    <w:tmpl w:val="1C58CC5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B50AF"/>
    <w:multiLevelType w:val="hybridMultilevel"/>
    <w:tmpl w:val="C1A0BAE6"/>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85E6C"/>
    <w:multiLevelType w:val="hybridMultilevel"/>
    <w:tmpl w:val="0130FE4A"/>
    <w:lvl w:ilvl="0" w:tplc="8B7EE936">
      <w:numFmt w:val="bullet"/>
      <w:lvlText w:val="-"/>
      <w:lvlJc w:val="left"/>
      <w:pPr>
        <w:ind w:left="720" w:hanging="360"/>
      </w:pPr>
      <w:rPr>
        <w:rFonts w:ascii="Arial" w:eastAsiaTheme="minorEastAsia" w:hAnsi="Arial" w:cs="Arial" w:hint="default"/>
      </w:rPr>
    </w:lvl>
    <w:lvl w:ilvl="1" w:tplc="2B76AA5A">
      <w:numFmt w:val="bullet"/>
      <w:lvlText w:val="–"/>
      <w:lvlJc w:val="left"/>
      <w:pPr>
        <w:ind w:left="1440" w:hanging="360"/>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61C4B2D"/>
    <w:multiLevelType w:val="hybridMultilevel"/>
    <w:tmpl w:val="68F4B380"/>
    <w:lvl w:ilvl="0" w:tplc="E4EEFD7A">
      <w:start w:val="1"/>
      <w:numFmt w:val="bullet"/>
      <w:lvlText w:val=""/>
      <w:lvlJc w:val="left"/>
      <w:pPr>
        <w:tabs>
          <w:tab w:val="num" w:pos="720"/>
        </w:tabs>
        <w:ind w:left="720" w:hanging="360"/>
      </w:pPr>
      <w:rPr>
        <w:rFonts w:ascii="Wingdings" w:hAnsi="Wingdings" w:hint="default"/>
      </w:rPr>
    </w:lvl>
    <w:lvl w:ilvl="1" w:tplc="C87CD9FE">
      <w:start w:val="1"/>
      <w:numFmt w:val="bullet"/>
      <w:lvlText w:val=""/>
      <w:lvlJc w:val="left"/>
      <w:pPr>
        <w:tabs>
          <w:tab w:val="num" w:pos="1440"/>
        </w:tabs>
        <w:ind w:left="1440" w:hanging="360"/>
      </w:pPr>
      <w:rPr>
        <w:rFonts w:ascii="Wingdings" w:hAnsi="Wingdings" w:hint="default"/>
      </w:rPr>
    </w:lvl>
    <w:lvl w:ilvl="2" w:tplc="6AAE0AB8" w:tentative="1">
      <w:start w:val="1"/>
      <w:numFmt w:val="bullet"/>
      <w:lvlText w:val=""/>
      <w:lvlJc w:val="left"/>
      <w:pPr>
        <w:tabs>
          <w:tab w:val="num" w:pos="2160"/>
        </w:tabs>
        <w:ind w:left="2160" w:hanging="360"/>
      </w:pPr>
      <w:rPr>
        <w:rFonts w:ascii="Wingdings" w:hAnsi="Wingdings" w:hint="default"/>
      </w:rPr>
    </w:lvl>
    <w:lvl w:ilvl="3" w:tplc="7CDEAF88" w:tentative="1">
      <w:start w:val="1"/>
      <w:numFmt w:val="bullet"/>
      <w:lvlText w:val=""/>
      <w:lvlJc w:val="left"/>
      <w:pPr>
        <w:tabs>
          <w:tab w:val="num" w:pos="2880"/>
        </w:tabs>
        <w:ind w:left="2880" w:hanging="360"/>
      </w:pPr>
      <w:rPr>
        <w:rFonts w:ascii="Wingdings" w:hAnsi="Wingdings" w:hint="default"/>
      </w:rPr>
    </w:lvl>
    <w:lvl w:ilvl="4" w:tplc="94EC932A" w:tentative="1">
      <w:start w:val="1"/>
      <w:numFmt w:val="bullet"/>
      <w:lvlText w:val=""/>
      <w:lvlJc w:val="left"/>
      <w:pPr>
        <w:tabs>
          <w:tab w:val="num" w:pos="3600"/>
        </w:tabs>
        <w:ind w:left="3600" w:hanging="360"/>
      </w:pPr>
      <w:rPr>
        <w:rFonts w:ascii="Wingdings" w:hAnsi="Wingdings" w:hint="default"/>
      </w:rPr>
    </w:lvl>
    <w:lvl w:ilvl="5" w:tplc="5188542C" w:tentative="1">
      <w:start w:val="1"/>
      <w:numFmt w:val="bullet"/>
      <w:lvlText w:val=""/>
      <w:lvlJc w:val="left"/>
      <w:pPr>
        <w:tabs>
          <w:tab w:val="num" w:pos="4320"/>
        </w:tabs>
        <w:ind w:left="4320" w:hanging="360"/>
      </w:pPr>
      <w:rPr>
        <w:rFonts w:ascii="Wingdings" w:hAnsi="Wingdings" w:hint="default"/>
      </w:rPr>
    </w:lvl>
    <w:lvl w:ilvl="6" w:tplc="A6385B34" w:tentative="1">
      <w:start w:val="1"/>
      <w:numFmt w:val="bullet"/>
      <w:lvlText w:val=""/>
      <w:lvlJc w:val="left"/>
      <w:pPr>
        <w:tabs>
          <w:tab w:val="num" w:pos="5040"/>
        </w:tabs>
        <w:ind w:left="5040" w:hanging="360"/>
      </w:pPr>
      <w:rPr>
        <w:rFonts w:ascii="Wingdings" w:hAnsi="Wingdings" w:hint="default"/>
      </w:rPr>
    </w:lvl>
    <w:lvl w:ilvl="7" w:tplc="6930D644" w:tentative="1">
      <w:start w:val="1"/>
      <w:numFmt w:val="bullet"/>
      <w:lvlText w:val=""/>
      <w:lvlJc w:val="left"/>
      <w:pPr>
        <w:tabs>
          <w:tab w:val="num" w:pos="5760"/>
        </w:tabs>
        <w:ind w:left="5760" w:hanging="360"/>
      </w:pPr>
      <w:rPr>
        <w:rFonts w:ascii="Wingdings" w:hAnsi="Wingdings" w:hint="default"/>
      </w:rPr>
    </w:lvl>
    <w:lvl w:ilvl="8" w:tplc="8F7E6A6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C676D1"/>
    <w:multiLevelType w:val="hybridMultilevel"/>
    <w:tmpl w:val="007C17D8"/>
    <w:lvl w:ilvl="0" w:tplc="041A0001">
      <w:start w:val="1"/>
      <w:numFmt w:val="bullet"/>
      <w:lvlText w:val=""/>
      <w:lvlJc w:val="left"/>
      <w:pPr>
        <w:ind w:left="1089" w:hanging="360"/>
      </w:pPr>
      <w:rPr>
        <w:rFonts w:ascii="Symbol" w:hAnsi="Symbol" w:hint="default"/>
      </w:rPr>
    </w:lvl>
    <w:lvl w:ilvl="1" w:tplc="041A0003" w:tentative="1">
      <w:start w:val="1"/>
      <w:numFmt w:val="bullet"/>
      <w:lvlText w:val="o"/>
      <w:lvlJc w:val="left"/>
      <w:pPr>
        <w:ind w:left="1809" w:hanging="360"/>
      </w:pPr>
      <w:rPr>
        <w:rFonts w:ascii="Courier New" w:hAnsi="Courier New" w:cs="Courier New" w:hint="default"/>
      </w:rPr>
    </w:lvl>
    <w:lvl w:ilvl="2" w:tplc="041A0005" w:tentative="1">
      <w:start w:val="1"/>
      <w:numFmt w:val="bullet"/>
      <w:lvlText w:val=""/>
      <w:lvlJc w:val="left"/>
      <w:pPr>
        <w:ind w:left="2529" w:hanging="360"/>
      </w:pPr>
      <w:rPr>
        <w:rFonts w:ascii="Wingdings" w:hAnsi="Wingdings" w:hint="default"/>
      </w:rPr>
    </w:lvl>
    <w:lvl w:ilvl="3" w:tplc="041A0001" w:tentative="1">
      <w:start w:val="1"/>
      <w:numFmt w:val="bullet"/>
      <w:lvlText w:val=""/>
      <w:lvlJc w:val="left"/>
      <w:pPr>
        <w:ind w:left="3249" w:hanging="360"/>
      </w:pPr>
      <w:rPr>
        <w:rFonts w:ascii="Symbol" w:hAnsi="Symbol" w:hint="default"/>
      </w:rPr>
    </w:lvl>
    <w:lvl w:ilvl="4" w:tplc="041A0003" w:tentative="1">
      <w:start w:val="1"/>
      <w:numFmt w:val="bullet"/>
      <w:lvlText w:val="o"/>
      <w:lvlJc w:val="left"/>
      <w:pPr>
        <w:ind w:left="3969" w:hanging="360"/>
      </w:pPr>
      <w:rPr>
        <w:rFonts w:ascii="Courier New" w:hAnsi="Courier New" w:cs="Courier New" w:hint="default"/>
      </w:rPr>
    </w:lvl>
    <w:lvl w:ilvl="5" w:tplc="041A0005" w:tentative="1">
      <w:start w:val="1"/>
      <w:numFmt w:val="bullet"/>
      <w:lvlText w:val=""/>
      <w:lvlJc w:val="left"/>
      <w:pPr>
        <w:ind w:left="4689" w:hanging="360"/>
      </w:pPr>
      <w:rPr>
        <w:rFonts w:ascii="Wingdings" w:hAnsi="Wingdings" w:hint="default"/>
      </w:rPr>
    </w:lvl>
    <w:lvl w:ilvl="6" w:tplc="041A0001" w:tentative="1">
      <w:start w:val="1"/>
      <w:numFmt w:val="bullet"/>
      <w:lvlText w:val=""/>
      <w:lvlJc w:val="left"/>
      <w:pPr>
        <w:ind w:left="5409" w:hanging="360"/>
      </w:pPr>
      <w:rPr>
        <w:rFonts w:ascii="Symbol" w:hAnsi="Symbol" w:hint="default"/>
      </w:rPr>
    </w:lvl>
    <w:lvl w:ilvl="7" w:tplc="041A0003" w:tentative="1">
      <w:start w:val="1"/>
      <w:numFmt w:val="bullet"/>
      <w:lvlText w:val="o"/>
      <w:lvlJc w:val="left"/>
      <w:pPr>
        <w:ind w:left="6129" w:hanging="360"/>
      </w:pPr>
      <w:rPr>
        <w:rFonts w:ascii="Courier New" w:hAnsi="Courier New" w:cs="Courier New" w:hint="default"/>
      </w:rPr>
    </w:lvl>
    <w:lvl w:ilvl="8" w:tplc="041A0005" w:tentative="1">
      <w:start w:val="1"/>
      <w:numFmt w:val="bullet"/>
      <w:lvlText w:val=""/>
      <w:lvlJc w:val="left"/>
      <w:pPr>
        <w:ind w:left="6849" w:hanging="360"/>
      </w:pPr>
      <w:rPr>
        <w:rFonts w:ascii="Wingdings" w:hAnsi="Wingdings" w:hint="default"/>
      </w:rPr>
    </w:lvl>
  </w:abstractNum>
  <w:abstractNum w:abstractNumId="13" w15:restartNumberingAfterBreak="0">
    <w:nsid w:val="5D5B26DF"/>
    <w:multiLevelType w:val="hybridMultilevel"/>
    <w:tmpl w:val="6F208E96"/>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93984"/>
    <w:multiLevelType w:val="hybridMultilevel"/>
    <w:tmpl w:val="634231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0E02A42"/>
    <w:multiLevelType w:val="hybridMultilevel"/>
    <w:tmpl w:val="BC5CBE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12E673D"/>
    <w:multiLevelType w:val="hybridMultilevel"/>
    <w:tmpl w:val="1554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3089F"/>
    <w:multiLevelType w:val="multilevel"/>
    <w:tmpl w:val="94C6F7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6EE5248C"/>
    <w:multiLevelType w:val="hybridMultilevel"/>
    <w:tmpl w:val="92D696F6"/>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32B0290"/>
    <w:multiLevelType w:val="hybridMultilevel"/>
    <w:tmpl w:val="14241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D28DE"/>
    <w:multiLevelType w:val="multilevel"/>
    <w:tmpl w:val="016E44B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7"/>
  </w:num>
  <w:num w:numId="3">
    <w:abstractNumId w:val="14"/>
  </w:num>
  <w:num w:numId="4">
    <w:abstractNumId w:val="10"/>
  </w:num>
  <w:num w:numId="5">
    <w:abstractNumId w:val="8"/>
  </w:num>
  <w:num w:numId="6">
    <w:abstractNumId w:val="13"/>
  </w:num>
  <w:num w:numId="7">
    <w:abstractNumId w:val="9"/>
  </w:num>
  <w:num w:numId="8">
    <w:abstractNumId w:val="2"/>
  </w:num>
  <w:num w:numId="9">
    <w:abstractNumId w:val="16"/>
  </w:num>
  <w:num w:numId="10">
    <w:abstractNumId w:val="12"/>
  </w:num>
  <w:num w:numId="11">
    <w:abstractNumId w:val="4"/>
  </w:num>
  <w:num w:numId="12">
    <w:abstractNumId w:val="11"/>
  </w:num>
  <w:num w:numId="13">
    <w:abstractNumId w:val="20"/>
  </w:num>
  <w:num w:numId="14">
    <w:abstractNumId w:val="3"/>
  </w:num>
  <w:num w:numId="15">
    <w:abstractNumId w:val="15"/>
  </w:num>
  <w:num w:numId="16">
    <w:abstractNumId w:val="0"/>
  </w:num>
  <w:num w:numId="17">
    <w:abstractNumId w:val="5"/>
  </w:num>
  <w:num w:numId="18">
    <w:abstractNumId w:val="6"/>
  </w:num>
  <w:num w:numId="19">
    <w:abstractNumId w:val="18"/>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FD3"/>
    <w:rsid w:val="00000676"/>
    <w:rsid w:val="0000093F"/>
    <w:rsid w:val="00002F41"/>
    <w:rsid w:val="00006188"/>
    <w:rsid w:val="0000643F"/>
    <w:rsid w:val="00010D91"/>
    <w:rsid w:val="0001726F"/>
    <w:rsid w:val="0002441A"/>
    <w:rsid w:val="00024E68"/>
    <w:rsid w:val="0002509A"/>
    <w:rsid w:val="00025C18"/>
    <w:rsid w:val="00026078"/>
    <w:rsid w:val="0002665B"/>
    <w:rsid w:val="00026778"/>
    <w:rsid w:val="00030AC5"/>
    <w:rsid w:val="0003211D"/>
    <w:rsid w:val="000340F2"/>
    <w:rsid w:val="00034BDC"/>
    <w:rsid w:val="00036144"/>
    <w:rsid w:val="00036CA5"/>
    <w:rsid w:val="00037180"/>
    <w:rsid w:val="00040098"/>
    <w:rsid w:val="00041466"/>
    <w:rsid w:val="00042334"/>
    <w:rsid w:val="0004282F"/>
    <w:rsid w:val="00042E02"/>
    <w:rsid w:val="00046270"/>
    <w:rsid w:val="000468E7"/>
    <w:rsid w:val="000469FD"/>
    <w:rsid w:val="000503F9"/>
    <w:rsid w:val="000533D5"/>
    <w:rsid w:val="000543E2"/>
    <w:rsid w:val="000549E2"/>
    <w:rsid w:val="0005670F"/>
    <w:rsid w:val="00057069"/>
    <w:rsid w:val="00060153"/>
    <w:rsid w:val="00061330"/>
    <w:rsid w:val="0006194E"/>
    <w:rsid w:val="000638E6"/>
    <w:rsid w:val="000639C2"/>
    <w:rsid w:val="00063D25"/>
    <w:rsid w:val="000669EA"/>
    <w:rsid w:val="00066F19"/>
    <w:rsid w:val="00066FC5"/>
    <w:rsid w:val="00067E9A"/>
    <w:rsid w:val="00070874"/>
    <w:rsid w:val="00071D43"/>
    <w:rsid w:val="00072EFC"/>
    <w:rsid w:val="00073140"/>
    <w:rsid w:val="000731F1"/>
    <w:rsid w:val="0007664B"/>
    <w:rsid w:val="000770B4"/>
    <w:rsid w:val="0008106C"/>
    <w:rsid w:val="00081E22"/>
    <w:rsid w:val="00084952"/>
    <w:rsid w:val="00084DDC"/>
    <w:rsid w:val="00090321"/>
    <w:rsid w:val="0009197B"/>
    <w:rsid w:val="00092525"/>
    <w:rsid w:val="000928CF"/>
    <w:rsid w:val="00092C44"/>
    <w:rsid w:val="00094B7C"/>
    <w:rsid w:val="000952A2"/>
    <w:rsid w:val="00095770"/>
    <w:rsid w:val="000978F6"/>
    <w:rsid w:val="00097F2A"/>
    <w:rsid w:val="000A1857"/>
    <w:rsid w:val="000A2E22"/>
    <w:rsid w:val="000A3348"/>
    <w:rsid w:val="000A365C"/>
    <w:rsid w:val="000A44C9"/>
    <w:rsid w:val="000A5308"/>
    <w:rsid w:val="000A7880"/>
    <w:rsid w:val="000B030A"/>
    <w:rsid w:val="000B1736"/>
    <w:rsid w:val="000B1CB0"/>
    <w:rsid w:val="000B7116"/>
    <w:rsid w:val="000B7810"/>
    <w:rsid w:val="000C3911"/>
    <w:rsid w:val="000D2954"/>
    <w:rsid w:val="000D2D9C"/>
    <w:rsid w:val="000D556F"/>
    <w:rsid w:val="000D5D08"/>
    <w:rsid w:val="000D72AC"/>
    <w:rsid w:val="000D7395"/>
    <w:rsid w:val="000E06C9"/>
    <w:rsid w:val="000E0DC3"/>
    <w:rsid w:val="000E105E"/>
    <w:rsid w:val="000E1950"/>
    <w:rsid w:val="000E45DA"/>
    <w:rsid w:val="000E4F53"/>
    <w:rsid w:val="000E74EB"/>
    <w:rsid w:val="000F0E1A"/>
    <w:rsid w:val="000F0ECF"/>
    <w:rsid w:val="000F12C6"/>
    <w:rsid w:val="000F1971"/>
    <w:rsid w:val="000F1BBC"/>
    <w:rsid w:val="000F350E"/>
    <w:rsid w:val="000F3549"/>
    <w:rsid w:val="000F4D7B"/>
    <w:rsid w:val="000F5694"/>
    <w:rsid w:val="000F5E4C"/>
    <w:rsid w:val="000F72CB"/>
    <w:rsid w:val="000F75AB"/>
    <w:rsid w:val="00100943"/>
    <w:rsid w:val="001028C2"/>
    <w:rsid w:val="0010547B"/>
    <w:rsid w:val="00105C2C"/>
    <w:rsid w:val="00105EDC"/>
    <w:rsid w:val="0010620E"/>
    <w:rsid w:val="00106684"/>
    <w:rsid w:val="00114F63"/>
    <w:rsid w:val="00115865"/>
    <w:rsid w:val="001159A8"/>
    <w:rsid w:val="00121AD1"/>
    <w:rsid w:val="00122276"/>
    <w:rsid w:val="00123143"/>
    <w:rsid w:val="001236A2"/>
    <w:rsid w:val="0012377F"/>
    <w:rsid w:val="00125270"/>
    <w:rsid w:val="001266F3"/>
    <w:rsid w:val="001316B3"/>
    <w:rsid w:val="00140700"/>
    <w:rsid w:val="00141613"/>
    <w:rsid w:val="001420FC"/>
    <w:rsid w:val="00142879"/>
    <w:rsid w:val="00147013"/>
    <w:rsid w:val="00147894"/>
    <w:rsid w:val="00152977"/>
    <w:rsid w:val="0015414D"/>
    <w:rsid w:val="00155107"/>
    <w:rsid w:val="00157043"/>
    <w:rsid w:val="0016143D"/>
    <w:rsid w:val="00161948"/>
    <w:rsid w:val="001633D5"/>
    <w:rsid w:val="001639E3"/>
    <w:rsid w:val="00165678"/>
    <w:rsid w:val="00167A56"/>
    <w:rsid w:val="00170D34"/>
    <w:rsid w:val="00171E4A"/>
    <w:rsid w:val="001728D8"/>
    <w:rsid w:val="001729B9"/>
    <w:rsid w:val="00172B04"/>
    <w:rsid w:val="00174664"/>
    <w:rsid w:val="00174B2E"/>
    <w:rsid w:val="00177005"/>
    <w:rsid w:val="0018038D"/>
    <w:rsid w:val="00180803"/>
    <w:rsid w:val="00181CF2"/>
    <w:rsid w:val="0018450E"/>
    <w:rsid w:val="001845D8"/>
    <w:rsid w:val="001847A2"/>
    <w:rsid w:val="00185372"/>
    <w:rsid w:val="001856A8"/>
    <w:rsid w:val="00185A6D"/>
    <w:rsid w:val="001866E0"/>
    <w:rsid w:val="0018694C"/>
    <w:rsid w:val="00187575"/>
    <w:rsid w:val="001905BA"/>
    <w:rsid w:val="00193C13"/>
    <w:rsid w:val="00194881"/>
    <w:rsid w:val="00196016"/>
    <w:rsid w:val="00196EB9"/>
    <w:rsid w:val="001A0697"/>
    <w:rsid w:val="001A1123"/>
    <w:rsid w:val="001A15D7"/>
    <w:rsid w:val="001A1A15"/>
    <w:rsid w:val="001A69B3"/>
    <w:rsid w:val="001A753E"/>
    <w:rsid w:val="001B268D"/>
    <w:rsid w:val="001B3342"/>
    <w:rsid w:val="001B3C69"/>
    <w:rsid w:val="001B3D3A"/>
    <w:rsid w:val="001B49DF"/>
    <w:rsid w:val="001B61FB"/>
    <w:rsid w:val="001B6753"/>
    <w:rsid w:val="001C048F"/>
    <w:rsid w:val="001C3460"/>
    <w:rsid w:val="001C375E"/>
    <w:rsid w:val="001C3C34"/>
    <w:rsid w:val="001C6875"/>
    <w:rsid w:val="001C6B13"/>
    <w:rsid w:val="001D01D5"/>
    <w:rsid w:val="001D25E2"/>
    <w:rsid w:val="001D38EC"/>
    <w:rsid w:val="001D466C"/>
    <w:rsid w:val="001D49F0"/>
    <w:rsid w:val="001D4A34"/>
    <w:rsid w:val="001D5116"/>
    <w:rsid w:val="001D59D0"/>
    <w:rsid w:val="001D693B"/>
    <w:rsid w:val="001D6AC1"/>
    <w:rsid w:val="001D73BF"/>
    <w:rsid w:val="001D78A2"/>
    <w:rsid w:val="001DE0A6"/>
    <w:rsid w:val="001E087F"/>
    <w:rsid w:val="001E2217"/>
    <w:rsid w:val="001E2B3B"/>
    <w:rsid w:val="001E3042"/>
    <w:rsid w:val="001E3434"/>
    <w:rsid w:val="001E3C65"/>
    <w:rsid w:val="001E50B7"/>
    <w:rsid w:val="001E6EF0"/>
    <w:rsid w:val="001F0BFD"/>
    <w:rsid w:val="001F2052"/>
    <w:rsid w:val="001F3578"/>
    <w:rsid w:val="001F5557"/>
    <w:rsid w:val="001F5ACE"/>
    <w:rsid w:val="001F6083"/>
    <w:rsid w:val="001F6098"/>
    <w:rsid w:val="0020111F"/>
    <w:rsid w:val="0020125B"/>
    <w:rsid w:val="0020218B"/>
    <w:rsid w:val="00202471"/>
    <w:rsid w:val="00202BC6"/>
    <w:rsid w:val="00202DE9"/>
    <w:rsid w:val="00206746"/>
    <w:rsid w:val="0020798D"/>
    <w:rsid w:val="002107A7"/>
    <w:rsid w:val="00210EF3"/>
    <w:rsid w:val="00211B38"/>
    <w:rsid w:val="00211D40"/>
    <w:rsid w:val="002133B6"/>
    <w:rsid w:val="00214003"/>
    <w:rsid w:val="002141FA"/>
    <w:rsid w:val="002159A4"/>
    <w:rsid w:val="00216974"/>
    <w:rsid w:val="00220254"/>
    <w:rsid w:val="0022284B"/>
    <w:rsid w:val="00222951"/>
    <w:rsid w:val="00222EA6"/>
    <w:rsid w:val="0022631B"/>
    <w:rsid w:val="00227D50"/>
    <w:rsid w:val="00231745"/>
    <w:rsid w:val="00232764"/>
    <w:rsid w:val="002338C2"/>
    <w:rsid w:val="00233C21"/>
    <w:rsid w:val="00233C2A"/>
    <w:rsid w:val="00234AEC"/>
    <w:rsid w:val="002354E2"/>
    <w:rsid w:val="0023694C"/>
    <w:rsid w:val="00237570"/>
    <w:rsid w:val="00237DCA"/>
    <w:rsid w:val="002411B7"/>
    <w:rsid w:val="00243682"/>
    <w:rsid w:val="00244C79"/>
    <w:rsid w:val="00244FD8"/>
    <w:rsid w:val="002507EE"/>
    <w:rsid w:val="002510C5"/>
    <w:rsid w:val="00252CA3"/>
    <w:rsid w:val="00254DAD"/>
    <w:rsid w:val="002553EB"/>
    <w:rsid w:val="0025548F"/>
    <w:rsid w:val="0026021D"/>
    <w:rsid w:val="002606BA"/>
    <w:rsid w:val="00260D75"/>
    <w:rsid w:val="00261192"/>
    <w:rsid w:val="00263D5D"/>
    <w:rsid w:val="00267C76"/>
    <w:rsid w:val="00267D40"/>
    <w:rsid w:val="00270365"/>
    <w:rsid w:val="00270641"/>
    <w:rsid w:val="00271596"/>
    <w:rsid w:val="0027235D"/>
    <w:rsid w:val="00274F12"/>
    <w:rsid w:val="00277E68"/>
    <w:rsid w:val="00277ED5"/>
    <w:rsid w:val="00280665"/>
    <w:rsid w:val="00280D7F"/>
    <w:rsid w:val="00282109"/>
    <w:rsid w:val="00282629"/>
    <w:rsid w:val="00284A8B"/>
    <w:rsid w:val="00284E9E"/>
    <w:rsid w:val="002854DD"/>
    <w:rsid w:val="00285836"/>
    <w:rsid w:val="00291897"/>
    <w:rsid w:val="002929F0"/>
    <w:rsid w:val="00293A0B"/>
    <w:rsid w:val="00293AB1"/>
    <w:rsid w:val="0029515B"/>
    <w:rsid w:val="00295236"/>
    <w:rsid w:val="00295A63"/>
    <w:rsid w:val="002A0BB3"/>
    <w:rsid w:val="002A1632"/>
    <w:rsid w:val="002A2AB7"/>
    <w:rsid w:val="002A30D3"/>
    <w:rsid w:val="002A398F"/>
    <w:rsid w:val="002A4697"/>
    <w:rsid w:val="002A4E4C"/>
    <w:rsid w:val="002A6001"/>
    <w:rsid w:val="002B0D3E"/>
    <w:rsid w:val="002B17C8"/>
    <w:rsid w:val="002B361C"/>
    <w:rsid w:val="002B3CD8"/>
    <w:rsid w:val="002B4966"/>
    <w:rsid w:val="002B4E1C"/>
    <w:rsid w:val="002B5024"/>
    <w:rsid w:val="002B50EB"/>
    <w:rsid w:val="002B622B"/>
    <w:rsid w:val="002B6A06"/>
    <w:rsid w:val="002B6D27"/>
    <w:rsid w:val="002B6FAF"/>
    <w:rsid w:val="002C19C3"/>
    <w:rsid w:val="002C3BEC"/>
    <w:rsid w:val="002C4DFA"/>
    <w:rsid w:val="002C6DB8"/>
    <w:rsid w:val="002C7678"/>
    <w:rsid w:val="002C79EB"/>
    <w:rsid w:val="002D16B5"/>
    <w:rsid w:val="002D2968"/>
    <w:rsid w:val="002D49F8"/>
    <w:rsid w:val="002D4F7E"/>
    <w:rsid w:val="002D52B6"/>
    <w:rsid w:val="002D53CE"/>
    <w:rsid w:val="002D684D"/>
    <w:rsid w:val="002D6F55"/>
    <w:rsid w:val="002E0ABF"/>
    <w:rsid w:val="002E10C2"/>
    <w:rsid w:val="002E171D"/>
    <w:rsid w:val="002E5C5A"/>
    <w:rsid w:val="002E6FA2"/>
    <w:rsid w:val="002E7045"/>
    <w:rsid w:val="002E7680"/>
    <w:rsid w:val="002E7EAB"/>
    <w:rsid w:val="002F10E8"/>
    <w:rsid w:val="002F14AD"/>
    <w:rsid w:val="002F1FD3"/>
    <w:rsid w:val="002F235A"/>
    <w:rsid w:val="002F255D"/>
    <w:rsid w:val="002F2EAF"/>
    <w:rsid w:val="002F33C5"/>
    <w:rsid w:val="002F369E"/>
    <w:rsid w:val="002F51B1"/>
    <w:rsid w:val="002F73F9"/>
    <w:rsid w:val="00300113"/>
    <w:rsid w:val="0030134B"/>
    <w:rsid w:val="00305D4A"/>
    <w:rsid w:val="003100B0"/>
    <w:rsid w:val="003100E1"/>
    <w:rsid w:val="00310831"/>
    <w:rsid w:val="00311959"/>
    <w:rsid w:val="00313126"/>
    <w:rsid w:val="003132DD"/>
    <w:rsid w:val="00313AEA"/>
    <w:rsid w:val="00315F04"/>
    <w:rsid w:val="003219E2"/>
    <w:rsid w:val="0032286F"/>
    <w:rsid w:val="003239C8"/>
    <w:rsid w:val="003242BC"/>
    <w:rsid w:val="00324B35"/>
    <w:rsid w:val="003255B3"/>
    <w:rsid w:val="0032568F"/>
    <w:rsid w:val="003306F4"/>
    <w:rsid w:val="00331B5C"/>
    <w:rsid w:val="00332552"/>
    <w:rsid w:val="00332FB6"/>
    <w:rsid w:val="00333B69"/>
    <w:rsid w:val="003354C5"/>
    <w:rsid w:val="0033602D"/>
    <w:rsid w:val="0034194C"/>
    <w:rsid w:val="00343CC4"/>
    <w:rsid w:val="00343F31"/>
    <w:rsid w:val="00345675"/>
    <w:rsid w:val="00347BC0"/>
    <w:rsid w:val="00351E83"/>
    <w:rsid w:val="00354F67"/>
    <w:rsid w:val="00355ADD"/>
    <w:rsid w:val="003579CF"/>
    <w:rsid w:val="00360040"/>
    <w:rsid w:val="003630F9"/>
    <w:rsid w:val="00363148"/>
    <w:rsid w:val="00363287"/>
    <w:rsid w:val="003645EB"/>
    <w:rsid w:val="0036483D"/>
    <w:rsid w:val="003656D6"/>
    <w:rsid w:val="00366059"/>
    <w:rsid w:val="0036655A"/>
    <w:rsid w:val="0037012D"/>
    <w:rsid w:val="0037139A"/>
    <w:rsid w:val="00371CF7"/>
    <w:rsid w:val="00372F18"/>
    <w:rsid w:val="003738DF"/>
    <w:rsid w:val="003741B7"/>
    <w:rsid w:val="0037433F"/>
    <w:rsid w:val="00375E6E"/>
    <w:rsid w:val="00381E16"/>
    <w:rsid w:val="00383FA2"/>
    <w:rsid w:val="00384209"/>
    <w:rsid w:val="00385F89"/>
    <w:rsid w:val="003867A2"/>
    <w:rsid w:val="003875F9"/>
    <w:rsid w:val="00390D3C"/>
    <w:rsid w:val="00393343"/>
    <w:rsid w:val="00394917"/>
    <w:rsid w:val="00396469"/>
    <w:rsid w:val="00397783"/>
    <w:rsid w:val="003A0AAC"/>
    <w:rsid w:val="003A10BA"/>
    <w:rsid w:val="003A19EF"/>
    <w:rsid w:val="003A1D2F"/>
    <w:rsid w:val="003A1F8F"/>
    <w:rsid w:val="003A5642"/>
    <w:rsid w:val="003A5F58"/>
    <w:rsid w:val="003A79A7"/>
    <w:rsid w:val="003B00E7"/>
    <w:rsid w:val="003B3B09"/>
    <w:rsid w:val="003B5FAE"/>
    <w:rsid w:val="003B7FCE"/>
    <w:rsid w:val="003C1550"/>
    <w:rsid w:val="003C26CC"/>
    <w:rsid w:val="003C3C6C"/>
    <w:rsid w:val="003C747E"/>
    <w:rsid w:val="003C7B07"/>
    <w:rsid w:val="003D02E6"/>
    <w:rsid w:val="003D2C62"/>
    <w:rsid w:val="003D3ABA"/>
    <w:rsid w:val="003D5E23"/>
    <w:rsid w:val="003D656E"/>
    <w:rsid w:val="003D776E"/>
    <w:rsid w:val="003E3002"/>
    <w:rsid w:val="003E3566"/>
    <w:rsid w:val="003E4E4F"/>
    <w:rsid w:val="003E57E1"/>
    <w:rsid w:val="003E632A"/>
    <w:rsid w:val="003E73B9"/>
    <w:rsid w:val="003F4A0F"/>
    <w:rsid w:val="00400138"/>
    <w:rsid w:val="00400F7E"/>
    <w:rsid w:val="00401FAA"/>
    <w:rsid w:val="00403471"/>
    <w:rsid w:val="004071C9"/>
    <w:rsid w:val="00411017"/>
    <w:rsid w:val="004126D2"/>
    <w:rsid w:val="00412B6B"/>
    <w:rsid w:val="00413E19"/>
    <w:rsid w:val="0041463A"/>
    <w:rsid w:val="00414D3E"/>
    <w:rsid w:val="00415758"/>
    <w:rsid w:val="00415C29"/>
    <w:rsid w:val="00417913"/>
    <w:rsid w:val="00417D73"/>
    <w:rsid w:val="00420961"/>
    <w:rsid w:val="00421F5E"/>
    <w:rsid w:val="00423B41"/>
    <w:rsid w:val="0042406D"/>
    <w:rsid w:val="004246F3"/>
    <w:rsid w:val="004248D6"/>
    <w:rsid w:val="00425F3C"/>
    <w:rsid w:val="004265FE"/>
    <w:rsid w:val="00426E1E"/>
    <w:rsid w:val="004325AA"/>
    <w:rsid w:val="00432E25"/>
    <w:rsid w:val="0043399A"/>
    <w:rsid w:val="00433C86"/>
    <w:rsid w:val="00434058"/>
    <w:rsid w:val="00436498"/>
    <w:rsid w:val="00440128"/>
    <w:rsid w:val="00441EF3"/>
    <w:rsid w:val="004436CA"/>
    <w:rsid w:val="00444C7A"/>
    <w:rsid w:val="00450C4F"/>
    <w:rsid w:val="00450FC0"/>
    <w:rsid w:val="00451C9F"/>
    <w:rsid w:val="00451DCE"/>
    <w:rsid w:val="00453AC2"/>
    <w:rsid w:val="00454372"/>
    <w:rsid w:val="004543B0"/>
    <w:rsid w:val="00454834"/>
    <w:rsid w:val="004569AC"/>
    <w:rsid w:val="0046240C"/>
    <w:rsid w:val="00462609"/>
    <w:rsid w:val="00463330"/>
    <w:rsid w:val="00463D01"/>
    <w:rsid w:val="0047106D"/>
    <w:rsid w:val="00476EA1"/>
    <w:rsid w:val="00477EBF"/>
    <w:rsid w:val="00481CBC"/>
    <w:rsid w:val="00481FB9"/>
    <w:rsid w:val="00483061"/>
    <w:rsid w:val="004841FE"/>
    <w:rsid w:val="00484429"/>
    <w:rsid w:val="00484C81"/>
    <w:rsid w:val="00484E2C"/>
    <w:rsid w:val="004861FE"/>
    <w:rsid w:val="00493459"/>
    <w:rsid w:val="0049461C"/>
    <w:rsid w:val="00494898"/>
    <w:rsid w:val="00495CB6"/>
    <w:rsid w:val="00495EE9"/>
    <w:rsid w:val="004977EE"/>
    <w:rsid w:val="00497D57"/>
    <w:rsid w:val="004A0ADC"/>
    <w:rsid w:val="004A3EBD"/>
    <w:rsid w:val="004A435C"/>
    <w:rsid w:val="004A4A2D"/>
    <w:rsid w:val="004A4C87"/>
    <w:rsid w:val="004A5865"/>
    <w:rsid w:val="004A7CD7"/>
    <w:rsid w:val="004B0B57"/>
    <w:rsid w:val="004B1160"/>
    <w:rsid w:val="004B15BC"/>
    <w:rsid w:val="004B2210"/>
    <w:rsid w:val="004B260E"/>
    <w:rsid w:val="004B2C98"/>
    <w:rsid w:val="004B3FF2"/>
    <w:rsid w:val="004B438E"/>
    <w:rsid w:val="004B50FA"/>
    <w:rsid w:val="004B6222"/>
    <w:rsid w:val="004B6303"/>
    <w:rsid w:val="004B6680"/>
    <w:rsid w:val="004C213A"/>
    <w:rsid w:val="004C2EF1"/>
    <w:rsid w:val="004C4539"/>
    <w:rsid w:val="004C4A91"/>
    <w:rsid w:val="004C5B89"/>
    <w:rsid w:val="004C797C"/>
    <w:rsid w:val="004D05F1"/>
    <w:rsid w:val="004D1529"/>
    <w:rsid w:val="004D412F"/>
    <w:rsid w:val="004D4E65"/>
    <w:rsid w:val="004D4ECB"/>
    <w:rsid w:val="004D61AF"/>
    <w:rsid w:val="004D6E38"/>
    <w:rsid w:val="004E144B"/>
    <w:rsid w:val="004E2C33"/>
    <w:rsid w:val="004E47E3"/>
    <w:rsid w:val="004E6F58"/>
    <w:rsid w:val="004E6FAF"/>
    <w:rsid w:val="004E77E5"/>
    <w:rsid w:val="004E7FF1"/>
    <w:rsid w:val="004F1847"/>
    <w:rsid w:val="004F3203"/>
    <w:rsid w:val="004F4E23"/>
    <w:rsid w:val="0050095B"/>
    <w:rsid w:val="00500D32"/>
    <w:rsid w:val="005029B0"/>
    <w:rsid w:val="00503D0F"/>
    <w:rsid w:val="00504954"/>
    <w:rsid w:val="00505F1A"/>
    <w:rsid w:val="00506E02"/>
    <w:rsid w:val="00506FDC"/>
    <w:rsid w:val="00507055"/>
    <w:rsid w:val="00507207"/>
    <w:rsid w:val="0051060A"/>
    <w:rsid w:val="00511C81"/>
    <w:rsid w:val="005142BE"/>
    <w:rsid w:val="005149BE"/>
    <w:rsid w:val="00515174"/>
    <w:rsid w:val="00516BCC"/>
    <w:rsid w:val="0052035C"/>
    <w:rsid w:val="00521750"/>
    <w:rsid w:val="00522148"/>
    <w:rsid w:val="00522CFC"/>
    <w:rsid w:val="005230E7"/>
    <w:rsid w:val="00523C2B"/>
    <w:rsid w:val="005245B8"/>
    <w:rsid w:val="005245D9"/>
    <w:rsid w:val="005261B6"/>
    <w:rsid w:val="00526A37"/>
    <w:rsid w:val="005278FB"/>
    <w:rsid w:val="005300A8"/>
    <w:rsid w:val="005306CC"/>
    <w:rsid w:val="00530ABF"/>
    <w:rsid w:val="00530EF8"/>
    <w:rsid w:val="005324FB"/>
    <w:rsid w:val="00534B14"/>
    <w:rsid w:val="00534B92"/>
    <w:rsid w:val="0053558A"/>
    <w:rsid w:val="005369BC"/>
    <w:rsid w:val="00543027"/>
    <w:rsid w:val="005452BA"/>
    <w:rsid w:val="00545627"/>
    <w:rsid w:val="00547338"/>
    <w:rsid w:val="00547706"/>
    <w:rsid w:val="00547AC4"/>
    <w:rsid w:val="00550B0C"/>
    <w:rsid w:val="0055135C"/>
    <w:rsid w:val="00554738"/>
    <w:rsid w:val="005549B1"/>
    <w:rsid w:val="00555280"/>
    <w:rsid w:val="005554D2"/>
    <w:rsid w:val="0055691D"/>
    <w:rsid w:val="00561471"/>
    <w:rsid w:val="005617AE"/>
    <w:rsid w:val="0056771B"/>
    <w:rsid w:val="00571708"/>
    <w:rsid w:val="005722E9"/>
    <w:rsid w:val="00574433"/>
    <w:rsid w:val="00574559"/>
    <w:rsid w:val="0057590F"/>
    <w:rsid w:val="00576E21"/>
    <w:rsid w:val="0058279B"/>
    <w:rsid w:val="00583E9F"/>
    <w:rsid w:val="00583FDB"/>
    <w:rsid w:val="00584353"/>
    <w:rsid w:val="005844A3"/>
    <w:rsid w:val="005857EF"/>
    <w:rsid w:val="005911B1"/>
    <w:rsid w:val="00591D11"/>
    <w:rsid w:val="0059204F"/>
    <w:rsid w:val="00592BED"/>
    <w:rsid w:val="0059668B"/>
    <w:rsid w:val="005A02F0"/>
    <w:rsid w:val="005A1910"/>
    <w:rsid w:val="005A5AEB"/>
    <w:rsid w:val="005A5EDA"/>
    <w:rsid w:val="005A619B"/>
    <w:rsid w:val="005A697F"/>
    <w:rsid w:val="005A6D79"/>
    <w:rsid w:val="005A7A59"/>
    <w:rsid w:val="005B0F2B"/>
    <w:rsid w:val="005B36D5"/>
    <w:rsid w:val="005B3BE1"/>
    <w:rsid w:val="005B59A4"/>
    <w:rsid w:val="005B70B1"/>
    <w:rsid w:val="005C223E"/>
    <w:rsid w:val="005C23FF"/>
    <w:rsid w:val="005C27CC"/>
    <w:rsid w:val="005C7979"/>
    <w:rsid w:val="005D0956"/>
    <w:rsid w:val="005D14B4"/>
    <w:rsid w:val="005D16EA"/>
    <w:rsid w:val="005D2BAF"/>
    <w:rsid w:val="005D3A64"/>
    <w:rsid w:val="005D475D"/>
    <w:rsid w:val="005D4797"/>
    <w:rsid w:val="005D5D0A"/>
    <w:rsid w:val="005D6F78"/>
    <w:rsid w:val="005D72A1"/>
    <w:rsid w:val="005E081F"/>
    <w:rsid w:val="005E0879"/>
    <w:rsid w:val="005E1B6E"/>
    <w:rsid w:val="005E1D67"/>
    <w:rsid w:val="005E455F"/>
    <w:rsid w:val="005F1141"/>
    <w:rsid w:val="005F277D"/>
    <w:rsid w:val="005F2B40"/>
    <w:rsid w:val="005F2E02"/>
    <w:rsid w:val="005F36F4"/>
    <w:rsid w:val="005F4C76"/>
    <w:rsid w:val="005F563A"/>
    <w:rsid w:val="005F6C55"/>
    <w:rsid w:val="005F7A9E"/>
    <w:rsid w:val="00600F8F"/>
    <w:rsid w:val="006011A0"/>
    <w:rsid w:val="00603D33"/>
    <w:rsid w:val="0060478B"/>
    <w:rsid w:val="00613388"/>
    <w:rsid w:val="00613566"/>
    <w:rsid w:val="00614302"/>
    <w:rsid w:val="006149AF"/>
    <w:rsid w:val="00615F9F"/>
    <w:rsid w:val="00616502"/>
    <w:rsid w:val="0061688C"/>
    <w:rsid w:val="006209B6"/>
    <w:rsid w:val="00620B14"/>
    <w:rsid w:val="00621817"/>
    <w:rsid w:val="00623692"/>
    <w:rsid w:val="00626A0A"/>
    <w:rsid w:val="006273CF"/>
    <w:rsid w:val="00627685"/>
    <w:rsid w:val="006302CE"/>
    <w:rsid w:val="006326E7"/>
    <w:rsid w:val="0063384E"/>
    <w:rsid w:val="00634A1E"/>
    <w:rsid w:val="006358B7"/>
    <w:rsid w:val="00635BA5"/>
    <w:rsid w:val="00635EAA"/>
    <w:rsid w:val="00636783"/>
    <w:rsid w:val="0063699B"/>
    <w:rsid w:val="0063764C"/>
    <w:rsid w:val="006378C7"/>
    <w:rsid w:val="00640732"/>
    <w:rsid w:val="00640CF6"/>
    <w:rsid w:val="00640DBE"/>
    <w:rsid w:val="00642213"/>
    <w:rsid w:val="006428FE"/>
    <w:rsid w:val="00643401"/>
    <w:rsid w:val="006526A0"/>
    <w:rsid w:val="00653268"/>
    <w:rsid w:val="00653707"/>
    <w:rsid w:val="0065395D"/>
    <w:rsid w:val="00653D66"/>
    <w:rsid w:val="00655072"/>
    <w:rsid w:val="00655615"/>
    <w:rsid w:val="0065590F"/>
    <w:rsid w:val="006571C0"/>
    <w:rsid w:val="006578EA"/>
    <w:rsid w:val="0066250A"/>
    <w:rsid w:val="00665363"/>
    <w:rsid w:val="00665AD6"/>
    <w:rsid w:val="00666C5C"/>
    <w:rsid w:val="00666E23"/>
    <w:rsid w:val="006727AC"/>
    <w:rsid w:val="00672AFD"/>
    <w:rsid w:val="00672F8A"/>
    <w:rsid w:val="0067609B"/>
    <w:rsid w:val="00676157"/>
    <w:rsid w:val="00676EDA"/>
    <w:rsid w:val="00677380"/>
    <w:rsid w:val="0067753C"/>
    <w:rsid w:val="00681F01"/>
    <w:rsid w:val="00686A6E"/>
    <w:rsid w:val="00686DE9"/>
    <w:rsid w:val="00692107"/>
    <w:rsid w:val="006926A3"/>
    <w:rsid w:val="00694E0B"/>
    <w:rsid w:val="00695418"/>
    <w:rsid w:val="006A25E1"/>
    <w:rsid w:val="006A2D9A"/>
    <w:rsid w:val="006A316E"/>
    <w:rsid w:val="006A3D54"/>
    <w:rsid w:val="006A43FF"/>
    <w:rsid w:val="006A45BA"/>
    <w:rsid w:val="006A4DE2"/>
    <w:rsid w:val="006A5CD9"/>
    <w:rsid w:val="006A6795"/>
    <w:rsid w:val="006A6B5E"/>
    <w:rsid w:val="006A7249"/>
    <w:rsid w:val="006A796C"/>
    <w:rsid w:val="006A7BE4"/>
    <w:rsid w:val="006B0B7D"/>
    <w:rsid w:val="006B3CF8"/>
    <w:rsid w:val="006B4678"/>
    <w:rsid w:val="006B4C9D"/>
    <w:rsid w:val="006C1E79"/>
    <w:rsid w:val="006C2CF4"/>
    <w:rsid w:val="006C315A"/>
    <w:rsid w:val="006C364E"/>
    <w:rsid w:val="006C4B73"/>
    <w:rsid w:val="006C55B6"/>
    <w:rsid w:val="006C7132"/>
    <w:rsid w:val="006C7767"/>
    <w:rsid w:val="006D0A8B"/>
    <w:rsid w:val="006D0C85"/>
    <w:rsid w:val="006D3E50"/>
    <w:rsid w:val="006E1388"/>
    <w:rsid w:val="006E26FD"/>
    <w:rsid w:val="006E2A2F"/>
    <w:rsid w:val="006E31A6"/>
    <w:rsid w:val="006E3F70"/>
    <w:rsid w:val="006E490A"/>
    <w:rsid w:val="006E5CF5"/>
    <w:rsid w:val="006F0F56"/>
    <w:rsid w:val="006F1227"/>
    <w:rsid w:val="006F1576"/>
    <w:rsid w:val="006F1E2F"/>
    <w:rsid w:val="006F267B"/>
    <w:rsid w:val="006F2735"/>
    <w:rsid w:val="006F41B6"/>
    <w:rsid w:val="006F4E05"/>
    <w:rsid w:val="007022E7"/>
    <w:rsid w:val="00702CF3"/>
    <w:rsid w:val="007040B7"/>
    <w:rsid w:val="00707811"/>
    <w:rsid w:val="00707DAE"/>
    <w:rsid w:val="007114A0"/>
    <w:rsid w:val="007133FF"/>
    <w:rsid w:val="0071511F"/>
    <w:rsid w:val="007177DE"/>
    <w:rsid w:val="00721B44"/>
    <w:rsid w:val="00722A36"/>
    <w:rsid w:val="00722D31"/>
    <w:rsid w:val="00724417"/>
    <w:rsid w:val="00725DD5"/>
    <w:rsid w:val="00725EBA"/>
    <w:rsid w:val="0072606E"/>
    <w:rsid w:val="00726A83"/>
    <w:rsid w:val="00732C89"/>
    <w:rsid w:val="00733124"/>
    <w:rsid w:val="00736FC1"/>
    <w:rsid w:val="00743B01"/>
    <w:rsid w:val="00743B0B"/>
    <w:rsid w:val="00747098"/>
    <w:rsid w:val="007477D0"/>
    <w:rsid w:val="00747BE4"/>
    <w:rsid w:val="007506C6"/>
    <w:rsid w:val="00750CC5"/>
    <w:rsid w:val="00752DEB"/>
    <w:rsid w:val="00752F93"/>
    <w:rsid w:val="00754494"/>
    <w:rsid w:val="00756490"/>
    <w:rsid w:val="007565C3"/>
    <w:rsid w:val="007576B0"/>
    <w:rsid w:val="00757846"/>
    <w:rsid w:val="00764283"/>
    <w:rsid w:val="007651E9"/>
    <w:rsid w:val="00765A4C"/>
    <w:rsid w:val="00767082"/>
    <w:rsid w:val="007718AF"/>
    <w:rsid w:val="00771AE2"/>
    <w:rsid w:val="00773055"/>
    <w:rsid w:val="00774354"/>
    <w:rsid w:val="00774675"/>
    <w:rsid w:val="00785F02"/>
    <w:rsid w:val="00785F68"/>
    <w:rsid w:val="007868AB"/>
    <w:rsid w:val="0079017C"/>
    <w:rsid w:val="007905BC"/>
    <w:rsid w:val="00791763"/>
    <w:rsid w:val="00795917"/>
    <w:rsid w:val="00795CDE"/>
    <w:rsid w:val="0079758B"/>
    <w:rsid w:val="007975B2"/>
    <w:rsid w:val="00797D47"/>
    <w:rsid w:val="007A0F44"/>
    <w:rsid w:val="007A2775"/>
    <w:rsid w:val="007A3198"/>
    <w:rsid w:val="007A5020"/>
    <w:rsid w:val="007A63F4"/>
    <w:rsid w:val="007A75D1"/>
    <w:rsid w:val="007A7F9F"/>
    <w:rsid w:val="007B21C1"/>
    <w:rsid w:val="007B4813"/>
    <w:rsid w:val="007B6301"/>
    <w:rsid w:val="007B667B"/>
    <w:rsid w:val="007B66C7"/>
    <w:rsid w:val="007B7BC5"/>
    <w:rsid w:val="007B7E63"/>
    <w:rsid w:val="007C0C64"/>
    <w:rsid w:val="007C1097"/>
    <w:rsid w:val="007C2E17"/>
    <w:rsid w:val="007C3CCE"/>
    <w:rsid w:val="007C601B"/>
    <w:rsid w:val="007C6915"/>
    <w:rsid w:val="007D0946"/>
    <w:rsid w:val="007D0FFF"/>
    <w:rsid w:val="007D101B"/>
    <w:rsid w:val="007D1640"/>
    <w:rsid w:val="007D4D24"/>
    <w:rsid w:val="007D5CD1"/>
    <w:rsid w:val="007D651A"/>
    <w:rsid w:val="007D7F8E"/>
    <w:rsid w:val="007E18ED"/>
    <w:rsid w:val="007E1CE6"/>
    <w:rsid w:val="007E2D36"/>
    <w:rsid w:val="007E36DD"/>
    <w:rsid w:val="007E4113"/>
    <w:rsid w:val="007E5BE3"/>
    <w:rsid w:val="007E636F"/>
    <w:rsid w:val="007E6B51"/>
    <w:rsid w:val="007E7623"/>
    <w:rsid w:val="007F0570"/>
    <w:rsid w:val="007F37C5"/>
    <w:rsid w:val="007F3D16"/>
    <w:rsid w:val="007F3E3B"/>
    <w:rsid w:val="007F6AFC"/>
    <w:rsid w:val="007F7375"/>
    <w:rsid w:val="007F7FCC"/>
    <w:rsid w:val="00802280"/>
    <w:rsid w:val="008041C1"/>
    <w:rsid w:val="0080495B"/>
    <w:rsid w:val="00807150"/>
    <w:rsid w:val="00807D61"/>
    <w:rsid w:val="00810CAF"/>
    <w:rsid w:val="00810FC3"/>
    <w:rsid w:val="00812960"/>
    <w:rsid w:val="00812C57"/>
    <w:rsid w:val="00813A2F"/>
    <w:rsid w:val="00820378"/>
    <w:rsid w:val="00820C90"/>
    <w:rsid w:val="008214C1"/>
    <w:rsid w:val="0082421D"/>
    <w:rsid w:val="008248A9"/>
    <w:rsid w:val="00825DFB"/>
    <w:rsid w:val="00832000"/>
    <w:rsid w:val="00832293"/>
    <w:rsid w:val="0083266B"/>
    <w:rsid w:val="0083317B"/>
    <w:rsid w:val="00833843"/>
    <w:rsid w:val="00835B61"/>
    <w:rsid w:val="00835EB3"/>
    <w:rsid w:val="00837FD2"/>
    <w:rsid w:val="00840938"/>
    <w:rsid w:val="008409CF"/>
    <w:rsid w:val="0084362A"/>
    <w:rsid w:val="00845783"/>
    <w:rsid w:val="00850156"/>
    <w:rsid w:val="008506CD"/>
    <w:rsid w:val="0085188E"/>
    <w:rsid w:val="00853BDD"/>
    <w:rsid w:val="008553E0"/>
    <w:rsid w:val="00857030"/>
    <w:rsid w:val="00857923"/>
    <w:rsid w:val="00861F0A"/>
    <w:rsid w:val="00861F5C"/>
    <w:rsid w:val="00864C65"/>
    <w:rsid w:val="00865011"/>
    <w:rsid w:val="008650A8"/>
    <w:rsid w:val="0086550A"/>
    <w:rsid w:val="00870430"/>
    <w:rsid w:val="00870E67"/>
    <w:rsid w:val="00870ED8"/>
    <w:rsid w:val="00872104"/>
    <w:rsid w:val="00875DEE"/>
    <w:rsid w:val="00880557"/>
    <w:rsid w:val="00880F76"/>
    <w:rsid w:val="00883A63"/>
    <w:rsid w:val="008840DC"/>
    <w:rsid w:val="00887758"/>
    <w:rsid w:val="008926FF"/>
    <w:rsid w:val="0089568E"/>
    <w:rsid w:val="00896B9D"/>
    <w:rsid w:val="0089789D"/>
    <w:rsid w:val="008A2FD6"/>
    <w:rsid w:val="008A32FF"/>
    <w:rsid w:val="008A356D"/>
    <w:rsid w:val="008A3CCC"/>
    <w:rsid w:val="008A5AAD"/>
    <w:rsid w:val="008A5B97"/>
    <w:rsid w:val="008A63AE"/>
    <w:rsid w:val="008A69C1"/>
    <w:rsid w:val="008A6F57"/>
    <w:rsid w:val="008B0C81"/>
    <w:rsid w:val="008B1881"/>
    <w:rsid w:val="008B3DF3"/>
    <w:rsid w:val="008C283F"/>
    <w:rsid w:val="008C3BFC"/>
    <w:rsid w:val="008C75AF"/>
    <w:rsid w:val="008C76F0"/>
    <w:rsid w:val="008C7A25"/>
    <w:rsid w:val="008D00E0"/>
    <w:rsid w:val="008D06BD"/>
    <w:rsid w:val="008D18C4"/>
    <w:rsid w:val="008D1CC3"/>
    <w:rsid w:val="008D2DCE"/>
    <w:rsid w:val="008D4F65"/>
    <w:rsid w:val="008D54B3"/>
    <w:rsid w:val="008D5CCF"/>
    <w:rsid w:val="008D5D5C"/>
    <w:rsid w:val="008D7507"/>
    <w:rsid w:val="008E0411"/>
    <w:rsid w:val="008E073D"/>
    <w:rsid w:val="008E0925"/>
    <w:rsid w:val="008E14D9"/>
    <w:rsid w:val="008E4436"/>
    <w:rsid w:val="008E5FCF"/>
    <w:rsid w:val="008E621D"/>
    <w:rsid w:val="008E7502"/>
    <w:rsid w:val="008E7ECE"/>
    <w:rsid w:val="008F0758"/>
    <w:rsid w:val="008F07F3"/>
    <w:rsid w:val="008F0BBE"/>
    <w:rsid w:val="008F0FB2"/>
    <w:rsid w:val="008F2EC1"/>
    <w:rsid w:val="008F3156"/>
    <w:rsid w:val="008F3527"/>
    <w:rsid w:val="008F52F1"/>
    <w:rsid w:val="008F54F5"/>
    <w:rsid w:val="008F780F"/>
    <w:rsid w:val="009009C2"/>
    <w:rsid w:val="009013C8"/>
    <w:rsid w:val="00901B81"/>
    <w:rsid w:val="00902991"/>
    <w:rsid w:val="0090344D"/>
    <w:rsid w:val="00903B05"/>
    <w:rsid w:val="00904715"/>
    <w:rsid w:val="00904730"/>
    <w:rsid w:val="0090520F"/>
    <w:rsid w:val="0090633F"/>
    <w:rsid w:val="00907F26"/>
    <w:rsid w:val="00910826"/>
    <w:rsid w:val="00912594"/>
    <w:rsid w:val="009148C4"/>
    <w:rsid w:val="00916E1B"/>
    <w:rsid w:val="00916FDA"/>
    <w:rsid w:val="00917360"/>
    <w:rsid w:val="0091752C"/>
    <w:rsid w:val="00917D59"/>
    <w:rsid w:val="00920F61"/>
    <w:rsid w:val="009231C1"/>
    <w:rsid w:val="0092351B"/>
    <w:rsid w:val="00923942"/>
    <w:rsid w:val="0092472B"/>
    <w:rsid w:val="009250F7"/>
    <w:rsid w:val="00925357"/>
    <w:rsid w:val="00926566"/>
    <w:rsid w:val="00926848"/>
    <w:rsid w:val="0093089C"/>
    <w:rsid w:val="009328AB"/>
    <w:rsid w:val="00934427"/>
    <w:rsid w:val="00934EAB"/>
    <w:rsid w:val="00940EB5"/>
    <w:rsid w:val="00944AF6"/>
    <w:rsid w:val="009453E7"/>
    <w:rsid w:val="00946B5F"/>
    <w:rsid w:val="009478F4"/>
    <w:rsid w:val="00950651"/>
    <w:rsid w:val="00951C2A"/>
    <w:rsid w:val="00952714"/>
    <w:rsid w:val="00952772"/>
    <w:rsid w:val="00953462"/>
    <w:rsid w:val="009536EC"/>
    <w:rsid w:val="00955148"/>
    <w:rsid w:val="00956D9C"/>
    <w:rsid w:val="009600E6"/>
    <w:rsid w:val="009615C0"/>
    <w:rsid w:val="009626C0"/>
    <w:rsid w:val="00963D9A"/>
    <w:rsid w:val="00966D9E"/>
    <w:rsid w:val="00970381"/>
    <w:rsid w:val="00970A6F"/>
    <w:rsid w:val="00970D5C"/>
    <w:rsid w:val="00971061"/>
    <w:rsid w:val="0097148D"/>
    <w:rsid w:val="00971A39"/>
    <w:rsid w:val="0097323F"/>
    <w:rsid w:val="00974939"/>
    <w:rsid w:val="00974E99"/>
    <w:rsid w:val="00976042"/>
    <w:rsid w:val="00976BC5"/>
    <w:rsid w:val="00977921"/>
    <w:rsid w:val="00977B4C"/>
    <w:rsid w:val="009804BB"/>
    <w:rsid w:val="0098084A"/>
    <w:rsid w:val="00980AB1"/>
    <w:rsid w:val="009826A5"/>
    <w:rsid w:val="00982C8B"/>
    <w:rsid w:val="00982E5D"/>
    <w:rsid w:val="0098311B"/>
    <w:rsid w:val="00983C84"/>
    <w:rsid w:val="00984273"/>
    <w:rsid w:val="00984F39"/>
    <w:rsid w:val="009854FD"/>
    <w:rsid w:val="0098773D"/>
    <w:rsid w:val="00990799"/>
    <w:rsid w:val="009917E3"/>
    <w:rsid w:val="00993D5B"/>
    <w:rsid w:val="00994B20"/>
    <w:rsid w:val="009951AD"/>
    <w:rsid w:val="00995BD1"/>
    <w:rsid w:val="00995EF0"/>
    <w:rsid w:val="009966C6"/>
    <w:rsid w:val="00997828"/>
    <w:rsid w:val="00997899"/>
    <w:rsid w:val="009A2F9E"/>
    <w:rsid w:val="009A3C8D"/>
    <w:rsid w:val="009A3E1C"/>
    <w:rsid w:val="009A5D12"/>
    <w:rsid w:val="009B03B7"/>
    <w:rsid w:val="009B14F7"/>
    <w:rsid w:val="009B2FDB"/>
    <w:rsid w:val="009B5CB2"/>
    <w:rsid w:val="009B65B7"/>
    <w:rsid w:val="009B714B"/>
    <w:rsid w:val="009C21FB"/>
    <w:rsid w:val="009C2398"/>
    <w:rsid w:val="009C3B64"/>
    <w:rsid w:val="009C3D5C"/>
    <w:rsid w:val="009C61B5"/>
    <w:rsid w:val="009C6642"/>
    <w:rsid w:val="009C72DE"/>
    <w:rsid w:val="009D1A55"/>
    <w:rsid w:val="009D27F0"/>
    <w:rsid w:val="009D5C7E"/>
    <w:rsid w:val="009D6274"/>
    <w:rsid w:val="009E0A2F"/>
    <w:rsid w:val="009E1202"/>
    <w:rsid w:val="009E18A9"/>
    <w:rsid w:val="009E2F22"/>
    <w:rsid w:val="009F00C6"/>
    <w:rsid w:val="009F03D5"/>
    <w:rsid w:val="009F29B6"/>
    <w:rsid w:val="009F2AAF"/>
    <w:rsid w:val="009F4B09"/>
    <w:rsid w:val="009F6E17"/>
    <w:rsid w:val="009F7972"/>
    <w:rsid w:val="00A002EC"/>
    <w:rsid w:val="00A0188B"/>
    <w:rsid w:val="00A01B01"/>
    <w:rsid w:val="00A025D0"/>
    <w:rsid w:val="00A03956"/>
    <w:rsid w:val="00A03C8B"/>
    <w:rsid w:val="00A04977"/>
    <w:rsid w:val="00A060A3"/>
    <w:rsid w:val="00A07BB3"/>
    <w:rsid w:val="00A118D5"/>
    <w:rsid w:val="00A11D61"/>
    <w:rsid w:val="00A12378"/>
    <w:rsid w:val="00A131AC"/>
    <w:rsid w:val="00A13DEC"/>
    <w:rsid w:val="00A13E8E"/>
    <w:rsid w:val="00A142A5"/>
    <w:rsid w:val="00A1569B"/>
    <w:rsid w:val="00A16DE2"/>
    <w:rsid w:val="00A17E33"/>
    <w:rsid w:val="00A25544"/>
    <w:rsid w:val="00A26379"/>
    <w:rsid w:val="00A26A3C"/>
    <w:rsid w:val="00A32010"/>
    <w:rsid w:val="00A322E6"/>
    <w:rsid w:val="00A3373C"/>
    <w:rsid w:val="00A36D30"/>
    <w:rsid w:val="00A37B3B"/>
    <w:rsid w:val="00A404DD"/>
    <w:rsid w:val="00A4071E"/>
    <w:rsid w:val="00A4227E"/>
    <w:rsid w:val="00A436FB"/>
    <w:rsid w:val="00A44C98"/>
    <w:rsid w:val="00A514C3"/>
    <w:rsid w:val="00A51622"/>
    <w:rsid w:val="00A51633"/>
    <w:rsid w:val="00A52BD0"/>
    <w:rsid w:val="00A52DD0"/>
    <w:rsid w:val="00A54B9D"/>
    <w:rsid w:val="00A551C7"/>
    <w:rsid w:val="00A558F6"/>
    <w:rsid w:val="00A56D4E"/>
    <w:rsid w:val="00A57078"/>
    <w:rsid w:val="00A60ADE"/>
    <w:rsid w:val="00A6110F"/>
    <w:rsid w:val="00A61CB0"/>
    <w:rsid w:val="00A61F72"/>
    <w:rsid w:val="00A65C69"/>
    <w:rsid w:val="00A67E43"/>
    <w:rsid w:val="00A713CC"/>
    <w:rsid w:val="00A760F7"/>
    <w:rsid w:val="00A776C8"/>
    <w:rsid w:val="00A77B77"/>
    <w:rsid w:val="00A80ABD"/>
    <w:rsid w:val="00A80D5C"/>
    <w:rsid w:val="00A819AD"/>
    <w:rsid w:val="00A87880"/>
    <w:rsid w:val="00A8C58C"/>
    <w:rsid w:val="00A90D72"/>
    <w:rsid w:val="00A916A4"/>
    <w:rsid w:val="00A918F2"/>
    <w:rsid w:val="00A93C30"/>
    <w:rsid w:val="00A94663"/>
    <w:rsid w:val="00A94CAF"/>
    <w:rsid w:val="00A969EF"/>
    <w:rsid w:val="00A96BF6"/>
    <w:rsid w:val="00A96E49"/>
    <w:rsid w:val="00A9760B"/>
    <w:rsid w:val="00A97EF0"/>
    <w:rsid w:val="00AA26B7"/>
    <w:rsid w:val="00AA2A4C"/>
    <w:rsid w:val="00AA5B96"/>
    <w:rsid w:val="00AA6541"/>
    <w:rsid w:val="00AA66E1"/>
    <w:rsid w:val="00AA783C"/>
    <w:rsid w:val="00AA7C3F"/>
    <w:rsid w:val="00AB0214"/>
    <w:rsid w:val="00AB3EE9"/>
    <w:rsid w:val="00AB5980"/>
    <w:rsid w:val="00AB6943"/>
    <w:rsid w:val="00AB7D07"/>
    <w:rsid w:val="00AC1950"/>
    <w:rsid w:val="00AC1F8F"/>
    <w:rsid w:val="00AC2AD2"/>
    <w:rsid w:val="00AC2DCF"/>
    <w:rsid w:val="00AC3B3E"/>
    <w:rsid w:val="00AC4A51"/>
    <w:rsid w:val="00AC4E9C"/>
    <w:rsid w:val="00AC5FD0"/>
    <w:rsid w:val="00AC633F"/>
    <w:rsid w:val="00AC693C"/>
    <w:rsid w:val="00AC69DD"/>
    <w:rsid w:val="00AD1C27"/>
    <w:rsid w:val="00AD3B80"/>
    <w:rsid w:val="00AD619A"/>
    <w:rsid w:val="00AD6945"/>
    <w:rsid w:val="00AE2CB4"/>
    <w:rsid w:val="00AE5FC8"/>
    <w:rsid w:val="00AE60D8"/>
    <w:rsid w:val="00AE6ACE"/>
    <w:rsid w:val="00AF060F"/>
    <w:rsid w:val="00AF0755"/>
    <w:rsid w:val="00B01585"/>
    <w:rsid w:val="00B0197E"/>
    <w:rsid w:val="00B01B50"/>
    <w:rsid w:val="00B02CE9"/>
    <w:rsid w:val="00B0310F"/>
    <w:rsid w:val="00B03FB7"/>
    <w:rsid w:val="00B04E1E"/>
    <w:rsid w:val="00B07424"/>
    <w:rsid w:val="00B075A2"/>
    <w:rsid w:val="00B07D52"/>
    <w:rsid w:val="00B108E0"/>
    <w:rsid w:val="00B1419D"/>
    <w:rsid w:val="00B14327"/>
    <w:rsid w:val="00B17ABA"/>
    <w:rsid w:val="00B17CA2"/>
    <w:rsid w:val="00B207B0"/>
    <w:rsid w:val="00B207C2"/>
    <w:rsid w:val="00B20B58"/>
    <w:rsid w:val="00B21133"/>
    <w:rsid w:val="00B221A6"/>
    <w:rsid w:val="00B24C5D"/>
    <w:rsid w:val="00B25604"/>
    <w:rsid w:val="00B258ED"/>
    <w:rsid w:val="00B25E26"/>
    <w:rsid w:val="00B26D18"/>
    <w:rsid w:val="00B3154A"/>
    <w:rsid w:val="00B321B7"/>
    <w:rsid w:val="00B3310B"/>
    <w:rsid w:val="00B34104"/>
    <w:rsid w:val="00B368FC"/>
    <w:rsid w:val="00B37751"/>
    <w:rsid w:val="00B40609"/>
    <w:rsid w:val="00B40ECE"/>
    <w:rsid w:val="00B431E7"/>
    <w:rsid w:val="00B455EC"/>
    <w:rsid w:val="00B47DC9"/>
    <w:rsid w:val="00B50E34"/>
    <w:rsid w:val="00B52EF6"/>
    <w:rsid w:val="00B56A1D"/>
    <w:rsid w:val="00B5783A"/>
    <w:rsid w:val="00B6437E"/>
    <w:rsid w:val="00B64791"/>
    <w:rsid w:val="00B658DA"/>
    <w:rsid w:val="00B667C7"/>
    <w:rsid w:val="00B66C8C"/>
    <w:rsid w:val="00B67A9C"/>
    <w:rsid w:val="00B73287"/>
    <w:rsid w:val="00B743AD"/>
    <w:rsid w:val="00B75712"/>
    <w:rsid w:val="00B80EC7"/>
    <w:rsid w:val="00B8203E"/>
    <w:rsid w:val="00B839A9"/>
    <w:rsid w:val="00B84FEE"/>
    <w:rsid w:val="00B85D22"/>
    <w:rsid w:val="00B91406"/>
    <w:rsid w:val="00B91D47"/>
    <w:rsid w:val="00B94557"/>
    <w:rsid w:val="00B96EE9"/>
    <w:rsid w:val="00B96FA1"/>
    <w:rsid w:val="00B970A3"/>
    <w:rsid w:val="00BA022A"/>
    <w:rsid w:val="00BA0CA3"/>
    <w:rsid w:val="00BA18B3"/>
    <w:rsid w:val="00BA3902"/>
    <w:rsid w:val="00BA562A"/>
    <w:rsid w:val="00BA66DD"/>
    <w:rsid w:val="00BA7154"/>
    <w:rsid w:val="00BB2308"/>
    <w:rsid w:val="00BB3855"/>
    <w:rsid w:val="00BB62AC"/>
    <w:rsid w:val="00BB7CBB"/>
    <w:rsid w:val="00BC0372"/>
    <w:rsid w:val="00BC1A0B"/>
    <w:rsid w:val="00BC37D8"/>
    <w:rsid w:val="00BC4075"/>
    <w:rsid w:val="00BC591D"/>
    <w:rsid w:val="00BC5C8B"/>
    <w:rsid w:val="00BC683E"/>
    <w:rsid w:val="00BC7A0A"/>
    <w:rsid w:val="00BD0DFF"/>
    <w:rsid w:val="00BD43E1"/>
    <w:rsid w:val="00BD53B2"/>
    <w:rsid w:val="00BD68BA"/>
    <w:rsid w:val="00BD6BFC"/>
    <w:rsid w:val="00BE0407"/>
    <w:rsid w:val="00BE1F0E"/>
    <w:rsid w:val="00BE21A5"/>
    <w:rsid w:val="00BE3DA8"/>
    <w:rsid w:val="00BE50DA"/>
    <w:rsid w:val="00BE51C5"/>
    <w:rsid w:val="00BF4104"/>
    <w:rsid w:val="00BF49F0"/>
    <w:rsid w:val="00BF49FA"/>
    <w:rsid w:val="00BF5593"/>
    <w:rsid w:val="00BF5904"/>
    <w:rsid w:val="00BF5AF9"/>
    <w:rsid w:val="00BF7509"/>
    <w:rsid w:val="00C01005"/>
    <w:rsid w:val="00C0246F"/>
    <w:rsid w:val="00C0344E"/>
    <w:rsid w:val="00C03453"/>
    <w:rsid w:val="00C044E6"/>
    <w:rsid w:val="00C05011"/>
    <w:rsid w:val="00C074A0"/>
    <w:rsid w:val="00C1179A"/>
    <w:rsid w:val="00C117CB"/>
    <w:rsid w:val="00C12FA7"/>
    <w:rsid w:val="00C14551"/>
    <w:rsid w:val="00C15703"/>
    <w:rsid w:val="00C15BAE"/>
    <w:rsid w:val="00C20956"/>
    <w:rsid w:val="00C20D25"/>
    <w:rsid w:val="00C22019"/>
    <w:rsid w:val="00C2319A"/>
    <w:rsid w:val="00C24705"/>
    <w:rsid w:val="00C2519D"/>
    <w:rsid w:val="00C2649E"/>
    <w:rsid w:val="00C26E0B"/>
    <w:rsid w:val="00C368AC"/>
    <w:rsid w:val="00C40542"/>
    <w:rsid w:val="00C42056"/>
    <w:rsid w:val="00C4227B"/>
    <w:rsid w:val="00C425E6"/>
    <w:rsid w:val="00C42EB3"/>
    <w:rsid w:val="00C43A7A"/>
    <w:rsid w:val="00C43F18"/>
    <w:rsid w:val="00C4416E"/>
    <w:rsid w:val="00C46141"/>
    <w:rsid w:val="00C468DB"/>
    <w:rsid w:val="00C46938"/>
    <w:rsid w:val="00C47C4C"/>
    <w:rsid w:val="00C50030"/>
    <w:rsid w:val="00C5133F"/>
    <w:rsid w:val="00C517F1"/>
    <w:rsid w:val="00C523C3"/>
    <w:rsid w:val="00C53604"/>
    <w:rsid w:val="00C54DFC"/>
    <w:rsid w:val="00C55332"/>
    <w:rsid w:val="00C55A7B"/>
    <w:rsid w:val="00C576CF"/>
    <w:rsid w:val="00C60A21"/>
    <w:rsid w:val="00C61FC2"/>
    <w:rsid w:val="00C61FC3"/>
    <w:rsid w:val="00C630FA"/>
    <w:rsid w:val="00C64E62"/>
    <w:rsid w:val="00C656B5"/>
    <w:rsid w:val="00C65B73"/>
    <w:rsid w:val="00C71268"/>
    <w:rsid w:val="00C72B44"/>
    <w:rsid w:val="00C72BD3"/>
    <w:rsid w:val="00C735CD"/>
    <w:rsid w:val="00C745E2"/>
    <w:rsid w:val="00C74E21"/>
    <w:rsid w:val="00C75654"/>
    <w:rsid w:val="00C76A2C"/>
    <w:rsid w:val="00C76DDA"/>
    <w:rsid w:val="00C76E32"/>
    <w:rsid w:val="00C7723B"/>
    <w:rsid w:val="00C8157F"/>
    <w:rsid w:val="00C81E8B"/>
    <w:rsid w:val="00C83A2A"/>
    <w:rsid w:val="00C85310"/>
    <w:rsid w:val="00C93F53"/>
    <w:rsid w:val="00C95DC3"/>
    <w:rsid w:val="00C97B38"/>
    <w:rsid w:val="00CA000F"/>
    <w:rsid w:val="00CA157A"/>
    <w:rsid w:val="00CA1899"/>
    <w:rsid w:val="00CA4681"/>
    <w:rsid w:val="00CA4732"/>
    <w:rsid w:val="00CA4BFD"/>
    <w:rsid w:val="00CA5B6D"/>
    <w:rsid w:val="00CA5C12"/>
    <w:rsid w:val="00CA5F2D"/>
    <w:rsid w:val="00CA737D"/>
    <w:rsid w:val="00CA7671"/>
    <w:rsid w:val="00CA7A07"/>
    <w:rsid w:val="00CB00DD"/>
    <w:rsid w:val="00CB1CC1"/>
    <w:rsid w:val="00CB23D7"/>
    <w:rsid w:val="00CB3881"/>
    <w:rsid w:val="00CB38C0"/>
    <w:rsid w:val="00CB4948"/>
    <w:rsid w:val="00CB55AC"/>
    <w:rsid w:val="00CB7445"/>
    <w:rsid w:val="00CB7ECB"/>
    <w:rsid w:val="00CC0B54"/>
    <w:rsid w:val="00CC0FDC"/>
    <w:rsid w:val="00CC2686"/>
    <w:rsid w:val="00CC2BD1"/>
    <w:rsid w:val="00CC473F"/>
    <w:rsid w:val="00CC585B"/>
    <w:rsid w:val="00CC6D81"/>
    <w:rsid w:val="00CD16ED"/>
    <w:rsid w:val="00CD18A5"/>
    <w:rsid w:val="00CD1EB0"/>
    <w:rsid w:val="00CD205C"/>
    <w:rsid w:val="00CD39F0"/>
    <w:rsid w:val="00CD4F32"/>
    <w:rsid w:val="00CD55EF"/>
    <w:rsid w:val="00CD7408"/>
    <w:rsid w:val="00CE02B0"/>
    <w:rsid w:val="00CE4115"/>
    <w:rsid w:val="00CE4AAD"/>
    <w:rsid w:val="00CE547A"/>
    <w:rsid w:val="00CE684A"/>
    <w:rsid w:val="00CE712B"/>
    <w:rsid w:val="00CE73EB"/>
    <w:rsid w:val="00CF03D2"/>
    <w:rsid w:val="00CF2659"/>
    <w:rsid w:val="00CF357E"/>
    <w:rsid w:val="00CF3DA7"/>
    <w:rsid w:val="00CF6E82"/>
    <w:rsid w:val="00CF7E0B"/>
    <w:rsid w:val="00D002E2"/>
    <w:rsid w:val="00D01229"/>
    <w:rsid w:val="00D0402D"/>
    <w:rsid w:val="00D06CD4"/>
    <w:rsid w:val="00D10356"/>
    <w:rsid w:val="00D11AE0"/>
    <w:rsid w:val="00D120BB"/>
    <w:rsid w:val="00D128CC"/>
    <w:rsid w:val="00D12F59"/>
    <w:rsid w:val="00D13F91"/>
    <w:rsid w:val="00D14C4C"/>
    <w:rsid w:val="00D159BB"/>
    <w:rsid w:val="00D1625C"/>
    <w:rsid w:val="00D16F50"/>
    <w:rsid w:val="00D206D9"/>
    <w:rsid w:val="00D20F18"/>
    <w:rsid w:val="00D21F99"/>
    <w:rsid w:val="00D220B7"/>
    <w:rsid w:val="00D228C3"/>
    <w:rsid w:val="00D23B06"/>
    <w:rsid w:val="00D31A0C"/>
    <w:rsid w:val="00D32166"/>
    <w:rsid w:val="00D32FD8"/>
    <w:rsid w:val="00D33766"/>
    <w:rsid w:val="00D35372"/>
    <w:rsid w:val="00D362AA"/>
    <w:rsid w:val="00D37259"/>
    <w:rsid w:val="00D37BC0"/>
    <w:rsid w:val="00D42B19"/>
    <w:rsid w:val="00D47D8C"/>
    <w:rsid w:val="00D51298"/>
    <w:rsid w:val="00D5266E"/>
    <w:rsid w:val="00D53D9A"/>
    <w:rsid w:val="00D54303"/>
    <w:rsid w:val="00D5513F"/>
    <w:rsid w:val="00D55644"/>
    <w:rsid w:val="00D55665"/>
    <w:rsid w:val="00D55FBB"/>
    <w:rsid w:val="00D567A3"/>
    <w:rsid w:val="00D56811"/>
    <w:rsid w:val="00D6054C"/>
    <w:rsid w:val="00D60F48"/>
    <w:rsid w:val="00D61302"/>
    <w:rsid w:val="00D61ABC"/>
    <w:rsid w:val="00D624DE"/>
    <w:rsid w:val="00D628D5"/>
    <w:rsid w:val="00D653FD"/>
    <w:rsid w:val="00D65B9E"/>
    <w:rsid w:val="00D66513"/>
    <w:rsid w:val="00D66A50"/>
    <w:rsid w:val="00D67693"/>
    <w:rsid w:val="00D70B05"/>
    <w:rsid w:val="00D726E6"/>
    <w:rsid w:val="00D72AE1"/>
    <w:rsid w:val="00D73D0F"/>
    <w:rsid w:val="00D76B20"/>
    <w:rsid w:val="00D822CC"/>
    <w:rsid w:val="00D84DBA"/>
    <w:rsid w:val="00D857C0"/>
    <w:rsid w:val="00D85C2B"/>
    <w:rsid w:val="00D93BED"/>
    <w:rsid w:val="00D93CFB"/>
    <w:rsid w:val="00D94419"/>
    <w:rsid w:val="00D9557C"/>
    <w:rsid w:val="00D95DE6"/>
    <w:rsid w:val="00D95FC4"/>
    <w:rsid w:val="00D975AC"/>
    <w:rsid w:val="00D979EF"/>
    <w:rsid w:val="00DA1158"/>
    <w:rsid w:val="00DA36FD"/>
    <w:rsid w:val="00DA6CE2"/>
    <w:rsid w:val="00DA7159"/>
    <w:rsid w:val="00DB21EA"/>
    <w:rsid w:val="00DB36DD"/>
    <w:rsid w:val="00DB48F0"/>
    <w:rsid w:val="00DC269C"/>
    <w:rsid w:val="00DC3478"/>
    <w:rsid w:val="00DC3922"/>
    <w:rsid w:val="00DC6751"/>
    <w:rsid w:val="00DC68BC"/>
    <w:rsid w:val="00DC69CF"/>
    <w:rsid w:val="00DC6A3C"/>
    <w:rsid w:val="00DC71B3"/>
    <w:rsid w:val="00DC7F43"/>
    <w:rsid w:val="00DD1073"/>
    <w:rsid w:val="00DD225C"/>
    <w:rsid w:val="00DD6F2E"/>
    <w:rsid w:val="00DD7CAF"/>
    <w:rsid w:val="00DE1423"/>
    <w:rsid w:val="00DE2BAE"/>
    <w:rsid w:val="00DE4214"/>
    <w:rsid w:val="00DE552E"/>
    <w:rsid w:val="00DE5B9A"/>
    <w:rsid w:val="00DE608E"/>
    <w:rsid w:val="00DE670D"/>
    <w:rsid w:val="00DE7245"/>
    <w:rsid w:val="00DE7D66"/>
    <w:rsid w:val="00DF007F"/>
    <w:rsid w:val="00DF0180"/>
    <w:rsid w:val="00DF165C"/>
    <w:rsid w:val="00DF3240"/>
    <w:rsid w:val="00DF42EE"/>
    <w:rsid w:val="00DF5DC7"/>
    <w:rsid w:val="00DF6310"/>
    <w:rsid w:val="00DF7616"/>
    <w:rsid w:val="00E01118"/>
    <w:rsid w:val="00E01939"/>
    <w:rsid w:val="00E01945"/>
    <w:rsid w:val="00E0347E"/>
    <w:rsid w:val="00E07052"/>
    <w:rsid w:val="00E07882"/>
    <w:rsid w:val="00E07E08"/>
    <w:rsid w:val="00E11E76"/>
    <w:rsid w:val="00E13EFF"/>
    <w:rsid w:val="00E160BE"/>
    <w:rsid w:val="00E160C2"/>
    <w:rsid w:val="00E16505"/>
    <w:rsid w:val="00E17E41"/>
    <w:rsid w:val="00E20FD5"/>
    <w:rsid w:val="00E213B2"/>
    <w:rsid w:val="00E21EF6"/>
    <w:rsid w:val="00E2276A"/>
    <w:rsid w:val="00E22A7A"/>
    <w:rsid w:val="00E26BFD"/>
    <w:rsid w:val="00E27D52"/>
    <w:rsid w:val="00E3053F"/>
    <w:rsid w:val="00E30D96"/>
    <w:rsid w:val="00E318A7"/>
    <w:rsid w:val="00E32FAD"/>
    <w:rsid w:val="00E34628"/>
    <w:rsid w:val="00E346AC"/>
    <w:rsid w:val="00E346C6"/>
    <w:rsid w:val="00E35099"/>
    <w:rsid w:val="00E35CB1"/>
    <w:rsid w:val="00E36B13"/>
    <w:rsid w:val="00E36FD9"/>
    <w:rsid w:val="00E40644"/>
    <w:rsid w:val="00E4092A"/>
    <w:rsid w:val="00E40EF9"/>
    <w:rsid w:val="00E417C9"/>
    <w:rsid w:val="00E42455"/>
    <w:rsid w:val="00E426EA"/>
    <w:rsid w:val="00E452EA"/>
    <w:rsid w:val="00E45826"/>
    <w:rsid w:val="00E45E9C"/>
    <w:rsid w:val="00E475E7"/>
    <w:rsid w:val="00E5179B"/>
    <w:rsid w:val="00E5355B"/>
    <w:rsid w:val="00E53564"/>
    <w:rsid w:val="00E55173"/>
    <w:rsid w:val="00E5652D"/>
    <w:rsid w:val="00E567F5"/>
    <w:rsid w:val="00E56CD5"/>
    <w:rsid w:val="00E57708"/>
    <w:rsid w:val="00E60C51"/>
    <w:rsid w:val="00E61B15"/>
    <w:rsid w:val="00E62BC6"/>
    <w:rsid w:val="00E657DC"/>
    <w:rsid w:val="00E70728"/>
    <w:rsid w:val="00E7213F"/>
    <w:rsid w:val="00E73BE8"/>
    <w:rsid w:val="00E758BC"/>
    <w:rsid w:val="00E75A00"/>
    <w:rsid w:val="00E775B1"/>
    <w:rsid w:val="00E8337C"/>
    <w:rsid w:val="00E84197"/>
    <w:rsid w:val="00E864D0"/>
    <w:rsid w:val="00E87041"/>
    <w:rsid w:val="00E8709F"/>
    <w:rsid w:val="00E87164"/>
    <w:rsid w:val="00E92651"/>
    <w:rsid w:val="00E96794"/>
    <w:rsid w:val="00EA079B"/>
    <w:rsid w:val="00EA1A05"/>
    <w:rsid w:val="00EA2270"/>
    <w:rsid w:val="00EA267F"/>
    <w:rsid w:val="00EA3E82"/>
    <w:rsid w:val="00EA4C6F"/>
    <w:rsid w:val="00EA761A"/>
    <w:rsid w:val="00EA784E"/>
    <w:rsid w:val="00EB0593"/>
    <w:rsid w:val="00EB06BB"/>
    <w:rsid w:val="00EB0F44"/>
    <w:rsid w:val="00EB0F83"/>
    <w:rsid w:val="00EB1175"/>
    <w:rsid w:val="00EB142A"/>
    <w:rsid w:val="00EB33C7"/>
    <w:rsid w:val="00EC080E"/>
    <w:rsid w:val="00EC1540"/>
    <w:rsid w:val="00EC2074"/>
    <w:rsid w:val="00EC2549"/>
    <w:rsid w:val="00EC561F"/>
    <w:rsid w:val="00ED0084"/>
    <w:rsid w:val="00ED12EF"/>
    <w:rsid w:val="00ED1CBD"/>
    <w:rsid w:val="00ED4EBA"/>
    <w:rsid w:val="00ED6F0A"/>
    <w:rsid w:val="00EE24A3"/>
    <w:rsid w:val="00EE33D0"/>
    <w:rsid w:val="00EE360B"/>
    <w:rsid w:val="00EE3E16"/>
    <w:rsid w:val="00EE48A0"/>
    <w:rsid w:val="00EE581E"/>
    <w:rsid w:val="00EE60E8"/>
    <w:rsid w:val="00EE6445"/>
    <w:rsid w:val="00EE7E41"/>
    <w:rsid w:val="00EF025E"/>
    <w:rsid w:val="00EF08F7"/>
    <w:rsid w:val="00EF2416"/>
    <w:rsid w:val="00EF2757"/>
    <w:rsid w:val="00EF2C93"/>
    <w:rsid w:val="00EF3299"/>
    <w:rsid w:val="00EF3EDF"/>
    <w:rsid w:val="00EF43B3"/>
    <w:rsid w:val="00F0122E"/>
    <w:rsid w:val="00F0235D"/>
    <w:rsid w:val="00F0264B"/>
    <w:rsid w:val="00F03FDB"/>
    <w:rsid w:val="00F10177"/>
    <w:rsid w:val="00F10843"/>
    <w:rsid w:val="00F10943"/>
    <w:rsid w:val="00F1154A"/>
    <w:rsid w:val="00F12593"/>
    <w:rsid w:val="00F1464B"/>
    <w:rsid w:val="00F1475C"/>
    <w:rsid w:val="00F15207"/>
    <w:rsid w:val="00F15C22"/>
    <w:rsid w:val="00F169F3"/>
    <w:rsid w:val="00F171EE"/>
    <w:rsid w:val="00F20152"/>
    <w:rsid w:val="00F23952"/>
    <w:rsid w:val="00F2499C"/>
    <w:rsid w:val="00F24AEA"/>
    <w:rsid w:val="00F25ADB"/>
    <w:rsid w:val="00F26020"/>
    <w:rsid w:val="00F2789A"/>
    <w:rsid w:val="00F27947"/>
    <w:rsid w:val="00F27EDB"/>
    <w:rsid w:val="00F30EF9"/>
    <w:rsid w:val="00F32A1A"/>
    <w:rsid w:val="00F32CB6"/>
    <w:rsid w:val="00F3395D"/>
    <w:rsid w:val="00F33B94"/>
    <w:rsid w:val="00F3503E"/>
    <w:rsid w:val="00F35EF9"/>
    <w:rsid w:val="00F377D0"/>
    <w:rsid w:val="00F37880"/>
    <w:rsid w:val="00F40046"/>
    <w:rsid w:val="00F4262A"/>
    <w:rsid w:val="00F44A72"/>
    <w:rsid w:val="00F45AB8"/>
    <w:rsid w:val="00F47A3F"/>
    <w:rsid w:val="00F47CED"/>
    <w:rsid w:val="00F50770"/>
    <w:rsid w:val="00F507F3"/>
    <w:rsid w:val="00F511DC"/>
    <w:rsid w:val="00F52178"/>
    <w:rsid w:val="00F54A14"/>
    <w:rsid w:val="00F54EE3"/>
    <w:rsid w:val="00F55E18"/>
    <w:rsid w:val="00F56D70"/>
    <w:rsid w:val="00F56F19"/>
    <w:rsid w:val="00F5767E"/>
    <w:rsid w:val="00F576E6"/>
    <w:rsid w:val="00F57837"/>
    <w:rsid w:val="00F61FFC"/>
    <w:rsid w:val="00F64B64"/>
    <w:rsid w:val="00F65FC9"/>
    <w:rsid w:val="00F66CEB"/>
    <w:rsid w:val="00F67C25"/>
    <w:rsid w:val="00F7092F"/>
    <w:rsid w:val="00F70F98"/>
    <w:rsid w:val="00F71356"/>
    <w:rsid w:val="00F72379"/>
    <w:rsid w:val="00F73AE1"/>
    <w:rsid w:val="00F7429B"/>
    <w:rsid w:val="00F75297"/>
    <w:rsid w:val="00F75FB8"/>
    <w:rsid w:val="00F809CD"/>
    <w:rsid w:val="00F81830"/>
    <w:rsid w:val="00F81B19"/>
    <w:rsid w:val="00F82126"/>
    <w:rsid w:val="00F828EC"/>
    <w:rsid w:val="00F83C7A"/>
    <w:rsid w:val="00F84282"/>
    <w:rsid w:val="00F8457C"/>
    <w:rsid w:val="00F859A7"/>
    <w:rsid w:val="00F85D45"/>
    <w:rsid w:val="00F9171D"/>
    <w:rsid w:val="00F918F7"/>
    <w:rsid w:val="00F92595"/>
    <w:rsid w:val="00F9299F"/>
    <w:rsid w:val="00F93F96"/>
    <w:rsid w:val="00F9447F"/>
    <w:rsid w:val="00F9539D"/>
    <w:rsid w:val="00F96170"/>
    <w:rsid w:val="00F9734B"/>
    <w:rsid w:val="00F97560"/>
    <w:rsid w:val="00FA079A"/>
    <w:rsid w:val="00FA08E4"/>
    <w:rsid w:val="00FA10D5"/>
    <w:rsid w:val="00FA2958"/>
    <w:rsid w:val="00FA33BE"/>
    <w:rsid w:val="00FA3A35"/>
    <w:rsid w:val="00FA418E"/>
    <w:rsid w:val="00FA4C11"/>
    <w:rsid w:val="00FA4F88"/>
    <w:rsid w:val="00FA7810"/>
    <w:rsid w:val="00FB2430"/>
    <w:rsid w:val="00FB2B65"/>
    <w:rsid w:val="00FB4363"/>
    <w:rsid w:val="00FB4F92"/>
    <w:rsid w:val="00FB55C8"/>
    <w:rsid w:val="00FB6637"/>
    <w:rsid w:val="00FB7335"/>
    <w:rsid w:val="00FB76B4"/>
    <w:rsid w:val="00FC1077"/>
    <w:rsid w:val="00FC1480"/>
    <w:rsid w:val="00FC16F7"/>
    <w:rsid w:val="00FC3ACB"/>
    <w:rsid w:val="00FC3B08"/>
    <w:rsid w:val="00FC48BC"/>
    <w:rsid w:val="00FC76B6"/>
    <w:rsid w:val="00FD06CB"/>
    <w:rsid w:val="00FD3C33"/>
    <w:rsid w:val="00FD5267"/>
    <w:rsid w:val="00FE1D88"/>
    <w:rsid w:val="00FE31CB"/>
    <w:rsid w:val="00FE3277"/>
    <w:rsid w:val="00FE349E"/>
    <w:rsid w:val="00FE3761"/>
    <w:rsid w:val="00FE5A23"/>
    <w:rsid w:val="00FE5B78"/>
    <w:rsid w:val="00FE68F7"/>
    <w:rsid w:val="00FE711E"/>
    <w:rsid w:val="00FE76D4"/>
    <w:rsid w:val="00FF14D2"/>
    <w:rsid w:val="00FF24AE"/>
    <w:rsid w:val="00FF4E23"/>
    <w:rsid w:val="00FF5B67"/>
    <w:rsid w:val="00FF6509"/>
    <w:rsid w:val="00FF7AEA"/>
    <w:rsid w:val="010DD384"/>
    <w:rsid w:val="010FC9DD"/>
    <w:rsid w:val="016D7194"/>
    <w:rsid w:val="018266DC"/>
    <w:rsid w:val="01918B76"/>
    <w:rsid w:val="0194245D"/>
    <w:rsid w:val="01A40DAF"/>
    <w:rsid w:val="01C921B5"/>
    <w:rsid w:val="01E72E9D"/>
    <w:rsid w:val="0224FB24"/>
    <w:rsid w:val="02506DB6"/>
    <w:rsid w:val="025A0CFC"/>
    <w:rsid w:val="02713210"/>
    <w:rsid w:val="02860301"/>
    <w:rsid w:val="02B005D6"/>
    <w:rsid w:val="02B39E68"/>
    <w:rsid w:val="02CF8D5A"/>
    <w:rsid w:val="0303FCA8"/>
    <w:rsid w:val="03452058"/>
    <w:rsid w:val="035FC36C"/>
    <w:rsid w:val="040B6482"/>
    <w:rsid w:val="0446B02C"/>
    <w:rsid w:val="044B6C6D"/>
    <w:rsid w:val="046F4C3E"/>
    <w:rsid w:val="047A11F2"/>
    <w:rsid w:val="0486E2D2"/>
    <w:rsid w:val="04BDB4DF"/>
    <w:rsid w:val="04C66BE3"/>
    <w:rsid w:val="04E25D1D"/>
    <w:rsid w:val="04F5B231"/>
    <w:rsid w:val="0517C23D"/>
    <w:rsid w:val="0539B153"/>
    <w:rsid w:val="05422069"/>
    <w:rsid w:val="056803A0"/>
    <w:rsid w:val="0569021D"/>
    <w:rsid w:val="05796A71"/>
    <w:rsid w:val="0588261F"/>
    <w:rsid w:val="05A14629"/>
    <w:rsid w:val="05A5CD27"/>
    <w:rsid w:val="05ED2468"/>
    <w:rsid w:val="06061211"/>
    <w:rsid w:val="06088AA6"/>
    <w:rsid w:val="061228C3"/>
    <w:rsid w:val="062EC412"/>
    <w:rsid w:val="063525DF"/>
    <w:rsid w:val="0668B50B"/>
    <w:rsid w:val="0672EAB3"/>
    <w:rsid w:val="06997E97"/>
    <w:rsid w:val="06A5EBFF"/>
    <w:rsid w:val="06F8C795"/>
    <w:rsid w:val="06FB5E70"/>
    <w:rsid w:val="074987BD"/>
    <w:rsid w:val="0786C71E"/>
    <w:rsid w:val="07B203C3"/>
    <w:rsid w:val="08CB78F2"/>
    <w:rsid w:val="09153E7D"/>
    <w:rsid w:val="094A41C9"/>
    <w:rsid w:val="096992F5"/>
    <w:rsid w:val="0978279D"/>
    <w:rsid w:val="09ACF738"/>
    <w:rsid w:val="09DD7DB0"/>
    <w:rsid w:val="0A02D318"/>
    <w:rsid w:val="0A182C79"/>
    <w:rsid w:val="0A40886A"/>
    <w:rsid w:val="0A6FE65C"/>
    <w:rsid w:val="0A984443"/>
    <w:rsid w:val="0AF54F81"/>
    <w:rsid w:val="0B18BD8D"/>
    <w:rsid w:val="0B40FCB3"/>
    <w:rsid w:val="0B697F29"/>
    <w:rsid w:val="0B703560"/>
    <w:rsid w:val="0B7352ED"/>
    <w:rsid w:val="0B76991F"/>
    <w:rsid w:val="0BBDF7A4"/>
    <w:rsid w:val="0C1525CC"/>
    <w:rsid w:val="0C896F59"/>
    <w:rsid w:val="0CCF8B2D"/>
    <w:rsid w:val="0CEA7E1D"/>
    <w:rsid w:val="0CF7D30B"/>
    <w:rsid w:val="0D1A094E"/>
    <w:rsid w:val="0D8AE240"/>
    <w:rsid w:val="0D91CA72"/>
    <w:rsid w:val="0DEA24BA"/>
    <w:rsid w:val="0E109CDE"/>
    <w:rsid w:val="0E38683C"/>
    <w:rsid w:val="0EB6BE6A"/>
    <w:rsid w:val="0F1E5D50"/>
    <w:rsid w:val="0F422AAA"/>
    <w:rsid w:val="0F50EAEA"/>
    <w:rsid w:val="0F62CB41"/>
    <w:rsid w:val="0F9F0770"/>
    <w:rsid w:val="0FAD6385"/>
    <w:rsid w:val="0FDE8F23"/>
    <w:rsid w:val="1025215F"/>
    <w:rsid w:val="102974CF"/>
    <w:rsid w:val="103C548D"/>
    <w:rsid w:val="103CF1AC"/>
    <w:rsid w:val="1050249A"/>
    <w:rsid w:val="10D60DD1"/>
    <w:rsid w:val="10F72AF2"/>
    <w:rsid w:val="113EFF8A"/>
    <w:rsid w:val="118D469D"/>
    <w:rsid w:val="118FB2EF"/>
    <w:rsid w:val="11B515F3"/>
    <w:rsid w:val="11C68E3A"/>
    <w:rsid w:val="121CC3AC"/>
    <w:rsid w:val="12203FCD"/>
    <w:rsid w:val="125DF677"/>
    <w:rsid w:val="126E7C2D"/>
    <w:rsid w:val="12948ADE"/>
    <w:rsid w:val="12A03B27"/>
    <w:rsid w:val="1324F7B5"/>
    <w:rsid w:val="134A8EC6"/>
    <w:rsid w:val="136C22E8"/>
    <w:rsid w:val="139D6E8C"/>
    <w:rsid w:val="13E996BA"/>
    <w:rsid w:val="1431B5E3"/>
    <w:rsid w:val="145E4320"/>
    <w:rsid w:val="145F8D72"/>
    <w:rsid w:val="1489C628"/>
    <w:rsid w:val="14907FBF"/>
    <w:rsid w:val="14C1C324"/>
    <w:rsid w:val="14CC3812"/>
    <w:rsid w:val="14FFDC91"/>
    <w:rsid w:val="15455FFD"/>
    <w:rsid w:val="15497A51"/>
    <w:rsid w:val="15A4F95E"/>
    <w:rsid w:val="15B8EF3F"/>
    <w:rsid w:val="15DC81EB"/>
    <w:rsid w:val="16121492"/>
    <w:rsid w:val="16429213"/>
    <w:rsid w:val="1645E0B0"/>
    <w:rsid w:val="165F1D52"/>
    <w:rsid w:val="16CA0871"/>
    <w:rsid w:val="17028618"/>
    <w:rsid w:val="172E0D99"/>
    <w:rsid w:val="173CAF5B"/>
    <w:rsid w:val="176A5108"/>
    <w:rsid w:val="177C0D8B"/>
    <w:rsid w:val="178FAFDE"/>
    <w:rsid w:val="17DD06D0"/>
    <w:rsid w:val="17E61A98"/>
    <w:rsid w:val="17E75CDC"/>
    <w:rsid w:val="18360B88"/>
    <w:rsid w:val="1851CB5C"/>
    <w:rsid w:val="185D147C"/>
    <w:rsid w:val="1862DB9D"/>
    <w:rsid w:val="1887C4D7"/>
    <w:rsid w:val="18E309D5"/>
    <w:rsid w:val="19B06186"/>
    <w:rsid w:val="19C8D5BA"/>
    <w:rsid w:val="19CEC05A"/>
    <w:rsid w:val="19D66B9F"/>
    <w:rsid w:val="1A33A630"/>
    <w:rsid w:val="1A51528E"/>
    <w:rsid w:val="1A9B2AE5"/>
    <w:rsid w:val="1AD07EF0"/>
    <w:rsid w:val="1AE0E878"/>
    <w:rsid w:val="1AF49E00"/>
    <w:rsid w:val="1B176CF7"/>
    <w:rsid w:val="1BA0192D"/>
    <w:rsid w:val="1BD6428A"/>
    <w:rsid w:val="1BE03494"/>
    <w:rsid w:val="1BF09801"/>
    <w:rsid w:val="1C5ABC86"/>
    <w:rsid w:val="1C6A7427"/>
    <w:rsid w:val="1C940801"/>
    <w:rsid w:val="1CC45A27"/>
    <w:rsid w:val="1CCD370B"/>
    <w:rsid w:val="1CD7DE4B"/>
    <w:rsid w:val="1D3B3C71"/>
    <w:rsid w:val="1D4F0A15"/>
    <w:rsid w:val="1D6302E0"/>
    <w:rsid w:val="1DFB02A3"/>
    <w:rsid w:val="1EA804DA"/>
    <w:rsid w:val="1EABAB33"/>
    <w:rsid w:val="1EAF2CD7"/>
    <w:rsid w:val="1EB217B1"/>
    <w:rsid w:val="1EC55FA6"/>
    <w:rsid w:val="1ED7ABFE"/>
    <w:rsid w:val="1EDB0FE2"/>
    <w:rsid w:val="1EE30D13"/>
    <w:rsid w:val="1EFF24BA"/>
    <w:rsid w:val="1F4AB3E2"/>
    <w:rsid w:val="1F54F9B7"/>
    <w:rsid w:val="1F5F7B6C"/>
    <w:rsid w:val="1F87E0AB"/>
    <w:rsid w:val="1FB24900"/>
    <w:rsid w:val="2075EFCB"/>
    <w:rsid w:val="20D56A12"/>
    <w:rsid w:val="20D8C82E"/>
    <w:rsid w:val="20DFCA77"/>
    <w:rsid w:val="20ED2E50"/>
    <w:rsid w:val="20FDCA14"/>
    <w:rsid w:val="20FF9D47"/>
    <w:rsid w:val="210A5817"/>
    <w:rsid w:val="2110DF27"/>
    <w:rsid w:val="2115AD20"/>
    <w:rsid w:val="21484A9D"/>
    <w:rsid w:val="2153AEDA"/>
    <w:rsid w:val="215D6945"/>
    <w:rsid w:val="2163C1C1"/>
    <w:rsid w:val="219B4550"/>
    <w:rsid w:val="21B14B3F"/>
    <w:rsid w:val="21B8D856"/>
    <w:rsid w:val="21C0A863"/>
    <w:rsid w:val="21C9B6A5"/>
    <w:rsid w:val="21D4162F"/>
    <w:rsid w:val="221CC004"/>
    <w:rsid w:val="2226ED2A"/>
    <w:rsid w:val="22281B7B"/>
    <w:rsid w:val="2278C971"/>
    <w:rsid w:val="22854B5B"/>
    <w:rsid w:val="22E0CB84"/>
    <w:rsid w:val="22F15630"/>
    <w:rsid w:val="22F7B449"/>
    <w:rsid w:val="22FDCDAC"/>
    <w:rsid w:val="235BEA5A"/>
    <w:rsid w:val="2384B506"/>
    <w:rsid w:val="2396DCD4"/>
    <w:rsid w:val="23A82544"/>
    <w:rsid w:val="23ADE907"/>
    <w:rsid w:val="23E8ED98"/>
    <w:rsid w:val="23F55EDC"/>
    <w:rsid w:val="23F61EFD"/>
    <w:rsid w:val="24162AC8"/>
    <w:rsid w:val="2461C41A"/>
    <w:rsid w:val="246E2364"/>
    <w:rsid w:val="247B0F35"/>
    <w:rsid w:val="247BF2A2"/>
    <w:rsid w:val="2489C14F"/>
    <w:rsid w:val="2491391B"/>
    <w:rsid w:val="24D605C2"/>
    <w:rsid w:val="24FFDE56"/>
    <w:rsid w:val="250F1BDE"/>
    <w:rsid w:val="2516618A"/>
    <w:rsid w:val="251A25DF"/>
    <w:rsid w:val="253EB292"/>
    <w:rsid w:val="256ED2DC"/>
    <w:rsid w:val="25916FE1"/>
    <w:rsid w:val="25C94F46"/>
    <w:rsid w:val="25D831FE"/>
    <w:rsid w:val="25D94F07"/>
    <w:rsid w:val="25F9D1F8"/>
    <w:rsid w:val="26203A29"/>
    <w:rsid w:val="266C29D7"/>
    <w:rsid w:val="26911CFD"/>
    <w:rsid w:val="269D3750"/>
    <w:rsid w:val="26D5754C"/>
    <w:rsid w:val="2721BF8F"/>
    <w:rsid w:val="275076F8"/>
    <w:rsid w:val="2777607E"/>
    <w:rsid w:val="27A43C91"/>
    <w:rsid w:val="27BDC49F"/>
    <w:rsid w:val="27CE3E85"/>
    <w:rsid w:val="27E8EA9B"/>
    <w:rsid w:val="27E983A7"/>
    <w:rsid w:val="27FF535C"/>
    <w:rsid w:val="28038E35"/>
    <w:rsid w:val="2811DB54"/>
    <w:rsid w:val="282582D3"/>
    <w:rsid w:val="28FDB5EE"/>
    <w:rsid w:val="2903F2DC"/>
    <w:rsid w:val="29137BB7"/>
    <w:rsid w:val="29468C04"/>
    <w:rsid w:val="297C1AAF"/>
    <w:rsid w:val="298FA0E5"/>
    <w:rsid w:val="29AFEE81"/>
    <w:rsid w:val="29BA4755"/>
    <w:rsid w:val="29CC4027"/>
    <w:rsid w:val="29E1166A"/>
    <w:rsid w:val="2A004926"/>
    <w:rsid w:val="2A7F2338"/>
    <w:rsid w:val="2A926D25"/>
    <w:rsid w:val="2ADC0410"/>
    <w:rsid w:val="2AF44509"/>
    <w:rsid w:val="2AF46FDE"/>
    <w:rsid w:val="2B343CB0"/>
    <w:rsid w:val="2B350745"/>
    <w:rsid w:val="2B38ABF1"/>
    <w:rsid w:val="2B4D5E92"/>
    <w:rsid w:val="2B6C8288"/>
    <w:rsid w:val="2B6DA191"/>
    <w:rsid w:val="2B95FA79"/>
    <w:rsid w:val="2BF53056"/>
    <w:rsid w:val="2BF57A35"/>
    <w:rsid w:val="2C1C5670"/>
    <w:rsid w:val="2CCFD262"/>
    <w:rsid w:val="2D22F72C"/>
    <w:rsid w:val="2D53CB71"/>
    <w:rsid w:val="2D62336E"/>
    <w:rsid w:val="2DFE4355"/>
    <w:rsid w:val="2E76F913"/>
    <w:rsid w:val="2F180BDF"/>
    <w:rsid w:val="2F2231B6"/>
    <w:rsid w:val="2F3A253C"/>
    <w:rsid w:val="2F89E41B"/>
    <w:rsid w:val="2FA08D4C"/>
    <w:rsid w:val="2FA9CD10"/>
    <w:rsid w:val="2FE9EDC9"/>
    <w:rsid w:val="303BCC63"/>
    <w:rsid w:val="307EE110"/>
    <w:rsid w:val="308D23C3"/>
    <w:rsid w:val="30A463A4"/>
    <w:rsid w:val="30D1EB9B"/>
    <w:rsid w:val="30E8A57E"/>
    <w:rsid w:val="312694CB"/>
    <w:rsid w:val="3129847C"/>
    <w:rsid w:val="3144EC35"/>
    <w:rsid w:val="317FB1B9"/>
    <w:rsid w:val="31AA31C9"/>
    <w:rsid w:val="31ADEEA9"/>
    <w:rsid w:val="31CEAC5A"/>
    <w:rsid w:val="324AB27A"/>
    <w:rsid w:val="32549DED"/>
    <w:rsid w:val="326F9D53"/>
    <w:rsid w:val="3278642A"/>
    <w:rsid w:val="32951CEF"/>
    <w:rsid w:val="32982A23"/>
    <w:rsid w:val="32A68826"/>
    <w:rsid w:val="32B6B0AD"/>
    <w:rsid w:val="3307FBCF"/>
    <w:rsid w:val="33083979"/>
    <w:rsid w:val="332BAD08"/>
    <w:rsid w:val="33CE3AD9"/>
    <w:rsid w:val="343A25F7"/>
    <w:rsid w:val="34543910"/>
    <w:rsid w:val="345A837D"/>
    <w:rsid w:val="34C54B7A"/>
    <w:rsid w:val="34CA99FB"/>
    <w:rsid w:val="34D52D0F"/>
    <w:rsid w:val="34E22A49"/>
    <w:rsid w:val="34EEA94F"/>
    <w:rsid w:val="351B1982"/>
    <w:rsid w:val="3534A0DC"/>
    <w:rsid w:val="354BBD45"/>
    <w:rsid w:val="35552CC9"/>
    <w:rsid w:val="36036DA0"/>
    <w:rsid w:val="36C5B463"/>
    <w:rsid w:val="36C6144E"/>
    <w:rsid w:val="3725EA3C"/>
    <w:rsid w:val="37374725"/>
    <w:rsid w:val="37396B5D"/>
    <w:rsid w:val="376FEC5D"/>
    <w:rsid w:val="378EBA62"/>
    <w:rsid w:val="37AC3793"/>
    <w:rsid w:val="37AD1428"/>
    <w:rsid w:val="37CA770C"/>
    <w:rsid w:val="37E77CB8"/>
    <w:rsid w:val="380A50BB"/>
    <w:rsid w:val="3814E5A1"/>
    <w:rsid w:val="3815C7F3"/>
    <w:rsid w:val="38198041"/>
    <w:rsid w:val="38230AE0"/>
    <w:rsid w:val="385114D0"/>
    <w:rsid w:val="3855EE99"/>
    <w:rsid w:val="386C4EEF"/>
    <w:rsid w:val="388FD78C"/>
    <w:rsid w:val="38C7A46D"/>
    <w:rsid w:val="3994673D"/>
    <w:rsid w:val="39F8C098"/>
    <w:rsid w:val="3A52F4E2"/>
    <w:rsid w:val="3A6BD3B3"/>
    <w:rsid w:val="3A71E5FF"/>
    <w:rsid w:val="3A8E037A"/>
    <w:rsid w:val="3A9DA4D0"/>
    <w:rsid w:val="3AA704B5"/>
    <w:rsid w:val="3AAB5AD3"/>
    <w:rsid w:val="3AF18D4C"/>
    <w:rsid w:val="3AF1DAD8"/>
    <w:rsid w:val="3B235B78"/>
    <w:rsid w:val="3B2B7918"/>
    <w:rsid w:val="3B73D5F3"/>
    <w:rsid w:val="3B8480B6"/>
    <w:rsid w:val="3B9C793B"/>
    <w:rsid w:val="3BAF5710"/>
    <w:rsid w:val="3BC726DA"/>
    <w:rsid w:val="3BD1C291"/>
    <w:rsid w:val="3BE4DDCD"/>
    <w:rsid w:val="3BECC0B8"/>
    <w:rsid w:val="3C3F8892"/>
    <w:rsid w:val="3CAFAF01"/>
    <w:rsid w:val="3CCD48A1"/>
    <w:rsid w:val="3CD102CE"/>
    <w:rsid w:val="3CD2C794"/>
    <w:rsid w:val="3D12FBA5"/>
    <w:rsid w:val="3D710D9F"/>
    <w:rsid w:val="3D72803D"/>
    <w:rsid w:val="3DA29D9F"/>
    <w:rsid w:val="3DB78984"/>
    <w:rsid w:val="3DE320A2"/>
    <w:rsid w:val="3DE472C9"/>
    <w:rsid w:val="3E0C62CE"/>
    <w:rsid w:val="3E94DCB9"/>
    <w:rsid w:val="3F0057CB"/>
    <w:rsid w:val="3F31D535"/>
    <w:rsid w:val="3F3E508B"/>
    <w:rsid w:val="3F72583B"/>
    <w:rsid w:val="3FA4FFAB"/>
    <w:rsid w:val="3FC8FED9"/>
    <w:rsid w:val="3FE9A31F"/>
    <w:rsid w:val="40022869"/>
    <w:rsid w:val="4009FAFA"/>
    <w:rsid w:val="4053B1ED"/>
    <w:rsid w:val="405922A8"/>
    <w:rsid w:val="406D49A2"/>
    <w:rsid w:val="4072F043"/>
    <w:rsid w:val="407CC746"/>
    <w:rsid w:val="40A1F65F"/>
    <w:rsid w:val="40A2265F"/>
    <w:rsid w:val="40AB982B"/>
    <w:rsid w:val="40C62BEA"/>
    <w:rsid w:val="4108810C"/>
    <w:rsid w:val="410F081F"/>
    <w:rsid w:val="410F4443"/>
    <w:rsid w:val="41146C1D"/>
    <w:rsid w:val="412BD0AC"/>
    <w:rsid w:val="41C4B993"/>
    <w:rsid w:val="41E4547A"/>
    <w:rsid w:val="41E6A816"/>
    <w:rsid w:val="4230B1B9"/>
    <w:rsid w:val="42673398"/>
    <w:rsid w:val="428D2724"/>
    <w:rsid w:val="42991C8F"/>
    <w:rsid w:val="4333B3C7"/>
    <w:rsid w:val="4347ECCF"/>
    <w:rsid w:val="4349F0B8"/>
    <w:rsid w:val="43748795"/>
    <w:rsid w:val="4387F20B"/>
    <w:rsid w:val="43CE89CE"/>
    <w:rsid w:val="44156311"/>
    <w:rsid w:val="443DD949"/>
    <w:rsid w:val="4460CE5C"/>
    <w:rsid w:val="44B197EF"/>
    <w:rsid w:val="44E7FFC4"/>
    <w:rsid w:val="44F7AACE"/>
    <w:rsid w:val="45238FF7"/>
    <w:rsid w:val="4545C4A5"/>
    <w:rsid w:val="455396C8"/>
    <w:rsid w:val="4555FC00"/>
    <w:rsid w:val="456172A1"/>
    <w:rsid w:val="4575F844"/>
    <w:rsid w:val="45A9A226"/>
    <w:rsid w:val="45ABC2A4"/>
    <w:rsid w:val="45D37B15"/>
    <w:rsid w:val="45EC2ECC"/>
    <w:rsid w:val="45F4E296"/>
    <w:rsid w:val="4605BC37"/>
    <w:rsid w:val="4651F7C0"/>
    <w:rsid w:val="46590E07"/>
    <w:rsid w:val="465B4815"/>
    <w:rsid w:val="46AA00EC"/>
    <w:rsid w:val="46B2DBB4"/>
    <w:rsid w:val="46D0F3A9"/>
    <w:rsid w:val="47434594"/>
    <w:rsid w:val="475EA915"/>
    <w:rsid w:val="47778909"/>
    <w:rsid w:val="477AE79B"/>
    <w:rsid w:val="47A05640"/>
    <w:rsid w:val="47B3EB47"/>
    <w:rsid w:val="47B65554"/>
    <w:rsid w:val="47EBB9BB"/>
    <w:rsid w:val="481A4570"/>
    <w:rsid w:val="486A3EA9"/>
    <w:rsid w:val="4897FC7F"/>
    <w:rsid w:val="48A70097"/>
    <w:rsid w:val="48D69DAD"/>
    <w:rsid w:val="48FE3649"/>
    <w:rsid w:val="49276183"/>
    <w:rsid w:val="495CDC0B"/>
    <w:rsid w:val="49670CE1"/>
    <w:rsid w:val="49A7F72A"/>
    <w:rsid w:val="49AC97B1"/>
    <w:rsid w:val="49C57213"/>
    <w:rsid w:val="49FE8941"/>
    <w:rsid w:val="4ACC50D0"/>
    <w:rsid w:val="4B251693"/>
    <w:rsid w:val="4B9ACAFC"/>
    <w:rsid w:val="4BA5F5EF"/>
    <w:rsid w:val="4BDCE5BB"/>
    <w:rsid w:val="4C08502C"/>
    <w:rsid w:val="4C10FBC9"/>
    <w:rsid w:val="4C13A02E"/>
    <w:rsid w:val="4C4B357E"/>
    <w:rsid w:val="4C719A78"/>
    <w:rsid w:val="4C78F02B"/>
    <w:rsid w:val="4C9AACE1"/>
    <w:rsid w:val="4CB9DEC7"/>
    <w:rsid w:val="4CD3DCFF"/>
    <w:rsid w:val="4CE8CB9E"/>
    <w:rsid w:val="4D126661"/>
    <w:rsid w:val="4D12C0B3"/>
    <w:rsid w:val="4D289453"/>
    <w:rsid w:val="4D35FCD8"/>
    <w:rsid w:val="4D3E965F"/>
    <w:rsid w:val="4D415E7F"/>
    <w:rsid w:val="4D562495"/>
    <w:rsid w:val="4D9F790F"/>
    <w:rsid w:val="4DDEB660"/>
    <w:rsid w:val="4E0429FC"/>
    <w:rsid w:val="4E244AED"/>
    <w:rsid w:val="4E30F38D"/>
    <w:rsid w:val="4E67D7F3"/>
    <w:rsid w:val="4E742672"/>
    <w:rsid w:val="4E98F424"/>
    <w:rsid w:val="4F68249A"/>
    <w:rsid w:val="4FC9FD7F"/>
    <w:rsid w:val="4FD4C287"/>
    <w:rsid w:val="4FDE1778"/>
    <w:rsid w:val="4FEE4C8E"/>
    <w:rsid w:val="50037046"/>
    <w:rsid w:val="502DB06D"/>
    <w:rsid w:val="50AF8DD3"/>
    <w:rsid w:val="50BB6D08"/>
    <w:rsid w:val="50EC34BC"/>
    <w:rsid w:val="50EE12F4"/>
    <w:rsid w:val="510DA4FA"/>
    <w:rsid w:val="51169289"/>
    <w:rsid w:val="5135A596"/>
    <w:rsid w:val="515724E8"/>
    <w:rsid w:val="5157F557"/>
    <w:rsid w:val="516BF847"/>
    <w:rsid w:val="51C02794"/>
    <w:rsid w:val="52086E51"/>
    <w:rsid w:val="523E7003"/>
    <w:rsid w:val="52D0A327"/>
    <w:rsid w:val="52D93A89"/>
    <w:rsid w:val="530A53EF"/>
    <w:rsid w:val="531BA906"/>
    <w:rsid w:val="532E5D2F"/>
    <w:rsid w:val="5354C5D0"/>
    <w:rsid w:val="53A55816"/>
    <w:rsid w:val="53BA142A"/>
    <w:rsid w:val="53D7FAB1"/>
    <w:rsid w:val="53D88407"/>
    <w:rsid w:val="53F80F01"/>
    <w:rsid w:val="53FADEDC"/>
    <w:rsid w:val="53FD1999"/>
    <w:rsid w:val="540B6B41"/>
    <w:rsid w:val="54279DBA"/>
    <w:rsid w:val="545B0C33"/>
    <w:rsid w:val="5476B596"/>
    <w:rsid w:val="547E880D"/>
    <w:rsid w:val="54AEEB0D"/>
    <w:rsid w:val="54B64487"/>
    <w:rsid w:val="54F5B05D"/>
    <w:rsid w:val="5514D257"/>
    <w:rsid w:val="55235D18"/>
    <w:rsid w:val="5540ED96"/>
    <w:rsid w:val="559AEA70"/>
    <w:rsid w:val="55BC034C"/>
    <w:rsid w:val="55E2E72D"/>
    <w:rsid w:val="56196743"/>
    <w:rsid w:val="5628F268"/>
    <w:rsid w:val="56457F19"/>
    <w:rsid w:val="5653B8C7"/>
    <w:rsid w:val="5670FF59"/>
    <w:rsid w:val="567F1B12"/>
    <w:rsid w:val="56C0C7B1"/>
    <w:rsid w:val="575655DE"/>
    <w:rsid w:val="57E14942"/>
    <w:rsid w:val="585F91F5"/>
    <w:rsid w:val="58A17EBB"/>
    <w:rsid w:val="58AB6C5A"/>
    <w:rsid w:val="5956C3D1"/>
    <w:rsid w:val="5976A14F"/>
    <w:rsid w:val="59772273"/>
    <w:rsid w:val="59EEDAED"/>
    <w:rsid w:val="5A017F56"/>
    <w:rsid w:val="5A0C5C96"/>
    <w:rsid w:val="5A3188B2"/>
    <w:rsid w:val="5A3EF46A"/>
    <w:rsid w:val="5A445616"/>
    <w:rsid w:val="5A9B7A26"/>
    <w:rsid w:val="5AAD804C"/>
    <w:rsid w:val="5AD7894A"/>
    <w:rsid w:val="5ADE97D2"/>
    <w:rsid w:val="5B183381"/>
    <w:rsid w:val="5B42E7FF"/>
    <w:rsid w:val="5B71D8D0"/>
    <w:rsid w:val="5B8AB5C6"/>
    <w:rsid w:val="5BDD536D"/>
    <w:rsid w:val="5BFEB5CB"/>
    <w:rsid w:val="5C062E6B"/>
    <w:rsid w:val="5C0ADE85"/>
    <w:rsid w:val="5C4C1C69"/>
    <w:rsid w:val="5C53B40E"/>
    <w:rsid w:val="5C605A3A"/>
    <w:rsid w:val="5C6782D1"/>
    <w:rsid w:val="5C92F879"/>
    <w:rsid w:val="5CC3892D"/>
    <w:rsid w:val="5CDA35DF"/>
    <w:rsid w:val="5D0E0607"/>
    <w:rsid w:val="5D16EF69"/>
    <w:rsid w:val="5D6AE906"/>
    <w:rsid w:val="5E033FEB"/>
    <w:rsid w:val="5E2A9210"/>
    <w:rsid w:val="5E2F692B"/>
    <w:rsid w:val="5E695022"/>
    <w:rsid w:val="5EC04A6D"/>
    <w:rsid w:val="5ED69AE1"/>
    <w:rsid w:val="5F02C3B4"/>
    <w:rsid w:val="5F3DDE2E"/>
    <w:rsid w:val="5F4C9D03"/>
    <w:rsid w:val="5F77C3D9"/>
    <w:rsid w:val="5F88584D"/>
    <w:rsid w:val="5FC4FA94"/>
    <w:rsid w:val="5FF99435"/>
    <w:rsid w:val="600DFDCB"/>
    <w:rsid w:val="602A9717"/>
    <w:rsid w:val="60539564"/>
    <w:rsid w:val="60CE6BDB"/>
    <w:rsid w:val="60EB2EE3"/>
    <w:rsid w:val="613B316B"/>
    <w:rsid w:val="613FB98E"/>
    <w:rsid w:val="614FCF7F"/>
    <w:rsid w:val="616D0F0A"/>
    <w:rsid w:val="61C0A72F"/>
    <w:rsid w:val="61C1B6FC"/>
    <w:rsid w:val="61C3B5EC"/>
    <w:rsid w:val="61CA09E8"/>
    <w:rsid w:val="61E0D4D7"/>
    <w:rsid w:val="62074978"/>
    <w:rsid w:val="6264990D"/>
    <w:rsid w:val="62787934"/>
    <w:rsid w:val="62826CD5"/>
    <w:rsid w:val="62C82655"/>
    <w:rsid w:val="62D270ED"/>
    <w:rsid w:val="632466CB"/>
    <w:rsid w:val="63CF0B2A"/>
    <w:rsid w:val="63E3B8A8"/>
    <w:rsid w:val="63ECBAEA"/>
    <w:rsid w:val="63FB4B5B"/>
    <w:rsid w:val="6426460C"/>
    <w:rsid w:val="642746FF"/>
    <w:rsid w:val="642BA9E9"/>
    <w:rsid w:val="644D104A"/>
    <w:rsid w:val="64662AF9"/>
    <w:rsid w:val="648DC746"/>
    <w:rsid w:val="64D5468E"/>
    <w:rsid w:val="6514D2C1"/>
    <w:rsid w:val="651976FE"/>
    <w:rsid w:val="653512BE"/>
    <w:rsid w:val="654EC1AB"/>
    <w:rsid w:val="655BE5CE"/>
    <w:rsid w:val="656055F1"/>
    <w:rsid w:val="6580CA35"/>
    <w:rsid w:val="65A0CB32"/>
    <w:rsid w:val="66868C3B"/>
    <w:rsid w:val="66C9DD6A"/>
    <w:rsid w:val="66CE2BB4"/>
    <w:rsid w:val="66D81EDB"/>
    <w:rsid w:val="66E37265"/>
    <w:rsid w:val="67007D09"/>
    <w:rsid w:val="672FC108"/>
    <w:rsid w:val="6733EA20"/>
    <w:rsid w:val="67386A47"/>
    <w:rsid w:val="67458214"/>
    <w:rsid w:val="678ACB84"/>
    <w:rsid w:val="67F108C4"/>
    <w:rsid w:val="6821390B"/>
    <w:rsid w:val="682774D3"/>
    <w:rsid w:val="6827D2DE"/>
    <w:rsid w:val="6843D4A3"/>
    <w:rsid w:val="687ED110"/>
    <w:rsid w:val="688138E9"/>
    <w:rsid w:val="68EB99EC"/>
    <w:rsid w:val="6957E73F"/>
    <w:rsid w:val="695E6A16"/>
    <w:rsid w:val="69AED639"/>
    <w:rsid w:val="69C8CB1F"/>
    <w:rsid w:val="69CCE890"/>
    <w:rsid w:val="69F97810"/>
    <w:rsid w:val="6A36A5A2"/>
    <w:rsid w:val="6A7A1D4D"/>
    <w:rsid w:val="6A7EA6D6"/>
    <w:rsid w:val="6A929725"/>
    <w:rsid w:val="6ADB71D8"/>
    <w:rsid w:val="6B66EF40"/>
    <w:rsid w:val="6B6A0D7D"/>
    <w:rsid w:val="6B8BA2B2"/>
    <w:rsid w:val="6B917208"/>
    <w:rsid w:val="6BAE4524"/>
    <w:rsid w:val="6BBFA689"/>
    <w:rsid w:val="6BF75801"/>
    <w:rsid w:val="6C156E09"/>
    <w:rsid w:val="6C5BB498"/>
    <w:rsid w:val="6C6A11AA"/>
    <w:rsid w:val="6C7B281D"/>
    <w:rsid w:val="6C8A72FA"/>
    <w:rsid w:val="6C8AA165"/>
    <w:rsid w:val="6C935F54"/>
    <w:rsid w:val="6C97DA95"/>
    <w:rsid w:val="6CD54F39"/>
    <w:rsid w:val="6CEC8616"/>
    <w:rsid w:val="6D03849D"/>
    <w:rsid w:val="6D079DD8"/>
    <w:rsid w:val="6D364FB4"/>
    <w:rsid w:val="6D7F15CB"/>
    <w:rsid w:val="6E03A8E6"/>
    <w:rsid w:val="6E04E1DD"/>
    <w:rsid w:val="6E0C328D"/>
    <w:rsid w:val="6E1386C4"/>
    <w:rsid w:val="6E2D7CD7"/>
    <w:rsid w:val="6E4F96FA"/>
    <w:rsid w:val="6E67A3F1"/>
    <w:rsid w:val="6EA1705D"/>
    <w:rsid w:val="6EACC13C"/>
    <w:rsid w:val="6EDAEB41"/>
    <w:rsid w:val="6EDB4E12"/>
    <w:rsid w:val="6EECBCA9"/>
    <w:rsid w:val="6EFD5508"/>
    <w:rsid w:val="6F27CB8D"/>
    <w:rsid w:val="6F3C9154"/>
    <w:rsid w:val="6F57A584"/>
    <w:rsid w:val="7000F56A"/>
    <w:rsid w:val="7060ACAF"/>
    <w:rsid w:val="70AB7820"/>
    <w:rsid w:val="70BED595"/>
    <w:rsid w:val="70EECC40"/>
    <w:rsid w:val="7116C457"/>
    <w:rsid w:val="711A564E"/>
    <w:rsid w:val="712EC734"/>
    <w:rsid w:val="714A4423"/>
    <w:rsid w:val="715FEE65"/>
    <w:rsid w:val="7173C00B"/>
    <w:rsid w:val="71A4E65E"/>
    <w:rsid w:val="71B82786"/>
    <w:rsid w:val="71F32AB0"/>
    <w:rsid w:val="72132367"/>
    <w:rsid w:val="72160122"/>
    <w:rsid w:val="72507417"/>
    <w:rsid w:val="727954CA"/>
    <w:rsid w:val="729B319A"/>
    <w:rsid w:val="73035D15"/>
    <w:rsid w:val="735BE579"/>
    <w:rsid w:val="7364AB78"/>
    <w:rsid w:val="739C52FA"/>
    <w:rsid w:val="73CB905D"/>
    <w:rsid w:val="73D8D229"/>
    <w:rsid w:val="73D94DE5"/>
    <w:rsid w:val="73EA360F"/>
    <w:rsid w:val="73FA3EBB"/>
    <w:rsid w:val="745179F2"/>
    <w:rsid w:val="747B67BF"/>
    <w:rsid w:val="7482CD10"/>
    <w:rsid w:val="749B4E84"/>
    <w:rsid w:val="74F4BC52"/>
    <w:rsid w:val="751E0B34"/>
    <w:rsid w:val="751E1AE7"/>
    <w:rsid w:val="757C4E6B"/>
    <w:rsid w:val="759E4056"/>
    <w:rsid w:val="75DA117E"/>
    <w:rsid w:val="762F5FB7"/>
    <w:rsid w:val="763471EA"/>
    <w:rsid w:val="764D10D4"/>
    <w:rsid w:val="7681E45F"/>
    <w:rsid w:val="76CBA5F9"/>
    <w:rsid w:val="770BA428"/>
    <w:rsid w:val="771C9B02"/>
    <w:rsid w:val="7736A738"/>
    <w:rsid w:val="7740B371"/>
    <w:rsid w:val="77614BC8"/>
    <w:rsid w:val="77679254"/>
    <w:rsid w:val="778F6125"/>
    <w:rsid w:val="77D630D2"/>
    <w:rsid w:val="77E4526D"/>
    <w:rsid w:val="780CCEE0"/>
    <w:rsid w:val="783E9651"/>
    <w:rsid w:val="785A6CF4"/>
    <w:rsid w:val="785AD803"/>
    <w:rsid w:val="78602027"/>
    <w:rsid w:val="7878040B"/>
    <w:rsid w:val="78D20318"/>
    <w:rsid w:val="78FDFE2A"/>
    <w:rsid w:val="79034A0F"/>
    <w:rsid w:val="790F2131"/>
    <w:rsid w:val="794761B7"/>
    <w:rsid w:val="7968E7BB"/>
    <w:rsid w:val="796AE511"/>
    <w:rsid w:val="79700126"/>
    <w:rsid w:val="79D298FA"/>
    <w:rsid w:val="79D766D7"/>
    <w:rsid w:val="7A078C7E"/>
    <w:rsid w:val="7A41C6B8"/>
    <w:rsid w:val="7A4A7656"/>
    <w:rsid w:val="7A614C90"/>
    <w:rsid w:val="7A71AA33"/>
    <w:rsid w:val="7A97EC09"/>
    <w:rsid w:val="7B02069D"/>
    <w:rsid w:val="7B26E98C"/>
    <w:rsid w:val="7B28B08A"/>
    <w:rsid w:val="7B2FC6C5"/>
    <w:rsid w:val="7B63ECAB"/>
    <w:rsid w:val="7BB621C4"/>
    <w:rsid w:val="7BB72E12"/>
    <w:rsid w:val="7BDEF4EC"/>
    <w:rsid w:val="7C81A968"/>
    <w:rsid w:val="7C8C0730"/>
    <w:rsid w:val="7CA7B4BF"/>
    <w:rsid w:val="7CC69957"/>
    <w:rsid w:val="7CFF2688"/>
    <w:rsid w:val="7D556E36"/>
    <w:rsid w:val="7D5E9A81"/>
    <w:rsid w:val="7D6C4C01"/>
    <w:rsid w:val="7D6DBB86"/>
    <w:rsid w:val="7DAFA5F3"/>
    <w:rsid w:val="7DC268D8"/>
    <w:rsid w:val="7DD60FCA"/>
    <w:rsid w:val="7E1CF7B3"/>
    <w:rsid w:val="7E310FC7"/>
    <w:rsid w:val="7EB7F0BE"/>
    <w:rsid w:val="7ECC7A33"/>
    <w:rsid w:val="7ED403B1"/>
    <w:rsid w:val="7F5DE0F4"/>
    <w:rsid w:val="7F692365"/>
    <w:rsid w:val="7F7D3407"/>
    <w:rsid w:val="7FCD2682"/>
    <w:rsid w:val="7FF224F9"/>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9032B2D"/>
  <w15:docId w15:val="{3C15DA0C-064D-4D3F-AFE7-24E7EB40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F55"/>
  </w:style>
  <w:style w:type="paragraph" w:styleId="Naslov1">
    <w:name w:val="heading 1"/>
    <w:basedOn w:val="Normal"/>
    <w:next w:val="Normal"/>
    <w:link w:val="Naslov1Char"/>
    <w:uiPriority w:val="9"/>
    <w:qFormat/>
    <w:rsid w:val="00C72B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EB117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AB3EE9"/>
    <w:pPr>
      <w:keepNext/>
      <w:keepLines/>
      <w:spacing w:before="200" w:after="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F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2F1FD3"/>
    <w:rPr>
      <w:sz w:val="16"/>
      <w:szCs w:val="16"/>
    </w:rPr>
  </w:style>
  <w:style w:type="paragraph" w:styleId="Tekstkomentara">
    <w:name w:val="annotation text"/>
    <w:basedOn w:val="Normal"/>
    <w:link w:val="TekstkomentaraChar"/>
    <w:uiPriority w:val="99"/>
    <w:semiHidden/>
    <w:unhideWhenUsed/>
    <w:rsid w:val="002F1FD3"/>
    <w:pPr>
      <w:spacing w:line="240" w:lineRule="auto"/>
    </w:pPr>
    <w:rPr>
      <w:rFonts w:eastAsiaTheme="minorEastAsia"/>
      <w:sz w:val="20"/>
      <w:szCs w:val="20"/>
    </w:rPr>
  </w:style>
  <w:style w:type="character" w:customStyle="1" w:styleId="TekstkomentaraChar">
    <w:name w:val="Tekst komentara Char"/>
    <w:basedOn w:val="Zadanifontodlomka"/>
    <w:link w:val="Tekstkomentara"/>
    <w:uiPriority w:val="99"/>
    <w:semiHidden/>
    <w:rsid w:val="002F1FD3"/>
    <w:rPr>
      <w:rFonts w:eastAsiaTheme="minorEastAsia"/>
      <w:sz w:val="20"/>
      <w:szCs w:val="20"/>
    </w:rPr>
  </w:style>
  <w:style w:type="paragraph" w:styleId="Tekstbalonia">
    <w:name w:val="Balloon Text"/>
    <w:basedOn w:val="Normal"/>
    <w:link w:val="TekstbaloniaChar"/>
    <w:uiPriority w:val="99"/>
    <w:semiHidden/>
    <w:unhideWhenUsed/>
    <w:rsid w:val="0079176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176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3A19EF"/>
    <w:rPr>
      <w:rFonts w:eastAsiaTheme="minorHAnsi"/>
      <w:b/>
      <w:bCs/>
    </w:rPr>
  </w:style>
  <w:style w:type="character" w:customStyle="1" w:styleId="PredmetkomentaraChar">
    <w:name w:val="Predmet komentara Char"/>
    <w:basedOn w:val="TekstkomentaraChar"/>
    <w:link w:val="Predmetkomentara"/>
    <w:uiPriority w:val="99"/>
    <w:semiHidden/>
    <w:rsid w:val="003A19EF"/>
    <w:rPr>
      <w:rFonts w:eastAsiaTheme="minorEastAsia"/>
      <w:b/>
      <w:bCs/>
      <w:sz w:val="20"/>
      <w:szCs w:val="20"/>
    </w:rPr>
  </w:style>
  <w:style w:type="paragraph" w:customStyle="1" w:styleId="Default">
    <w:name w:val="Default"/>
    <w:rsid w:val="00A17E33"/>
    <w:pPr>
      <w:autoSpaceDE w:val="0"/>
      <w:autoSpaceDN w:val="0"/>
      <w:adjustRightInd w:val="0"/>
      <w:spacing w:after="0" w:line="240" w:lineRule="auto"/>
    </w:pPr>
    <w:rPr>
      <w:rFonts w:ascii="EUAlbertina" w:eastAsia="EUAlbertina" w:cs="EUAlbertina"/>
      <w:color w:val="000000"/>
      <w:sz w:val="24"/>
      <w:szCs w:val="24"/>
    </w:rPr>
  </w:style>
  <w:style w:type="paragraph" w:styleId="Odlomakpopisa">
    <w:name w:val="List Paragraph"/>
    <w:basedOn w:val="Normal"/>
    <w:uiPriority w:val="34"/>
    <w:qFormat/>
    <w:rsid w:val="00C05011"/>
    <w:pPr>
      <w:ind w:left="720"/>
      <w:contextualSpacing/>
    </w:pPr>
  </w:style>
  <w:style w:type="paragraph" w:styleId="Zaglavlje">
    <w:name w:val="header"/>
    <w:basedOn w:val="Normal"/>
    <w:link w:val="ZaglavljeChar"/>
    <w:uiPriority w:val="99"/>
    <w:unhideWhenUsed/>
    <w:rsid w:val="0010668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6684"/>
  </w:style>
  <w:style w:type="paragraph" w:styleId="Podnoje">
    <w:name w:val="footer"/>
    <w:basedOn w:val="Normal"/>
    <w:link w:val="PodnojeChar"/>
    <w:uiPriority w:val="99"/>
    <w:unhideWhenUsed/>
    <w:rsid w:val="0010668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6684"/>
  </w:style>
  <w:style w:type="character" w:customStyle="1" w:styleId="Naslov1Char">
    <w:name w:val="Naslov 1 Char"/>
    <w:basedOn w:val="Zadanifontodlomka"/>
    <w:link w:val="Naslov1"/>
    <w:uiPriority w:val="9"/>
    <w:rsid w:val="00C72B44"/>
    <w:rPr>
      <w:rFonts w:asciiTheme="majorHAnsi" w:eastAsiaTheme="majorEastAsia" w:hAnsiTheme="majorHAnsi" w:cstheme="majorBidi"/>
      <w:b/>
      <w:bCs/>
      <w:color w:val="2E74B5" w:themeColor="accent1" w:themeShade="BF"/>
      <w:sz w:val="28"/>
      <w:szCs w:val="28"/>
    </w:rPr>
  </w:style>
  <w:style w:type="paragraph" w:styleId="Podnaslov">
    <w:name w:val="Subtitle"/>
    <w:basedOn w:val="Normal"/>
    <w:next w:val="Normal"/>
    <w:link w:val="PodnaslovChar"/>
    <w:uiPriority w:val="11"/>
    <w:qFormat/>
    <w:rsid w:val="00C72B4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slovChar">
    <w:name w:val="Podnaslov Char"/>
    <w:basedOn w:val="Zadanifontodlomka"/>
    <w:link w:val="Podnaslov"/>
    <w:uiPriority w:val="11"/>
    <w:rsid w:val="00C72B44"/>
    <w:rPr>
      <w:rFonts w:asciiTheme="majorHAnsi" w:eastAsiaTheme="majorEastAsia" w:hAnsiTheme="majorHAnsi" w:cstheme="majorBidi"/>
      <w:i/>
      <w:iCs/>
      <w:color w:val="5B9BD5" w:themeColor="accent1"/>
      <w:spacing w:val="15"/>
      <w:sz w:val="24"/>
      <w:szCs w:val="24"/>
    </w:rPr>
  </w:style>
  <w:style w:type="paragraph" w:styleId="TOCNaslov">
    <w:name w:val="TOC Heading"/>
    <w:basedOn w:val="Naslov1"/>
    <w:next w:val="Normal"/>
    <w:uiPriority w:val="39"/>
    <w:unhideWhenUsed/>
    <w:qFormat/>
    <w:rsid w:val="00C72B44"/>
    <w:pPr>
      <w:spacing w:line="276" w:lineRule="auto"/>
      <w:outlineLvl w:val="9"/>
    </w:pPr>
    <w:rPr>
      <w:lang w:val="en-US" w:eastAsia="ja-JP"/>
    </w:rPr>
  </w:style>
  <w:style w:type="paragraph" w:styleId="Sadraj1">
    <w:name w:val="toc 1"/>
    <w:basedOn w:val="Normal"/>
    <w:next w:val="Normal"/>
    <w:autoRedefine/>
    <w:uiPriority w:val="39"/>
    <w:unhideWhenUsed/>
    <w:rsid w:val="00C72B44"/>
    <w:pPr>
      <w:spacing w:after="100"/>
    </w:pPr>
  </w:style>
  <w:style w:type="character" w:styleId="Hiperveza">
    <w:name w:val="Hyperlink"/>
    <w:basedOn w:val="Zadanifontodlomka"/>
    <w:uiPriority w:val="99"/>
    <w:unhideWhenUsed/>
    <w:rsid w:val="00C72B44"/>
    <w:rPr>
      <w:color w:val="0563C1" w:themeColor="hyperlink"/>
      <w:u w:val="single"/>
    </w:rPr>
  </w:style>
  <w:style w:type="character" w:customStyle="1" w:styleId="Naslov3Char">
    <w:name w:val="Naslov 3 Char"/>
    <w:basedOn w:val="Zadanifontodlomka"/>
    <w:link w:val="Naslov3"/>
    <w:uiPriority w:val="9"/>
    <w:rsid w:val="00AB3EE9"/>
    <w:rPr>
      <w:rFonts w:asciiTheme="majorHAnsi" w:eastAsiaTheme="majorEastAsia" w:hAnsiTheme="majorHAnsi" w:cstheme="majorBidi"/>
      <w:b/>
      <w:bCs/>
      <w:color w:val="5B9BD5" w:themeColor="accent1"/>
    </w:rPr>
  </w:style>
  <w:style w:type="character" w:customStyle="1" w:styleId="Naslov2Char">
    <w:name w:val="Naslov 2 Char"/>
    <w:basedOn w:val="Zadanifontodlomka"/>
    <w:link w:val="Naslov2"/>
    <w:uiPriority w:val="9"/>
    <w:rsid w:val="00EB1175"/>
    <w:rPr>
      <w:rFonts w:asciiTheme="majorHAnsi" w:eastAsiaTheme="majorEastAsia" w:hAnsiTheme="majorHAnsi" w:cstheme="majorBidi"/>
      <w:b/>
      <w:bCs/>
      <w:color w:val="5B9BD5" w:themeColor="accent1"/>
      <w:sz w:val="26"/>
      <w:szCs w:val="26"/>
    </w:rPr>
  </w:style>
  <w:style w:type="character" w:styleId="Naglaeno">
    <w:name w:val="Strong"/>
    <w:uiPriority w:val="22"/>
    <w:qFormat/>
    <w:rsid w:val="00EB1175"/>
    <w:rPr>
      <w:b/>
      <w:bCs/>
    </w:rPr>
  </w:style>
  <w:style w:type="paragraph" w:styleId="Opisslike">
    <w:name w:val="caption"/>
    <w:basedOn w:val="Normal"/>
    <w:next w:val="Normal"/>
    <w:qFormat/>
    <w:rsid w:val="00EB1175"/>
    <w:pPr>
      <w:spacing w:after="0" w:line="240" w:lineRule="auto"/>
    </w:pPr>
    <w:rPr>
      <w:rFonts w:ascii="Times New Roman" w:eastAsia="Times New Roman" w:hAnsi="Times New Roman" w:cs="Times New Roman"/>
      <w:bCs/>
      <w:sz w:val="24"/>
      <w:szCs w:val="18"/>
      <w:lang w:eastAsia="de-DE"/>
    </w:rPr>
  </w:style>
  <w:style w:type="paragraph" w:styleId="Tijeloteksta-uvlaka3">
    <w:name w:val="Body Text Indent 3"/>
    <w:aliases w:val="uvlaka 3"/>
    <w:basedOn w:val="Normal"/>
    <w:link w:val="Tijeloteksta-uvlaka3Char"/>
    <w:rsid w:val="00EB1175"/>
    <w:pPr>
      <w:spacing w:after="120" w:line="240" w:lineRule="auto"/>
      <w:ind w:left="283"/>
    </w:pPr>
    <w:rPr>
      <w:rFonts w:ascii="Times New Roman" w:eastAsia="Times New Roman" w:hAnsi="Times New Roman" w:cs="Times New Roman"/>
      <w:sz w:val="16"/>
      <w:szCs w:val="16"/>
    </w:rPr>
  </w:style>
  <w:style w:type="character" w:customStyle="1" w:styleId="Tijeloteksta-uvlaka3Char">
    <w:name w:val="Tijelo teksta - uvlaka 3 Char"/>
    <w:aliases w:val="uvlaka 3 Char"/>
    <w:basedOn w:val="Zadanifontodlomka"/>
    <w:link w:val="Tijeloteksta-uvlaka3"/>
    <w:rsid w:val="00EB1175"/>
    <w:rPr>
      <w:rFonts w:ascii="Times New Roman" w:eastAsia="Times New Roman" w:hAnsi="Times New Roman" w:cs="Times New Roman"/>
      <w:sz w:val="16"/>
      <w:szCs w:val="16"/>
    </w:rPr>
  </w:style>
  <w:style w:type="paragraph" w:customStyle="1" w:styleId="t-9-8">
    <w:name w:val="t-9-8"/>
    <w:basedOn w:val="Normal"/>
    <w:rsid w:val="00D66513"/>
    <w:pPr>
      <w:spacing w:before="100" w:beforeAutospacing="1" w:after="100" w:afterAutospacing="1" w:line="288" w:lineRule="auto"/>
    </w:pPr>
    <w:rPr>
      <w:rFonts w:ascii="Calibri" w:eastAsia="Times New Roman" w:hAnsi="Calibri" w:cs="Times New Roman"/>
      <w:i/>
      <w:iCs/>
      <w:sz w:val="20"/>
      <w:szCs w:val="20"/>
      <w:lang w:eastAsia="hr-HR"/>
    </w:rPr>
  </w:style>
  <w:style w:type="character" w:customStyle="1" w:styleId="kurziv">
    <w:name w:val="kurziv"/>
    <w:rsid w:val="00D66513"/>
  </w:style>
  <w:style w:type="paragraph" w:customStyle="1" w:styleId="CM1">
    <w:name w:val="CM1"/>
    <w:basedOn w:val="Default"/>
    <w:next w:val="Default"/>
    <w:uiPriority w:val="99"/>
    <w:rsid w:val="00951C2A"/>
    <w:rPr>
      <w:rFonts w:cstheme="minorBidi"/>
      <w:color w:val="auto"/>
    </w:rPr>
  </w:style>
  <w:style w:type="paragraph" w:customStyle="1" w:styleId="CM3">
    <w:name w:val="CM3"/>
    <w:basedOn w:val="Default"/>
    <w:next w:val="Default"/>
    <w:uiPriority w:val="99"/>
    <w:rsid w:val="00951C2A"/>
    <w:rPr>
      <w:rFonts w:cstheme="minorBidi"/>
      <w:color w:val="auto"/>
    </w:rPr>
  </w:style>
  <w:style w:type="character" w:customStyle="1" w:styleId="st">
    <w:name w:val="st"/>
    <w:basedOn w:val="Zadanifontodlomka"/>
    <w:rsid w:val="00042E02"/>
  </w:style>
  <w:style w:type="character" w:customStyle="1" w:styleId="alt-edited">
    <w:name w:val="alt-edited"/>
    <w:basedOn w:val="Zadanifontodlomka"/>
    <w:rsid w:val="003E73B9"/>
  </w:style>
  <w:style w:type="paragraph" w:styleId="Sadraj2">
    <w:name w:val="toc 2"/>
    <w:basedOn w:val="Normal"/>
    <w:next w:val="Normal"/>
    <w:autoRedefine/>
    <w:uiPriority w:val="39"/>
    <w:unhideWhenUsed/>
    <w:rsid w:val="002A398F"/>
    <w:pPr>
      <w:tabs>
        <w:tab w:val="right" w:leader="dot" w:pos="9062"/>
      </w:tabs>
      <w:spacing w:after="100" w:line="240" w:lineRule="auto"/>
      <w:ind w:left="709" w:hanging="489"/>
    </w:pPr>
  </w:style>
  <w:style w:type="paragraph" w:styleId="Sadraj3">
    <w:name w:val="toc 3"/>
    <w:basedOn w:val="Normal"/>
    <w:next w:val="Normal"/>
    <w:autoRedefine/>
    <w:uiPriority w:val="39"/>
    <w:unhideWhenUsed/>
    <w:rsid w:val="00180803"/>
    <w:pPr>
      <w:spacing w:after="100"/>
      <w:ind w:left="440"/>
    </w:pPr>
  </w:style>
  <w:style w:type="paragraph" w:styleId="Tijeloteksta">
    <w:name w:val="Body Text"/>
    <w:basedOn w:val="Normal"/>
    <w:link w:val="TijelotekstaChar"/>
    <w:uiPriority w:val="99"/>
    <w:unhideWhenUsed/>
    <w:rsid w:val="00916E1B"/>
    <w:pPr>
      <w:spacing w:after="120"/>
    </w:pPr>
  </w:style>
  <w:style w:type="character" w:customStyle="1" w:styleId="TijelotekstaChar">
    <w:name w:val="Tijelo teksta Char"/>
    <w:basedOn w:val="Zadanifontodlomka"/>
    <w:link w:val="Tijeloteksta"/>
    <w:uiPriority w:val="99"/>
    <w:rsid w:val="00916E1B"/>
  </w:style>
  <w:style w:type="paragraph" w:styleId="Tekstfusnote">
    <w:name w:val="footnote text"/>
    <w:basedOn w:val="Normal"/>
    <w:link w:val="TekstfusnoteChar"/>
    <w:rsid w:val="00904730"/>
    <w:pPr>
      <w:widowControl w:val="0"/>
      <w:suppressAutoHyphens/>
      <w:spacing w:after="0" w:line="240" w:lineRule="auto"/>
    </w:pPr>
    <w:rPr>
      <w:rFonts w:ascii="Liberation Serif" w:eastAsia="Lucida Sans Unicode" w:hAnsi="Liberation Serif" w:cs="Mangal"/>
      <w:kern w:val="1"/>
      <w:sz w:val="20"/>
      <w:szCs w:val="20"/>
      <w:lang w:val="en-GB" w:eastAsia="zh-CN" w:bidi="hi-IN"/>
    </w:rPr>
  </w:style>
  <w:style w:type="character" w:customStyle="1" w:styleId="TekstfusnoteChar">
    <w:name w:val="Tekst fusnote Char"/>
    <w:basedOn w:val="Zadanifontodlomka"/>
    <w:link w:val="Tekstfusnote"/>
    <w:rsid w:val="00904730"/>
    <w:rPr>
      <w:rFonts w:ascii="Liberation Serif" w:eastAsia="Lucida Sans Unicode" w:hAnsi="Liberation Serif" w:cs="Mangal"/>
      <w:kern w:val="1"/>
      <w:sz w:val="20"/>
      <w:szCs w:val="20"/>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5487">
      <w:bodyDiv w:val="1"/>
      <w:marLeft w:val="0"/>
      <w:marRight w:val="0"/>
      <w:marTop w:val="0"/>
      <w:marBottom w:val="0"/>
      <w:divBdr>
        <w:top w:val="none" w:sz="0" w:space="0" w:color="auto"/>
        <w:left w:val="none" w:sz="0" w:space="0" w:color="auto"/>
        <w:bottom w:val="none" w:sz="0" w:space="0" w:color="auto"/>
        <w:right w:val="none" w:sz="0" w:space="0" w:color="auto"/>
      </w:divBdr>
      <w:divsChild>
        <w:div w:id="828787574">
          <w:marLeft w:val="0"/>
          <w:marRight w:val="0"/>
          <w:marTop w:val="0"/>
          <w:marBottom w:val="0"/>
          <w:divBdr>
            <w:top w:val="none" w:sz="0" w:space="0" w:color="auto"/>
            <w:left w:val="none" w:sz="0" w:space="0" w:color="auto"/>
            <w:bottom w:val="none" w:sz="0" w:space="0" w:color="auto"/>
            <w:right w:val="none" w:sz="0" w:space="0" w:color="auto"/>
          </w:divBdr>
          <w:divsChild>
            <w:div w:id="1220820224">
              <w:marLeft w:val="0"/>
              <w:marRight w:val="0"/>
              <w:marTop w:val="0"/>
              <w:marBottom w:val="0"/>
              <w:divBdr>
                <w:top w:val="none" w:sz="0" w:space="0" w:color="auto"/>
                <w:left w:val="none" w:sz="0" w:space="0" w:color="auto"/>
                <w:bottom w:val="none" w:sz="0" w:space="0" w:color="auto"/>
                <w:right w:val="none" w:sz="0" w:space="0" w:color="auto"/>
              </w:divBdr>
              <w:divsChild>
                <w:div w:id="1794053717">
                  <w:marLeft w:val="0"/>
                  <w:marRight w:val="0"/>
                  <w:marTop w:val="0"/>
                  <w:marBottom w:val="0"/>
                  <w:divBdr>
                    <w:top w:val="none" w:sz="0" w:space="0" w:color="auto"/>
                    <w:left w:val="none" w:sz="0" w:space="0" w:color="auto"/>
                    <w:bottom w:val="none" w:sz="0" w:space="0" w:color="auto"/>
                    <w:right w:val="none" w:sz="0" w:space="0" w:color="auto"/>
                  </w:divBdr>
                  <w:divsChild>
                    <w:div w:id="2046757101">
                      <w:marLeft w:val="0"/>
                      <w:marRight w:val="0"/>
                      <w:marTop w:val="0"/>
                      <w:marBottom w:val="0"/>
                      <w:divBdr>
                        <w:top w:val="none" w:sz="0" w:space="0" w:color="auto"/>
                        <w:left w:val="none" w:sz="0" w:space="0" w:color="auto"/>
                        <w:bottom w:val="none" w:sz="0" w:space="0" w:color="auto"/>
                        <w:right w:val="none" w:sz="0" w:space="0" w:color="auto"/>
                      </w:divBdr>
                      <w:divsChild>
                        <w:div w:id="334770983">
                          <w:marLeft w:val="0"/>
                          <w:marRight w:val="0"/>
                          <w:marTop w:val="0"/>
                          <w:marBottom w:val="0"/>
                          <w:divBdr>
                            <w:top w:val="none" w:sz="0" w:space="0" w:color="auto"/>
                            <w:left w:val="none" w:sz="0" w:space="0" w:color="auto"/>
                            <w:bottom w:val="none" w:sz="0" w:space="0" w:color="auto"/>
                            <w:right w:val="none" w:sz="0" w:space="0" w:color="auto"/>
                          </w:divBdr>
                          <w:divsChild>
                            <w:div w:id="1864903490">
                              <w:marLeft w:val="0"/>
                              <w:marRight w:val="0"/>
                              <w:marTop w:val="0"/>
                              <w:marBottom w:val="0"/>
                              <w:divBdr>
                                <w:top w:val="none" w:sz="0" w:space="0" w:color="auto"/>
                                <w:left w:val="none" w:sz="0" w:space="0" w:color="auto"/>
                                <w:bottom w:val="none" w:sz="0" w:space="0" w:color="auto"/>
                                <w:right w:val="none" w:sz="0" w:space="0" w:color="auto"/>
                              </w:divBdr>
                              <w:divsChild>
                                <w:div w:id="242690197">
                                  <w:marLeft w:val="0"/>
                                  <w:marRight w:val="0"/>
                                  <w:marTop w:val="0"/>
                                  <w:marBottom w:val="0"/>
                                  <w:divBdr>
                                    <w:top w:val="none" w:sz="0" w:space="0" w:color="auto"/>
                                    <w:left w:val="none" w:sz="0" w:space="0" w:color="auto"/>
                                    <w:bottom w:val="none" w:sz="0" w:space="0" w:color="auto"/>
                                    <w:right w:val="none" w:sz="0" w:space="0" w:color="auto"/>
                                  </w:divBdr>
                                  <w:divsChild>
                                    <w:div w:id="696733261">
                                      <w:marLeft w:val="0"/>
                                      <w:marRight w:val="0"/>
                                      <w:marTop w:val="0"/>
                                      <w:marBottom w:val="0"/>
                                      <w:divBdr>
                                        <w:top w:val="none" w:sz="0" w:space="0" w:color="auto"/>
                                        <w:left w:val="none" w:sz="0" w:space="0" w:color="auto"/>
                                        <w:bottom w:val="none" w:sz="0" w:space="0" w:color="auto"/>
                                        <w:right w:val="none" w:sz="0" w:space="0" w:color="auto"/>
                                      </w:divBdr>
                                      <w:divsChild>
                                        <w:div w:id="417747778">
                                          <w:marLeft w:val="0"/>
                                          <w:marRight w:val="0"/>
                                          <w:marTop w:val="0"/>
                                          <w:marBottom w:val="0"/>
                                          <w:divBdr>
                                            <w:top w:val="none" w:sz="0" w:space="0" w:color="auto"/>
                                            <w:left w:val="none" w:sz="0" w:space="0" w:color="auto"/>
                                            <w:bottom w:val="none" w:sz="0" w:space="0" w:color="auto"/>
                                            <w:right w:val="none" w:sz="0" w:space="0" w:color="auto"/>
                                          </w:divBdr>
                                          <w:divsChild>
                                            <w:div w:id="470364064">
                                              <w:marLeft w:val="0"/>
                                              <w:marRight w:val="0"/>
                                              <w:marTop w:val="0"/>
                                              <w:marBottom w:val="0"/>
                                              <w:divBdr>
                                                <w:top w:val="none" w:sz="0" w:space="0" w:color="auto"/>
                                                <w:left w:val="none" w:sz="0" w:space="0" w:color="auto"/>
                                                <w:bottom w:val="none" w:sz="0" w:space="0" w:color="auto"/>
                                                <w:right w:val="none" w:sz="0" w:space="0" w:color="auto"/>
                                              </w:divBdr>
                                              <w:divsChild>
                                                <w:div w:id="808670792">
                                                  <w:marLeft w:val="0"/>
                                                  <w:marRight w:val="0"/>
                                                  <w:marTop w:val="0"/>
                                                  <w:marBottom w:val="0"/>
                                                  <w:divBdr>
                                                    <w:top w:val="none" w:sz="0" w:space="0" w:color="auto"/>
                                                    <w:left w:val="none" w:sz="0" w:space="0" w:color="auto"/>
                                                    <w:bottom w:val="none" w:sz="0" w:space="0" w:color="auto"/>
                                                    <w:right w:val="none" w:sz="0" w:space="0" w:color="auto"/>
                                                  </w:divBdr>
                                                  <w:divsChild>
                                                    <w:div w:id="1745563245">
                                                      <w:marLeft w:val="0"/>
                                                      <w:marRight w:val="0"/>
                                                      <w:marTop w:val="0"/>
                                                      <w:marBottom w:val="0"/>
                                                      <w:divBdr>
                                                        <w:top w:val="none" w:sz="0" w:space="0" w:color="auto"/>
                                                        <w:left w:val="none" w:sz="0" w:space="0" w:color="auto"/>
                                                        <w:bottom w:val="none" w:sz="0" w:space="0" w:color="auto"/>
                                                        <w:right w:val="none" w:sz="0" w:space="0" w:color="auto"/>
                                                      </w:divBdr>
                                                      <w:divsChild>
                                                        <w:div w:id="402721472">
                                                          <w:marLeft w:val="0"/>
                                                          <w:marRight w:val="0"/>
                                                          <w:marTop w:val="0"/>
                                                          <w:marBottom w:val="0"/>
                                                          <w:divBdr>
                                                            <w:top w:val="none" w:sz="0" w:space="0" w:color="auto"/>
                                                            <w:left w:val="none" w:sz="0" w:space="0" w:color="auto"/>
                                                            <w:bottom w:val="none" w:sz="0" w:space="0" w:color="auto"/>
                                                            <w:right w:val="none" w:sz="0" w:space="0" w:color="auto"/>
                                                          </w:divBdr>
                                                          <w:divsChild>
                                                            <w:div w:id="1940330351">
                                                              <w:marLeft w:val="0"/>
                                                              <w:marRight w:val="0"/>
                                                              <w:marTop w:val="0"/>
                                                              <w:marBottom w:val="0"/>
                                                              <w:divBdr>
                                                                <w:top w:val="none" w:sz="0" w:space="0" w:color="auto"/>
                                                                <w:left w:val="none" w:sz="0" w:space="0" w:color="auto"/>
                                                                <w:bottom w:val="none" w:sz="0" w:space="0" w:color="auto"/>
                                                                <w:right w:val="none" w:sz="0" w:space="0" w:color="auto"/>
                                                              </w:divBdr>
                                                              <w:divsChild>
                                                                <w:div w:id="1250038531">
                                                                  <w:marLeft w:val="0"/>
                                                                  <w:marRight w:val="0"/>
                                                                  <w:marTop w:val="0"/>
                                                                  <w:marBottom w:val="0"/>
                                                                  <w:divBdr>
                                                                    <w:top w:val="none" w:sz="0" w:space="0" w:color="auto"/>
                                                                    <w:left w:val="none" w:sz="0" w:space="0" w:color="auto"/>
                                                                    <w:bottom w:val="none" w:sz="0" w:space="0" w:color="auto"/>
                                                                    <w:right w:val="none" w:sz="0" w:space="0" w:color="auto"/>
                                                                  </w:divBdr>
                                                                  <w:divsChild>
                                                                    <w:div w:id="1420517218">
                                                                      <w:marLeft w:val="0"/>
                                                                      <w:marRight w:val="0"/>
                                                                      <w:marTop w:val="0"/>
                                                                      <w:marBottom w:val="0"/>
                                                                      <w:divBdr>
                                                                        <w:top w:val="none" w:sz="0" w:space="0" w:color="auto"/>
                                                                        <w:left w:val="none" w:sz="0" w:space="0" w:color="auto"/>
                                                                        <w:bottom w:val="none" w:sz="0" w:space="0" w:color="auto"/>
                                                                        <w:right w:val="none" w:sz="0" w:space="0" w:color="auto"/>
                                                                      </w:divBdr>
                                                                      <w:divsChild>
                                                                        <w:div w:id="595138987">
                                                                          <w:marLeft w:val="0"/>
                                                                          <w:marRight w:val="0"/>
                                                                          <w:marTop w:val="0"/>
                                                                          <w:marBottom w:val="0"/>
                                                                          <w:divBdr>
                                                                            <w:top w:val="none" w:sz="0" w:space="0" w:color="auto"/>
                                                                            <w:left w:val="none" w:sz="0" w:space="0" w:color="auto"/>
                                                                            <w:bottom w:val="none" w:sz="0" w:space="0" w:color="auto"/>
                                                                            <w:right w:val="none" w:sz="0" w:space="0" w:color="auto"/>
                                                                          </w:divBdr>
                                                                          <w:divsChild>
                                                                            <w:div w:id="1434090786">
                                                                              <w:marLeft w:val="0"/>
                                                                              <w:marRight w:val="0"/>
                                                                              <w:marTop w:val="0"/>
                                                                              <w:marBottom w:val="0"/>
                                                                              <w:divBdr>
                                                                                <w:top w:val="none" w:sz="0" w:space="0" w:color="auto"/>
                                                                                <w:left w:val="none" w:sz="0" w:space="0" w:color="auto"/>
                                                                                <w:bottom w:val="none" w:sz="0" w:space="0" w:color="auto"/>
                                                                                <w:right w:val="none" w:sz="0" w:space="0" w:color="auto"/>
                                                                              </w:divBdr>
                                                                              <w:divsChild>
                                                                                <w:div w:id="514466026">
                                                                                  <w:marLeft w:val="0"/>
                                                                                  <w:marRight w:val="0"/>
                                                                                  <w:marTop w:val="0"/>
                                                                                  <w:marBottom w:val="48"/>
                                                                                  <w:divBdr>
                                                                                    <w:top w:val="none" w:sz="0" w:space="0" w:color="auto"/>
                                                                                    <w:left w:val="none" w:sz="0" w:space="0" w:color="auto"/>
                                                                                    <w:bottom w:val="none" w:sz="0" w:space="0" w:color="auto"/>
                                                                                    <w:right w:val="none" w:sz="0" w:space="0" w:color="auto"/>
                                                                                  </w:divBdr>
                                                                                  <w:divsChild>
                                                                                    <w:div w:id="794181530">
                                                                                      <w:marLeft w:val="0"/>
                                                                                      <w:marRight w:val="0"/>
                                                                                      <w:marTop w:val="0"/>
                                                                                      <w:marBottom w:val="0"/>
                                                                                      <w:divBdr>
                                                                                        <w:top w:val="none" w:sz="0" w:space="0" w:color="auto"/>
                                                                                        <w:left w:val="none" w:sz="0" w:space="0" w:color="auto"/>
                                                                                        <w:bottom w:val="none" w:sz="0" w:space="0" w:color="auto"/>
                                                                                        <w:right w:val="none" w:sz="0" w:space="0" w:color="auto"/>
                                                                                      </w:divBdr>
                                                                                      <w:divsChild>
                                                                                        <w:div w:id="695541574">
                                                                                          <w:marLeft w:val="0"/>
                                                                                          <w:marRight w:val="0"/>
                                                                                          <w:marTop w:val="0"/>
                                                                                          <w:marBottom w:val="0"/>
                                                                                          <w:divBdr>
                                                                                            <w:top w:val="none" w:sz="0" w:space="0" w:color="auto"/>
                                                                                            <w:left w:val="none" w:sz="0" w:space="0" w:color="auto"/>
                                                                                            <w:bottom w:val="none" w:sz="0" w:space="0" w:color="auto"/>
                                                                                            <w:right w:val="none" w:sz="0" w:space="0" w:color="auto"/>
                                                                                          </w:divBdr>
                                                                                        </w:div>
                                                                                        <w:div w:id="1163592367">
                                                                                          <w:marLeft w:val="0"/>
                                                                                          <w:marRight w:val="0"/>
                                                                                          <w:marTop w:val="0"/>
                                                                                          <w:marBottom w:val="0"/>
                                                                                          <w:divBdr>
                                                                                            <w:top w:val="none" w:sz="0" w:space="0" w:color="auto"/>
                                                                                            <w:left w:val="none" w:sz="0" w:space="0" w:color="auto"/>
                                                                                            <w:bottom w:val="none" w:sz="0" w:space="0" w:color="auto"/>
                                                                                            <w:right w:val="none" w:sz="0" w:space="0" w:color="auto"/>
                                                                                          </w:divBdr>
                                                                                        </w:div>
                                                                                        <w:div w:id="1568611768">
                                                                                          <w:marLeft w:val="0"/>
                                                                                          <w:marRight w:val="0"/>
                                                                                          <w:marTop w:val="0"/>
                                                                                          <w:marBottom w:val="0"/>
                                                                                          <w:divBdr>
                                                                                            <w:top w:val="none" w:sz="0" w:space="0" w:color="auto"/>
                                                                                            <w:left w:val="none" w:sz="0" w:space="0" w:color="auto"/>
                                                                                            <w:bottom w:val="none" w:sz="0" w:space="0" w:color="auto"/>
                                                                                            <w:right w:val="none" w:sz="0" w:space="0" w:color="auto"/>
                                                                                          </w:divBdr>
                                                                                        </w:div>
                                                                                        <w:div w:id="21224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697824">
      <w:bodyDiv w:val="1"/>
      <w:marLeft w:val="0"/>
      <w:marRight w:val="0"/>
      <w:marTop w:val="0"/>
      <w:marBottom w:val="0"/>
      <w:divBdr>
        <w:top w:val="none" w:sz="0" w:space="0" w:color="auto"/>
        <w:left w:val="none" w:sz="0" w:space="0" w:color="auto"/>
        <w:bottom w:val="none" w:sz="0" w:space="0" w:color="auto"/>
        <w:right w:val="none" w:sz="0" w:space="0" w:color="auto"/>
      </w:divBdr>
    </w:div>
    <w:div w:id="365717146">
      <w:bodyDiv w:val="1"/>
      <w:marLeft w:val="0"/>
      <w:marRight w:val="0"/>
      <w:marTop w:val="0"/>
      <w:marBottom w:val="0"/>
      <w:divBdr>
        <w:top w:val="none" w:sz="0" w:space="0" w:color="auto"/>
        <w:left w:val="none" w:sz="0" w:space="0" w:color="auto"/>
        <w:bottom w:val="none" w:sz="0" w:space="0" w:color="auto"/>
        <w:right w:val="none" w:sz="0" w:space="0" w:color="auto"/>
      </w:divBdr>
      <w:divsChild>
        <w:div w:id="1768500007">
          <w:marLeft w:val="1051"/>
          <w:marRight w:val="0"/>
          <w:marTop w:val="96"/>
          <w:marBottom w:val="0"/>
          <w:divBdr>
            <w:top w:val="none" w:sz="0" w:space="0" w:color="auto"/>
            <w:left w:val="none" w:sz="0" w:space="0" w:color="auto"/>
            <w:bottom w:val="none" w:sz="0" w:space="0" w:color="auto"/>
            <w:right w:val="none" w:sz="0" w:space="0" w:color="auto"/>
          </w:divBdr>
        </w:div>
      </w:divsChild>
    </w:div>
    <w:div w:id="646710289">
      <w:bodyDiv w:val="1"/>
      <w:marLeft w:val="0"/>
      <w:marRight w:val="0"/>
      <w:marTop w:val="0"/>
      <w:marBottom w:val="0"/>
      <w:divBdr>
        <w:top w:val="none" w:sz="0" w:space="0" w:color="auto"/>
        <w:left w:val="none" w:sz="0" w:space="0" w:color="auto"/>
        <w:bottom w:val="none" w:sz="0" w:space="0" w:color="auto"/>
        <w:right w:val="none" w:sz="0" w:space="0" w:color="auto"/>
      </w:divBdr>
    </w:div>
    <w:div w:id="670913664">
      <w:bodyDiv w:val="1"/>
      <w:marLeft w:val="0"/>
      <w:marRight w:val="0"/>
      <w:marTop w:val="0"/>
      <w:marBottom w:val="0"/>
      <w:divBdr>
        <w:top w:val="none" w:sz="0" w:space="0" w:color="auto"/>
        <w:left w:val="none" w:sz="0" w:space="0" w:color="auto"/>
        <w:bottom w:val="none" w:sz="0" w:space="0" w:color="auto"/>
        <w:right w:val="none" w:sz="0" w:space="0" w:color="auto"/>
      </w:divBdr>
    </w:div>
    <w:div w:id="677924083">
      <w:bodyDiv w:val="1"/>
      <w:marLeft w:val="0"/>
      <w:marRight w:val="0"/>
      <w:marTop w:val="0"/>
      <w:marBottom w:val="0"/>
      <w:divBdr>
        <w:top w:val="none" w:sz="0" w:space="0" w:color="auto"/>
        <w:left w:val="none" w:sz="0" w:space="0" w:color="auto"/>
        <w:bottom w:val="none" w:sz="0" w:space="0" w:color="auto"/>
        <w:right w:val="none" w:sz="0" w:space="0" w:color="auto"/>
      </w:divBdr>
      <w:divsChild>
        <w:div w:id="1608196870">
          <w:marLeft w:val="1051"/>
          <w:marRight w:val="0"/>
          <w:marTop w:val="96"/>
          <w:marBottom w:val="0"/>
          <w:divBdr>
            <w:top w:val="none" w:sz="0" w:space="0" w:color="auto"/>
            <w:left w:val="none" w:sz="0" w:space="0" w:color="auto"/>
            <w:bottom w:val="none" w:sz="0" w:space="0" w:color="auto"/>
            <w:right w:val="none" w:sz="0" w:space="0" w:color="auto"/>
          </w:divBdr>
        </w:div>
      </w:divsChild>
    </w:div>
    <w:div w:id="691879227">
      <w:bodyDiv w:val="1"/>
      <w:marLeft w:val="0"/>
      <w:marRight w:val="0"/>
      <w:marTop w:val="0"/>
      <w:marBottom w:val="0"/>
      <w:divBdr>
        <w:top w:val="none" w:sz="0" w:space="0" w:color="auto"/>
        <w:left w:val="none" w:sz="0" w:space="0" w:color="auto"/>
        <w:bottom w:val="none" w:sz="0" w:space="0" w:color="auto"/>
        <w:right w:val="none" w:sz="0" w:space="0" w:color="auto"/>
      </w:divBdr>
      <w:divsChild>
        <w:div w:id="345324899">
          <w:marLeft w:val="1051"/>
          <w:marRight w:val="0"/>
          <w:marTop w:val="96"/>
          <w:marBottom w:val="0"/>
          <w:divBdr>
            <w:top w:val="none" w:sz="0" w:space="0" w:color="auto"/>
            <w:left w:val="none" w:sz="0" w:space="0" w:color="auto"/>
            <w:bottom w:val="none" w:sz="0" w:space="0" w:color="auto"/>
            <w:right w:val="none" w:sz="0" w:space="0" w:color="auto"/>
          </w:divBdr>
        </w:div>
      </w:divsChild>
    </w:div>
    <w:div w:id="777677775">
      <w:bodyDiv w:val="1"/>
      <w:marLeft w:val="0"/>
      <w:marRight w:val="0"/>
      <w:marTop w:val="0"/>
      <w:marBottom w:val="0"/>
      <w:divBdr>
        <w:top w:val="none" w:sz="0" w:space="0" w:color="auto"/>
        <w:left w:val="none" w:sz="0" w:space="0" w:color="auto"/>
        <w:bottom w:val="none" w:sz="0" w:space="0" w:color="auto"/>
        <w:right w:val="none" w:sz="0" w:space="0" w:color="auto"/>
      </w:divBdr>
    </w:div>
    <w:div w:id="1017460712">
      <w:bodyDiv w:val="1"/>
      <w:marLeft w:val="0"/>
      <w:marRight w:val="0"/>
      <w:marTop w:val="0"/>
      <w:marBottom w:val="0"/>
      <w:divBdr>
        <w:top w:val="none" w:sz="0" w:space="0" w:color="auto"/>
        <w:left w:val="none" w:sz="0" w:space="0" w:color="auto"/>
        <w:bottom w:val="none" w:sz="0" w:space="0" w:color="auto"/>
        <w:right w:val="none" w:sz="0" w:space="0" w:color="auto"/>
      </w:divBdr>
    </w:div>
    <w:div w:id="1163933251">
      <w:bodyDiv w:val="1"/>
      <w:marLeft w:val="0"/>
      <w:marRight w:val="0"/>
      <w:marTop w:val="0"/>
      <w:marBottom w:val="0"/>
      <w:divBdr>
        <w:top w:val="none" w:sz="0" w:space="0" w:color="auto"/>
        <w:left w:val="none" w:sz="0" w:space="0" w:color="auto"/>
        <w:bottom w:val="none" w:sz="0" w:space="0" w:color="auto"/>
        <w:right w:val="none" w:sz="0" w:space="0" w:color="auto"/>
      </w:divBdr>
      <w:divsChild>
        <w:div w:id="424964506">
          <w:marLeft w:val="1051"/>
          <w:marRight w:val="0"/>
          <w:marTop w:val="96"/>
          <w:marBottom w:val="0"/>
          <w:divBdr>
            <w:top w:val="none" w:sz="0" w:space="0" w:color="auto"/>
            <w:left w:val="none" w:sz="0" w:space="0" w:color="auto"/>
            <w:bottom w:val="none" w:sz="0" w:space="0" w:color="auto"/>
            <w:right w:val="none" w:sz="0" w:space="0" w:color="auto"/>
          </w:divBdr>
        </w:div>
      </w:divsChild>
    </w:div>
    <w:div w:id="1374158879">
      <w:bodyDiv w:val="1"/>
      <w:marLeft w:val="0"/>
      <w:marRight w:val="0"/>
      <w:marTop w:val="0"/>
      <w:marBottom w:val="0"/>
      <w:divBdr>
        <w:top w:val="none" w:sz="0" w:space="0" w:color="auto"/>
        <w:left w:val="none" w:sz="0" w:space="0" w:color="auto"/>
        <w:bottom w:val="none" w:sz="0" w:space="0" w:color="auto"/>
        <w:right w:val="none" w:sz="0" w:space="0" w:color="auto"/>
      </w:divBdr>
    </w:div>
    <w:div w:id="1394236283">
      <w:bodyDiv w:val="1"/>
      <w:marLeft w:val="0"/>
      <w:marRight w:val="0"/>
      <w:marTop w:val="0"/>
      <w:marBottom w:val="0"/>
      <w:divBdr>
        <w:top w:val="none" w:sz="0" w:space="0" w:color="auto"/>
        <w:left w:val="none" w:sz="0" w:space="0" w:color="auto"/>
        <w:bottom w:val="none" w:sz="0" w:space="0" w:color="auto"/>
        <w:right w:val="none" w:sz="0" w:space="0" w:color="auto"/>
      </w:divBdr>
    </w:div>
    <w:div w:id="1441758478">
      <w:bodyDiv w:val="1"/>
      <w:marLeft w:val="0"/>
      <w:marRight w:val="0"/>
      <w:marTop w:val="0"/>
      <w:marBottom w:val="0"/>
      <w:divBdr>
        <w:top w:val="none" w:sz="0" w:space="0" w:color="auto"/>
        <w:left w:val="none" w:sz="0" w:space="0" w:color="auto"/>
        <w:bottom w:val="none" w:sz="0" w:space="0" w:color="auto"/>
        <w:right w:val="none" w:sz="0" w:space="0" w:color="auto"/>
      </w:divBdr>
      <w:divsChild>
        <w:div w:id="1010058721">
          <w:marLeft w:val="1051"/>
          <w:marRight w:val="0"/>
          <w:marTop w:val="96"/>
          <w:marBottom w:val="0"/>
          <w:divBdr>
            <w:top w:val="none" w:sz="0" w:space="0" w:color="auto"/>
            <w:left w:val="none" w:sz="0" w:space="0" w:color="auto"/>
            <w:bottom w:val="none" w:sz="0" w:space="0" w:color="auto"/>
            <w:right w:val="none" w:sz="0" w:space="0" w:color="auto"/>
          </w:divBdr>
        </w:div>
      </w:divsChild>
    </w:div>
    <w:div w:id="1473214631">
      <w:bodyDiv w:val="1"/>
      <w:marLeft w:val="0"/>
      <w:marRight w:val="0"/>
      <w:marTop w:val="0"/>
      <w:marBottom w:val="0"/>
      <w:divBdr>
        <w:top w:val="none" w:sz="0" w:space="0" w:color="auto"/>
        <w:left w:val="none" w:sz="0" w:space="0" w:color="auto"/>
        <w:bottom w:val="none" w:sz="0" w:space="0" w:color="auto"/>
        <w:right w:val="none" w:sz="0" w:space="0" w:color="auto"/>
      </w:divBdr>
    </w:div>
    <w:div w:id="1597665184">
      <w:bodyDiv w:val="1"/>
      <w:marLeft w:val="0"/>
      <w:marRight w:val="0"/>
      <w:marTop w:val="0"/>
      <w:marBottom w:val="0"/>
      <w:divBdr>
        <w:top w:val="none" w:sz="0" w:space="0" w:color="auto"/>
        <w:left w:val="none" w:sz="0" w:space="0" w:color="auto"/>
        <w:bottom w:val="none" w:sz="0" w:space="0" w:color="auto"/>
        <w:right w:val="none" w:sz="0" w:space="0" w:color="auto"/>
      </w:divBdr>
    </w:div>
    <w:div w:id="18105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0C8444743EDE74F98115960EC5319BE" ma:contentTypeVersion="10" ma:contentTypeDescription="Stvaranje novog dokumenta." ma:contentTypeScope="" ma:versionID="6ce66d3dcab23eb09763264322965373">
  <xsd:schema xmlns:xsd="http://www.w3.org/2001/XMLSchema" xmlns:xs="http://www.w3.org/2001/XMLSchema" xmlns:p="http://schemas.microsoft.com/office/2006/metadata/properties" xmlns:ns3="7cb647bf-61fb-457f-9362-0a4aca7bced3" targetNamespace="http://schemas.microsoft.com/office/2006/metadata/properties" ma:root="true" ma:fieldsID="0a8505d51b98fbcd8469f00683764cba" ns3:_="">
    <xsd:import namespace="7cb647bf-61fb-457f-9362-0a4aca7bce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647bf-61fb-457f-9362-0a4aca7bc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0E37-7827-48CB-96D4-54C916532F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335A83-633E-4768-A318-AADCDC4EB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647bf-61fb-457f-9362-0a4aca7bc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D829B-9A3C-4E45-87C1-BABCCCCB4DC2}">
  <ds:schemaRefs>
    <ds:schemaRef ds:uri="http://schemas.microsoft.com/sharepoint/v3/contenttype/forms"/>
  </ds:schemaRefs>
</ds:datastoreItem>
</file>

<file path=customXml/itemProps4.xml><?xml version="1.0" encoding="utf-8"?>
<ds:datastoreItem xmlns:ds="http://schemas.openxmlformats.org/officeDocument/2006/customXml" ds:itemID="{64FC10A8-6273-4298-B820-8E0411EA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10122</Words>
  <Characters>57700</Characters>
  <Application>Microsoft Office Word</Application>
  <DocSecurity>0</DocSecurity>
  <Lines>480</Lines>
  <Paragraphs>135</Paragraphs>
  <ScaleCrop>false</ScaleCrop>
  <HeadingPairs>
    <vt:vector size="4" baseType="variant">
      <vt:variant>
        <vt:lpstr>Naslov</vt:lpstr>
      </vt:variant>
      <vt:variant>
        <vt:i4>1</vt:i4>
      </vt:variant>
      <vt:variant>
        <vt:lpstr>Naslovi</vt:lpstr>
      </vt:variant>
      <vt:variant>
        <vt:i4>28</vt:i4>
      </vt:variant>
    </vt:vector>
  </HeadingPairs>
  <TitlesOfParts>
    <vt:vector size="29" baseType="lpstr">
      <vt:lpstr/>
      <vt:lpstr/>
      <vt:lpstr>NAZIV PROIZVODA</vt:lpstr>
      <vt:lpstr>OPIS POLJOPRIVREDNOG ILI PREHRAMBENOG PROIZVODA</vt:lpstr>
      <vt:lpstr>    2.1. Definicija proizvoda</vt:lpstr>
      <vt:lpstr>    2.2. Melisopalinološka svojstva</vt:lpstr>
      <vt:lpstr>    </vt:lpstr>
      <vt:lpstr>    2.3. Senzorska svojstva </vt:lpstr>
      <vt:lpstr>    </vt:lpstr>
      <vt:lpstr>    2.4. Fizikalno-kemijski parametri</vt:lpstr>
      <vt:lpstr/>
      <vt:lpstr>ZEMLJOPISNO PODRUČJE PROIZVODNJE</vt:lpstr>
      <vt:lpstr>DOKAZ O PODRIJETLU </vt:lpstr>
      <vt:lpstr>OPIS METODE DOBIVANJA PROIZVODA </vt:lpstr>
      <vt:lpstr>    5.1. Vrste pčelinjaka i tipovi košnica </vt:lpstr>
      <vt:lpstr>    5.2. Priprema i postupci tijekom pčelinje paše </vt:lpstr>
      <vt:lpstr>    5.3. Prihrana pčelinjih zajednica</vt:lpstr>
      <vt:lpstr>    5.4. Vrcanje i postupci nakon vrcanja meda </vt:lpstr>
      <vt:lpstr>    5.5. Skladištenje meda</vt:lpstr>
      <vt:lpstr>    5.6. Pakiranje meda </vt:lpstr>
      <vt:lpstr>POVEZANOST IZMEĐU PROIZVODA I ZEMLJOPISNOG PODRUČJA </vt:lpstr>
      <vt:lpstr>    6.1. Posebnost zemljopisnog područja </vt:lpstr>
      <vt:lpstr>        6.1.1. Reljefni i klimatski čimbenici </vt:lpstr>
      <vt:lpstr>        6.1.2. Floristički resursi </vt:lpstr>
      <vt:lpstr>        6.1.3. Ljudski čimbenici </vt:lpstr>
      <vt:lpstr>    6.2. Posebnost proizvoda </vt:lpstr>
      <vt:lpstr>    6.3. Uzročno-posljedična povezanost posebnosti zemljopisnog područja i posebnost</vt:lpstr>
      <vt:lpstr>PODACI O NADLEŽNOM TIJELU </vt:lpstr>
      <vt:lpstr>SPECIFIČNA PRAVILA OZNAČIVANJA PROIZVODA </vt:lpstr>
    </vt:vector>
  </TitlesOfParts>
  <Company>Grizli777</Company>
  <LinksUpToDate>false</LinksUpToDate>
  <CharactersWithSpaces>67687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Brother</dc:creator>
  <cp:keywords/>
  <cp:lastModifiedBy>Martina Tolvajčić</cp:lastModifiedBy>
  <cp:revision>4</cp:revision>
  <cp:lastPrinted>2018-07-03T16:51:00Z</cp:lastPrinted>
  <dcterms:created xsi:type="dcterms:W3CDTF">2022-08-28T19:31:00Z</dcterms:created>
  <dcterms:modified xsi:type="dcterms:W3CDTF">2022-10-13T07:17:00Z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0x01010000C8444743EDE74F98115960EC5319BE</vt:lpwstr>
  </property>
</Properties>
</file>