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B46651">
              <w:rPr>
                <w:rFonts w:ascii="Arial" w:hAnsi="Arial" w:cs="Arial"/>
              </w:rPr>
              <w:t>Miroševečka</w:t>
            </w:r>
            <w:proofErr w:type="spellEnd"/>
            <w:r w:rsidRPr="00B46651">
              <w:rPr>
                <w:rFonts w:ascii="Arial" w:hAnsi="Arial" w:cs="Arial"/>
              </w:rPr>
              <w:t xml:space="preserve">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 xml:space="preserve">POLJOPRIVREDNI OBRT DOMI, </w:t>
            </w:r>
            <w:proofErr w:type="spellStart"/>
            <w:r w:rsidRPr="00E32D56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Pr="00E32D56">
              <w:rPr>
                <w:rFonts w:ascii="Arial" w:hAnsi="Arial" w:cs="Arial"/>
                <w:b/>
                <w:bCs/>
              </w:rPr>
              <w:t>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 xml:space="preserve">35 422 </w:t>
            </w:r>
            <w:proofErr w:type="spellStart"/>
            <w:r w:rsidRPr="00E32D56">
              <w:rPr>
                <w:rFonts w:ascii="Arial" w:hAnsi="Arial" w:cs="Arial"/>
              </w:rPr>
              <w:t>Zapolje</w:t>
            </w:r>
            <w:proofErr w:type="spellEnd"/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528644A7" w14:textId="77777777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30C55824" w14:textId="51772DAE" w:rsidR="00AC0F1E" w:rsidRDefault="00AC0F1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3913F3C4" w14:textId="43119BFD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</w:t>
            </w:r>
            <w:proofErr w:type="spellStart"/>
            <w:r w:rsidR="00506840" w:rsidRPr="00506840">
              <w:rPr>
                <w:rFonts w:ascii="Arial" w:hAnsi="Arial" w:cs="Arial"/>
                <w:b/>
                <w:bCs/>
              </w:rPr>
              <w:t>vl</w:t>
            </w:r>
            <w:proofErr w:type="spellEnd"/>
            <w:r w:rsidR="00506840" w:rsidRPr="00506840">
              <w:rPr>
                <w:rFonts w:ascii="Arial" w:hAnsi="Arial" w:cs="Arial"/>
                <w:b/>
                <w:bCs/>
              </w:rPr>
              <w:t xml:space="preserve">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lastRenderedPageBreak/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račica</w:t>
            </w:r>
            <w:proofErr w:type="spellEnd"/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9197F">
              <w:rPr>
                <w:rFonts w:ascii="Arial" w:hAnsi="Arial" w:cs="Arial"/>
                <w:color w:val="000000"/>
              </w:rPr>
              <w:t>Domitrovec</w:t>
            </w:r>
            <w:proofErr w:type="spellEnd"/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0698B1B1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  <w:p w14:paraId="3F397E43" w14:textId="3AEA3B0B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77491" w:rsidRPr="00D9197F" w14:paraId="3E26EE87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20652A2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A77491" w:rsidRPr="00674A48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0CCECC42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salata poriluk, mladi luk, celer, kupus</w:t>
            </w:r>
            <w:r w:rsidR="00D134A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  <w:r w:rsidR="00D134A1">
              <w:rPr>
                <w:rFonts w:ascii="Arial" w:hAnsi="Arial" w:cs="Arial"/>
              </w:rPr>
              <w:t>, paprika i batat</w:t>
            </w:r>
          </w:p>
        </w:tc>
        <w:tc>
          <w:tcPr>
            <w:tcW w:w="4111" w:type="dxa"/>
            <w:vAlign w:val="center"/>
          </w:tcPr>
          <w:p w14:paraId="4740FF36" w14:textId="16FFD2C8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238B9D86" w14:textId="284B6607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9D3D5F" w:rsidRPr="00D9197F" w14:paraId="0C9E893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BB0E48C" w14:textId="77777777" w:rsidR="00B84460" w:rsidRPr="00AF4815" w:rsidRDefault="00B84460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2028BF06" w14:textId="77777777" w:rsidR="00B84460" w:rsidRDefault="003C59F2" w:rsidP="00AF48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  <w:p w14:paraId="627A4631" w14:textId="30612D61" w:rsidR="004D1F45" w:rsidRPr="004D1F45" w:rsidRDefault="004D1F45" w:rsidP="00AF4815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07E39F6B" w14:textId="06CBEE54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1B3D17" w:rsidRPr="00D9197F" w14:paraId="0D882C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3FFE2DC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 xml:space="preserve">Krznar </w:t>
            </w:r>
            <w:proofErr w:type="spellStart"/>
            <w:r w:rsidRPr="001B3D17">
              <w:rPr>
                <w:rFonts w:ascii="Arial" w:hAnsi="Arial" w:cs="Arial"/>
                <w:b/>
                <w:bCs/>
              </w:rPr>
              <w:t>Agro</w:t>
            </w:r>
            <w:proofErr w:type="spellEnd"/>
            <w:r w:rsidRPr="001B3D17">
              <w:rPr>
                <w:rFonts w:ascii="Arial" w:hAnsi="Arial" w:cs="Arial"/>
                <w:b/>
                <w:bCs/>
              </w:rPr>
              <w:t>, Jurica Krznar</w:t>
            </w:r>
          </w:p>
          <w:p w14:paraId="0FB0ACE7" w14:textId="77777777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166E48" w:rsidRPr="00D9197F" w14:paraId="79CEAE5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8C250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795B000" w14:textId="2BF044CD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548DC26C" w14:textId="77777777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6A712A3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  <w:p w14:paraId="7142D676" w14:textId="5D687B94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3D4F72B4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22E62B7" w14:textId="385C1CFF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788DFA77" w14:textId="7FFEA82B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87B57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3137F7A" w14:textId="77777777" w:rsidR="00DC03EB" w:rsidRPr="00DC03EB" w:rsidRDefault="00DC03EB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D60214" w14:textId="116176B4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1E78A3A0" w14:textId="3950E80A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695C3101" w14:textId="77777777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1A3CAE1D" w14:textId="1CE52993" w:rsidR="00787B57" w:rsidRPr="00DC03EB" w:rsidRDefault="00787B57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185845A1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26304C5" w14:textId="33D39CE8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1BBABC41" w14:textId="0796F997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DC03EB" w:rsidRPr="00D9197F" w14:paraId="3567E4A5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1D70C89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371744" w14:textId="005C5936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6C3BC282" w14:textId="19E5D191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4F49722F" w14:textId="40C62A94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68C90B8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166DB0A8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35E99A53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02425C7D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DC03EB" w:rsidRPr="00D9197F" w14:paraId="74A1FA4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EF96BE2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816DC" w14:textId="59989E30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1AC1B11E" w14:textId="7777777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637B207E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6DBB65D5" w14:textId="13B49269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93E8428" w14:textId="7C7E1DBA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04F75D39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601A8660" w14:textId="20BFFD12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392F27" w:rsidRPr="00D9197F" w14:paraId="64645FE7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609D260" w14:textId="77777777" w:rsidR="00392F27" w:rsidRDefault="00392F27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6A0617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="006A0617">
              <w:rPr>
                <w:rFonts w:ascii="Arial" w:hAnsi="Arial" w:cs="Arial"/>
                <w:b/>
                <w:bCs/>
              </w:rPr>
              <w:t>. VIP PANONIA d.o.o.</w:t>
            </w:r>
          </w:p>
          <w:p w14:paraId="7062280A" w14:textId="46ABB94A" w:rsidR="00250C85" w:rsidRPr="00250C85" w:rsidRDefault="00250C85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50C85">
              <w:rPr>
                <w:rFonts w:ascii="Arial" w:hAnsi="Arial" w:cs="Arial"/>
              </w:rPr>
              <w:t xml:space="preserve">Industrijska zona – Janjevci 6, </w:t>
            </w:r>
            <w:r w:rsidR="00F82C19"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 w:rsidR="00F82C19"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00A6F2A3" w14:textId="6EA81F5C" w:rsidR="00392F27" w:rsidRDefault="006A0617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FB70167" w14:textId="7DE31C15" w:rsidR="00392F27" w:rsidRDefault="00B52EE2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 – 3.03.2027.</w:t>
            </w:r>
          </w:p>
        </w:tc>
        <w:tc>
          <w:tcPr>
            <w:tcW w:w="3969" w:type="dxa"/>
            <w:vAlign w:val="center"/>
          </w:tcPr>
          <w:p w14:paraId="4ABD8A03" w14:textId="5A835D44" w:rsidR="00392F27" w:rsidRDefault="004F2FC3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</w:t>
            </w:r>
          </w:p>
        </w:tc>
      </w:tr>
      <w:tr w:rsidR="00B10DB9" w:rsidRPr="00D9197F" w14:paraId="4DC7740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B0A4BEC" w14:textId="432CB8D7" w:rsidR="00B10DB9" w:rsidRDefault="005E35AD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</w:tc>
        <w:tc>
          <w:tcPr>
            <w:tcW w:w="2126" w:type="dxa"/>
            <w:vAlign w:val="center"/>
          </w:tcPr>
          <w:p w14:paraId="550FA5B4" w14:textId="185845BE" w:rsidR="00B10DB9" w:rsidRDefault="005E35AD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5454C5BA" w14:textId="37BED410" w:rsidR="00B10DB9" w:rsidRDefault="005E35AD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10.03.2026. </w:t>
            </w:r>
            <w:r w:rsidR="00D85BF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D85BFC">
              <w:rPr>
                <w:rFonts w:ascii="Arial" w:hAnsi="Arial" w:cs="Arial"/>
              </w:rPr>
              <w:t>9.03.2027.</w:t>
            </w:r>
          </w:p>
        </w:tc>
        <w:tc>
          <w:tcPr>
            <w:tcW w:w="3969" w:type="dxa"/>
            <w:vAlign w:val="center"/>
          </w:tcPr>
          <w:p w14:paraId="53325A85" w14:textId="3C501D08" w:rsidR="00B10DB9" w:rsidRDefault="00D85BFC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CC4140" w:rsidRPr="00D9197F" w14:paraId="101D650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9F7BE3C" w14:textId="77777777" w:rsidR="00CC4140" w:rsidRDefault="008F7AB0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A950A78" w14:textId="7832912A" w:rsidR="008F7AB0" w:rsidRPr="00AA50CD" w:rsidRDefault="008F7AB0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A50CD">
              <w:rPr>
                <w:rFonts w:ascii="Arial" w:hAnsi="Arial" w:cs="Arial"/>
              </w:rPr>
              <w:t>Puš</w:t>
            </w:r>
            <w:r w:rsidR="00AA50CD" w:rsidRPr="00AA50CD">
              <w:rPr>
                <w:rFonts w:ascii="Arial" w:hAnsi="Arial" w:cs="Arial"/>
              </w:rPr>
              <w:t>ćine</w:t>
            </w:r>
            <w:proofErr w:type="spellEnd"/>
            <w:r w:rsidR="00AA50CD" w:rsidRPr="00AA50CD">
              <w:rPr>
                <w:rFonts w:ascii="Arial" w:hAnsi="Arial" w:cs="Arial"/>
              </w:rPr>
              <w:t>, Čakovečka 18</w:t>
            </w:r>
          </w:p>
        </w:tc>
        <w:tc>
          <w:tcPr>
            <w:tcW w:w="2126" w:type="dxa"/>
            <w:vAlign w:val="center"/>
          </w:tcPr>
          <w:p w14:paraId="42BFA1B1" w14:textId="502C56AE" w:rsidR="00CC4140" w:rsidRDefault="00A86D26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4CAAE621" w14:textId="43C75467" w:rsidR="00CC4140" w:rsidRDefault="00A86D26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 – 3.03.2027.</w:t>
            </w:r>
          </w:p>
        </w:tc>
        <w:tc>
          <w:tcPr>
            <w:tcW w:w="3969" w:type="dxa"/>
            <w:vAlign w:val="center"/>
          </w:tcPr>
          <w:p w14:paraId="534B703B" w14:textId="06A4C093" w:rsidR="00CC4140" w:rsidRDefault="0027139E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FE1E" w14:textId="77777777" w:rsidR="006046C0" w:rsidRDefault="006046C0" w:rsidP="00D042A3">
      <w:pPr>
        <w:spacing w:after="0" w:line="240" w:lineRule="auto"/>
      </w:pPr>
      <w:r>
        <w:separator/>
      </w:r>
    </w:p>
  </w:endnote>
  <w:endnote w:type="continuationSeparator" w:id="0">
    <w:p w14:paraId="1646F300" w14:textId="77777777" w:rsidR="006046C0" w:rsidRDefault="006046C0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342FA419" w:rsidR="00DB71D5" w:rsidRDefault="00674A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C03EB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3232" w14:textId="77777777" w:rsidR="006046C0" w:rsidRDefault="006046C0" w:rsidP="00D042A3">
      <w:pPr>
        <w:spacing w:after="0" w:line="240" w:lineRule="auto"/>
      </w:pPr>
      <w:r>
        <w:separator/>
      </w:r>
    </w:p>
  </w:footnote>
  <w:footnote w:type="continuationSeparator" w:id="0">
    <w:p w14:paraId="3EDF4EF3" w14:textId="77777777" w:rsidR="006046C0" w:rsidRDefault="006046C0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2F3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6681B"/>
    <w:rsid w:val="0027139E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B73FA"/>
    <w:rsid w:val="002C4788"/>
    <w:rsid w:val="002C4CD7"/>
    <w:rsid w:val="002C57AE"/>
    <w:rsid w:val="002D1B8F"/>
    <w:rsid w:val="002D3EF0"/>
    <w:rsid w:val="002D7BC7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321B0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1D44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046C0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14F"/>
    <w:rsid w:val="00677D33"/>
    <w:rsid w:val="006854F9"/>
    <w:rsid w:val="006858FF"/>
    <w:rsid w:val="00695F04"/>
    <w:rsid w:val="00697AAC"/>
    <w:rsid w:val="006A0617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13A8"/>
    <w:rsid w:val="00722D3E"/>
    <w:rsid w:val="00726101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D5F75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1903"/>
    <w:rsid w:val="00954557"/>
    <w:rsid w:val="0095547F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5AA1"/>
    <w:rsid w:val="009B6755"/>
    <w:rsid w:val="009B7ECE"/>
    <w:rsid w:val="009C0144"/>
    <w:rsid w:val="009C0C52"/>
    <w:rsid w:val="009C0E94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D7B72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7987"/>
    <w:rsid w:val="00C41622"/>
    <w:rsid w:val="00C467D8"/>
    <w:rsid w:val="00C53AC1"/>
    <w:rsid w:val="00C54509"/>
    <w:rsid w:val="00C5779B"/>
    <w:rsid w:val="00C61691"/>
    <w:rsid w:val="00C624AE"/>
    <w:rsid w:val="00C63F38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5632F"/>
    <w:rsid w:val="00D6190E"/>
    <w:rsid w:val="00D623AA"/>
    <w:rsid w:val="00D62EEF"/>
    <w:rsid w:val="00D63289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516C9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818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5</cp:revision>
  <cp:lastPrinted>2024-05-06T10:53:00Z</cp:lastPrinted>
  <dcterms:created xsi:type="dcterms:W3CDTF">2026-04-02T09:00:00Z</dcterms:created>
  <dcterms:modified xsi:type="dcterms:W3CDTF">2026-04-07T06:10:00Z</dcterms:modified>
</cp:coreProperties>
</file>