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B7D5" w14:textId="77777777" w:rsidR="009E4535" w:rsidRPr="00143962" w:rsidRDefault="009E4535" w:rsidP="00143962">
      <w:pPr>
        <w:tabs>
          <w:tab w:val="left" w:pos="708"/>
          <w:tab w:val="left" w:pos="1416"/>
          <w:tab w:val="left" w:pos="7995"/>
        </w:tabs>
        <w:jc w:val="both"/>
        <w:rPr>
          <w:rFonts w:ascii="Times New Roman" w:hAnsi="Times New Roman" w:cs="Times New Roman"/>
          <w:iCs/>
          <w:lang w:val="pl-PL"/>
        </w:rPr>
      </w:pPr>
      <w:r w:rsidRPr="00143962">
        <w:rPr>
          <w:rFonts w:ascii="Times New Roman" w:hAnsi="Times New Roman" w:cs="Times New Roman"/>
          <w:iCs/>
          <w:lang w:val="pl-PL"/>
        </w:rPr>
        <w:t xml:space="preserve">             </w:t>
      </w:r>
      <w:r w:rsidRPr="00143962">
        <w:rPr>
          <w:rFonts w:ascii="Times New Roman" w:hAnsi="Times New Roman" w:cs="Times New Roman"/>
          <w:iCs/>
          <w:lang w:val="pl-PL"/>
        </w:rPr>
        <w:tab/>
        <w:t xml:space="preserve">       </w:t>
      </w:r>
    </w:p>
    <w:p w14:paraId="5E0F18B1" w14:textId="77777777" w:rsidR="00315EFE" w:rsidRPr="00315EFE" w:rsidRDefault="00315EFE" w:rsidP="00315EFE">
      <w:pPr>
        <w:spacing w:after="160" w:line="259" w:lineRule="auto"/>
        <w:jc w:val="center"/>
        <w:rPr>
          <w:rFonts w:ascii="Times New Roman" w:eastAsia="Aptos" w:hAnsi="Times New Roman" w:cs="Times New Roman"/>
          <w:b/>
          <w:color w:val="auto"/>
          <w:kern w:val="2"/>
          <w:lang w:eastAsia="en-US"/>
        </w:rPr>
      </w:pPr>
    </w:p>
    <w:p w14:paraId="4B5AFD39" w14:textId="77777777" w:rsidR="00774BD3" w:rsidRDefault="00774BD3" w:rsidP="00315EFE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1AEE9CE8" w14:textId="35C6D394" w:rsidR="00774BD3" w:rsidRDefault="00774BD3" w:rsidP="00774BD3">
      <w:pPr>
        <w:jc w:val="center"/>
        <w:outlineLvl w:val="1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PROGRAM POTPORE SJETVI CERTIFICIRANOG SJEMENA I SADNJI CERTIFICIRANIH SADNICA ZA </w:t>
      </w:r>
      <w:r w:rsidRPr="00C83F74">
        <w:rPr>
          <w:rFonts w:ascii="Times New Roman" w:hAnsi="Times New Roman" w:cs="Times New Roman"/>
          <w:b/>
          <w:bCs/>
          <w:color w:val="auto"/>
        </w:rPr>
        <w:t>RAZDOBLJE 2026.</w:t>
      </w:r>
      <w:r w:rsidR="00C83F74" w:rsidRPr="00C83F74">
        <w:rPr>
          <w:rFonts w:ascii="Times New Roman" w:hAnsi="Times New Roman" w:cs="Times New Roman"/>
          <w:color w:val="auto"/>
        </w:rPr>
        <w:t xml:space="preserve"> – </w:t>
      </w:r>
      <w:r w:rsidRPr="00C83F74">
        <w:rPr>
          <w:rFonts w:ascii="Times New Roman" w:hAnsi="Times New Roman" w:cs="Times New Roman"/>
          <w:b/>
          <w:bCs/>
          <w:color w:val="auto"/>
        </w:rPr>
        <w:t>2030. GODINE</w:t>
      </w:r>
    </w:p>
    <w:p w14:paraId="4056B402" w14:textId="6C536732" w:rsidR="00774BD3" w:rsidRDefault="00774BD3" w:rsidP="00774BD3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56AAE518" w14:textId="4ACF3BEA" w:rsidR="009866ED" w:rsidRDefault="009866ED" w:rsidP="00774BD3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0B3A4C37" w14:textId="77777777" w:rsidR="00530B48" w:rsidRDefault="00530B48" w:rsidP="00774BD3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04331991" w14:textId="32A007C4" w:rsidR="00315EFE" w:rsidRPr="00315EFE" w:rsidRDefault="00315EFE" w:rsidP="00774BD3">
      <w:pPr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1. UVOD</w:t>
      </w:r>
    </w:p>
    <w:p w14:paraId="1476BFB7" w14:textId="77777777" w:rsidR="00774BD3" w:rsidRDefault="00774BD3" w:rsidP="000D5BEE">
      <w:pPr>
        <w:jc w:val="both"/>
        <w:rPr>
          <w:rFonts w:ascii="Times New Roman" w:hAnsi="Times New Roman" w:cs="Times New Roman"/>
          <w:color w:val="auto"/>
        </w:rPr>
      </w:pPr>
    </w:p>
    <w:p w14:paraId="37688C4B" w14:textId="7D545D91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Soja i strne žitarice (ozima i jara pšenica, ječam, raž, zob, </w:t>
      </w:r>
      <w:proofErr w:type="spellStart"/>
      <w:r w:rsidRPr="00315EFE">
        <w:rPr>
          <w:rFonts w:ascii="Times New Roman" w:hAnsi="Times New Roman" w:cs="Times New Roman"/>
          <w:color w:val="auto"/>
        </w:rPr>
        <w:t>pšenoraž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i pir) predstavljaju strateški važne ratarske kulture u Republici Hrvatskoj te imaju ključnu ulogu u osiguravanju prehrambene sigurnosti stanovništva, stabilnosti domaće ratarske i stočarske proizvodnje, redovite opskrbe sirovinom za prerađivačku industriju i dugoročne održivosti poljoprivrednog sektora u cjelini. Njihova proizvodnja izravno utječe na sigurnost opskrbe hranom, razvoj ruralnih područja, očuvanje proizvodnog potencijala i biološke raznolikosti te konkurentnost hrvatske poljoprivrede na unutarnjem tržištu Europske unije.</w:t>
      </w:r>
    </w:p>
    <w:p w14:paraId="644FC41B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40DAF110" w14:textId="1FDFB5D7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Soja, kao visokoproteinska kultura i uljarica od globalnog značaja, ima nezamjenjivu ulogu u prehrani ljudi i hranidbi životinja. Kao </w:t>
      </w:r>
      <w:proofErr w:type="spellStart"/>
      <w:r w:rsidRPr="00315EFE">
        <w:rPr>
          <w:rFonts w:ascii="Times New Roman" w:hAnsi="Times New Roman" w:cs="Times New Roman"/>
          <w:color w:val="auto"/>
        </w:rPr>
        <w:t>leguminozna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kultura, u simbiozi s </w:t>
      </w:r>
      <w:proofErr w:type="spellStart"/>
      <w:r w:rsidRPr="00315EFE">
        <w:rPr>
          <w:rFonts w:ascii="Times New Roman" w:hAnsi="Times New Roman" w:cs="Times New Roman"/>
          <w:color w:val="auto"/>
        </w:rPr>
        <w:t>kvržičnim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bakterijama veže atmosferski dušik, čime doprinosi poboljšanju plodnosti tla, smanjenju potrebe za mineralnim dušičnim gnojivima te očuvanju okoliša i smanjenju emisija stakleničkih plinova. U Republici Hrvatskoj soja zauzima značajno mjesto u strukturi merkantilne i sjemenske proizvodnje te je nezaobilazan element održivih plodoreda.</w:t>
      </w:r>
    </w:p>
    <w:p w14:paraId="0A385136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2A5EC828" w14:textId="50F9622E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Strne žitarice čine temelj prehrane ljudi i životinja. Pšenica je osnovna krušna žitarica i ključna sirovina mlinarsko-pekarske industrije, dok je ječam od iznimne važnosti za stočarsku i pivarsku proizvodnju. Osim gospodarskog značaja, ove kulture imaju važnu agronomsku ulogu u očuvanju strukture tla, racionalnom korištenju hranjiva, suzbijanju korova i osiguravanju stabilnosti ratarske proizvodnje.</w:t>
      </w:r>
    </w:p>
    <w:p w14:paraId="2A82E2A7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11317C1A" w14:textId="63756A7B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Unatoč njihovoj strateškoj važnosti, proizvodnju soje i strnih žitarica u Republici Hrvatskoj obilježavaju niži prosječni prinosi u odnosu na ostvarivi potencijal i usporedive države članice Europske unije. Uzroci se ponajprije očituju u nedovoljnoj uporabi certificiranog sjemena, ograničenoj primjeni suvremenih tehnologija proizvodnje, pojavi biljnih bolesti i štetnika te sve izraženijim negativnim učincima klimatskih promjena.</w:t>
      </w:r>
    </w:p>
    <w:p w14:paraId="6EA954C8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3272B58E" w14:textId="3362C196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Uporaba certificiranog sjemena predstavlja temeljnu pretpostavku stabilne, sigurne i konkurentne poljoprivredne proizvodnje. Certificirano sjeme jamči sortnu autentičnost, visoku klijavost i zdravstvenu ispravnost te sprječava širenje karantenskih štetnih organizama i rizik neovlaštene prisutnosti genetski modificiranih organizama. Time se doprinosi povećanju prinosa, poboljšanju kakvoće proizvoda i smanjenju proizvodnih i tržišnih rizika. Posebno je važno očuvanje i jačanje domaće sjemenske proizvodnje koja osigurava stabilnost opskrbe, razvoj novog sortimenta prilagođenog domaćim agroekološkim uvjetima te doprinosi prehrambenoj neovisnosti Republike Hrvatske.</w:t>
      </w:r>
    </w:p>
    <w:p w14:paraId="034BCA45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75ABE6B1" w14:textId="5C855CF3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Posljednjih godina zabilježen je značajan pad udjela sjetve certificiranog sjemena, uz rast korištenja nekontrolirane merkantilne robe za sjetvu, što povećava </w:t>
      </w:r>
      <w:proofErr w:type="spellStart"/>
      <w:r w:rsidRPr="00315EFE">
        <w:rPr>
          <w:rFonts w:ascii="Times New Roman" w:hAnsi="Times New Roman" w:cs="Times New Roman"/>
          <w:color w:val="auto"/>
        </w:rPr>
        <w:t>fitosanitarne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i tržišne rizike </w:t>
      </w:r>
      <w:r w:rsidRPr="00315EFE">
        <w:rPr>
          <w:rFonts w:ascii="Times New Roman" w:hAnsi="Times New Roman" w:cs="Times New Roman"/>
          <w:color w:val="auto"/>
        </w:rPr>
        <w:lastRenderedPageBreak/>
        <w:t>te ugrožava održivost domaće sjemenske industrije. Takvi trendovi dugoročno mogu imati negativne posljedice na stabilnost proizvodnje, sigurnost opskrbe i otpornost poljoprivredno-prehrambenog sustava.</w:t>
      </w:r>
    </w:p>
    <w:p w14:paraId="42F35B03" w14:textId="77777777" w:rsidR="000D5BEE" w:rsidRDefault="000D5BEE" w:rsidP="000D5BEE">
      <w:pPr>
        <w:jc w:val="both"/>
        <w:rPr>
          <w:rFonts w:ascii="Times New Roman" w:hAnsi="Times New Roman" w:cs="Times New Roman"/>
          <w:color w:val="auto"/>
        </w:rPr>
      </w:pPr>
    </w:p>
    <w:p w14:paraId="5EBE19E5" w14:textId="1EBFE650" w:rsidR="00315EFE" w:rsidRPr="00315EFE" w:rsidRDefault="00315EFE" w:rsidP="000D5BEE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Istodobno, Republika Hrvatska raspolaže značajnim potencijalom za razvoj voćarske i vinogradarske proizvodnje zahvaljujući raznolikim agroekološkim uvjetima kontinentalnog i mediteranskog područja. Temelj stabilne, produktivne i konkurentne voćarske i vinogradarske proizvodnje jest kvalitetan, sortno autentičan i zdravstveno </w:t>
      </w:r>
      <w:r w:rsidRPr="00C83F74">
        <w:rPr>
          <w:rFonts w:ascii="Times New Roman" w:hAnsi="Times New Roman" w:cs="Times New Roman"/>
          <w:color w:val="auto"/>
        </w:rPr>
        <w:t>ispravan sadni materijal.</w:t>
      </w:r>
    </w:p>
    <w:p w14:paraId="3DF4614D" w14:textId="77777777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</w:p>
    <w:p w14:paraId="63458B28" w14:textId="77777777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Rasadničarska proizvodnja predstavlja strateški segment poljoprivrednog sektora jer neposredno utječe na dugoročnu produktivnost nasada, ekonomsku isplativost ulaganja i otpornost proizvodnje na klimatske i </w:t>
      </w:r>
      <w:proofErr w:type="spellStart"/>
      <w:r w:rsidRPr="00315EFE">
        <w:rPr>
          <w:rFonts w:ascii="Times New Roman" w:hAnsi="Times New Roman" w:cs="Times New Roman"/>
          <w:color w:val="auto"/>
        </w:rPr>
        <w:t>fitosanitarne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rizike. Međutim, sektor se posljednjih godina suočava sa smanjenjem proizvodnje, zatvaranjem pojedinih rasadnika, rastućom konkurencijom iz uvoza te nedovoljnim udjelom certificiranog reprodukcijskog materijala viših kategorija. Takva struktura smanjuje konkurentnost domaće proizvodnje i povećava ovisnost o uvozu.</w:t>
      </w:r>
    </w:p>
    <w:p w14:paraId="7B61173F" w14:textId="77777777" w:rsidR="00FD33F2" w:rsidRDefault="00FD33F2" w:rsidP="00FD33F2">
      <w:pPr>
        <w:jc w:val="both"/>
        <w:rPr>
          <w:rFonts w:ascii="Times New Roman" w:hAnsi="Times New Roman" w:cs="Times New Roman"/>
          <w:color w:val="auto"/>
        </w:rPr>
      </w:pPr>
    </w:p>
    <w:p w14:paraId="7DF8629B" w14:textId="3C78A50F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Rasadničarstvo je radno intenzivna i visokospecijalizirana grana poljoprivrede, koja ima ključnu ulogu u osiguranju kvalitetnog certificiranog sadnog materijala za voćarstvo i vinogradarstvo u Republici Hrvatskoj. U domaćoj proizvodnji prevladava sadni materijal nižih kategorija (CAC), dok je udio certificiranog materijala visokih kategorija ograničen.</w:t>
      </w:r>
    </w:p>
    <w:p w14:paraId="714EAF57" w14:textId="77777777" w:rsidR="00FD33F2" w:rsidRDefault="00FD33F2" w:rsidP="00FD33F2">
      <w:pPr>
        <w:jc w:val="both"/>
        <w:rPr>
          <w:rFonts w:ascii="Times New Roman" w:hAnsi="Times New Roman" w:cs="Times New Roman"/>
          <w:color w:val="auto"/>
        </w:rPr>
      </w:pPr>
    </w:p>
    <w:p w14:paraId="3CEBD5C9" w14:textId="1C39DACD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U </w:t>
      </w:r>
      <w:r w:rsidRPr="0016574F">
        <w:rPr>
          <w:rFonts w:ascii="Times New Roman" w:hAnsi="Times New Roman" w:cs="Times New Roman"/>
          <w:color w:val="auto"/>
        </w:rPr>
        <w:t>razdoblju od 2020. do 2025.godine količina</w:t>
      </w:r>
      <w:r w:rsidRPr="00315EFE">
        <w:rPr>
          <w:rFonts w:ascii="Times New Roman" w:hAnsi="Times New Roman" w:cs="Times New Roman"/>
          <w:color w:val="auto"/>
        </w:rPr>
        <w:t xml:space="preserve"> proizvedenih voćnih sadnica i loznih cjepova je u padu. Zastupljenost voćnih sadnica certificirane kategorije je 2</w:t>
      </w:r>
      <w:r w:rsidR="00FD33F2">
        <w:rPr>
          <w:rFonts w:ascii="Times New Roman" w:hAnsi="Times New Roman" w:cs="Times New Roman"/>
          <w:color w:val="auto"/>
        </w:rPr>
        <w:t xml:space="preserve"> </w:t>
      </w:r>
      <w:r w:rsidRPr="00315EFE">
        <w:rPr>
          <w:rFonts w:ascii="Times New Roman" w:hAnsi="Times New Roman" w:cs="Times New Roman"/>
          <w:color w:val="auto"/>
        </w:rPr>
        <w:t>%</w:t>
      </w:r>
      <w:r w:rsidR="00FD33F2">
        <w:rPr>
          <w:rFonts w:ascii="Times New Roman" w:hAnsi="Times New Roman" w:cs="Times New Roman"/>
          <w:color w:val="auto"/>
        </w:rPr>
        <w:t>.</w:t>
      </w:r>
      <w:r w:rsidRPr="00315EFE">
        <w:rPr>
          <w:rFonts w:ascii="Times New Roman" w:hAnsi="Times New Roman" w:cs="Times New Roman"/>
          <w:color w:val="auto"/>
        </w:rPr>
        <w:t xml:space="preserve"> </w:t>
      </w:r>
      <w:r w:rsidR="00FD33F2">
        <w:rPr>
          <w:rFonts w:ascii="Times New Roman" w:hAnsi="Times New Roman" w:cs="Times New Roman"/>
          <w:color w:val="auto"/>
        </w:rPr>
        <w:t>K</w:t>
      </w:r>
      <w:r w:rsidR="00FD33F2" w:rsidRPr="00315EFE">
        <w:rPr>
          <w:rFonts w:ascii="Times New Roman" w:hAnsi="Times New Roman" w:cs="Times New Roman"/>
          <w:color w:val="auto"/>
        </w:rPr>
        <w:t xml:space="preserve">od </w:t>
      </w:r>
      <w:r w:rsidRPr="00315EFE">
        <w:rPr>
          <w:rFonts w:ascii="Times New Roman" w:hAnsi="Times New Roman" w:cs="Times New Roman"/>
          <w:color w:val="auto"/>
        </w:rPr>
        <w:t xml:space="preserve">vinove loze situacija </w:t>
      </w:r>
      <w:r w:rsidR="00FD33F2">
        <w:rPr>
          <w:rFonts w:ascii="Times New Roman" w:hAnsi="Times New Roman" w:cs="Times New Roman"/>
          <w:color w:val="auto"/>
        </w:rPr>
        <w:t xml:space="preserve">je </w:t>
      </w:r>
      <w:r w:rsidRPr="00315EFE">
        <w:rPr>
          <w:rFonts w:ascii="Times New Roman" w:hAnsi="Times New Roman" w:cs="Times New Roman"/>
          <w:color w:val="auto"/>
        </w:rPr>
        <w:t>bolja te je zastupljenost loznih cijepova certificirane kategorije 50%.</w:t>
      </w:r>
    </w:p>
    <w:p w14:paraId="6FF86BCA" w14:textId="77777777" w:rsidR="00FD33F2" w:rsidRDefault="00FD33F2" w:rsidP="00FD33F2">
      <w:pPr>
        <w:jc w:val="both"/>
        <w:rPr>
          <w:rFonts w:ascii="Times New Roman" w:hAnsi="Times New Roman" w:cs="Times New Roman"/>
          <w:color w:val="auto"/>
        </w:rPr>
      </w:pPr>
    </w:p>
    <w:p w14:paraId="3E755510" w14:textId="13D1BAD0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Iskustva globalnih poremećaja tržišta, uključujući pandemiju bolesti COVID-19 i geopolitičke krize, dodatno </w:t>
      </w:r>
      <w:r w:rsidRPr="00FD33F2">
        <w:rPr>
          <w:rFonts w:ascii="Times New Roman" w:hAnsi="Times New Roman" w:cs="Times New Roman"/>
          <w:color w:val="auto"/>
        </w:rPr>
        <w:t>su naglasila potrebu</w:t>
      </w:r>
      <w:r w:rsidRPr="00315EFE">
        <w:rPr>
          <w:rFonts w:ascii="Times New Roman" w:hAnsi="Times New Roman" w:cs="Times New Roman"/>
          <w:color w:val="auto"/>
        </w:rPr>
        <w:t xml:space="preserve"> jačanja domaće proizvodnje reprodukcijskog sadnog materijala te smanjenja ovisnosti o vanjskim dobavnim lancima. Bez stabilne domaće sjemenske i rasadničarske proizvodnje nije moguće dugoročno osigurati prehrambenu sigurnost, provedbu razvojnih politika niti održivost ruralnog prostora.</w:t>
      </w:r>
    </w:p>
    <w:p w14:paraId="2A739BB9" w14:textId="77777777" w:rsidR="00FD33F2" w:rsidRDefault="00FD33F2" w:rsidP="00FD33F2">
      <w:pPr>
        <w:jc w:val="both"/>
        <w:rPr>
          <w:rFonts w:ascii="Times New Roman" w:hAnsi="Times New Roman" w:cs="Times New Roman"/>
          <w:color w:val="auto"/>
        </w:rPr>
      </w:pPr>
    </w:p>
    <w:p w14:paraId="364D26DF" w14:textId="6C5F98BE" w:rsidR="00315EFE" w:rsidRPr="00315EFE" w:rsidRDefault="00315EFE" w:rsidP="00FD33F2">
      <w:pPr>
        <w:jc w:val="both"/>
        <w:rPr>
          <w:rFonts w:ascii="Times New Roman" w:hAnsi="Times New Roman" w:cs="Times New Roman"/>
          <w:color w:val="auto"/>
        </w:rPr>
      </w:pPr>
      <w:r w:rsidRPr="00FB7BA1">
        <w:rPr>
          <w:rFonts w:ascii="Times New Roman" w:hAnsi="Times New Roman" w:cs="Times New Roman"/>
          <w:color w:val="auto"/>
        </w:rPr>
        <w:t>Slijedom navedenoga, ovim se Programom za razdoblje 2026. – 2030. godine</w:t>
      </w:r>
      <w:r w:rsidRPr="00315EFE">
        <w:rPr>
          <w:rFonts w:ascii="Times New Roman" w:hAnsi="Times New Roman" w:cs="Times New Roman"/>
          <w:color w:val="auto"/>
        </w:rPr>
        <w:t xml:space="preserve"> uspostavlja sustav financijske potpore radi poticanja uporabe certificiranog sjemena soje i strnih žitarica te nabave sadnica CERT kategorija voćnih vrsta i vinove loze, s ciljem povećanja prinosa i kakvoće proizvodnje, smanjenja proizvodnih i tržišnih rizika, jačanja domaće sjemenske i rasadničarske industrije te osiguravanja dugoročne održivosti, samodostatnosti i konkurentnosti poljoprivrednog sektora Republike Hrvatske.</w:t>
      </w:r>
    </w:p>
    <w:p w14:paraId="00CE9592" w14:textId="77777777" w:rsidR="00340F32" w:rsidRDefault="00340F32" w:rsidP="00340F32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48D90D9B" w14:textId="5884FC44" w:rsidR="00315EFE" w:rsidRPr="00315EFE" w:rsidRDefault="00315EFE" w:rsidP="00340F32">
      <w:pPr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2. PRAVNA OSNOVA</w:t>
      </w:r>
    </w:p>
    <w:p w14:paraId="31FD6FA5" w14:textId="77777777" w:rsidR="00340F32" w:rsidRDefault="00340F32" w:rsidP="00340F32">
      <w:pPr>
        <w:jc w:val="both"/>
        <w:rPr>
          <w:rFonts w:ascii="Times New Roman" w:hAnsi="Times New Roman" w:cs="Times New Roman"/>
          <w:color w:val="auto"/>
        </w:rPr>
      </w:pPr>
    </w:p>
    <w:p w14:paraId="49EBCFEB" w14:textId="221FB977" w:rsidR="00315EFE" w:rsidRPr="00315EFE" w:rsidRDefault="00315EFE" w:rsidP="00340F3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Program potpore sjetvi certificiranog sjemena i sadnji certificiranih sadnica za </w:t>
      </w:r>
      <w:r w:rsidRPr="00FB7BA1">
        <w:rPr>
          <w:rFonts w:ascii="Times New Roman" w:hAnsi="Times New Roman" w:cs="Times New Roman"/>
          <w:color w:val="auto"/>
        </w:rPr>
        <w:t>razdoblje 2026.</w:t>
      </w:r>
      <w:r w:rsidR="00FB7BA1" w:rsidRPr="00FB7BA1">
        <w:rPr>
          <w:rFonts w:ascii="Times New Roman" w:hAnsi="Times New Roman" w:cs="Times New Roman"/>
          <w:color w:val="auto"/>
        </w:rPr>
        <w:t xml:space="preserve"> – </w:t>
      </w:r>
      <w:r w:rsidRPr="00FB7BA1">
        <w:rPr>
          <w:rFonts w:ascii="Times New Roman" w:hAnsi="Times New Roman" w:cs="Times New Roman"/>
          <w:color w:val="auto"/>
        </w:rPr>
        <w:t xml:space="preserve">2030. </w:t>
      </w:r>
      <w:r w:rsidRPr="00445E1E">
        <w:rPr>
          <w:rFonts w:ascii="Times New Roman" w:hAnsi="Times New Roman" w:cs="Times New Roman"/>
          <w:color w:val="auto"/>
        </w:rPr>
        <w:t>godinu (u daljnjem tekstu: Program) donosi</w:t>
      </w:r>
      <w:r w:rsidRPr="00315EFE">
        <w:rPr>
          <w:rFonts w:ascii="Times New Roman" w:hAnsi="Times New Roman" w:cs="Times New Roman"/>
          <w:color w:val="auto"/>
        </w:rPr>
        <w:t xml:space="preserve"> se na temelju članka 8. Zakona o sjemenu, sadnom materijalu i priznavanju sorti poljoprivrednog bilja („Narodne novine“, broj 110/21</w:t>
      </w:r>
      <w:r w:rsidR="00340F32">
        <w:rPr>
          <w:rFonts w:ascii="Times New Roman" w:hAnsi="Times New Roman" w:cs="Times New Roman"/>
          <w:color w:val="auto"/>
        </w:rPr>
        <w:t>.</w:t>
      </w:r>
      <w:r w:rsidRPr="00315EFE">
        <w:rPr>
          <w:rFonts w:ascii="Times New Roman" w:hAnsi="Times New Roman" w:cs="Times New Roman"/>
          <w:color w:val="auto"/>
        </w:rPr>
        <w:t>).</w:t>
      </w:r>
    </w:p>
    <w:p w14:paraId="1665F51E" w14:textId="71C6FE7B" w:rsidR="00315EFE" w:rsidRPr="00315EFE" w:rsidRDefault="00315EFE" w:rsidP="00530B48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Potpora iz </w:t>
      </w:r>
      <w:r w:rsidRPr="00B30C47">
        <w:rPr>
          <w:rFonts w:ascii="Times New Roman" w:hAnsi="Times New Roman" w:cs="Times New Roman"/>
          <w:color w:val="auto"/>
        </w:rPr>
        <w:t>Programa</w:t>
      </w:r>
      <w:r w:rsidRPr="00315EFE">
        <w:rPr>
          <w:rFonts w:ascii="Times New Roman" w:hAnsi="Times New Roman" w:cs="Times New Roman"/>
          <w:color w:val="auto"/>
        </w:rPr>
        <w:t xml:space="preserve"> dodjeljuje se u skladu s Uredbom Komisije (EU) br. 1408/2013 od 18. prosinca 2013. o primjeni članaka 107. i 108. Ugovora o funkcioniranju Europske unije na potpore </w:t>
      </w:r>
      <w:r w:rsidRPr="00315EFE">
        <w:rPr>
          <w:rFonts w:ascii="Times New Roman" w:hAnsi="Times New Roman" w:cs="Times New Roman"/>
          <w:i/>
          <w:iCs/>
          <w:color w:val="auto"/>
        </w:rPr>
        <w:t xml:space="preserve">de </w:t>
      </w:r>
      <w:proofErr w:type="spellStart"/>
      <w:r w:rsidRPr="00315EFE">
        <w:rPr>
          <w:rFonts w:ascii="Times New Roman" w:hAnsi="Times New Roman" w:cs="Times New Roman"/>
          <w:i/>
          <w:iCs/>
          <w:color w:val="auto"/>
        </w:rPr>
        <w:t>minimis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u poljoprivrednom sektoru (SL L 352, 24.12.2013.), Uredbom Komisije (EU) 2019/316 </w:t>
      </w:r>
      <w:proofErr w:type="spellStart"/>
      <w:r w:rsidRPr="00315EFE">
        <w:rPr>
          <w:rFonts w:ascii="Times New Roman" w:hAnsi="Times New Roman" w:cs="Times New Roman"/>
          <w:color w:val="auto"/>
        </w:rPr>
        <w:t>оd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21. veljače 2019. o izmjeni Uredbe (EU) br. 1408/2013 o primjeni članaka 107. i 108. Ugovora o funkcioniranju Europske unije na potpore </w:t>
      </w:r>
      <w:r w:rsidRPr="00315EFE">
        <w:rPr>
          <w:rFonts w:ascii="Times New Roman" w:hAnsi="Times New Roman" w:cs="Times New Roman"/>
          <w:i/>
          <w:iCs/>
          <w:color w:val="auto"/>
        </w:rPr>
        <w:t xml:space="preserve">de </w:t>
      </w:r>
      <w:proofErr w:type="spellStart"/>
      <w:r w:rsidRPr="00315EFE">
        <w:rPr>
          <w:rFonts w:ascii="Times New Roman" w:hAnsi="Times New Roman" w:cs="Times New Roman"/>
          <w:i/>
          <w:iCs/>
          <w:color w:val="auto"/>
        </w:rPr>
        <w:t>minimis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u poljoprivrednom sektoru (SL L 51I, 22.2.2019.) i Uredbom Komisije (EU) 2024/3118 od 10. prosinca 2024. o </w:t>
      </w:r>
      <w:r w:rsidRPr="00315EFE">
        <w:rPr>
          <w:rFonts w:ascii="Times New Roman" w:hAnsi="Times New Roman" w:cs="Times New Roman"/>
          <w:color w:val="auto"/>
        </w:rPr>
        <w:lastRenderedPageBreak/>
        <w:t xml:space="preserve">izmjeni Uredbe (EU) br. 1408/2013 o primjeni članaka 107. i 108. Ugovora o funkcioniranju Europske unije na potpore </w:t>
      </w:r>
      <w:r w:rsidRPr="00315EFE">
        <w:rPr>
          <w:rFonts w:ascii="Times New Roman" w:hAnsi="Times New Roman" w:cs="Times New Roman"/>
          <w:i/>
          <w:iCs/>
          <w:color w:val="auto"/>
        </w:rPr>
        <w:t xml:space="preserve">de </w:t>
      </w:r>
      <w:proofErr w:type="spellStart"/>
      <w:r w:rsidRPr="00315EFE">
        <w:rPr>
          <w:rFonts w:ascii="Times New Roman" w:hAnsi="Times New Roman" w:cs="Times New Roman"/>
          <w:i/>
          <w:iCs/>
          <w:color w:val="auto"/>
        </w:rPr>
        <w:t>minimis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u poljoprivrednom sektoru (SL L 2024/3118, 13.12.2024.).</w:t>
      </w:r>
    </w:p>
    <w:p w14:paraId="60794881" w14:textId="77777777" w:rsidR="00315EFE" w:rsidRPr="00315EFE" w:rsidRDefault="00315EFE" w:rsidP="00530B48">
      <w:pPr>
        <w:jc w:val="both"/>
        <w:rPr>
          <w:rFonts w:ascii="Times New Roman" w:hAnsi="Times New Roman" w:cs="Times New Roman"/>
          <w:color w:val="auto"/>
        </w:rPr>
      </w:pPr>
    </w:p>
    <w:p w14:paraId="27DF5714" w14:textId="568A830A" w:rsidR="00315EFE" w:rsidRDefault="00315EFE" w:rsidP="00530B48">
      <w:pPr>
        <w:jc w:val="both"/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</w:rPr>
      </w:pPr>
      <w:r w:rsidRPr="00315EFE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</w:rPr>
        <w:t>3. TRAJANJE PROGRAMA</w:t>
      </w:r>
    </w:p>
    <w:p w14:paraId="1AD20528" w14:textId="77777777" w:rsidR="00530B48" w:rsidRPr="00315EFE" w:rsidRDefault="00530B48" w:rsidP="00530B48">
      <w:pPr>
        <w:jc w:val="both"/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</w:rPr>
      </w:pPr>
    </w:p>
    <w:p w14:paraId="3E1C686B" w14:textId="7A1DA632" w:rsidR="00315EFE" w:rsidRPr="00315EFE" w:rsidRDefault="00315EFE" w:rsidP="00530B48">
      <w:pPr>
        <w:jc w:val="both"/>
        <w:rPr>
          <w:rFonts w:ascii="Times New Roman" w:eastAsia="Aptos" w:hAnsi="Times New Roman" w:cs="Times New Roman"/>
          <w:color w:val="auto"/>
          <w:kern w:val="2"/>
          <w:lang w:eastAsia="en-US"/>
        </w:rPr>
      </w:pPr>
      <w:r w:rsidRPr="00530B48">
        <w:rPr>
          <w:rFonts w:ascii="Times New Roman" w:eastAsia="Aptos" w:hAnsi="Times New Roman" w:cs="Times New Roman"/>
          <w:color w:val="auto"/>
          <w:kern w:val="2"/>
          <w:lang w:eastAsia="en-US"/>
        </w:rPr>
        <w:t>Program s</w:t>
      </w:r>
      <w:r w:rsidRPr="00315EFE">
        <w:rPr>
          <w:rFonts w:ascii="Times New Roman" w:eastAsia="Aptos" w:hAnsi="Times New Roman" w:cs="Times New Roman"/>
          <w:color w:val="auto"/>
          <w:kern w:val="2"/>
          <w:lang w:eastAsia="en-US"/>
        </w:rPr>
        <w:t xml:space="preserve">e provodi u razdoblju </w:t>
      </w:r>
      <w:r w:rsidRPr="00C83F74">
        <w:rPr>
          <w:rFonts w:ascii="Times New Roman" w:eastAsia="Aptos" w:hAnsi="Times New Roman" w:cs="Times New Roman"/>
          <w:color w:val="auto"/>
          <w:kern w:val="2"/>
          <w:lang w:eastAsia="en-US"/>
        </w:rPr>
        <w:t xml:space="preserve">2026. </w:t>
      </w:r>
      <w:r w:rsidR="00C83F74" w:rsidRPr="00C83F74">
        <w:rPr>
          <w:rFonts w:ascii="Times New Roman" w:hAnsi="Times New Roman" w:cs="Times New Roman"/>
          <w:color w:val="auto"/>
        </w:rPr>
        <w:t>–</w:t>
      </w:r>
      <w:r w:rsidRPr="00C83F74">
        <w:rPr>
          <w:rFonts w:ascii="Times New Roman" w:eastAsia="Aptos" w:hAnsi="Times New Roman" w:cs="Times New Roman"/>
          <w:color w:val="auto"/>
          <w:kern w:val="2"/>
          <w:lang w:eastAsia="en-US"/>
        </w:rPr>
        <w:t xml:space="preserve"> 2030. godine.</w:t>
      </w:r>
    </w:p>
    <w:p w14:paraId="46828253" w14:textId="77777777" w:rsidR="00530B48" w:rsidRDefault="00530B48" w:rsidP="00530B48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62DE95A7" w14:textId="4E26EDED" w:rsidR="00315EFE" w:rsidRPr="00315EFE" w:rsidRDefault="00315EFE" w:rsidP="00530B48">
      <w:pPr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4. CILJ PROGRAMA</w:t>
      </w:r>
    </w:p>
    <w:p w14:paraId="6AF1FEB1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10201E22" w14:textId="5E7DD38F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Cilj Programa je osigurati financijsku potporu poljoprivrednim proizvođačima koji provode osnovnu sjetvu soje i/ili strnih žitarica uporabom certificiranog sjemena te koji nabavljaju sadnice CERT kategorije voćnih vrsta i vinove loze, radi ublažavanja povećanih troškova proizvodnje, očuvanja likvidnosti poljoprivrednih gospodarstava te osiguravanja stabilnosti i kontinuiteta ratarske i rasadničarske proizvodnje.</w:t>
      </w:r>
    </w:p>
    <w:p w14:paraId="1797566A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3B30B87F" w14:textId="5EAC6B25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Provedbom Programa potiče se uporaba certificiranog sjemena i sadnica CERT kategorija voćnih vrsta i vinove loze kao ključnog preduvjeta za postizanje sigurne i konkurentne proizvodnje, stabilnih prinosa te povećanja kakvoće poljoprivrednih proizvoda. Istodobno se smanjuju proizvodni, zdravstveni i ekološki rizici, osobito sprječavanjem sjetve nekontrolirane merkantilne robe, suzbijanjem širenja korova, štetnika i biljnih bolesti, uključujući bolesti iz roda </w:t>
      </w:r>
      <w:proofErr w:type="spellStart"/>
      <w:r w:rsidRPr="00315EFE">
        <w:rPr>
          <w:rFonts w:ascii="Times New Roman" w:hAnsi="Times New Roman" w:cs="Times New Roman"/>
          <w:i/>
          <w:iCs/>
          <w:color w:val="auto"/>
        </w:rPr>
        <w:t>Tilletia</w:t>
      </w:r>
      <w:proofErr w:type="spellEnd"/>
      <w:r w:rsidRPr="00315EFE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315EFE">
        <w:rPr>
          <w:rFonts w:ascii="Times New Roman" w:hAnsi="Times New Roman" w:cs="Times New Roman"/>
          <w:i/>
          <w:iCs/>
          <w:color w:val="auto"/>
        </w:rPr>
        <w:t>spp</w:t>
      </w:r>
      <w:proofErr w:type="spellEnd"/>
      <w:r w:rsidRPr="00315EFE">
        <w:rPr>
          <w:rFonts w:ascii="Times New Roman" w:hAnsi="Times New Roman" w:cs="Times New Roman"/>
          <w:i/>
          <w:iCs/>
          <w:color w:val="auto"/>
        </w:rPr>
        <w:t>.</w:t>
      </w:r>
      <w:r w:rsidRPr="00315EFE">
        <w:rPr>
          <w:rFonts w:ascii="Times New Roman" w:hAnsi="Times New Roman" w:cs="Times New Roman"/>
          <w:color w:val="auto"/>
        </w:rPr>
        <w:t>, kao i rizika neovlaštene prisutnosti genetski modificiranih organizama (GMO).</w:t>
      </w:r>
    </w:p>
    <w:p w14:paraId="6C264B04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5722B82D" w14:textId="70579CC6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Program je usmjeren na osiguravanje dostatnih količina kvalitetnog i zdravstveno ispravnog sjemena te sadnog materijala CERT kategorije voćnih vrsta i vinove loze, jačanje domaće sjemenarske i rasadničarske proizvodnje te očuvanje domaćih i autohtonih sorata. Time se osigurava stabilna i sigurna sirovinska osnova za potrebe domaće mlinsko-pekarske, stočarske, uljarske, voćarske i prerađivačke industrije, jača otpornost sustava opskrbe hranom, smanjuje ovisnost o uvozu te doprinosi prehrambenoj neovisnosti Republike Hrvatske.</w:t>
      </w:r>
    </w:p>
    <w:p w14:paraId="183C76C8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6A008098" w14:textId="1418D8A9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Programom se ujedno podupiru domaći </w:t>
      </w:r>
      <w:proofErr w:type="spellStart"/>
      <w:r w:rsidRPr="00315EFE">
        <w:rPr>
          <w:rFonts w:ascii="Times New Roman" w:hAnsi="Times New Roman" w:cs="Times New Roman"/>
          <w:color w:val="auto"/>
        </w:rPr>
        <w:t>oplemenjivački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programi i industrija sjemena te sadnog materijala voćnih vrsta i vinove loze, potiče samodostatnost u njihovoj proizvodnji, razvoj izvoznog potencijala te očuvanje radnih mjesta i održivost ruralnih područja, uz usklađivanje s europskim trendovima proizvodnje soje bez genetski modificiranih organizama.</w:t>
      </w:r>
    </w:p>
    <w:p w14:paraId="04AB20C7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305236CA" w14:textId="62A590A6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5. MJERE U PROVEDBI PROGRAMA</w:t>
      </w:r>
    </w:p>
    <w:p w14:paraId="2848BFE8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5D0CA89D" w14:textId="1C29F77C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Mjere u provedbi Programa su: </w:t>
      </w:r>
    </w:p>
    <w:p w14:paraId="61EA8B57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49AD88F1" w14:textId="0A047593" w:rsidR="00315EFE" w:rsidRPr="00315EFE" w:rsidRDefault="00315EFE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Mjera 1. Sjetva soje i/ili strnih žitarica (pšenica, ječam, raž, zob, </w:t>
      </w:r>
      <w:proofErr w:type="spellStart"/>
      <w:r w:rsidRPr="00315EFE">
        <w:rPr>
          <w:rFonts w:ascii="Times New Roman" w:hAnsi="Times New Roman" w:cs="Times New Roman"/>
          <w:color w:val="auto"/>
        </w:rPr>
        <w:t>pšenoraž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i pir) uporabom</w:t>
      </w:r>
      <w:r w:rsidR="00530B48">
        <w:rPr>
          <w:rFonts w:ascii="Times New Roman" w:hAnsi="Times New Roman" w:cs="Times New Roman"/>
          <w:color w:val="auto"/>
        </w:rPr>
        <w:t xml:space="preserve"> </w:t>
      </w:r>
      <w:r w:rsidRPr="00315EFE">
        <w:rPr>
          <w:rFonts w:ascii="Times New Roman" w:hAnsi="Times New Roman" w:cs="Times New Roman"/>
          <w:color w:val="auto"/>
        </w:rPr>
        <w:t>certificiranog sjemena</w:t>
      </w:r>
    </w:p>
    <w:p w14:paraId="0C78C482" w14:textId="77777777" w:rsidR="00530B48" w:rsidRDefault="00530B48" w:rsidP="00530B48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216B73B3" w14:textId="7DF07300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Mjera 2. Kupnja sadnica CERT kategorije voćnih vrsta i/ili vinove loze.</w:t>
      </w:r>
    </w:p>
    <w:p w14:paraId="1CD7FFA7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32424DF4" w14:textId="73263BFB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5.1. MJERA 1. SJETVA SOJE I/ILI STRNIH ŽITARICA UPORABOM CERTIFICIRANOG SJEMENA</w:t>
      </w:r>
    </w:p>
    <w:p w14:paraId="6EB8EC0F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34B55EC3" w14:textId="4744F8F4" w:rsid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5.1.1. PRIHVATLJIVI KORISNICI</w:t>
      </w:r>
    </w:p>
    <w:p w14:paraId="3C0F8C12" w14:textId="77777777" w:rsidR="00F443D0" w:rsidRPr="00315EFE" w:rsidRDefault="00F443D0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2D011F81" w14:textId="77777777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lastRenderedPageBreak/>
        <w:t>Prihvatljivi korisnici potpore su poljoprivredni proizvođači koji uzgajaju soju i/ili strne žitarice zasijane certificiranim sjemenom, a koji su:</w:t>
      </w:r>
    </w:p>
    <w:p w14:paraId="19A93938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1F226857" w14:textId="3AD50839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- upisani u Upisnik poljoprivrednika</w:t>
      </w:r>
    </w:p>
    <w:p w14:paraId="2EC24B02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0609883B" w14:textId="0C04C9E7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- imaju evidentirane poljoprivredne površine pod sojom i/ili strnim žitaricama u ARKOD sustavu na temelju kojih je podnesen Jedinstveni zahtjev u godini provedbe Programa. </w:t>
      </w:r>
    </w:p>
    <w:p w14:paraId="7DC1CF8A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36BC02DF" w14:textId="107BF063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5.1.2. PRIHVATLJIVE POVRŠINE</w:t>
      </w:r>
    </w:p>
    <w:p w14:paraId="3C4A996B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</w:rPr>
      </w:pPr>
    </w:p>
    <w:p w14:paraId="65C6EAC5" w14:textId="4A4B6BC2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</w:rPr>
      </w:pPr>
      <w:r w:rsidRPr="00A10935">
        <w:rPr>
          <w:rFonts w:ascii="Times New Roman" w:hAnsi="Times New Roman" w:cs="Times New Roman"/>
        </w:rPr>
        <w:t>Potpora u</w:t>
      </w:r>
      <w:r w:rsidRPr="00315EFE">
        <w:rPr>
          <w:rFonts w:ascii="Times New Roman" w:hAnsi="Times New Roman" w:cs="Times New Roman"/>
        </w:rPr>
        <w:t xml:space="preserve"> Mjeri 1. dodjeljuje se za poljoprivredne površine na kojima korisnik u razdoblju </w:t>
      </w:r>
      <w:r w:rsidRPr="00A10935">
        <w:rPr>
          <w:rFonts w:ascii="Times New Roman" w:hAnsi="Times New Roman" w:cs="Times New Roman"/>
        </w:rPr>
        <w:t xml:space="preserve">2026. </w:t>
      </w:r>
      <w:r w:rsidR="00887027" w:rsidRPr="00A10935">
        <w:rPr>
          <w:rFonts w:ascii="Times New Roman" w:hAnsi="Times New Roman" w:cs="Times New Roman"/>
        </w:rPr>
        <w:t>-</w:t>
      </w:r>
      <w:r w:rsidR="00A10935" w:rsidRPr="00A10935">
        <w:rPr>
          <w:rFonts w:ascii="Times New Roman" w:hAnsi="Times New Roman" w:cs="Times New Roman"/>
          <w:color w:val="auto"/>
        </w:rPr>
        <w:t>–</w:t>
      </w:r>
      <w:r w:rsidR="00887027" w:rsidRPr="00A10935">
        <w:rPr>
          <w:rFonts w:ascii="Times New Roman" w:hAnsi="Times New Roman" w:cs="Times New Roman"/>
        </w:rPr>
        <w:t xml:space="preserve"> </w:t>
      </w:r>
      <w:r w:rsidRPr="00A10935">
        <w:rPr>
          <w:rFonts w:ascii="Times New Roman" w:hAnsi="Times New Roman" w:cs="Times New Roman"/>
        </w:rPr>
        <w:t>2030. godine</w:t>
      </w:r>
      <w:r w:rsidRPr="00315EFE">
        <w:rPr>
          <w:rFonts w:ascii="Times New Roman" w:hAnsi="Times New Roman" w:cs="Times New Roman"/>
        </w:rPr>
        <w:t xml:space="preserve"> </w:t>
      </w:r>
      <w:r w:rsidRPr="004F1A3F">
        <w:rPr>
          <w:rFonts w:ascii="Times New Roman" w:hAnsi="Times New Roman" w:cs="Times New Roman"/>
        </w:rPr>
        <w:t>uzgaja</w:t>
      </w:r>
      <w:r w:rsidRPr="00315EFE">
        <w:rPr>
          <w:rFonts w:ascii="Times New Roman" w:hAnsi="Times New Roman" w:cs="Times New Roman"/>
        </w:rPr>
        <w:t xml:space="preserve"> soju i /ili strne žitarice zasijane certificiranim sjemenom, u skladu s odredbama Programa.</w:t>
      </w:r>
    </w:p>
    <w:p w14:paraId="4D57C2B2" w14:textId="77777777" w:rsidR="00F443D0" w:rsidRDefault="00F443D0" w:rsidP="00F443D0">
      <w:pPr>
        <w:jc w:val="both"/>
        <w:outlineLvl w:val="1"/>
        <w:rPr>
          <w:rFonts w:ascii="Times New Roman" w:hAnsi="Times New Roman" w:cs="Times New Roman"/>
        </w:rPr>
      </w:pPr>
    </w:p>
    <w:p w14:paraId="1B296587" w14:textId="14EC6E7F" w:rsidR="00315EFE" w:rsidRPr="00315EFE" w:rsidRDefault="00315EFE" w:rsidP="00F443D0">
      <w:pPr>
        <w:jc w:val="both"/>
        <w:outlineLvl w:val="1"/>
        <w:rPr>
          <w:rFonts w:ascii="Times New Roman" w:hAnsi="Times New Roman" w:cs="Times New Roman"/>
        </w:rPr>
      </w:pPr>
      <w:r w:rsidRPr="00315EFE">
        <w:rPr>
          <w:rFonts w:ascii="Times New Roman" w:hAnsi="Times New Roman" w:cs="Times New Roman"/>
        </w:rPr>
        <w:t xml:space="preserve">Prihvatljive poljoprivredne površine za sjetvu certificiranog sjemena soje i/ili strnih žitarica utvrđuju se na temelju podataka iz Jedinstvenog zahtjeva za potporu podnesenog u godini provedbe Programa te na temelju podataka evidentiranih u ARKOD sustavu. </w:t>
      </w:r>
    </w:p>
    <w:p w14:paraId="00FA38F3" w14:textId="77777777" w:rsidR="00670562" w:rsidRDefault="00670562" w:rsidP="00670562">
      <w:pPr>
        <w:jc w:val="both"/>
        <w:rPr>
          <w:rFonts w:ascii="Times New Roman" w:hAnsi="Times New Roman" w:cs="Times New Roman"/>
          <w:color w:val="auto"/>
        </w:rPr>
      </w:pPr>
    </w:p>
    <w:p w14:paraId="1E28BD58" w14:textId="5E5F16CA" w:rsidR="00315EFE" w:rsidRPr="00315EFE" w:rsidRDefault="00315EFE" w:rsidP="0067056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5.1.3. IZNOS POTPORE</w:t>
      </w:r>
    </w:p>
    <w:p w14:paraId="0E149F2D" w14:textId="77777777" w:rsidR="00670562" w:rsidRDefault="00670562" w:rsidP="00670562">
      <w:pPr>
        <w:jc w:val="both"/>
        <w:rPr>
          <w:rFonts w:ascii="Times New Roman" w:hAnsi="Times New Roman" w:cs="Times New Roman"/>
          <w:color w:val="auto"/>
        </w:rPr>
      </w:pPr>
    </w:p>
    <w:p w14:paraId="1BF48F85" w14:textId="1A677588" w:rsidR="00315EFE" w:rsidRPr="00315EFE" w:rsidRDefault="00315EFE" w:rsidP="0067056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Jedinični iznos potpore za prihvatljive površine pod sojom i/ili strnim žitaricama utvrđuje se u iznosu 50,00 eura po hektaru.</w:t>
      </w:r>
    </w:p>
    <w:p w14:paraId="3482BB72" w14:textId="77777777" w:rsidR="00670562" w:rsidRDefault="00670562" w:rsidP="00670562">
      <w:pPr>
        <w:jc w:val="both"/>
        <w:rPr>
          <w:rFonts w:ascii="Times New Roman" w:hAnsi="Times New Roman" w:cs="Times New Roman"/>
          <w:color w:val="auto"/>
        </w:rPr>
      </w:pPr>
    </w:p>
    <w:p w14:paraId="10329DC9" w14:textId="2A73B8BC" w:rsidR="00315EFE" w:rsidRPr="00315EFE" w:rsidRDefault="00315EFE" w:rsidP="0067056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Pravo na potporu za soju ostvaruje se za minimalnu prihvatljivu površinu od 1 hektara.</w:t>
      </w:r>
    </w:p>
    <w:p w14:paraId="285849FB" w14:textId="77777777" w:rsidR="00670562" w:rsidRDefault="00670562" w:rsidP="00670562">
      <w:pPr>
        <w:jc w:val="both"/>
        <w:rPr>
          <w:rFonts w:ascii="Times New Roman" w:hAnsi="Times New Roman" w:cs="Times New Roman"/>
          <w:color w:val="auto"/>
        </w:rPr>
      </w:pPr>
    </w:p>
    <w:p w14:paraId="00DBF1E7" w14:textId="165DD244" w:rsidR="00315EFE" w:rsidRPr="00315EFE" w:rsidRDefault="00315EFE" w:rsidP="0067056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Pravo na potporu za strne žitarice ostvaruje se za minimalnu prihvatljivu površinu od 1 hektara.</w:t>
      </w:r>
    </w:p>
    <w:p w14:paraId="52BEA226" w14:textId="77777777" w:rsidR="00670562" w:rsidRDefault="00670562" w:rsidP="00670562">
      <w:pPr>
        <w:jc w:val="both"/>
        <w:rPr>
          <w:rFonts w:ascii="Times New Roman" w:hAnsi="Times New Roman" w:cs="Times New Roman"/>
          <w:color w:val="auto"/>
        </w:rPr>
      </w:pPr>
    </w:p>
    <w:p w14:paraId="10DBE225" w14:textId="037C4DBB" w:rsidR="00315EFE" w:rsidRPr="00315EFE" w:rsidRDefault="00315EFE" w:rsidP="00670562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Maksimalna prihvatljiva površina za ostvarivanje potpore </w:t>
      </w:r>
      <w:r w:rsidRPr="00A10935">
        <w:rPr>
          <w:rFonts w:ascii="Times New Roman" w:hAnsi="Times New Roman" w:cs="Times New Roman"/>
          <w:color w:val="auto"/>
        </w:rPr>
        <w:t>u Mjeri</w:t>
      </w:r>
      <w:r w:rsidRPr="00315EFE">
        <w:rPr>
          <w:rFonts w:ascii="Times New Roman" w:hAnsi="Times New Roman" w:cs="Times New Roman"/>
          <w:color w:val="auto"/>
        </w:rPr>
        <w:t xml:space="preserve"> 1. iznosi 75 hektara po korisniku.</w:t>
      </w:r>
    </w:p>
    <w:p w14:paraId="47863A6D" w14:textId="77777777" w:rsidR="00670562" w:rsidRDefault="00670562" w:rsidP="00670562">
      <w:pPr>
        <w:jc w:val="both"/>
        <w:outlineLvl w:val="1"/>
        <w:rPr>
          <w:rFonts w:ascii="Times New Roman" w:hAnsi="Times New Roman" w:cs="Times New Roman"/>
        </w:rPr>
      </w:pPr>
    </w:p>
    <w:p w14:paraId="5E7F53E6" w14:textId="4A71DEF2" w:rsidR="00315EFE" w:rsidRPr="00315EFE" w:rsidRDefault="00315EFE" w:rsidP="00670562">
      <w:pPr>
        <w:jc w:val="both"/>
        <w:outlineLvl w:val="1"/>
        <w:rPr>
          <w:rFonts w:ascii="Times New Roman" w:hAnsi="Times New Roman" w:cs="Times New Roman"/>
        </w:rPr>
      </w:pPr>
      <w:r w:rsidRPr="00315EFE">
        <w:rPr>
          <w:rFonts w:ascii="Times New Roman" w:hAnsi="Times New Roman" w:cs="Times New Roman"/>
        </w:rPr>
        <w:t>Ako se nakon provedene administrativne obrade svih pravodobno podnesenih i prihvatljivih zahtjeva utvrdi da ukupni iznos zatraženih potpora prelazi iznos raspoloživih financijskih sredstava osiguranih Programom, iznos potpore razmjerno će se umanjiti za sve korisnike.</w:t>
      </w:r>
    </w:p>
    <w:p w14:paraId="1305B0A6" w14:textId="77777777" w:rsidR="00232315" w:rsidRDefault="00232315" w:rsidP="00232315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55C27535" w14:textId="441C76C8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5.2. MJERA 2. KUPNJA SADNICA CERT KATEGORIJE VOĆNIH VRSTA I/ILI VINOVE LOZE</w:t>
      </w:r>
    </w:p>
    <w:p w14:paraId="7EE7B75E" w14:textId="77777777" w:rsidR="00232315" w:rsidRDefault="00232315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201761E6" w14:textId="5C56898C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5.2.1. PRIHVATLJIVI KORISNICI </w:t>
      </w:r>
    </w:p>
    <w:p w14:paraId="369E2E45" w14:textId="77777777" w:rsidR="00232315" w:rsidRDefault="00232315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3C1380C2" w14:textId="1A72867D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Prihvatljivi korisnici potpore su poljoprivredni proizvođači koji podižu višegodišnje nasade i/ili popunjavaju postojeće višegodišnje nasade voćnih vrsta i/ili vinove loze korištenjem sadnica CERT kategorija, nabavljene od dobavljača koji su upisani u Upisnik dobavljača poljoprivrednog sadnog materijala, a koji su:</w:t>
      </w:r>
    </w:p>
    <w:p w14:paraId="793CFAA7" w14:textId="77777777" w:rsidR="00C47927" w:rsidRDefault="00C47927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533F61E6" w14:textId="04923D0E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- upisani u Upisnik poljoprivrednika</w:t>
      </w:r>
    </w:p>
    <w:p w14:paraId="5920CBA6" w14:textId="77777777" w:rsidR="00C47927" w:rsidRDefault="00C47927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419BA313" w14:textId="3368DE31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- kupili sadnice CERT kategorije voćnih vrsta i/ili vinove loze, od dobavljača upisanih u Upisnik dobavljača poljoprivrednog sadnog materijala.</w:t>
      </w:r>
    </w:p>
    <w:p w14:paraId="3B2BC222" w14:textId="77777777" w:rsidR="00C47927" w:rsidRDefault="00C47927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</w:p>
    <w:p w14:paraId="0ACBE6AC" w14:textId="5A3194F1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5.2.2. PRIHVATLJIVI TROŠKOVI</w:t>
      </w:r>
    </w:p>
    <w:p w14:paraId="1CE0BC8D" w14:textId="77777777" w:rsidR="00C47927" w:rsidRDefault="00C47927" w:rsidP="00232315">
      <w:pPr>
        <w:jc w:val="both"/>
        <w:outlineLvl w:val="1"/>
        <w:rPr>
          <w:rFonts w:ascii="Times New Roman" w:hAnsi="Times New Roman" w:cs="Times New Roman"/>
        </w:rPr>
      </w:pPr>
    </w:p>
    <w:p w14:paraId="4B5D14FF" w14:textId="6EC75BD3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</w:rPr>
      </w:pPr>
      <w:r w:rsidRPr="00315EFE">
        <w:rPr>
          <w:rFonts w:ascii="Times New Roman" w:hAnsi="Times New Roman" w:cs="Times New Roman"/>
        </w:rPr>
        <w:t xml:space="preserve">Potpora u Mjeri 2. dodjeljuje se za kupnju sadnica CERT kategorije voćnih vrsta i/ili vinove loze, od registriranih dobavljača poljoprivrednog sadnog materijala u razdoblju </w:t>
      </w:r>
      <w:r w:rsidRPr="00A10935">
        <w:rPr>
          <w:rFonts w:ascii="Times New Roman" w:hAnsi="Times New Roman" w:cs="Times New Roman"/>
        </w:rPr>
        <w:t xml:space="preserve">2026. </w:t>
      </w:r>
      <w:r w:rsidR="00A10935" w:rsidRPr="00C83F74">
        <w:rPr>
          <w:rFonts w:ascii="Times New Roman" w:hAnsi="Times New Roman" w:cs="Times New Roman"/>
          <w:color w:val="auto"/>
        </w:rPr>
        <w:t>–</w:t>
      </w:r>
      <w:r w:rsidRPr="00A10935">
        <w:rPr>
          <w:rFonts w:ascii="Times New Roman" w:hAnsi="Times New Roman" w:cs="Times New Roman"/>
        </w:rPr>
        <w:t>2030. godine za potrebe podizanja novih višegodišnjih nasada i/ili popunjavanja postojećih višegodišnjih nasada.</w:t>
      </w:r>
    </w:p>
    <w:p w14:paraId="5A793E8C" w14:textId="77777777" w:rsidR="00C47927" w:rsidRDefault="00C47927" w:rsidP="00232315">
      <w:pPr>
        <w:jc w:val="both"/>
        <w:outlineLvl w:val="1"/>
        <w:rPr>
          <w:rFonts w:ascii="Times New Roman" w:hAnsi="Times New Roman" w:cs="Times New Roman"/>
        </w:rPr>
      </w:pPr>
    </w:p>
    <w:p w14:paraId="4CFB6389" w14:textId="40F22856" w:rsidR="00315EFE" w:rsidRPr="00315EFE" w:rsidRDefault="00315EFE" w:rsidP="00232315">
      <w:pPr>
        <w:jc w:val="both"/>
        <w:outlineLvl w:val="1"/>
        <w:rPr>
          <w:rFonts w:ascii="Times New Roman" w:hAnsi="Times New Roman" w:cs="Times New Roman"/>
        </w:rPr>
      </w:pPr>
      <w:r w:rsidRPr="00315EFE">
        <w:rPr>
          <w:rFonts w:ascii="Times New Roman" w:hAnsi="Times New Roman" w:cs="Times New Roman"/>
        </w:rPr>
        <w:t>Korisnici koji su ostvarili potporu iz mjera intervencija SP ZPP 58.1.a.01. za restrukturiranje vinograda i/ili za opće investicijske mjere 73.10</w:t>
      </w:r>
      <w:r w:rsidR="00C47927">
        <w:rPr>
          <w:rFonts w:ascii="Times New Roman" w:hAnsi="Times New Roman" w:cs="Times New Roman"/>
        </w:rPr>
        <w:t>.</w:t>
      </w:r>
      <w:r w:rsidRPr="00315EFE">
        <w:rPr>
          <w:rFonts w:ascii="Times New Roman" w:hAnsi="Times New Roman" w:cs="Times New Roman"/>
        </w:rPr>
        <w:t xml:space="preserve"> podizanja nasada, ne mogu za te iste sadnice, voćnih vrsta i/ili vinove loze, tražiti sredstva iz Programa.</w:t>
      </w:r>
    </w:p>
    <w:p w14:paraId="0AF25156" w14:textId="77777777" w:rsidR="00C47927" w:rsidRDefault="00C47927" w:rsidP="00C47927">
      <w:pPr>
        <w:jc w:val="both"/>
        <w:rPr>
          <w:rFonts w:ascii="Times New Roman" w:hAnsi="Times New Roman" w:cs="Times New Roman"/>
          <w:color w:val="auto"/>
        </w:rPr>
      </w:pPr>
    </w:p>
    <w:p w14:paraId="632663FF" w14:textId="24EBF3BD" w:rsidR="00315EFE" w:rsidRPr="00315EFE" w:rsidRDefault="00315EFE" w:rsidP="00C47927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5.2.3. IZNOS POTPORE</w:t>
      </w:r>
    </w:p>
    <w:p w14:paraId="2C8A1E3C" w14:textId="77777777" w:rsidR="00C47927" w:rsidRDefault="00C47927" w:rsidP="00C47927">
      <w:pPr>
        <w:jc w:val="both"/>
        <w:rPr>
          <w:rFonts w:ascii="Times New Roman" w:hAnsi="Times New Roman" w:cs="Times New Roman"/>
          <w:color w:val="auto"/>
        </w:rPr>
      </w:pPr>
    </w:p>
    <w:p w14:paraId="52D716AF" w14:textId="1D91E1B7" w:rsidR="00315EFE" w:rsidRDefault="00315EFE" w:rsidP="00C47927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Jedinični iznos potpore za nabavu sadnica CERT kategorije voćnih vrsta i/ili vinove loze utvrđuje se u iznosu od:</w:t>
      </w:r>
    </w:p>
    <w:p w14:paraId="008CE80D" w14:textId="77777777" w:rsidR="00C47927" w:rsidRPr="00315EFE" w:rsidRDefault="00C47927" w:rsidP="00C47927">
      <w:pPr>
        <w:jc w:val="both"/>
        <w:rPr>
          <w:rFonts w:ascii="Times New Roman" w:hAnsi="Times New Roman" w:cs="Times New Roman"/>
          <w:color w:val="auto"/>
        </w:rPr>
      </w:pPr>
    </w:p>
    <w:p w14:paraId="208E2ABE" w14:textId="77777777" w:rsidR="00315EFE" w:rsidRPr="00315EFE" w:rsidRDefault="00315EFE" w:rsidP="00C47927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3,00 eura za sadnice voća (bez oraha, kestena, pistacija, bajama)</w:t>
      </w:r>
    </w:p>
    <w:p w14:paraId="090A7579" w14:textId="77777777" w:rsidR="00315EFE" w:rsidRPr="00315EFE" w:rsidRDefault="00315EFE" w:rsidP="00C47927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6,00 eura za sadnice oraha, kestena, pistacija i bajama</w:t>
      </w:r>
    </w:p>
    <w:p w14:paraId="71494A24" w14:textId="77777777" w:rsidR="00315EFE" w:rsidRPr="00315EFE" w:rsidRDefault="00315EFE" w:rsidP="00C47927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1,50 eura za lozne cijepove i</w:t>
      </w:r>
    </w:p>
    <w:p w14:paraId="23AE4735" w14:textId="77777777" w:rsidR="00315EFE" w:rsidRPr="00315EFE" w:rsidRDefault="00315EFE" w:rsidP="00C47927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0,70 eura za bobičasto voće. </w:t>
      </w:r>
    </w:p>
    <w:p w14:paraId="7E3D79EF" w14:textId="77777777" w:rsidR="00C47927" w:rsidRDefault="00C47927" w:rsidP="00C47927">
      <w:pPr>
        <w:jc w:val="both"/>
        <w:rPr>
          <w:rFonts w:ascii="Times New Roman" w:hAnsi="Times New Roman" w:cs="Times New Roman"/>
          <w:color w:val="auto"/>
        </w:rPr>
      </w:pPr>
    </w:p>
    <w:p w14:paraId="6FEE871B" w14:textId="49B6A0A3" w:rsidR="00315EFE" w:rsidRPr="00315EFE" w:rsidRDefault="00315EFE" w:rsidP="00C47927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Maksimalni iznos potpore po korisniku za nabavu sadnica CERT kategorije voćnih vrsta i/ili vinove loze iznosi 3.750,00 eura godišnje.</w:t>
      </w:r>
    </w:p>
    <w:p w14:paraId="7FE20976" w14:textId="77777777" w:rsidR="00C47927" w:rsidRDefault="00C47927" w:rsidP="00150064">
      <w:pPr>
        <w:jc w:val="both"/>
        <w:outlineLvl w:val="1"/>
        <w:rPr>
          <w:rFonts w:ascii="Times New Roman" w:hAnsi="Times New Roman" w:cs="Times New Roman"/>
        </w:rPr>
      </w:pPr>
    </w:p>
    <w:p w14:paraId="2CC20242" w14:textId="250254F8" w:rsidR="00315EFE" w:rsidRPr="00315EFE" w:rsidRDefault="00315EFE" w:rsidP="00150064">
      <w:pPr>
        <w:jc w:val="both"/>
        <w:outlineLvl w:val="1"/>
        <w:rPr>
          <w:rFonts w:ascii="Times New Roman" w:hAnsi="Times New Roman" w:cs="Times New Roman"/>
        </w:rPr>
      </w:pPr>
      <w:r w:rsidRPr="00315EFE">
        <w:rPr>
          <w:rFonts w:ascii="Times New Roman" w:hAnsi="Times New Roman" w:cs="Times New Roman"/>
        </w:rPr>
        <w:t>Ako se nakon provedene administrativne obrade svih pravodobno podnesenih i prihvatljivih zahtjeva utvrdi da ukupni iznos zatraženih potpora prelazi iznos raspoloživih financijskih sredstava osiguranih Programom, iznos potpore razmjerno će se umanjiti za sve korisnike.</w:t>
      </w:r>
    </w:p>
    <w:p w14:paraId="5022F130" w14:textId="77777777" w:rsidR="00150064" w:rsidRDefault="00150064" w:rsidP="00150064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29DD63BD" w14:textId="42F51B3E" w:rsidR="00315EFE" w:rsidRPr="00315EFE" w:rsidRDefault="00315EFE" w:rsidP="00150064">
      <w:pPr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6. PRORAČUN ZA PROVEDBU PROGRAMA</w:t>
      </w:r>
    </w:p>
    <w:p w14:paraId="745A4B10" w14:textId="77777777" w:rsidR="00150064" w:rsidRDefault="00150064" w:rsidP="00150064">
      <w:pPr>
        <w:jc w:val="both"/>
        <w:rPr>
          <w:rFonts w:ascii="Times New Roman" w:hAnsi="Times New Roman" w:cs="Times New Roman"/>
          <w:color w:val="auto"/>
        </w:rPr>
      </w:pPr>
    </w:p>
    <w:p w14:paraId="2D480142" w14:textId="65826CE2" w:rsidR="00315EFE" w:rsidRPr="00315EFE" w:rsidRDefault="00315EFE" w:rsidP="00150064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 xml:space="preserve">Ukupan iznos sredstava za provedbu Programa iznosi 35.000.000,00 eura, odnosno 7.000.000,00 eura na godišnjoj razini. Financijska sredstva za provedbu Programa osiguravaju se u Državnom proračunu Republike Hrvatske za 2026. godinu i projekcijama za 2027. i 2028. godinu. </w:t>
      </w:r>
    </w:p>
    <w:p w14:paraId="37F44288" w14:textId="77777777" w:rsidR="00150064" w:rsidRDefault="00150064" w:rsidP="00150064">
      <w:pPr>
        <w:jc w:val="both"/>
        <w:rPr>
          <w:rFonts w:ascii="Times New Roman" w:hAnsi="Times New Roman" w:cs="Times New Roman"/>
          <w:color w:val="auto"/>
        </w:rPr>
      </w:pPr>
    </w:p>
    <w:p w14:paraId="3E651246" w14:textId="08080D56" w:rsidR="00315EFE" w:rsidRPr="00315EFE" w:rsidRDefault="00315EFE" w:rsidP="00150064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Za 2029. i 2030. godinu sredstva za provedbu Programa planirat će se u državnom proračunu Republike Hrvatske prilikom izrade proračuna za naredno trogodišnje razdoblje.</w:t>
      </w:r>
    </w:p>
    <w:p w14:paraId="65612F95" w14:textId="77777777" w:rsidR="00150064" w:rsidRDefault="00150064" w:rsidP="00150064">
      <w:pPr>
        <w:jc w:val="both"/>
        <w:rPr>
          <w:rFonts w:ascii="Times New Roman" w:hAnsi="Times New Roman" w:cs="Times New Roman"/>
          <w:color w:val="auto"/>
        </w:rPr>
      </w:pPr>
    </w:p>
    <w:p w14:paraId="467AE457" w14:textId="7CB267FE" w:rsidR="00315EFE" w:rsidRPr="00315EFE" w:rsidRDefault="005567AA" w:rsidP="0015006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</w:t>
      </w:r>
      <w:r w:rsidR="00315EFE" w:rsidRPr="00315EFE">
        <w:rPr>
          <w:rFonts w:ascii="Times New Roman" w:hAnsi="Times New Roman" w:cs="Times New Roman"/>
          <w:color w:val="auto"/>
        </w:rPr>
        <w:t xml:space="preserve">redstva za provedbu </w:t>
      </w:r>
      <w:r w:rsidR="00B30C47">
        <w:rPr>
          <w:rFonts w:ascii="Times New Roman" w:hAnsi="Times New Roman" w:cs="Times New Roman"/>
          <w:color w:val="auto"/>
        </w:rPr>
        <w:t>P</w:t>
      </w:r>
      <w:r w:rsidR="00B30C47" w:rsidRPr="00315EFE">
        <w:rPr>
          <w:rFonts w:ascii="Times New Roman" w:hAnsi="Times New Roman" w:cs="Times New Roman"/>
          <w:color w:val="auto"/>
        </w:rPr>
        <w:t xml:space="preserve">rograma </w:t>
      </w:r>
      <w:r w:rsidR="00315EFE" w:rsidRPr="00315EFE">
        <w:rPr>
          <w:rFonts w:ascii="Times New Roman" w:hAnsi="Times New Roman" w:cs="Times New Roman"/>
          <w:color w:val="auto"/>
        </w:rPr>
        <w:t xml:space="preserve">na godišnjoj razini iznose 7.000.000,00 eura i raspoređuju se kako slijedi: </w:t>
      </w:r>
    </w:p>
    <w:p w14:paraId="5D06A372" w14:textId="77777777" w:rsidR="000E0907" w:rsidRDefault="000E0907" w:rsidP="00150064">
      <w:pPr>
        <w:jc w:val="both"/>
        <w:rPr>
          <w:rFonts w:ascii="Times New Roman" w:hAnsi="Times New Roman" w:cs="Times New Roman"/>
          <w:color w:val="auto"/>
        </w:rPr>
      </w:pPr>
    </w:p>
    <w:p w14:paraId="7396C06F" w14:textId="7B39372D" w:rsidR="00315EFE" w:rsidRPr="00315EFE" w:rsidRDefault="00315EFE" w:rsidP="00150064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Mjera 1. Sjetva soje i/ili strnih žitarica uporabom certificiranog sjemena - 6.200.000,00 eura</w:t>
      </w:r>
    </w:p>
    <w:p w14:paraId="75284FD5" w14:textId="77777777" w:rsidR="000E0907" w:rsidRDefault="000E0907" w:rsidP="00150064">
      <w:pPr>
        <w:jc w:val="both"/>
        <w:rPr>
          <w:rFonts w:ascii="Times New Roman" w:hAnsi="Times New Roman" w:cs="Times New Roman"/>
          <w:color w:val="auto"/>
        </w:rPr>
      </w:pPr>
    </w:p>
    <w:p w14:paraId="79615290" w14:textId="62B92E0B" w:rsidR="00315EFE" w:rsidRPr="00315EFE" w:rsidRDefault="00315EFE" w:rsidP="00150064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Mjera 2. Kupnja sadnica CERT kategorije voćnih vrsta i/ili vinove loze - 800.000,00 eura</w:t>
      </w:r>
      <w:r w:rsidR="00150064">
        <w:rPr>
          <w:rFonts w:ascii="Times New Roman" w:hAnsi="Times New Roman" w:cs="Times New Roman"/>
          <w:color w:val="auto"/>
        </w:rPr>
        <w:t>.</w:t>
      </w:r>
    </w:p>
    <w:p w14:paraId="54415808" w14:textId="77777777" w:rsidR="000E0907" w:rsidRDefault="000E0907" w:rsidP="00150064">
      <w:pPr>
        <w:jc w:val="both"/>
        <w:rPr>
          <w:rFonts w:ascii="Times New Roman" w:hAnsi="Times New Roman" w:cs="Times New Roman"/>
          <w:color w:val="auto"/>
        </w:rPr>
      </w:pPr>
    </w:p>
    <w:p w14:paraId="25A9626A" w14:textId="634C8211" w:rsidR="00315EFE" w:rsidRPr="00315EFE" w:rsidRDefault="00315EFE" w:rsidP="00150064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Ministar/</w:t>
      </w:r>
      <w:proofErr w:type="spellStart"/>
      <w:r w:rsidRPr="00315EFE">
        <w:rPr>
          <w:rFonts w:ascii="Times New Roman" w:hAnsi="Times New Roman" w:cs="Times New Roman"/>
          <w:color w:val="auto"/>
        </w:rPr>
        <w:t>ica</w:t>
      </w:r>
      <w:proofErr w:type="spellEnd"/>
      <w:r w:rsidRPr="00315EFE">
        <w:rPr>
          <w:rFonts w:ascii="Times New Roman" w:hAnsi="Times New Roman" w:cs="Times New Roman"/>
          <w:color w:val="auto"/>
        </w:rPr>
        <w:t xml:space="preserve"> nadležan za poljoprivredu (u daljnjem tekstu: ministar) može s ciljem maksimalnog iskorištenja raspoloživih sredstava, imajući u vidu interese korisnika Programa, donijeti odluku o raspodjeli neiskorištenih sredstava između pojedinih mjera Programa pod uvjetom da se ne prelazi ukupno predviđeni iznos u godini provedbe Programa.  </w:t>
      </w:r>
    </w:p>
    <w:p w14:paraId="13DBB358" w14:textId="77777777" w:rsidR="000E0907" w:rsidRDefault="000E0907" w:rsidP="00150064">
      <w:pPr>
        <w:jc w:val="both"/>
        <w:rPr>
          <w:rFonts w:ascii="Times New Roman" w:hAnsi="Times New Roman" w:cs="Times New Roman"/>
          <w:color w:val="auto"/>
        </w:rPr>
      </w:pPr>
    </w:p>
    <w:p w14:paraId="6E3138F9" w14:textId="0926BDB1" w:rsidR="00315EFE" w:rsidRPr="00315EFE" w:rsidRDefault="00315EFE" w:rsidP="000A31BC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lastRenderedPageBreak/>
        <w:t>Ministar odluku</w:t>
      </w:r>
      <w:r w:rsidR="000E0907">
        <w:rPr>
          <w:rFonts w:ascii="Times New Roman" w:hAnsi="Times New Roman" w:cs="Times New Roman"/>
          <w:color w:val="auto"/>
        </w:rPr>
        <w:t xml:space="preserve"> o raspodjeli neiskorištenih sredstava</w:t>
      </w:r>
      <w:r w:rsidRPr="00315EFE">
        <w:rPr>
          <w:rFonts w:ascii="Times New Roman" w:hAnsi="Times New Roman" w:cs="Times New Roman"/>
          <w:color w:val="auto"/>
        </w:rPr>
        <w:t xml:space="preserve"> </w:t>
      </w:r>
      <w:r w:rsidR="000E0907">
        <w:rPr>
          <w:rFonts w:ascii="Times New Roman" w:hAnsi="Times New Roman" w:cs="Times New Roman"/>
          <w:color w:val="auto"/>
        </w:rPr>
        <w:t xml:space="preserve">iz stavka 4. ove točke </w:t>
      </w:r>
      <w:r w:rsidRPr="00315EFE">
        <w:rPr>
          <w:rFonts w:ascii="Times New Roman" w:hAnsi="Times New Roman" w:cs="Times New Roman"/>
          <w:color w:val="auto"/>
        </w:rPr>
        <w:t>donosi temeljem izvještaja kojeg Agencija za plaćanja u poljoprivredi, ribarstvu i ruralnom razvoju dostavlja Ministarstvu poljoprivrede, šumarstva i ribarstva nakon obrade svih zahtjeva iz kojeg je razvidno da predviđena sredstva za pojedinu mjeru nisu iskorištena.</w:t>
      </w:r>
    </w:p>
    <w:p w14:paraId="33781B47" w14:textId="77777777" w:rsidR="000F1D52" w:rsidRDefault="000F1D52" w:rsidP="000A31BC">
      <w:pPr>
        <w:outlineLvl w:val="1"/>
        <w:rPr>
          <w:rFonts w:ascii="Times New Roman" w:hAnsi="Times New Roman" w:cs="Times New Roman"/>
          <w:b/>
          <w:bCs/>
          <w:color w:val="auto"/>
        </w:rPr>
      </w:pPr>
    </w:p>
    <w:p w14:paraId="531F63AB" w14:textId="7AD75F83" w:rsidR="00315EFE" w:rsidRPr="00315EFE" w:rsidRDefault="00315EFE" w:rsidP="000A31BC">
      <w:pPr>
        <w:outlineLvl w:val="1"/>
        <w:rPr>
          <w:rFonts w:ascii="Times New Roman" w:hAnsi="Times New Roman" w:cs="Times New Roman"/>
          <w:b/>
          <w:bCs/>
          <w:color w:val="auto"/>
        </w:rPr>
      </w:pPr>
      <w:r w:rsidRPr="00315EFE">
        <w:rPr>
          <w:rFonts w:ascii="Times New Roman" w:hAnsi="Times New Roman" w:cs="Times New Roman"/>
          <w:b/>
          <w:bCs/>
          <w:color w:val="auto"/>
        </w:rPr>
        <w:t>7. PROVEDBA PROGRAMA</w:t>
      </w:r>
    </w:p>
    <w:p w14:paraId="24863DB1" w14:textId="77777777" w:rsidR="000A31BC" w:rsidRDefault="000A31BC" w:rsidP="000A31BC">
      <w:pPr>
        <w:jc w:val="both"/>
        <w:rPr>
          <w:rFonts w:ascii="Times New Roman" w:hAnsi="Times New Roman" w:cs="Times New Roman"/>
          <w:color w:val="auto"/>
        </w:rPr>
      </w:pPr>
    </w:p>
    <w:p w14:paraId="763F875C" w14:textId="2E47D7EA" w:rsidR="00315EFE" w:rsidRPr="00315EFE" w:rsidRDefault="00315EFE" w:rsidP="000A31BC">
      <w:pPr>
        <w:jc w:val="both"/>
        <w:rPr>
          <w:rFonts w:ascii="Times New Roman" w:hAnsi="Times New Roman" w:cs="Times New Roman"/>
          <w:color w:val="auto"/>
        </w:rPr>
      </w:pPr>
      <w:r w:rsidRPr="00315EFE">
        <w:rPr>
          <w:rFonts w:ascii="Times New Roman" w:hAnsi="Times New Roman" w:cs="Times New Roman"/>
          <w:color w:val="auto"/>
        </w:rPr>
        <w:t>Provedba Programa propisat će se pravilnikom, a provodit će ga Agencija za plaćanja u poljoprivredi, ribarstvu i ruralnom razvoju. Program se primjenjuje na cijelom području Republike Hrvatske.</w:t>
      </w:r>
    </w:p>
    <w:p w14:paraId="002BB7D9" w14:textId="77777777" w:rsidR="009E4535" w:rsidRPr="00143962" w:rsidRDefault="009E4535" w:rsidP="00092B44">
      <w:pPr>
        <w:rPr>
          <w:rFonts w:ascii="Times New Roman" w:hAnsi="Times New Roman" w:cs="Times New Roman"/>
          <w:noProof/>
        </w:rPr>
      </w:pPr>
    </w:p>
    <w:p w14:paraId="002BB7DA" w14:textId="77777777" w:rsidR="009E4535" w:rsidRPr="00143962" w:rsidRDefault="009E4535" w:rsidP="00092B44">
      <w:pPr>
        <w:rPr>
          <w:rFonts w:ascii="Times New Roman" w:hAnsi="Times New Roman" w:cs="Times New Roman"/>
          <w:noProof/>
        </w:rPr>
      </w:pPr>
    </w:p>
    <w:p w14:paraId="002BB7DB" w14:textId="77777777" w:rsidR="009E4535" w:rsidRPr="00143962" w:rsidRDefault="009E4535" w:rsidP="00092B44">
      <w:pPr>
        <w:rPr>
          <w:rFonts w:ascii="Times New Roman" w:hAnsi="Times New Roman" w:cs="Times New Roman"/>
          <w:noProof/>
        </w:rPr>
      </w:pPr>
    </w:p>
    <w:p w14:paraId="002BB7DE" w14:textId="77777777" w:rsidR="009E4535" w:rsidRPr="00143962" w:rsidRDefault="009E4535" w:rsidP="00F63743">
      <w:pPr>
        <w:rPr>
          <w:rFonts w:ascii="Times New Roman" w:hAnsi="Times New Roman" w:cs="Times New Roman"/>
        </w:rPr>
      </w:pPr>
    </w:p>
    <w:p w14:paraId="002BB7E2" w14:textId="77777777" w:rsidR="009E4535" w:rsidRPr="00143962" w:rsidRDefault="009E4535" w:rsidP="00F63743">
      <w:pPr>
        <w:rPr>
          <w:rFonts w:ascii="Times New Roman" w:hAnsi="Times New Roman" w:cs="Times New Roman"/>
        </w:rPr>
      </w:pPr>
    </w:p>
    <w:p w14:paraId="002BB7E3" w14:textId="77777777" w:rsidR="009E4535" w:rsidRPr="00143962" w:rsidRDefault="009E4535" w:rsidP="00F63743">
      <w:pPr>
        <w:rPr>
          <w:rFonts w:ascii="Times New Roman" w:hAnsi="Times New Roman" w:cs="Times New Roman"/>
          <w:b/>
        </w:rPr>
      </w:pPr>
    </w:p>
    <w:sectPr w:rsidR="009E4535" w:rsidRPr="00143962" w:rsidSect="0044601F">
      <w:type w:val="continuous"/>
      <w:pgSz w:w="11906" w:h="16838" w:code="9"/>
      <w:pgMar w:top="1417" w:right="1417" w:bottom="1417" w:left="1417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20BED"/>
    <w:multiLevelType w:val="multilevel"/>
    <w:tmpl w:val="103662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85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FE"/>
    <w:rsid w:val="00001D25"/>
    <w:rsid w:val="000A31BC"/>
    <w:rsid w:val="000D5BEE"/>
    <w:rsid w:val="000E0907"/>
    <w:rsid w:val="000F1D52"/>
    <w:rsid w:val="001000E3"/>
    <w:rsid w:val="00150064"/>
    <w:rsid w:val="0016574F"/>
    <w:rsid w:val="00232315"/>
    <w:rsid w:val="00315EFE"/>
    <w:rsid w:val="00340F32"/>
    <w:rsid w:val="003C2EEE"/>
    <w:rsid w:val="003D2762"/>
    <w:rsid w:val="00410E2D"/>
    <w:rsid w:val="00445E1E"/>
    <w:rsid w:val="00452976"/>
    <w:rsid w:val="00464F63"/>
    <w:rsid w:val="004A346F"/>
    <w:rsid w:val="004F1A3F"/>
    <w:rsid w:val="00530B48"/>
    <w:rsid w:val="00531AA6"/>
    <w:rsid w:val="005567AA"/>
    <w:rsid w:val="005C0C9A"/>
    <w:rsid w:val="005E5697"/>
    <w:rsid w:val="00670562"/>
    <w:rsid w:val="00774BD3"/>
    <w:rsid w:val="00887027"/>
    <w:rsid w:val="009866ED"/>
    <w:rsid w:val="009E4535"/>
    <w:rsid w:val="00A10935"/>
    <w:rsid w:val="00A43783"/>
    <w:rsid w:val="00B30C47"/>
    <w:rsid w:val="00B476C4"/>
    <w:rsid w:val="00C47927"/>
    <w:rsid w:val="00C83F74"/>
    <w:rsid w:val="00DD22FE"/>
    <w:rsid w:val="00DE0D70"/>
    <w:rsid w:val="00DE7439"/>
    <w:rsid w:val="00F443D0"/>
    <w:rsid w:val="00F854D3"/>
    <w:rsid w:val="00FB7BA1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BB7D5"/>
  <w15:docId w15:val="{1EC59A6D-AE94-4CC2-A6D0-26E6FE25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2B64B8"/>
    <w:rPr>
      <w:color w:val="808080"/>
    </w:rPr>
  </w:style>
  <w:style w:type="paragraph" w:styleId="Tekstbalonia">
    <w:name w:val="Balloon Text"/>
    <w:basedOn w:val="Normal"/>
    <w:link w:val="TekstbaloniaChar"/>
    <w:rsid w:val="00AE501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AE501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1439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143962"/>
    <w:rPr>
      <w:rFonts w:ascii="Arial" w:hAnsi="Arial" w:cs="Arial"/>
      <w:color w:val="000000"/>
      <w:sz w:val="24"/>
      <w:szCs w:val="24"/>
    </w:rPr>
  </w:style>
  <w:style w:type="paragraph" w:styleId="Podnoje">
    <w:name w:val="footer"/>
    <w:basedOn w:val="Normal"/>
    <w:link w:val="PodnojeChar"/>
    <w:rsid w:val="001439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143962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AZJMDCZ6QSYZ-1335579144-116570</_dlc_DocId>
    <_dlc_DocIdUrl xmlns="a494813a-d0d8-4dad-94cb-0d196f36ba15">
      <Url>https://ekoordinacije.vlada.hr/_layouts/15/DocIdRedir.aspx?ID=AZJMDCZ6QSYZ-1335579144-116570</Url>
      <Description>AZJMDCZ6QSYZ-1335579144-116570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312D8BAAF7624886BBB86C41A767E4" ma:contentTypeVersion="1" ma:contentTypeDescription="Stvaranje novog dokumenta." ma:contentTypeScope="" ma:versionID="c9b1ea03284e6e5981ddb441aa9ca51e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25e36e16aa46ebf14ca1525d3004cd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3A13B-56F9-4A07-925E-AC418D3710C7}">
  <ds:schemaRefs>
    <ds:schemaRef ds:uri="http://schemas.microsoft.com/office/2006/metadata/properties"/>
    <ds:schemaRef ds:uri="http://schemas.microsoft.com/office/infopath/2007/PartnerControls"/>
    <ds:schemaRef ds:uri="a494813a-d0d8-4dad-94cb-0d196f36ba15"/>
  </ds:schemaRefs>
</ds:datastoreItem>
</file>

<file path=customXml/itemProps2.xml><?xml version="1.0" encoding="utf-8"?>
<ds:datastoreItem xmlns:ds="http://schemas.openxmlformats.org/officeDocument/2006/customXml" ds:itemID="{5DD5D112-45BE-4900-A88E-16246955E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4EF43-7D34-4C45-BDED-3A56E9F91A2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309149D-8E8C-4453-9EDE-A5429C52C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Predlozak</vt:lpstr>
    </vt:vector>
  </TitlesOfParts>
  <Company>RH-TDU</Company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Predlozak</dc:title>
  <dc:creator>Emanuela Belšak</dc:creator>
  <cp:lastModifiedBy>Tomislav Petrović</cp:lastModifiedBy>
  <cp:revision>3</cp:revision>
  <cp:lastPrinted>2014-01-14T17:40:00Z</cp:lastPrinted>
  <dcterms:created xsi:type="dcterms:W3CDTF">2026-07-13T08:03:00Z</dcterms:created>
  <dcterms:modified xsi:type="dcterms:W3CDTF">2026-07-17T13:17:00Z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0x010100F0312D8BAAF7624886BBB86C41A767E4</vt:lpwstr>
  </property>
  <property fmtid="{D5CDD505-2E9C-101B-9397-08002B2CF9AE}" pid="3" name="_dlc_DocIdItemGuid">
    <vt:lpwstr>33cbd7d0-8886-4d83-89a2-30fac6ea6b4c</vt:lpwstr>
  </property>
</Properties>
</file>