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4A4FB" w14:textId="77777777" w:rsidR="00EA6EE9" w:rsidRPr="00862DDA" w:rsidRDefault="00EA6EE9" w:rsidP="00EA6EE9">
      <w:pPr>
        <w:spacing w:line="259" w:lineRule="auto"/>
        <w:jc w:val="center"/>
        <w:rPr>
          <w:rFonts w:ascii="Aptos" w:eastAsia="Aptos" w:hAnsi="Aptos" w:cs="Times New Roman"/>
          <w:sz w:val="22"/>
          <w:szCs w:val="22"/>
        </w:rPr>
      </w:pPr>
      <w:r w:rsidRPr="00862DDA">
        <w:rPr>
          <w:rFonts w:ascii="Aptos" w:eastAsia="Aptos" w:hAnsi="Aptos" w:cs="Times New Roman"/>
          <w:noProof/>
          <w:sz w:val="22"/>
          <w:szCs w:val="22"/>
        </w:rPr>
        <w:drawing>
          <wp:inline distT="0" distB="0" distL="0" distR="0" wp14:anchorId="1BFA087E" wp14:editId="4DB36FE9">
            <wp:extent cx="1419225" cy="585414"/>
            <wp:effectExtent l="0" t="0" r="0" b="5715"/>
            <wp:docPr id="20110535" name="Slika 1" descr="Slika na kojoj se prikazuje Font, tekst, logotip, grafi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535" name="Slika 1" descr="Slika na kojoj se prikazuje Font, tekst, logotip, grafika&#10;&#10;Sadržaj generiran umjetnom inteligencijom može biti netoča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9396" cy="5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DDA">
        <w:rPr>
          <w:rFonts w:ascii="Aptos" w:eastAsia="Aptos" w:hAnsi="Aptos" w:cs="Times New Roman"/>
          <w:noProof/>
          <w:sz w:val="22"/>
          <w:szCs w:val="22"/>
        </w:rPr>
        <w:drawing>
          <wp:inline distT="0" distB="0" distL="0" distR="0" wp14:anchorId="2F193893" wp14:editId="3C22F281">
            <wp:extent cx="2286000" cy="576302"/>
            <wp:effectExtent l="0" t="0" r="0" b="0"/>
            <wp:docPr id="1343471265" name="Slika 1" descr="Slika na kojoj se prikazuje tekst, Font, simbol, grafi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71265" name="Slika 1" descr="Slika na kojoj se prikazuje tekst, Font, simbol, grafika&#10;&#10;Sadržaj generiran umjetnom inteligencijom može biti ne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6098" cy="5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E3A7" w14:textId="77777777" w:rsidR="00EE4F14" w:rsidRDefault="00EE4F14" w:rsidP="00E54B15">
      <w:pPr>
        <w:spacing w:after="0" w:line="240" w:lineRule="auto"/>
        <w:jc w:val="center"/>
        <w:rPr>
          <w:rFonts w:ascii="Cambria" w:eastAsia="Aptos" w:hAnsi="Cambria" w:cs="Times New Roman"/>
          <w:b/>
          <w:bCs/>
          <w:color w:val="215E99" w:themeColor="text2" w:themeTint="BF"/>
        </w:rPr>
      </w:pPr>
      <w:bookmarkStart w:id="0" w:name="_Hlk191973421"/>
    </w:p>
    <w:p w14:paraId="6E3C78D6" w14:textId="0B797A3B" w:rsidR="00CA224D" w:rsidRPr="00650E15" w:rsidRDefault="00CA224D" w:rsidP="00E54B15">
      <w:pPr>
        <w:spacing w:after="0" w:line="240" w:lineRule="auto"/>
        <w:jc w:val="center"/>
        <w:rPr>
          <w:rFonts w:ascii="Cambria" w:eastAsia="Aptos" w:hAnsi="Cambria" w:cs="Times New Roman"/>
          <w:b/>
          <w:bCs/>
          <w:color w:val="215E99" w:themeColor="text2" w:themeTint="BF"/>
          <w:sz w:val="22"/>
          <w:szCs w:val="22"/>
        </w:rPr>
      </w:pPr>
      <w:r w:rsidRPr="00650E15">
        <w:rPr>
          <w:rFonts w:ascii="Cambria" w:eastAsia="Aptos" w:hAnsi="Cambria" w:cs="Times New Roman"/>
          <w:b/>
          <w:bCs/>
          <w:color w:val="215E99" w:themeColor="text2" w:themeTint="BF"/>
          <w:sz w:val="22"/>
          <w:szCs w:val="22"/>
        </w:rPr>
        <w:t xml:space="preserve">ZAJEDNIČKO PODUZEĆE ZA KRUŽNU BIOBAZIRANU EUROPU </w:t>
      </w:r>
    </w:p>
    <w:p w14:paraId="20F4A633" w14:textId="77777777" w:rsidR="00CA224D" w:rsidRPr="00650E15" w:rsidRDefault="00CA224D" w:rsidP="00E54B15">
      <w:pPr>
        <w:spacing w:after="0" w:line="240" w:lineRule="auto"/>
        <w:jc w:val="center"/>
        <w:rPr>
          <w:rFonts w:ascii="Cambria" w:eastAsia="Aptos" w:hAnsi="Cambria" w:cs="Times New Roman"/>
          <w:b/>
          <w:bCs/>
          <w:color w:val="215E99" w:themeColor="text2" w:themeTint="BF"/>
          <w:sz w:val="22"/>
          <w:szCs w:val="22"/>
        </w:rPr>
      </w:pPr>
      <w:r w:rsidRPr="00650E15">
        <w:rPr>
          <w:rFonts w:ascii="Cambria" w:eastAsia="Aptos" w:hAnsi="Cambria" w:cs="Times New Roman"/>
          <w:b/>
          <w:bCs/>
          <w:color w:val="215E99" w:themeColor="text2" w:themeTint="BF"/>
          <w:sz w:val="22"/>
          <w:szCs w:val="22"/>
        </w:rPr>
        <w:t xml:space="preserve">CIRCULAR BIO-BASED EUROPE JOINT UNDERTAKING (CBE JU) </w:t>
      </w:r>
    </w:p>
    <w:bookmarkEnd w:id="0"/>
    <w:p w14:paraId="2C362902" w14:textId="77777777" w:rsidR="00E54B15" w:rsidRPr="009966B3" w:rsidRDefault="00E54B15" w:rsidP="009966B3">
      <w:pPr>
        <w:spacing w:after="0" w:line="240" w:lineRule="auto"/>
        <w:jc w:val="center"/>
        <w:rPr>
          <w:rFonts w:ascii="Cambria" w:eastAsia="Aptos" w:hAnsi="Cambria" w:cs="Times New Roman"/>
          <w:b/>
          <w:bCs/>
          <w:color w:val="215E99" w:themeColor="text2" w:themeTint="BF"/>
        </w:rPr>
      </w:pPr>
    </w:p>
    <w:p w14:paraId="2D75D0DB" w14:textId="6F3B8F6C" w:rsidR="00EA6EE9" w:rsidRPr="00650E15" w:rsidRDefault="00CA224D" w:rsidP="007C5AB5">
      <w:pPr>
        <w:spacing w:after="0" w:line="240" w:lineRule="auto"/>
        <w:jc w:val="center"/>
        <w:rPr>
          <w:rFonts w:ascii="Cambria" w:eastAsia="Aptos" w:hAnsi="Cambria" w:cs="Times New Roman"/>
          <w:b/>
          <w:bCs/>
          <w:color w:val="215E99" w:themeColor="text2" w:themeTint="BF"/>
        </w:rPr>
      </w:pPr>
      <w:r w:rsidRPr="00650E15">
        <w:rPr>
          <w:rFonts w:ascii="Cambria" w:eastAsia="Aptos" w:hAnsi="Cambria" w:cs="Times New Roman"/>
          <w:b/>
          <w:bCs/>
          <w:color w:val="215E99" w:themeColor="text2" w:themeTint="BF"/>
        </w:rPr>
        <w:t xml:space="preserve">NACIONALNI INFO DAN </w:t>
      </w:r>
    </w:p>
    <w:p w14:paraId="5E9D5F43" w14:textId="77777777" w:rsidR="007C5AB5" w:rsidRPr="007C5AB5" w:rsidRDefault="007C5AB5" w:rsidP="007C5AB5">
      <w:pPr>
        <w:spacing w:after="0" w:line="240" w:lineRule="auto"/>
        <w:jc w:val="center"/>
        <w:rPr>
          <w:rFonts w:ascii="Cambria" w:eastAsia="Aptos" w:hAnsi="Cambria" w:cs="Times New Roman"/>
          <w:b/>
          <w:bCs/>
          <w:color w:val="215E99" w:themeColor="text2" w:themeTint="BF"/>
          <w:sz w:val="32"/>
          <w:szCs w:val="32"/>
        </w:rPr>
      </w:pPr>
    </w:p>
    <w:p w14:paraId="1BDA3A0D" w14:textId="4BD65311" w:rsidR="00EA6EE9" w:rsidRPr="00650E15" w:rsidRDefault="00F36A13" w:rsidP="00FA1E12">
      <w:pPr>
        <w:spacing w:after="0" w:line="259" w:lineRule="auto"/>
        <w:jc w:val="both"/>
        <w:rPr>
          <w:rFonts w:ascii="Cambria" w:eastAsia="Aptos" w:hAnsi="Cambria" w:cs="Times New Roman"/>
          <w:sz w:val="20"/>
          <w:szCs w:val="20"/>
        </w:rPr>
      </w:pPr>
      <w:r w:rsidRPr="00650E15">
        <w:rPr>
          <w:rFonts w:ascii="Cambria" w:eastAsia="Aptos" w:hAnsi="Cambria" w:cs="Times New Roman"/>
          <w:b/>
          <w:bCs/>
          <w:sz w:val="20"/>
          <w:szCs w:val="20"/>
        </w:rPr>
        <w:t>Datum i vrijeme</w:t>
      </w:r>
      <w:r w:rsidR="00EA6EE9" w:rsidRPr="00650E15">
        <w:rPr>
          <w:rFonts w:ascii="Cambria" w:eastAsia="Aptos" w:hAnsi="Cambria" w:cs="Times New Roman"/>
          <w:b/>
          <w:bCs/>
          <w:sz w:val="20"/>
          <w:szCs w:val="20"/>
        </w:rPr>
        <w:t>:</w:t>
      </w:r>
      <w:r w:rsidR="00EA6EE9" w:rsidRPr="00650E15">
        <w:rPr>
          <w:rFonts w:ascii="Cambria" w:eastAsia="Aptos" w:hAnsi="Cambria" w:cs="Times New Roman"/>
          <w:sz w:val="20"/>
          <w:szCs w:val="20"/>
        </w:rPr>
        <w:t xml:space="preserve"> 15</w:t>
      </w:r>
      <w:r w:rsidR="00CA224D" w:rsidRPr="00650E15">
        <w:rPr>
          <w:rFonts w:ascii="Cambria" w:eastAsia="Aptos" w:hAnsi="Cambria" w:cs="Times New Roman"/>
          <w:sz w:val="20"/>
          <w:szCs w:val="20"/>
        </w:rPr>
        <w:t>. travnja</w:t>
      </w:r>
      <w:r w:rsidR="00EA6EE9" w:rsidRPr="00650E15">
        <w:rPr>
          <w:rFonts w:ascii="Cambria" w:eastAsia="Aptos" w:hAnsi="Cambria" w:cs="Times New Roman"/>
          <w:sz w:val="20"/>
          <w:szCs w:val="20"/>
        </w:rPr>
        <w:t xml:space="preserve"> 2026</w:t>
      </w:r>
      <w:r w:rsidR="00CA224D" w:rsidRPr="00650E15">
        <w:rPr>
          <w:rFonts w:ascii="Cambria" w:eastAsia="Aptos" w:hAnsi="Cambria" w:cs="Times New Roman"/>
          <w:sz w:val="20"/>
          <w:szCs w:val="20"/>
        </w:rPr>
        <w:t>.,</w:t>
      </w:r>
      <w:r w:rsidR="00EA6EE9" w:rsidRPr="00650E15">
        <w:rPr>
          <w:rFonts w:ascii="Cambria" w:eastAsia="Aptos" w:hAnsi="Cambria" w:cs="Times New Roman"/>
          <w:sz w:val="20"/>
          <w:szCs w:val="20"/>
        </w:rPr>
        <w:t xml:space="preserve"> 10:00 – 15:40 h</w:t>
      </w:r>
    </w:p>
    <w:p w14:paraId="1DF1CC0F" w14:textId="35385BFB" w:rsidR="00EA6EE9" w:rsidRPr="00650E15" w:rsidRDefault="00F36A13" w:rsidP="00FA1E12">
      <w:pPr>
        <w:spacing w:after="0" w:line="259" w:lineRule="auto"/>
        <w:jc w:val="both"/>
        <w:rPr>
          <w:rFonts w:ascii="Cambria" w:eastAsia="Aptos" w:hAnsi="Cambria" w:cs="Times New Roman"/>
          <w:sz w:val="20"/>
          <w:szCs w:val="20"/>
        </w:rPr>
      </w:pPr>
      <w:r w:rsidRPr="00650E15">
        <w:rPr>
          <w:rFonts w:ascii="Cambria" w:eastAsia="Aptos" w:hAnsi="Cambria" w:cs="Times New Roman"/>
          <w:b/>
          <w:bCs/>
          <w:sz w:val="20"/>
          <w:szCs w:val="20"/>
        </w:rPr>
        <w:t>Mjesto</w:t>
      </w:r>
      <w:r w:rsidR="00EA6EE9" w:rsidRPr="00650E15">
        <w:rPr>
          <w:rFonts w:ascii="Cambria" w:eastAsia="Aptos" w:hAnsi="Cambria" w:cs="Times New Roman"/>
          <w:b/>
          <w:bCs/>
          <w:sz w:val="20"/>
          <w:szCs w:val="20"/>
        </w:rPr>
        <w:t>:</w:t>
      </w:r>
      <w:r w:rsidR="00EA6EE9" w:rsidRPr="00650E15">
        <w:rPr>
          <w:rFonts w:ascii="Cambria" w:eastAsia="Aptos" w:hAnsi="Cambria" w:cs="Times New Roman"/>
          <w:sz w:val="20"/>
          <w:szCs w:val="20"/>
        </w:rPr>
        <w:t xml:space="preserve"> </w:t>
      </w:r>
      <w:r w:rsidR="00CA224D" w:rsidRPr="00650E15">
        <w:rPr>
          <w:rFonts w:ascii="Cambria" w:eastAsia="Aptos" w:hAnsi="Cambria" w:cs="Times New Roman"/>
          <w:sz w:val="20"/>
          <w:szCs w:val="20"/>
        </w:rPr>
        <w:t xml:space="preserve">Nacionalna i sveučilišna knjižnica </w:t>
      </w:r>
      <w:r w:rsidRPr="00650E15">
        <w:rPr>
          <w:rFonts w:ascii="Cambria" w:eastAsia="Aptos" w:hAnsi="Cambria" w:cs="Times New Roman"/>
          <w:sz w:val="20"/>
          <w:szCs w:val="20"/>
        </w:rPr>
        <w:t>u Zagrebu</w:t>
      </w:r>
      <w:r w:rsidR="00EA6EE9" w:rsidRPr="00650E15">
        <w:rPr>
          <w:rFonts w:ascii="Cambria" w:eastAsia="Aptos" w:hAnsi="Cambria" w:cs="Times New Roman"/>
          <w:sz w:val="20"/>
          <w:szCs w:val="20"/>
        </w:rPr>
        <w:t>,</w:t>
      </w:r>
      <w:r w:rsidR="00E54B15" w:rsidRPr="00650E15">
        <w:rPr>
          <w:rFonts w:ascii="Cambria" w:eastAsia="Aptos" w:hAnsi="Cambria" w:cs="Times New Roman"/>
          <w:sz w:val="20"/>
          <w:szCs w:val="20"/>
        </w:rPr>
        <w:t xml:space="preserve"> </w:t>
      </w:r>
      <w:hyperlink r:id="rId7" w:history="1">
        <w:r w:rsidR="00E54B15" w:rsidRPr="00650E15">
          <w:rPr>
            <w:rStyle w:val="Hiperveza"/>
            <w:rFonts w:ascii="Cambria" w:eastAsia="Aptos" w:hAnsi="Cambria" w:cs="Times New Roman"/>
            <w:sz w:val="20"/>
            <w:szCs w:val="20"/>
          </w:rPr>
          <w:t>Ulica Hrvatske bratske zajednice 4</w:t>
        </w:r>
      </w:hyperlink>
      <w:r w:rsidR="00E54B15" w:rsidRPr="00650E15">
        <w:rPr>
          <w:rFonts w:ascii="Cambria" w:eastAsia="Aptos" w:hAnsi="Cambria" w:cs="Times New Roman"/>
          <w:sz w:val="20"/>
          <w:szCs w:val="20"/>
        </w:rPr>
        <w:t xml:space="preserve"> </w:t>
      </w:r>
      <w:r w:rsidR="00CA224D" w:rsidRPr="00650E15">
        <w:rPr>
          <w:rFonts w:ascii="Cambria" w:eastAsia="Aptos" w:hAnsi="Cambria" w:cs="Times New Roman"/>
          <w:sz w:val="20"/>
          <w:szCs w:val="20"/>
        </w:rPr>
        <w:t>Dvorana</w:t>
      </w:r>
      <w:r w:rsidR="00EA6EE9" w:rsidRPr="00650E15">
        <w:rPr>
          <w:rFonts w:ascii="Cambria" w:eastAsia="Aptos" w:hAnsi="Cambria" w:cs="Times New Roman"/>
          <w:sz w:val="20"/>
          <w:szCs w:val="20"/>
        </w:rPr>
        <w:t xml:space="preserve"> Judita, </w:t>
      </w:r>
      <w:r w:rsidR="00CA224D" w:rsidRPr="00650E15">
        <w:rPr>
          <w:rFonts w:ascii="Cambria" w:eastAsia="Aptos" w:hAnsi="Cambria" w:cs="Times New Roman"/>
          <w:sz w:val="20"/>
          <w:szCs w:val="20"/>
        </w:rPr>
        <w:t xml:space="preserve">Ulaz Istok </w:t>
      </w:r>
    </w:p>
    <w:tbl>
      <w:tblPr>
        <w:tblStyle w:val="Obinatablica3"/>
        <w:tblW w:w="9336" w:type="dxa"/>
        <w:tblBorders>
          <w:top w:val="single" w:sz="4" w:space="0" w:color="215E99" w:themeColor="text2" w:themeTint="BF"/>
          <w:bottom w:val="single" w:sz="4" w:space="0" w:color="215E99" w:themeColor="text2" w:themeTint="BF"/>
          <w:insideH w:val="single" w:sz="4" w:space="0" w:color="215E99" w:themeColor="text2" w:themeTint="BF"/>
          <w:insideV w:val="single" w:sz="4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1555"/>
        <w:gridCol w:w="7781"/>
      </w:tblGrid>
      <w:tr w:rsidR="00EA6EE9" w:rsidRPr="00650E15" w14:paraId="63D5B254" w14:textId="77777777" w:rsidTr="008C0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bottom w:val="none" w:sz="0" w:space="0" w:color="auto"/>
              <w:right w:val="none" w:sz="0" w:space="0" w:color="auto"/>
            </w:tcBorders>
          </w:tcPr>
          <w:p w14:paraId="602E0BED" w14:textId="25011A07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color w:val="FFFFFF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color w:val="FFFFFF"/>
                <w:sz w:val="20"/>
                <w:szCs w:val="20"/>
              </w:rPr>
              <w:t>0:00 - 10:20</w:t>
            </w:r>
          </w:p>
        </w:tc>
        <w:tc>
          <w:tcPr>
            <w:tcW w:w="7781" w:type="dxa"/>
            <w:tcBorders>
              <w:bottom w:val="none" w:sz="0" w:space="0" w:color="auto"/>
            </w:tcBorders>
          </w:tcPr>
          <w:p w14:paraId="618C70F1" w14:textId="18C999FC" w:rsidR="00EA6EE9" w:rsidRPr="00650E15" w:rsidRDefault="00EA6EE9" w:rsidP="00862D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color w:val="FFFFFF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color w:val="FFFFFF"/>
                <w:sz w:val="20"/>
                <w:szCs w:val="20"/>
              </w:rPr>
              <w:t>Registra</w:t>
            </w:r>
            <w:r w:rsidR="00862DDA" w:rsidRPr="00650E15">
              <w:rPr>
                <w:rFonts w:ascii="Cambria" w:eastAsia="Aptos" w:hAnsi="Cambria" w:cs="Times New Roman"/>
                <w:color w:val="FFFFFF"/>
                <w:sz w:val="20"/>
                <w:szCs w:val="20"/>
              </w:rPr>
              <w:t>cija</w:t>
            </w:r>
          </w:p>
        </w:tc>
      </w:tr>
      <w:tr w:rsidR="00EA6EE9" w:rsidRPr="00650E15" w14:paraId="5E560736" w14:textId="77777777" w:rsidTr="008C0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1827261F" w14:textId="72E3BAC3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10:20 - 10:30</w:t>
            </w:r>
          </w:p>
        </w:tc>
        <w:tc>
          <w:tcPr>
            <w:tcW w:w="7781" w:type="dxa"/>
            <w:shd w:val="clear" w:color="auto" w:fill="FFFFFF" w:themeFill="background1"/>
          </w:tcPr>
          <w:p w14:paraId="30EE326D" w14:textId="2987C4CD" w:rsidR="00EA6EE9" w:rsidRPr="00650E15" w:rsidRDefault="00CA224D" w:rsidP="00862D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Pozdravni govor</w:t>
            </w:r>
          </w:p>
          <w:p w14:paraId="3D115E28" w14:textId="257510C2" w:rsidR="00EA6EE9" w:rsidRPr="00650E15" w:rsidRDefault="00EA6EE9" w:rsidP="00862DDA">
            <w:pPr>
              <w:ind w:left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David VLAJČIĆ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, </w:t>
            </w:r>
            <w:r w:rsidR="003E2D4A" w:rsidRPr="00650E15">
              <w:rPr>
                <w:rFonts w:ascii="Cambria" w:eastAsia="Aptos" w:hAnsi="Cambria" w:cs="Times New Roman"/>
                <w:sz w:val="20"/>
                <w:szCs w:val="20"/>
              </w:rPr>
              <w:t>p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>otpredsjednik Vlade</w:t>
            </w:r>
            <w:r w:rsidR="003E2D4A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Republike Hrvatske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i ministar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poljoprivrede, šumarstva i ribarstva </w:t>
            </w:r>
          </w:p>
        </w:tc>
      </w:tr>
      <w:tr w:rsidR="00EA6EE9" w:rsidRPr="00650E15" w14:paraId="3C7B0DFD" w14:textId="77777777" w:rsidTr="008C0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255F84ED" w14:textId="77777777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10:30 - 11:30</w:t>
            </w:r>
          </w:p>
        </w:tc>
        <w:tc>
          <w:tcPr>
            <w:tcW w:w="7781" w:type="dxa"/>
            <w:shd w:val="clear" w:color="auto" w:fill="FFFFFF" w:themeFill="background1"/>
          </w:tcPr>
          <w:p w14:paraId="5C7B378F" w14:textId="071F3368" w:rsidR="00EA6EE9" w:rsidRPr="00650E15" w:rsidRDefault="00EA6EE9" w:rsidP="00862D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i/>
                <w:i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CBE JU </w:t>
            </w:r>
            <w:r w:rsidR="00862DDA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partnerstvo</w:t>
            </w:r>
            <w:r w:rsidR="00CA224D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 i </w:t>
            </w:r>
            <w:r w:rsidR="00F36A13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javni </w:t>
            </w:r>
            <w:r w:rsidR="00CA224D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poziv</w:t>
            </w: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36A13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za </w:t>
            </w: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2026</w:t>
            </w:r>
            <w:r w:rsidR="00F36A13" w:rsidRPr="00650E15">
              <w:rPr>
                <w:rFonts w:ascii="Cambria" w:eastAsia="Aptos" w:hAnsi="Cambria" w:cs="Times New Roman"/>
                <w:i/>
                <w:iCs/>
                <w:sz w:val="20"/>
                <w:szCs w:val="20"/>
              </w:rPr>
              <w:t>.</w:t>
            </w:r>
            <w:r w:rsidRPr="00650E15">
              <w:rPr>
                <w:rFonts w:ascii="Cambria" w:eastAsia="Aptos" w:hAnsi="Cambria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3F113B24" w14:textId="2781FCBE" w:rsidR="00E6776F" w:rsidRPr="00650E15" w:rsidRDefault="005A16E5" w:rsidP="00E677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Prezentacija tema CBE JU poziva za 2026. </w:t>
            </w:r>
          </w:p>
          <w:p w14:paraId="7E0F6361" w14:textId="77777777" w:rsidR="00EA6EE9" w:rsidRPr="00650E15" w:rsidRDefault="00EA6EE9" w:rsidP="00862DDA">
            <w:pPr>
              <w:ind w:left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Luisa MASCIA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, </w:t>
            </w: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Circular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Bio-</w:t>
            </w: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based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Europe Joint Undertaking (CBE JU)</w:t>
            </w:r>
          </w:p>
          <w:p w14:paraId="39729A6C" w14:textId="77777777" w:rsidR="006639B4" w:rsidRPr="00650E15" w:rsidRDefault="006639B4" w:rsidP="006639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Konzorcij biobaziranih industrija – pogled na Inovacije i programiranje</w:t>
            </w:r>
          </w:p>
          <w:p w14:paraId="2F6478CD" w14:textId="2EFB510F" w:rsidR="00EA6EE9" w:rsidRPr="00650E15" w:rsidRDefault="006639B4" w:rsidP="006639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               </w:t>
            </w:r>
            <w:r w:rsidR="00EA6EE9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Samuele AMBROSETTI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>, Bio-</w:t>
            </w:r>
            <w:proofErr w:type="spellStart"/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>based</w:t>
            </w:r>
            <w:proofErr w:type="spellEnd"/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Industries </w:t>
            </w:r>
            <w:proofErr w:type="spellStart"/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>Consortium</w:t>
            </w:r>
            <w:proofErr w:type="spellEnd"/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(BIC)</w:t>
            </w:r>
          </w:p>
        </w:tc>
      </w:tr>
      <w:tr w:rsidR="00EA6EE9" w:rsidRPr="00650E15" w14:paraId="7EE52283" w14:textId="77777777" w:rsidTr="008C0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57D4819E" w14:textId="2580CDD1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11:30 - 11:45</w:t>
            </w:r>
          </w:p>
        </w:tc>
        <w:tc>
          <w:tcPr>
            <w:tcW w:w="7781" w:type="dxa"/>
            <w:shd w:val="clear" w:color="auto" w:fill="FFFFFF" w:themeFill="background1"/>
          </w:tcPr>
          <w:p w14:paraId="0E7D7B05" w14:textId="09D2FAA9" w:rsidR="00EA6EE9" w:rsidRPr="00650E15" w:rsidRDefault="00F36A13" w:rsidP="00862D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sz w:val="20"/>
                <w:szCs w:val="20"/>
              </w:rPr>
              <w:t>Pauza za kavu</w:t>
            </w:r>
          </w:p>
        </w:tc>
      </w:tr>
      <w:tr w:rsidR="00EA6EE9" w:rsidRPr="00650E15" w14:paraId="633A6AED" w14:textId="77777777" w:rsidTr="008C0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376A0888" w14:textId="596491E2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11:45 - 12:00</w:t>
            </w:r>
          </w:p>
        </w:tc>
        <w:tc>
          <w:tcPr>
            <w:tcW w:w="7781" w:type="dxa"/>
            <w:shd w:val="clear" w:color="auto" w:fill="FFFFFF" w:themeFill="background1"/>
          </w:tcPr>
          <w:p w14:paraId="78E5DA61" w14:textId="77777777" w:rsidR="00F36A13" w:rsidRPr="00650E15" w:rsidRDefault="00F36A13" w:rsidP="00862D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Obzor</w:t>
            </w:r>
            <w:r w:rsidR="00EA6EE9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 Europ</w:t>
            </w: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a</w:t>
            </w:r>
            <w:r w:rsidR="00EA6EE9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 - </w:t>
            </w: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Smjernice za financiranje istraživanja i inovacija </w:t>
            </w:r>
          </w:p>
          <w:p w14:paraId="1E4AE8D9" w14:textId="6301996D" w:rsidR="00E6776F" w:rsidRPr="00650E15" w:rsidRDefault="00E6776F" w:rsidP="00E677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Mogućnosti za biogospodarstvo unutar klaster 6 programa Obzor Europa</w:t>
            </w:r>
          </w:p>
          <w:p w14:paraId="252A4F8C" w14:textId="7E8F3AEB" w:rsidR="00EA6EE9" w:rsidRPr="00650E15" w:rsidRDefault="00862DDA" w:rsidP="00862DDA">
            <w:pPr>
              <w:ind w:left="74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dr. sc. </w:t>
            </w:r>
            <w:proofErr w:type="spellStart"/>
            <w:r w:rsidR="00EA6EE9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Lucijano</w:t>
            </w:r>
            <w:proofErr w:type="spellEnd"/>
            <w:r w:rsidR="00EA6EE9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 JAKŠIĆ, 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>Agenc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>ija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>za mobilnost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r w:rsidR="003E2D4A" w:rsidRPr="00650E15">
              <w:rPr>
                <w:rFonts w:ascii="Cambria" w:eastAsia="Aptos" w:hAnsi="Cambria" w:cs="Times New Roman"/>
                <w:sz w:val="20"/>
                <w:szCs w:val="20"/>
              </w:rPr>
              <w:t>i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>p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>rogram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>e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r w:rsidR="003E2D4A" w:rsidRPr="00650E15">
              <w:rPr>
                <w:rFonts w:ascii="Cambria" w:eastAsia="Aptos" w:hAnsi="Cambria" w:cs="Times New Roman"/>
                <w:sz w:val="20"/>
                <w:szCs w:val="20"/>
              </w:rPr>
              <w:t>Europske unije</w:t>
            </w:r>
          </w:p>
        </w:tc>
      </w:tr>
      <w:tr w:rsidR="00EA6EE9" w:rsidRPr="00650E15" w14:paraId="073B71A3" w14:textId="77777777" w:rsidTr="008C0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5324E15C" w14:textId="023D6578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12:00 - 12:45</w:t>
            </w:r>
          </w:p>
        </w:tc>
        <w:tc>
          <w:tcPr>
            <w:tcW w:w="7781" w:type="dxa"/>
            <w:shd w:val="clear" w:color="auto" w:fill="FFFFFF" w:themeFill="background1"/>
          </w:tcPr>
          <w:p w14:paraId="48E66967" w14:textId="5B90945D" w:rsidR="00EA6EE9" w:rsidRPr="00650E15" w:rsidRDefault="00F36A13" w:rsidP="00862D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Panel sesija</w:t>
            </w:r>
          </w:p>
          <w:p w14:paraId="3C1E00C8" w14:textId="62ED0D24" w:rsidR="00A33A4A" w:rsidRPr="00650E15" w:rsidRDefault="00A33A4A" w:rsidP="00A33A4A">
            <w:pPr>
              <w:ind w:left="7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prof. dr. sc. Aleksandar MEŠIĆ,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dekan, Agronomski fakultet, Sveučilište u Zagrebu </w:t>
            </w:r>
          </w:p>
          <w:p w14:paraId="4A666C3C" w14:textId="112E7CFE" w:rsidR="00EA6EE9" w:rsidRPr="00650E15" w:rsidRDefault="00F36A13" w:rsidP="00862DDA">
            <w:pPr>
              <w:ind w:left="7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izv. p</w:t>
            </w:r>
            <w:r w:rsidR="00EA6EE9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rof. </w:t>
            </w: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dr. sc. </w:t>
            </w:r>
            <w:r w:rsidR="00EA6EE9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Dajana KUČIĆ GRGIĆ,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Fakultet kemijskog inženjerstva i tehnologije, Sveučilište u 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>Zagreb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u</w:t>
            </w:r>
            <w:r w:rsidR="00EA6EE9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</w:p>
          <w:p w14:paraId="4B78ADA5" w14:textId="20316508" w:rsidR="00EA6EE9" w:rsidRPr="00650E15" w:rsidRDefault="00EA6EE9" w:rsidP="00862DDA">
            <w:pPr>
              <w:ind w:left="7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Dragica JERKOV, </w:t>
            </w: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Fema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d.o.o.</w:t>
            </w:r>
          </w:p>
          <w:p w14:paraId="6FAA7D69" w14:textId="3536D4E7" w:rsidR="00EA6EE9" w:rsidRPr="00650E15" w:rsidRDefault="00EA6EE9" w:rsidP="00862DDA">
            <w:pPr>
              <w:ind w:left="7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Daniel SEGARIĆ, </w:t>
            </w:r>
            <w:r w:rsidR="00F36A13" w:rsidRPr="00650E15">
              <w:rPr>
                <w:rFonts w:ascii="Cambria" w:eastAsia="Aptos" w:hAnsi="Cambria" w:cs="Times New Roman"/>
                <w:sz w:val="20"/>
                <w:szCs w:val="20"/>
              </w:rPr>
              <w:t>Upravni odjel za poljoprivredu, ribarstvo i fondove EU, Zadarska županija</w:t>
            </w:r>
          </w:p>
          <w:p w14:paraId="7A9A299D" w14:textId="77777777" w:rsidR="00EA6EE9" w:rsidRPr="00650E15" w:rsidRDefault="00EA6EE9" w:rsidP="00862DDA">
            <w:pPr>
              <w:ind w:left="7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Ana-Marija ŠPICNAGL,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IPS </w:t>
            </w: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Consulting</w:t>
            </w:r>
            <w:proofErr w:type="spellEnd"/>
          </w:p>
        </w:tc>
      </w:tr>
      <w:tr w:rsidR="00EA6EE9" w:rsidRPr="00650E15" w14:paraId="47229D27" w14:textId="77777777" w:rsidTr="008C0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0E832899" w14:textId="086A6252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12:45 - 13:15</w:t>
            </w:r>
          </w:p>
        </w:tc>
        <w:tc>
          <w:tcPr>
            <w:tcW w:w="7781" w:type="dxa"/>
            <w:shd w:val="clear" w:color="auto" w:fill="FFFFFF" w:themeFill="background1"/>
          </w:tcPr>
          <w:p w14:paraId="270725AA" w14:textId="583CA0A1" w:rsidR="003E2D4A" w:rsidRPr="00650E15" w:rsidRDefault="00F36A13" w:rsidP="00862D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Primjer</w:t>
            </w:r>
            <w:r w:rsidR="003E2D4A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i</w:t>
            </w: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 dobre prakse</w:t>
            </w:r>
            <w:r w:rsidR="00D34739"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  <w:p w14:paraId="58B939C4" w14:textId="21AA8D9B" w:rsidR="00EA6EE9" w:rsidRPr="00650E15" w:rsidRDefault="00D34739" w:rsidP="00862D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Closing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the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Loop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- kružni model valorizacije poljoprivrednog</w:t>
            </w:r>
            <w:r w:rsidR="003E2D4A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biootpada</w:t>
            </w:r>
          </w:p>
          <w:p w14:paraId="785ADA1D" w14:textId="77777777" w:rsidR="00C54BB8" w:rsidRPr="00650E15" w:rsidRDefault="00D34739" w:rsidP="00862DDA">
            <w:pPr>
              <w:ind w:left="7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izv. prof. dr. sc. Jana </w:t>
            </w:r>
            <w:r w:rsidR="003E2D4A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ŠIC ŽLABUR</w:t>
            </w:r>
            <w:r w:rsidR="003E2D4A" w:rsidRPr="00650E15">
              <w:rPr>
                <w:rFonts w:ascii="Cambria" w:eastAsia="Aptos" w:hAnsi="Cambria" w:cs="Times New Roman"/>
                <w:sz w:val="20"/>
                <w:szCs w:val="20"/>
              </w:rPr>
              <w:t>, Agronomski fakultet, Sveučilište u Zagrebu</w:t>
            </w:r>
          </w:p>
          <w:p w14:paraId="2573CA6E" w14:textId="12B48D48" w:rsidR="00E6776F" w:rsidRPr="00650E15" w:rsidRDefault="00E6776F" w:rsidP="00E677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Earthbound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– </w:t>
            </w:r>
            <w:r w:rsidR="006639B4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potpuno 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ekološke tenisice</w:t>
            </w:r>
          </w:p>
          <w:p w14:paraId="03662AA5" w14:textId="118FD9E6" w:rsidR="00E6776F" w:rsidRPr="00650E15" w:rsidRDefault="00E6776F" w:rsidP="00E6776F">
            <w:pPr>
              <w:ind w:left="7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DOMAGOJ BOLJAR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, </w:t>
            </w:r>
            <w:proofErr w:type="spellStart"/>
            <w:r w:rsidR="00A77FD3" w:rsidRPr="00650E15">
              <w:rPr>
                <w:rFonts w:ascii="Cambria" w:eastAsia="Aptos" w:hAnsi="Cambria" w:cs="Times New Roman"/>
                <w:sz w:val="20"/>
                <w:szCs w:val="20"/>
              </w:rPr>
              <w:t>Earthbound</w:t>
            </w:r>
            <w:proofErr w:type="spellEnd"/>
            <w:r w:rsidR="00A77FD3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™ Eco </w:t>
            </w:r>
            <w:proofErr w:type="spellStart"/>
            <w:r w:rsidR="00A77FD3" w:rsidRPr="00650E15">
              <w:rPr>
                <w:rFonts w:ascii="Cambria" w:eastAsia="Aptos" w:hAnsi="Cambria" w:cs="Times New Roman"/>
                <w:sz w:val="20"/>
                <w:szCs w:val="20"/>
              </w:rPr>
              <w:t>Sneakers</w:t>
            </w:r>
            <w:proofErr w:type="spellEnd"/>
          </w:p>
          <w:p w14:paraId="4BE46CC4" w14:textId="4FF25278" w:rsidR="00233C6C" w:rsidRPr="00650E15" w:rsidRDefault="00233C6C" w:rsidP="00233C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</w:pP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Fibryion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- proizvodnja </w:t>
            </w:r>
            <w:proofErr w:type="spellStart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biobazirane</w:t>
            </w:r>
            <w:proofErr w:type="spellEnd"/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plastike iz ostataka poljoprivredne proizvodnje i drvne industrije</w:t>
            </w: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 </w:t>
            </w:r>
          </w:p>
          <w:p w14:paraId="43344407" w14:textId="3EE3ED0C" w:rsidR="00EA6EE9" w:rsidRPr="00650E15" w:rsidRDefault="00C54BB8" w:rsidP="00233C6C">
            <w:pPr>
              <w:ind w:left="7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trike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dr. sc. Vanja Jurišić</w:t>
            </w:r>
            <w:r w:rsidR="00233C6C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, </w:t>
            </w:r>
            <w:r w:rsidR="00A33A4A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 </w:t>
            </w:r>
            <w:proofErr w:type="spellStart"/>
            <w:r w:rsidR="00233C6C" w:rsidRPr="00650E15">
              <w:rPr>
                <w:rFonts w:ascii="Cambria" w:eastAsia="Aptos" w:hAnsi="Cambria" w:cs="Times New Roman"/>
                <w:sz w:val="20"/>
                <w:szCs w:val="20"/>
              </w:rPr>
              <w:t>Fibryion</w:t>
            </w:r>
            <w:proofErr w:type="spellEnd"/>
          </w:p>
        </w:tc>
      </w:tr>
      <w:tr w:rsidR="00EA6EE9" w:rsidRPr="00650E15" w14:paraId="13446705" w14:textId="77777777" w:rsidTr="008C0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15F3CE7E" w14:textId="7C906E01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13:15 - 1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3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: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25</w:t>
            </w:r>
          </w:p>
        </w:tc>
        <w:tc>
          <w:tcPr>
            <w:tcW w:w="7781" w:type="dxa"/>
            <w:shd w:val="clear" w:color="auto" w:fill="FFFFFF" w:themeFill="background1"/>
          </w:tcPr>
          <w:p w14:paraId="3E11E743" w14:textId="77777777" w:rsidR="00C54BB8" w:rsidRPr="00650E15" w:rsidRDefault="00C54BB8" w:rsidP="00C54BB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Završna riječ</w:t>
            </w:r>
          </w:p>
          <w:p w14:paraId="45456BC6" w14:textId="62A7A320" w:rsidR="00EA6EE9" w:rsidRPr="00650E15" w:rsidRDefault="00A33A4A" w:rsidP="00C54BB8">
            <w:pPr>
              <w:ind w:left="7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Dalibor Janda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, Ministarstvo poljoprivrede, šumarstva i ribarstva </w:t>
            </w:r>
          </w:p>
        </w:tc>
      </w:tr>
      <w:tr w:rsidR="00EA6EE9" w:rsidRPr="00650E15" w14:paraId="528D8188" w14:textId="77777777" w:rsidTr="008C0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4230E75C" w14:textId="11C7DE5C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3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: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25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 </w:t>
            </w:r>
            <w:r w:rsidR="00862DDA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- 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4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: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1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0</w:t>
            </w:r>
          </w:p>
        </w:tc>
        <w:tc>
          <w:tcPr>
            <w:tcW w:w="7781" w:type="dxa"/>
            <w:shd w:val="clear" w:color="auto" w:fill="FFFFFF" w:themeFill="background1"/>
          </w:tcPr>
          <w:p w14:paraId="69288544" w14:textId="5429FD6E" w:rsidR="00EA6EE9" w:rsidRPr="00650E15" w:rsidRDefault="00C54BB8" w:rsidP="00C54B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sz w:val="20"/>
                <w:szCs w:val="20"/>
              </w:rPr>
              <w:t>Pauza za ručak</w:t>
            </w:r>
          </w:p>
        </w:tc>
      </w:tr>
      <w:tr w:rsidR="00EA6EE9" w:rsidRPr="00650E15" w14:paraId="44FB8056" w14:textId="77777777" w:rsidTr="008C0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19AF139A" w14:textId="255ADFD1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4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:</w:t>
            </w:r>
            <w:r w:rsidR="00C54BB8" w:rsidRPr="00650E15">
              <w:rPr>
                <w:rFonts w:ascii="Cambria" w:eastAsia="Aptos" w:hAnsi="Cambria" w:cs="Times New Roman"/>
                <w:sz w:val="20"/>
                <w:szCs w:val="20"/>
              </w:rPr>
              <w:t>1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0 </w:t>
            </w:r>
            <w:r w:rsidR="00862DDA" w:rsidRPr="00650E15">
              <w:rPr>
                <w:rFonts w:ascii="Cambria" w:eastAsia="Aptos" w:hAnsi="Cambria" w:cs="Times New Roman"/>
                <w:sz w:val="20"/>
                <w:szCs w:val="20"/>
              </w:rPr>
              <w:t xml:space="preserve">- </w:t>
            </w:r>
            <w:r w:rsidRPr="00650E15">
              <w:rPr>
                <w:rFonts w:ascii="Cambria" w:eastAsia="Aptos" w:hAnsi="Cambria" w:cs="Times New Roman"/>
                <w:sz w:val="20"/>
                <w:szCs w:val="20"/>
              </w:rPr>
              <w:t>15:40</w:t>
            </w:r>
          </w:p>
        </w:tc>
        <w:tc>
          <w:tcPr>
            <w:tcW w:w="7781" w:type="dxa"/>
            <w:shd w:val="clear" w:color="auto" w:fill="FFFFFF" w:themeFill="background1"/>
          </w:tcPr>
          <w:p w14:paraId="6228741E" w14:textId="11349D6C" w:rsidR="00EA6EE9" w:rsidRPr="00650E15" w:rsidRDefault="00C54BB8" w:rsidP="00C54BB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i/>
                <w:iCs/>
                <w:sz w:val="20"/>
                <w:szCs w:val="20"/>
              </w:rPr>
              <w:t>B2B sastanci</w:t>
            </w:r>
          </w:p>
        </w:tc>
      </w:tr>
      <w:tr w:rsidR="00EA6EE9" w:rsidRPr="00650E15" w14:paraId="0D207196" w14:textId="77777777" w:rsidTr="008C0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</w:tcPr>
          <w:p w14:paraId="7F772A1F" w14:textId="77777777" w:rsidR="00EA6EE9" w:rsidRPr="00650E15" w:rsidRDefault="00EA6EE9" w:rsidP="00862DDA">
            <w:pPr>
              <w:jc w:val="center"/>
              <w:rPr>
                <w:rFonts w:ascii="Cambria" w:eastAsia="Aptos" w:hAnsi="Cambria" w:cs="Times New Roman"/>
                <w:sz w:val="20"/>
                <w:szCs w:val="20"/>
              </w:rPr>
            </w:pPr>
          </w:p>
        </w:tc>
        <w:tc>
          <w:tcPr>
            <w:tcW w:w="7781" w:type="dxa"/>
          </w:tcPr>
          <w:p w14:paraId="1997E106" w14:textId="77777777" w:rsidR="00EA6EE9" w:rsidRPr="00650E15" w:rsidRDefault="00EA6EE9" w:rsidP="00862D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b/>
                <w:bCs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sz w:val="20"/>
                <w:szCs w:val="20"/>
              </w:rPr>
              <w:t xml:space="preserve">Moderator </w:t>
            </w:r>
          </w:p>
          <w:p w14:paraId="72A05D19" w14:textId="1A00DB9C" w:rsidR="00EA6EE9" w:rsidRPr="00650E15" w:rsidRDefault="00862DDA" w:rsidP="00862DDA">
            <w:pPr>
              <w:ind w:left="7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Aptos" w:hAnsi="Cambria" w:cs="Times New Roman"/>
                <w:sz w:val="20"/>
                <w:szCs w:val="20"/>
              </w:rPr>
            </w:pPr>
            <w:r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 xml:space="preserve">dr. sc. </w:t>
            </w:r>
            <w:r w:rsidR="00EA6EE9" w:rsidRPr="00650E15">
              <w:rPr>
                <w:rFonts w:ascii="Cambria" w:eastAsia="Aptos" w:hAnsi="Cambria" w:cs="Times New Roman"/>
                <w:b/>
                <w:bCs/>
                <w:color w:val="215E99"/>
                <w:sz w:val="20"/>
                <w:szCs w:val="20"/>
              </w:rPr>
              <w:t>Tajana RADIĆ</w:t>
            </w:r>
          </w:p>
        </w:tc>
      </w:tr>
    </w:tbl>
    <w:p w14:paraId="77D3A076" w14:textId="77777777" w:rsidR="008C0894" w:rsidRDefault="008C0894" w:rsidP="00A77FD3">
      <w:pPr>
        <w:spacing w:after="0" w:line="240" w:lineRule="auto"/>
        <w:rPr>
          <w:rFonts w:ascii="Cambria" w:eastAsia="Aptos" w:hAnsi="Cambria" w:cs="Times New Roman"/>
          <w:b/>
          <w:bCs/>
          <w:i/>
          <w:iCs/>
        </w:rPr>
      </w:pPr>
    </w:p>
    <w:p w14:paraId="19089783" w14:textId="77777777" w:rsidR="00650E15" w:rsidRDefault="00650E15" w:rsidP="00A77FD3">
      <w:pPr>
        <w:spacing w:after="0" w:line="240" w:lineRule="auto"/>
        <w:rPr>
          <w:rFonts w:ascii="Cambria" w:eastAsia="Aptos" w:hAnsi="Cambria" w:cs="Times New Roman"/>
          <w:b/>
          <w:bCs/>
          <w:i/>
          <w:iCs/>
        </w:rPr>
      </w:pPr>
    </w:p>
    <w:p w14:paraId="6CCAD525" w14:textId="77777777" w:rsidR="00650E15" w:rsidRDefault="00650E15" w:rsidP="00A77FD3">
      <w:pPr>
        <w:spacing w:after="0" w:line="240" w:lineRule="auto"/>
        <w:rPr>
          <w:rFonts w:ascii="Cambria" w:eastAsia="Aptos" w:hAnsi="Cambria" w:cs="Times New Roman"/>
          <w:b/>
          <w:bCs/>
          <w:i/>
          <w:iCs/>
        </w:rPr>
      </w:pPr>
    </w:p>
    <w:p w14:paraId="43FE2A9B" w14:textId="77777777" w:rsidR="00650E15" w:rsidRDefault="00650E15" w:rsidP="00A77FD3">
      <w:pPr>
        <w:spacing w:after="0" w:line="240" w:lineRule="auto"/>
        <w:rPr>
          <w:rFonts w:ascii="Cambria" w:eastAsia="Aptos" w:hAnsi="Cambria" w:cs="Times New Roman"/>
          <w:b/>
          <w:bCs/>
          <w:i/>
          <w:iCs/>
        </w:rPr>
      </w:pPr>
    </w:p>
    <w:p w14:paraId="30B695F8" w14:textId="77777777" w:rsidR="00650E15" w:rsidRDefault="00650E15" w:rsidP="00A77FD3">
      <w:pPr>
        <w:spacing w:after="0" w:line="240" w:lineRule="auto"/>
        <w:rPr>
          <w:rFonts w:ascii="Cambria" w:eastAsia="Aptos" w:hAnsi="Cambria" w:cs="Times New Roman"/>
          <w:b/>
          <w:bCs/>
          <w:i/>
          <w:iCs/>
        </w:rPr>
      </w:pPr>
    </w:p>
    <w:p w14:paraId="107FD4B8" w14:textId="77777777" w:rsidR="00650E15" w:rsidRDefault="00650E15" w:rsidP="00650E15">
      <w:pPr>
        <w:pBdr>
          <w:bottom w:val="single" w:sz="4" w:space="1" w:color="215E99" w:themeColor="text2" w:themeTint="BF"/>
        </w:pBdr>
        <w:spacing w:after="0" w:line="240" w:lineRule="auto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209B8703" w14:textId="77777777" w:rsidR="00CC426A" w:rsidRPr="00CC426A" w:rsidRDefault="00CC426A" w:rsidP="00650E15">
      <w:pPr>
        <w:pBdr>
          <w:bottom w:val="single" w:sz="4" w:space="1" w:color="215E99" w:themeColor="text2" w:themeTint="BF"/>
        </w:pBdr>
        <w:spacing w:after="0" w:line="240" w:lineRule="auto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5B5AEF3A" w14:textId="73F81D10" w:rsidR="00480199" w:rsidRPr="00CC426A" w:rsidRDefault="008C0894" w:rsidP="00A77FD3">
      <w:pPr>
        <w:spacing w:after="0" w:line="240" w:lineRule="auto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MINISTARSTVO POLJOPRIVREDE, ŠUMARSTVA I RIBARSTVA</w:t>
      </w:r>
    </w:p>
    <w:p w14:paraId="11A42E1F" w14:textId="3061A045" w:rsidR="00480199" w:rsidRPr="00CC426A" w:rsidRDefault="00480199" w:rsidP="00480199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David Vlajčić</w:t>
      </w:r>
    </w:p>
    <w:p w14:paraId="70B42285" w14:textId="2C9A84C4" w:rsidR="00CC426A" w:rsidRPr="00CC426A" w:rsidRDefault="001D6780" w:rsidP="00CC426A">
      <w:pPr>
        <w:jc w:val="both"/>
        <w:rPr>
          <w:rFonts w:ascii="Cambria" w:hAnsi="Cambria"/>
          <w:sz w:val="20"/>
          <w:szCs w:val="20"/>
        </w:rPr>
      </w:pPr>
      <w:r w:rsidRPr="00CC426A">
        <w:rPr>
          <w:noProof/>
          <w:sz w:val="20"/>
          <w:szCs w:val="20"/>
        </w:rPr>
        <w:drawing>
          <wp:inline distT="0" distB="0" distL="0" distR="0" wp14:anchorId="6A70C18E" wp14:editId="02BE4AF1">
            <wp:extent cx="2124075" cy="1485900"/>
            <wp:effectExtent l="133350" t="76200" r="85725" b="133350"/>
            <wp:docPr id="5" name="Slika 2" descr="Vlada Republike Hrvatske - David Vlajč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ada Republike Hrvatske - David Vlajči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01" cy="1486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hAnsi="Cambria"/>
          <w:sz w:val="20"/>
          <w:szCs w:val="20"/>
        </w:rPr>
        <w:t xml:space="preserve"> </w:t>
      </w:r>
      <w:r w:rsidR="00CC426A">
        <w:rPr>
          <w:rFonts w:ascii="Cambria" w:hAnsi="Cambria"/>
          <w:sz w:val="20"/>
          <w:szCs w:val="20"/>
        </w:rPr>
        <w:t xml:space="preserve">Gospodin </w:t>
      </w:r>
      <w:r w:rsidR="00CC426A" w:rsidRPr="00CC426A">
        <w:rPr>
          <w:rFonts w:ascii="Cambria" w:hAnsi="Cambria"/>
          <w:sz w:val="20"/>
          <w:szCs w:val="20"/>
        </w:rPr>
        <w:t>David Vlajčić je potpredsjednik Vlade Republike Hrvatske i ministar poljoprivrede, šumarstva i ribarstva, hrvatski političar i pravnik.</w:t>
      </w:r>
    </w:p>
    <w:p w14:paraId="096E0254" w14:textId="77777777" w:rsidR="00650E15" w:rsidRPr="00CC426A" w:rsidRDefault="00650E15" w:rsidP="00650E15">
      <w:pPr>
        <w:pBdr>
          <w:bottom w:val="single" w:sz="4" w:space="1" w:color="215E99" w:themeColor="text2" w:themeTint="BF"/>
        </w:pBdr>
        <w:jc w:val="both"/>
        <w:rPr>
          <w:rFonts w:ascii="Cambria" w:hAnsi="Cambria"/>
          <w:sz w:val="20"/>
          <w:szCs w:val="20"/>
        </w:rPr>
      </w:pPr>
    </w:p>
    <w:p w14:paraId="1FEDD48C" w14:textId="6F6A0387" w:rsidR="0080109A" w:rsidRPr="00CC426A" w:rsidRDefault="008C0894" w:rsidP="007E25C9">
      <w:pPr>
        <w:spacing w:after="0"/>
        <w:rPr>
          <w:rFonts w:ascii="Cambria" w:hAnsi="Cambria"/>
          <w:b/>
          <w:bCs/>
          <w:sz w:val="20"/>
          <w:szCs w:val="20"/>
        </w:rPr>
      </w:pPr>
      <w:r w:rsidRPr="00CC426A">
        <w:rPr>
          <w:rFonts w:ascii="Cambria" w:hAnsi="Cambria"/>
          <w:b/>
          <w:bCs/>
          <w:sz w:val="20"/>
          <w:szCs w:val="20"/>
        </w:rPr>
        <w:t>CIRCULAR BIO-BASED EUROPE JOINT UNDERTAKING (CBE JU)</w:t>
      </w:r>
    </w:p>
    <w:p w14:paraId="3C57A5ED" w14:textId="5883CF3D" w:rsidR="00FF1502" w:rsidRPr="00CC426A" w:rsidRDefault="007E25C9" w:rsidP="008C0894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Luisa </w:t>
      </w:r>
      <w:proofErr w:type="spellStart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Mascia</w:t>
      </w:r>
      <w:proofErr w:type="spellEnd"/>
    </w:p>
    <w:p w14:paraId="39D2DAB7" w14:textId="29B7BDCF" w:rsidR="00CC426A" w:rsidRPr="00CC426A" w:rsidRDefault="009F0AC0" w:rsidP="00CC426A">
      <w:pPr>
        <w:jc w:val="both"/>
        <w:rPr>
          <w:rFonts w:ascii="Cambria" w:hAnsi="Cambria"/>
          <w:sz w:val="20"/>
          <w:szCs w:val="20"/>
        </w:rPr>
      </w:pPr>
      <w:r w:rsidRPr="00CC426A">
        <w:rPr>
          <w:rFonts w:ascii="Cambria" w:hAnsi="Cambria"/>
          <w:noProof/>
          <w:sz w:val="20"/>
          <w:szCs w:val="20"/>
        </w:rPr>
        <w:drawing>
          <wp:inline distT="0" distB="0" distL="0" distR="0" wp14:anchorId="2A88A78A" wp14:editId="6CFD5B2E">
            <wp:extent cx="2190750" cy="1436063"/>
            <wp:effectExtent l="133350" t="76200" r="76200" b="126365"/>
            <wp:docPr id="13836333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33391" name="Slika 13836333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122" cy="14461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hAnsi="Cambria"/>
          <w:sz w:val="20"/>
          <w:szCs w:val="20"/>
        </w:rPr>
        <w:t xml:space="preserve"> Gospođa Luisa </w:t>
      </w:r>
      <w:proofErr w:type="spellStart"/>
      <w:r w:rsidR="00CC426A" w:rsidRPr="00CC426A">
        <w:rPr>
          <w:rFonts w:ascii="Cambria" w:hAnsi="Cambria"/>
          <w:sz w:val="20"/>
          <w:szCs w:val="20"/>
        </w:rPr>
        <w:t>Mascia</w:t>
      </w:r>
      <w:proofErr w:type="spellEnd"/>
      <w:r w:rsidR="00CC426A" w:rsidRPr="00CC426A">
        <w:rPr>
          <w:rFonts w:ascii="Cambria" w:hAnsi="Cambria"/>
          <w:sz w:val="20"/>
          <w:szCs w:val="20"/>
        </w:rPr>
        <w:t xml:space="preserve"> je voditeljica programa u Zajedničkom poduzeću za kružnu biobaziranu Europu (CBE JU). Njezine ključne odgovornosti uključuju upravljanje pozivima za projekte (prezentiranje teme poziva, proces podnošenja prijedloga i evaluacije za CBE JU), suradnja i obuka za nacionalne kontakt točke i promocija biogospodarstva na informativnim danima diljem Europe.</w:t>
      </w:r>
    </w:p>
    <w:p w14:paraId="51627553" w14:textId="77777777" w:rsidR="00650E15" w:rsidRPr="00CC426A" w:rsidRDefault="00650E15" w:rsidP="00650E15">
      <w:pPr>
        <w:pBdr>
          <w:bottom w:val="single" w:sz="4" w:space="1" w:color="215E99" w:themeColor="text2" w:themeTint="BF"/>
        </w:pBdr>
        <w:spacing w:after="0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4AF31DA0" w14:textId="5C5C0617" w:rsidR="00A77FD3" w:rsidRPr="00CC426A" w:rsidRDefault="008C0894" w:rsidP="00BC318B">
      <w:pPr>
        <w:spacing w:after="0"/>
        <w:rPr>
          <w:rFonts w:ascii="Cambria" w:hAnsi="Cambria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BIO-BASED INDUSTRIES CONSORTIUM (BIC)</w:t>
      </w:r>
    </w:p>
    <w:p w14:paraId="3FD779B5" w14:textId="442F24B7" w:rsidR="00FF1502" w:rsidRPr="00CC426A" w:rsidRDefault="00A77FD3" w:rsidP="00BC318B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Samuele </w:t>
      </w:r>
      <w:proofErr w:type="spellStart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Ambrosetti</w:t>
      </w:r>
      <w:proofErr w:type="spellEnd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  </w:t>
      </w:r>
    </w:p>
    <w:p w14:paraId="6FAD13B7" w14:textId="17C9E05D" w:rsidR="00CC426A" w:rsidRPr="00CC426A" w:rsidRDefault="00A77FD3" w:rsidP="00CC426A">
      <w:pPr>
        <w:spacing w:line="259" w:lineRule="auto"/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28F2C0D1" wp14:editId="10A2E8C6">
            <wp:extent cx="2163445" cy="1447800"/>
            <wp:effectExtent l="133350" t="76200" r="84455" b="133350"/>
            <wp:docPr id="1412853913" name="Slika 1" descr="Slika na kojoj se prikazuje Ljudsko lice, osoba, odijevanje, čovjek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53913" name="Slika 1" descr="Slika na kojoj se prikazuje Ljudsko lice, osoba, odijevanje, čovjek&#10;&#10;Sadržaj generiran umjetnom inteligencijom može biti ne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2054" cy="1460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Gospodin Samuele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Ambrosetti</w:t>
      </w:r>
      <w:proofErr w:type="spellEnd"/>
      <w:r w:rsidR="00CC426A" w:rsidRPr="00CC426A">
        <w:rPr>
          <w:rFonts w:ascii="Cambria" w:eastAsia="Aptos" w:hAnsi="Cambria" w:cs="Times New Roman"/>
          <w:color w:val="215E99"/>
          <w:sz w:val="20"/>
          <w:szCs w:val="20"/>
        </w:rPr>
        <w:t xml:space="preserve"> </w:t>
      </w:r>
      <w:r w:rsidR="00CC426A" w:rsidRPr="00CC426A">
        <w:rPr>
          <w:rFonts w:ascii="Cambria" w:eastAsia="Aptos" w:hAnsi="Cambria" w:cs="Times New Roman"/>
          <w:sz w:val="20"/>
          <w:szCs w:val="20"/>
        </w:rPr>
        <w:t>je voditelj programiranja i inovacija u Konzorciju biobaziranih industrija (BIC)</w:t>
      </w:r>
      <w:r w:rsidR="00CC426A" w:rsidRPr="00CC426A">
        <w:rPr>
          <w:rFonts w:ascii="Cambria" w:eastAsia="Aptos" w:hAnsi="Cambria" w:cs="Aptos"/>
          <w:color w:val="000000"/>
          <w:kern w:val="0"/>
          <w:sz w:val="20"/>
          <w:szCs w:val="20"/>
          <w:lang w:eastAsia="hr-HR"/>
          <w14:ligatures w14:val="none"/>
        </w:rPr>
        <w:t xml:space="preserve">. </w:t>
      </w:r>
      <w:r w:rsidR="00CC426A" w:rsidRPr="00CC426A">
        <w:rPr>
          <w:rFonts w:ascii="Cambria" w:eastAsia="Aptos" w:hAnsi="Cambria" w:cs="Times New Roman"/>
          <w:sz w:val="20"/>
          <w:szCs w:val="20"/>
        </w:rPr>
        <w:t>Stručnjak je za programe istraživanja i inovacija Europske unije i sudjelovao je u radu nekoliko nacionalnih i europskih industrijskih klastera i udruga za razvoj i provedbu Programa za strateška istraživanja i inovacije (SRIA).</w:t>
      </w:r>
    </w:p>
    <w:p w14:paraId="6AD921E2" w14:textId="5DDA3902" w:rsidR="00A77FD3" w:rsidRDefault="00A77FD3" w:rsidP="00A77FD3">
      <w:pPr>
        <w:spacing w:line="259" w:lineRule="auto"/>
        <w:rPr>
          <w:rFonts w:ascii="Cambria" w:eastAsia="Aptos" w:hAnsi="Cambria" w:cs="Times New Roman"/>
          <w:sz w:val="20"/>
          <w:szCs w:val="20"/>
        </w:rPr>
      </w:pPr>
    </w:p>
    <w:p w14:paraId="50EBE453" w14:textId="77777777" w:rsidR="00CC426A" w:rsidRPr="00CC426A" w:rsidRDefault="00CC426A" w:rsidP="00A77FD3">
      <w:pPr>
        <w:spacing w:line="259" w:lineRule="auto"/>
        <w:rPr>
          <w:rFonts w:ascii="Cambria" w:eastAsia="Aptos" w:hAnsi="Cambria" w:cs="Times New Roman"/>
          <w:sz w:val="20"/>
          <w:szCs w:val="20"/>
        </w:rPr>
      </w:pPr>
    </w:p>
    <w:p w14:paraId="1D6740C1" w14:textId="77777777" w:rsidR="0006199B" w:rsidRPr="00CC426A" w:rsidRDefault="0006199B" w:rsidP="00650E15">
      <w:pPr>
        <w:pBdr>
          <w:bottom w:val="single" w:sz="4" w:space="1" w:color="215E99" w:themeColor="text2" w:themeTint="BF"/>
        </w:pBdr>
        <w:spacing w:after="0" w:line="240" w:lineRule="auto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16EEB345" w14:textId="78C7A08D" w:rsidR="00A77FD3" w:rsidRPr="00CC426A" w:rsidRDefault="008C0894" w:rsidP="00A77FD3">
      <w:pPr>
        <w:spacing w:after="0" w:line="240" w:lineRule="auto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 xml:space="preserve">AGENCIJA ZA MOBILNOST I PROGRAME EUROPSKE UNIJE </w:t>
      </w:r>
    </w:p>
    <w:p w14:paraId="5E600B3F" w14:textId="112DEB2E" w:rsidR="00A77FD3" w:rsidRPr="00CC426A" w:rsidRDefault="00A77FD3" w:rsidP="008C0894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dr. sc. </w:t>
      </w:r>
      <w:proofErr w:type="spellStart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Lucijano</w:t>
      </w:r>
      <w:proofErr w:type="spellEnd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 Jakšić </w:t>
      </w:r>
    </w:p>
    <w:p w14:paraId="7D22AA09" w14:textId="3C47F9AC" w:rsidR="00CC426A" w:rsidRPr="00CC426A" w:rsidRDefault="00A77FD3" w:rsidP="00CC426A">
      <w:pPr>
        <w:spacing w:line="259" w:lineRule="auto"/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2496C545" wp14:editId="79327077">
            <wp:extent cx="2136015" cy="1485900"/>
            <wp:effectExtent l="133350" t="76200" r="74295" b="133350"/>
            <wp:docPr id="1864967999" name="Slika 1" descr="Slika na kojoj se prikazuje Ljudsko lice, osmijeh, odijevanje, osob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67999" name="Slika 1" descr="Slika na kojoj se prikazuje Ljudsko lice, osmijeh, odijevanje, osoba&#10;&#10;Sadržaj generiran umjetnom inteligencijom može biti netoča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051" cy="15033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Gospodin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Lucijano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Jakšić je viši savjetnik u Agenciji za mobilnost i programe EU i nacionalna kontakt osoba za područje Širenje sudjelovanja i jačanje Europskog istraživačkog prostora, klastera 2 – Kultura, kreativnost i uključivo društvo,  klastera 5 - Klima, energija i mobilnost i klastera 6 - Hrana, biogospodarstvo, prirodni resursi, poljoprivreda i okoliš, u programu Obzor Europa.</w:t>
      </w:r>
    </w:p>
    <w:p w14:paraId="15CA853E" w14:textId="77777777" w:rsidR="00650E15" w:rsidRPr="00CC426A" w:rsidRDefault="00650E15" w:rsidP="00650E15">
      <w:pPr>
        <w:pBdr>
          <w:bottom w:val="single" w:sz="4" w:space="1" w:color="215E99" w:themeColor="text2" w:themeTint="BF"/>
        </w:pBd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5BAA8F97" w14:textId="493BCA3E" w:rsidR="00211283" w:rsidRPr="00CC426A" w:rsidRDefault="008C0894" w:rsidP="005F2CAE">
      <w:pP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AGRONOMSKI FAKULTET SVEUČILIŠTA U ZAGREBU</w:t>
      </w:r>
    </w:p>
    <w:p w14:paraId="0C8278BE" w14:textId="0151E9B8" w:rsidR="00FA294F" w:rsidRPr="00CC426A" w:rsidRDefault="00FA294F" w:rsidP="008C0894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prof. dr. sc. Aleksandar Meš</w:t>
      </w:r>
      <w:r w:rsidR="000B2E9A"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ić</w:t>
      </w:r>
    </w:p>
    <w:p w14:paraId="672DA5A7" w14:textId="69AD242B" w:rsidR="00CC426A" w:rsidRPr="00CC426A" w:rsidRDefault="009418B7" w:rsidP="00CC426A">
      <w:pPr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noProof/>
          <w:sz w:val="20"/>
          <w:szCs w:val="20"/>
        </w:rPr>
        <w:drawing>
          <wp:inline distT="0" distB="0" distL="0" distR="0" wp14:anchorId="0B7403B1" wp14:editId="5BE9F1E7">
            <wp:extent cx="2032513" cy="1589314"/>
            <wp:effectExtent l="133350" t="57150" r="82550" b="125730"/>
            <wp:docPr id="134447763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77631" name="Slika 13444776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47" cy="16198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Gospodin Aleksandar Mešić dekan je i redoviti profesor Agronomskog fakulteta Sveučilišta u Zagrebu. Autor je brojnih znanstvenih radova na temu zaštite bilja i znanstvenog područja koje uključuje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fitomedicinu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,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fitofarmaciju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>, aplikaciju pesticida i entomologiju.</w:t>
      </w:r>
    </w:p>
    <w:p w14:paraId="349BC601" w14:textId="77777777" w:rsidR="00CC426A" w:rsidRPr="00CC426A" w:rsidRDefault="00CC426A" w:rsidP="00650E15">
      <w:pPr>
        <w:pBdr>
          <w:bottom w:val="single" w:sz="4" w:space="1" w:color="215E99" w:themeColor="text2" w:themeTint="BF"/>
        </w:pBd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770891A5" w14:textId="15665166" w:rsidR="000937C8" w:rsidRPr="00CC426A" w:rsidRDefault="008C0894" w:rsidP="007A70B2">
      <w:pP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FAKULTET KEMIJSKOG INŽENJERSTVA I TEHNOLOGIJE SVEUČILIŠTA U ZAGREBU</w:t>
      </w:r>
    </w:p>
    <w:p w14:paraId="0B61A282" w14:textId="1312BCEA" w:rsidR="008C19BF" w:rsidRPr="00CC426A" w:rsidRDefault="007D6F65" w:rsidP="008C0894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izv. prof. dr. sc. Dajana Kučić Grgić</w:t>
      </w:r>
      <w:r w:rsidR="00CD053D"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 </w:t>
      </w:r>
    </w:p>
    <w:p w14:paraId="208846EA" w14:textId="765DACC3" w:rsidR="00CC426A" w:rsidRDefault="00714405" w:rsidP="00CC426A">
      <w:pPr>
        <w:spacing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noProof/>
          <w:sz w:val="20"/>
          <w:szCs w:val="20"/>
        </w:rPr>
        <w:drawing>
          <wp:inline distT="0" distB="0" distL="0" distR="0" wp14:anchorId="135A4A56" wp14:editId="2EDCCD9A">
            <wp:extent cx="2043430" cy="1698172"/>
            <wp:effectExtent l="133350" t="76200" r="71120" b="130810"/>
            <wp:docPr id="1840044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4440" name="Slika 1840044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38" cy="17008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Gospođa Dajana Kučić Grgić izvanredna je profesorica na Fakultetu kemijskog inženjerstva i tehnologije Sveučilišta u Zagrebu. Njezina istraživanja uključuju područja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ekoinženjerstva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, industrijske ekologije, konkretno proučavanje otpadnih voda,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biorazgradnju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plastike i razvoj održivih tehnologija u kemijskom inženjerstvu</w:t>
      </w:r>
      <w:r w:rsidR="00CC426A" w:rsidRPr="00CC426A">
        <w:rPr>
          <w:rFonts w:ascii="Cambria" w:eastAsia="Aptos" w:hAnsi="Cambria" w:cs="Times New Roman"/>
          <w:b/>
          <w:bCs/>
          <w:sz w:val="20"/>
          <w:szCs w:val="20"/>
        </w:rPr>
        <w:t>.</w:t>
      </w:r>
    </w:p>
    <w:p w14:paraId="49AB89ED" w14:textId="77777777" w:rsidR="007C4919" w:rsidRPr="00CC426A" w:rsidRDefault="007C4919" w:rsidP="00CC426A">
      <w:pPr>
        <w:spacing w:line="259" w:lineRule="auto"/>
        <w:jc w:val="both"/>
        <w:rPr>
          <w:rFonts w:ascii="Cambria" w:eastAsia="Aptos" w:hAnsi="Cambria" w:cs="Times New Roman"/>
          <w:sz w:val="20"/>
          <w:szCs w:val="20"/>
        </w:rPr>
      </w:pPr>
    </w:p>
    <w:p w14:paraId="69A8C15D" w14:textId="77777777" w:rsidR="00650E15" w:rsidRPr="00CC426A" w:rsidRDefault="00650E15" w:rsidP="00650E15">
      <w:pPr>
        <w:pBdr>
          <w:bottom w:val="single" w:sz="4" w:space="1" w:color="215E99" w:themeColor="text2" w:themeTint="BF"/>
        </w:pBd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6A969013" w14:textId="7CDDF263" w:rsidR="00012D5F" w:rsidRPr="00CC426A" w:rsidRDefault="0006199B" w:rsidP="000043F7">
      <w:pP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FEMA</w:t>
      </w:r>
      <w:r w:rsidR="00CA07F1" w:rsidRPr="00CC426A">
        <w:rPr>
          <w:rFonts w:ascii="Cambria" w:eastAsia="Aptos" w:hAnsi="Cambria" w:cs="Times New Roman"/>
          <w:b/>
          <w:bCs/>
          <w:sz w:val="20"/>
          <w:szCs w:val="20"/>
        </w:rPr>
        <w:t xml:space="preserve"> d.o.o.</w:t>
      </w:r>
    </w:p>
    <w:p w14:paraId="5A5D6AF4" w14:textId="62AD605B" w:rsidR="00CA07F1" w:rsidRPr="00CC426A" w:rsidRDefault="00CA07F1" w:rsidP="0006199B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Dragica Jerkov</w:t>
      </w:r>
    </w:p>
    <w:p w14:paraId="45EB3C46" w14:textId="3F5735C8" w:rsidR="00CC426A" w:rsidRPr="00CC426A" w:rsidRDefault="007363D4" w:rsidP="00CC426A">
      <w:pPr>
        <w:spacing w:line="259" w:lineRule="auto"/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3DDFE363" wp14:editId="68AF5139">
            <wp:extent cx="2011045" cy="1551214"/>
            <wp:effectExtent l="133350" t="76200" r="84455" b="125730"/>
            <wp:docPr id="174622512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r="3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32" cy="15620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Gospođa Dragica Jerkov vlasnica je tvrtke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Fema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d.o.o. koja se pozicionirala kao vodeći centar za proizvodnju organskog gnojiva i repelenta na bazi ovčje vune te doprinosi održivom razvoju krškog kraja Hrvatske kroz kružno gospodarstvo. Projekt WOOLEE gnojiva temelji se na ekološkim principima i na taj se način potiče eko poljoprivreda i održivi turizam.</w:t>
      </w:r>
    </w:p>
    <w:p w14:paraId="19406C5E" w14:textId="77777777" w:rsidR="00650E15" w:rsidRPr="00CC426A" w:rsidRDefault="00650E15" w:rsidP="00650E15">
      <w:pPr>
        <w:pBdr>
          <w:bottom w:val="single" w:sz="4" w:space="1" w:color="215E99" w:themeColor="text2" w:themeTint="BF"/>
        </w:pBd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0292F548" w14:textId="0A0F014D" w:rsidR="00C71BCD" w:rsidRPr="00CC426A" w:rsidRDefault="0006199B" w:rsidP="000043F7">
      <w:pP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UPRAVNI ODJEL ZA POLJOPRIVREDU, RIBARSTVO I EU FONDOVE ZADARSKE ŽUPANIJE</w:t>
      </w:r>
    </w:p>
    <w:p w14:paraId="18207B7D" w14:textId="62A3BE96" w:rsidR="00FB6893" w:rsidRPr="00CC426A" w:rsidRDefault="00C617AE" w:rsidP="0006199B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Daniel </w:t>
      </w:r>
      <w:proofErr w:type="spellStart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Segarić</w:t>
      </w:r>
      <w:proofErr w:type="spellEnd"/>
    </w:p>
    <w:p w14:paraId="37D9B690" w14:textId="72A3C0EC" w:rsidR="00CC426A" w:rsidRPr="00CC426A" w:rsidRDefault="00E504E9" w:rsidP="00CC426A">
      <w:pPr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noProof/>
          <w:sz w:val="20"/>
          <w:szCs w:val="20"/>
        </w:rPr>
        <w:drawing>
          <wp:inline distT="0" distB="0" distL="0" distR="0" wp14:anchorId="5BF99D09" wp14:editId="1710AD7C">
            <wp:extent cx="2043430" cy="1649185"/>
            <wp:effectExtent l="133350" t="76200" r="71120" b="141605"/>
            <wp:docPr id="137796023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60233" name="Slika 13779602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68" cy="1658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Gospodin Daniel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Segarić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pročelnik je Upravnog odjela za poljoprivredu, ribarstvo i EU fondove Zadarske županije. Njegov rad obuhvaća strateško planiranje regionalnog razvoja, provedbu programa EU fondova te vođenje projekata vezanih uz poljoprivredu i navodnjavanje od velikog značaja za Zadarsku županiju.</w:t>
      </w:r>
    </w:p>
    <w:p w14:paraId="26D62917" w14:textId="77777777" w:rsidR="00CC426A" w:rsidRPr="00CC426A" w:rsidRDefault="00CC426A" w:rsidP="00650E15">
      <w:pPr>
        <w:pBdr>
          <w:bottom w:val="single" w:sz="4" w:space="1" w:color="215E99" w:themeColor="text2" w:themeTint="BF"/>
        </w:pBdr>
        <w:spacing w:after="0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1A2331C4" w14:textId="0C82C7CA" w:rsidR="00012B5F" w:rsidRPr="00CC426A" w:rsidRDefault="0006199B" w:rsidP="00CA0989">
      <w:pPr>
        <w:spacing w:after="0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 xml:space="preserve">IPS KONZALTING </w:t>
      </w:r>
      <w:r w:rsidR="00124982" w:rsidRPr="00CC426A">
        <w:rPr>
          <w:rFonts w:ascii="Cambria" w:eastAsia="Aptos" w:hAnsi="Cambria" w:cs="Times New Roman"/>
          <w:b/>
          <w:bCs/>
          <w:sz w:val="20"/>
          <w:szCs w:val="20"/>
        </w:rPr>
        <w:t>d.o.o.</w:t>
      </w:r>
    </w:p>
    <w:p w14:paraId="3ED2096D" w14:textId="77777777" w:rsidR="009B6B86" w:rsidRPr="00CC426A" w:rsidRDefault="00012B5F" w:rsidP="0006199B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Ana – Marija </w:t>
      </w:r>
      <w:proofErr w:type="spellStart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Š</w:t>
      </w:r>
      <w:r w:rsidR="009B6B86"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p</w:t>
      </w:r>
      <w:r w:rsidR="00C6318E"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icnagel</w:t>
      </w:r>
      <w:proofErr w:type="spellEnd"/>
    </w:p>
    <w:p w14:paraId="03D4C497" w14:textId="063D6CAB" w:rsidR="00CC426A" w:rsidRPr="00CC426A" w:rsidRDefault="009B6B86" w:rsidP="00CC426A">
      <w:pPr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5950D92B" wp14:editId="7279120A">
            <wp:extent cx="2076450" cy="1433830"/>
            <wp:effectExtent l="133350" t="76200" r="76200" b="128270"/>
            <wp:docPr id="108008587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85879" name="Slika 10800858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90" cy="1449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Gospođa Ana-Marija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Špicnagel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je osnivačica i direktorica tvrtke IPS Konzalting specijalizirane za savjetovanje poljoprivrednika i poduzetnika u ruralnom razvoju. Obavlja poslove konzaltinga za EU fondove i pomoći OPG-ovima i tvrtkama u pripremi dokumentacije za natječaje, zatim edukacije poljoprivrednika putem digitalnih kanala o zakonskim obvezama, poticajima i modernizaciji poljoprivrede.</w:t>
      </w:r>
    </w:p>
    <w:p w14:paraId="755E8623" w14:textId="77777777" w:rsidR="00650E15" w:rsidRPr="00CC426A" w:rsidRDefault="00650E15" w:rsidP="00650E15">
      <w:pPr>
        <w:pBdr>
          <w:bottom w:val="single" w:sz="4" w:space="1" w:color="215E99" w:themeColor="text2" w:themeTint="BF"/>
        </w:pBd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5ACE04E7" w14:textId="0A57A946" w:rsidR="008D3EC6" w:rsidRPr="00CC426A" w:rsidRDefault="0006199B" w:rsidP="006B4EAD">
      <w:pP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AGRONOMSKI FAKULTET SVEUČILIŠTA U ZAGREBU</w:t>
      </w:r>
    </w:p>
    <w:p w14:paraId="63E9C98A" w14:textId="77777777" w:rsidR="008D3EC6" w:rsidRPr="00CC426A" w:rsidRDefault="008D3EC6" w:rsidP="0006199B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izv. prof. dr. sc.  Jana Šic </w:t>
      </w:r>
      <w:proofErr w:type="spellStart"/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Žlabur</w:t>
      </w:r>
      <w:proofErr w:type="spellEnd"/>
    </w:p>
    <w:p w14:paraId="2FD5492F" w14:textId="602A385C" w:rsidR="00CC426A" w:rsidRPr="00CC426A" w:rsidRDefault="006B4EAD" w:rsidP="00CC426A">
      <w:pPr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7054D3CF" wp14:editId="470460A6">
            <wp:extent cx="1994808" cy="1507490"/>
            <wp:effectExtent l="133350" t="76200" r="81915" b="130810"/>
            <wp:docPr id="15531091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09111" name="Slika 15531091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38" cy="15233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Gospođa Jana Šic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Žlabur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je izvanredna profesorica na Agronomskom fakultetu Sveučilišta u Zagrebu na Zavodu za održive tehnologije i sustave u poljoprivredi. Njezini znanstveni interesi obuhvaćaju tehnologiju prerade voća i povrća, neinvazivne metode prerade prehrambenih proizvoda te održive tehnologije u poljoprivredi.</w:t>
      </w:r>
    </w:p>
    <w:p w14:paraId="4BE6EAEB" w14:textId="24656040" w:rsidR="006B4EAD" w:rsidRPr="00CC426A" w:rsidRDefault="006B4EAD" w:rsidP="00CA0989">
      <w:pPr>
        <w:jc w:val="both"/>
        <w:rPr>
          <w:rFonts w:ascii="Cambria" w:eastAsia="Aptos" w:hAnsi="Cambria" w:cs="Times New Roman"/>
          <w:sz w:val="20"/>
          <w:szCs w:val="20"/>
        </w:rPr>
      </w:pPr>
    </w:p>
    <w:p w14:paraId="2C9962BF" w14:textId="77777777" w:rsidR="00CC426A" w:rsidRPr="00CC426A" w:rsidRDefault="00CC426A" w:rsidP="00650E15">
      <w:pPr>
        <w:pBdr>
          <w:bottom w:val="single" w:sz="4" w:space="1" w:color="215E99" w:themeColor="text2" w:themeTint="BF"/>
        </w:pBd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37F0639B" w14:textId="3518EF24" w:rsidR="00CD09DA" w:rsidRPr="00CC426A" w:rsidRDefault="0006199B" w:rsidP="00014BAB">
      <w:pP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EARTHBOUND</w:t>
      </w:r>
      <w:r w:rsidRPr="00CC426A">
        <w:rPr>
          <w:rFonts w:ascii="Cambria" w:eastAsia="Aptos" w:hAnsi="Cambria" w:cs="Times New Roman"/>
          <w:b/>
          <w:bCs/>
          <w:sz w:val="20"/>
          <w:szCs w:val="20"/>
          <w:vertAlign w:val="superscript"/>
        </w:rPr>
        <w:t>TM</w:t>
      </w:r>
    </w:p>
    <w:p w14:paraId="45A5664C" w14:textId="77777777" w:rsidR="000B2C42" w:rsidRPr="00CC426A" w:rsidRDefault="000B2C42" w:rsidP="0006199B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Hrvoje Boljar</w:t>
      </w:r>
    </w:p>
    <w:p w14:paraId="6B3C84B4" w14:textId="431557DC" w:rsidR="00CC426A" w:rsidRPr="00CC426A" w:rsidRDefault="0006199B" w:rsidP="00CC426A">
      <w:pPr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1795088F" wp14:editId="70540245">
            <wp:extent cx="1907722" cy="1474153"/>
            <wp:effectExtent l="133350" t="76200" r="73660" b="126365"/>
            <wp:docPr id="209132837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28378" name="Slika 20913283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47" cy="14911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Gospodin Hrvoje Boljar suosnivač je i glavni operativni direktor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Eartbound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>-a, tvrtke koja mijenja industriju obuće kreirajući radikalno ekološke tenisice. Njihove tenisice izrađene su od 97 % materijala biljnog podrijetla kao što su vuna, konoplja, pluto itd., te su braća Boljar dobitnici brojnih prestižnih certifikata na globalnoj razini za održivost i dizajn.</w:t>
      </w:r>
    </w:p>
    <w:p w14:paraId="3AC0D914" w14:textId="77777777" w:rsidR="00CC426A" w:rsidRDefault="00CC426A" w:rsidP="00650E15">
      <w:pPr>
        <w:pBdr>
          <w:bottom w:val="single" w:sz="4" w:space="1" w:color="215E99" w:themeColor="text2" w:themeTint="BF"/>
        </w:pBd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319CBF82" w14:textId="77777777" w:rsidR="00CC426A" w:rsidRPr="00CC426A" w:rsidRDefault="00CC426A" w:rsidP="00650E15">
      <w:pPr>
        <w:pBdr>
          <w:bottom w:val="single" w:sz="4" w:space="1" w:color="215E99" w:themeColor="text2" w:themeTint="BF"/>
        </w:pBd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47CF7749" w14:textId="5CE889B6" w:rsidR="00DB07A2" w:rsidRPr="00CC426A" w:rsidRDefault="0006199B" w:rsidP="00014BAB">
      <w:pP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FIBRYION</w:t>
      </w:r>
    </w:p>
    <w:p w14:paraId="2366D60C" w14:textId="6E6BF6B2" w:rsidR="00014BAB" w:rsidRPr="00CC426A" w:rsidRDefault="00014BAB" w:rsidP="0006199B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dr. sc. Vanja Jurišić</w:t>
      </w:r>
    </w:p>
    <w:p w14:paraId="574FB9AA" w14:textId="77777777" w:rsidR="00CC426A" w:rsidRPr="00CC426A" w:rsidRDefault="00014BAB" w:rsidP="00CC426A">
      <w:pPr>
        <w:tabs>
          <w:tab w:val="left" w:pos="3544"/>
        </w:tabs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6593AE01" wp14:editId="304AE0CA">
            <wp:extent cx="2032908" cy="1626870"/>
            <wp:effectExtent l="133350" t="76200" r="81915" b="125730"/>
            <wp:docPr id="187867484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74841" name="Slika 18786748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1" cy="16398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22D63" w:rsidRPr="00CC426A">
        <w:rPr>
          <w:rFonts w:ascii="Cambria" w:eastAsia="Aptos" w:hAnsi="Cambria" w:cs="Times New Roman"/>
          <w:sz w:val="20"/>
          <w:szCs w:val="20"/>
        </w:rPr>
        <w:tab/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Gospođa Vanja Jurišić suosnivačica je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Fibryiona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hrvatskog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deep-tech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startup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-a koji razvija biobaziranu foliju za pakiranje hrane. Koristeći celulozu iz drvne industrije i </w:t>
      </w:r>
      <w:r w:rsidR="00CC426A" w:rsidRPr="00CC426A">
        <w:rPr>
          <w:rFonts w:ascii="Cambria" w:eastAsia="Aptos" w:hAnsi="Cambria" w:cs="Times New Roman"/>
          <w:sz w:val="20"/>
          <w:szCs w:val="20"/>
        </w:rPr>
        <w:lastRenderedPageBreak/>
        <w:t>poljoprivrednih ostataka, njihova drop-</w:t>
      </w:r>
      <w:proofErr w:type="spellStart"/>
      <w:r w:rsidR="00CC426A" w:rsidRPr="00CC426A">
        <w:rPr>
          <w:rFonts w:ascii="Cambria" w:eastAsia="Aptos" w:hAnsi="Cambria" w:cs="Times New Roman"/>
          <w:sz w:val="20"/>
          <w:szCs w:val="20"/>
        </w:rPr>
        <w:t>in</w:t>
      </w:r>
      <w:proofErr w:type="spellEnd"/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tehnologija omogućuje proizvodnju prozirne, toplinski stabilne i biorazgradive folije bez kompeticije s prehrambenim lancem ili potrebe za sirovinama visoke čistoće.</w:t>
      </w:r>
    </w:p>
    <w:p w14:paraId="4365656D" w14:textId="77777777" w:rsidR="00650E15" w:rsidRPr="00CC426A" w:rsidRDefault="00650E15" w:rsidP="00650E15">
      <w:pPr>
        <w:pBdr>
          <w:bottom w:val="single" w:sz="4" w:space="1" w:color="215E99" w:themeColor="text2" w:themeTint="BF"/>
        </w:pBdr>
        <w:jc w:val="both"/>
        <w:rPr>
          <w:rFonts w:ascii="Cambria" w:eastAsia="Aptos" w:hAnsi="Cambria" w:cs="Times New Roman"/>
          <w:sz w:val="20"/>
          <w:szCs w:val="20"/>
        </w:rPr>
      </w:pPr>
    </w:p>
    <w:p w14:paraId="1EC65758" w14:textId="474E731D" w:rsidR="001271EA" w:rsidRPr="00CC426A" w:rsidRDefault="00650E15" w:rsidP="00891281">
      <w:pPr>
        <w:spacing w:after="0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MINISTARSTVO POLJOPRIVREDE, ŠUMARSTVA I RIBARSTVA</w:t>
      </w:r>
    </w:p>
    <w:p w14:paraId="04A46BA4" w14:textId="3B33E48C" w:rsidR="001271EA" w:rsidRPr="00CC426A" w:rsidRDefault="001271EA" w:rsidP="00650E15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Dalibor Janda</w:t>
      </w:r>
    </w:p>
    <w:p w14:paraId="32705C86" w14:textId="08A14AC0" w:rsidR="00CC426A" w:rsidRDefault="00891281" w:rsidP="00CC426A">
      <w:pPr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5011F5AE" wp14:editId="1E4FE307">
            <wp:extent cx="2032635" cy="1649095"/>
            <wp:effectExtent l="133350" t="76200" r="81915" b="141605"/>
            <wp:docPr id="32265692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56921" name="Slika 3226569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936" cy="16517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Gospodin Dalibor Janda je ravnatelj Uprave za poljoprivrednu politiku, EU i međunarodnu suradnju nadležan za strateško planiranje, poljoprivrednu politiku i koordinaciju poslova vezanih za Europsku uniju i međunarodnu suradnju.</w:t>
      </w:r>
    </w:p>
    <w:p w14:paraId="54B895F5" w14:textId="77777777" w:rsidR="00CC426A" w:rsidRPr="00CC426A" w:rsidRDefault="00CC426A" w:rsidP="00650E15">
      <w:pPr>
        <w:pBdr>
          <w:bottom w:val="single" w:sz="4" w:space="1" w:color="215E99" w:themeColor="text2" w:themeTint="BF"/>
        </w:pBd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0FF4E07D" w14:textId="23F0E54F" w:rsidR="00012D5F" w:rsidRPr="00CC426A" w:rsidRDefault="00650E15" w:rsidP="00A359CB">
      <w:pP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sz w:val="20"/>
          <w:szCs w:val="20"/>
        </w:rPr>
        <w:t>MODERATOR</w:t>
      </w:r>
    </w:p>
    <w:p w14:paraId="7F6407A5" w14:textId="04F8CF43" w:rsidR="00A359CB" w:rsidRPr="00CC426A" w:rsidRDefault="00A359CB" w:rsidP="00CC426A">
      <w:pPr>
        <w:spacing w:after="0" w:line="240" w:lineRule="auto"/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</w:pP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dr.</w:t>
      </w:r>
      <w:r w:rsidR="00650E15"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 xml:space="preserve"> </w:t>
      </w:r>
      <w:r w:rsidRPr="00CC426A">
        <w:rPr>
          <w:rFonts w:ascii="Cambria" w:eastAsia="Aptos" w:hAnsi="Cambria" w:cs="Times New Roman"/>
          <w:b/>
          <w:bCs/>
          <w:i/>
          <w:iCs/>
          <w:color w:val="215E99"/>
          <w:sz w:val="20"/>
          <w:szCs w:val="20"/>
        </w:rPr>
        <w:t>sc. Tajana Radić</w:t>
      </w:r>
    </w:p>
    <w:p w14:paraId="5827F212" w14:textId="77777777" w:rsidR="00A359CB" w:rsidRPr="00CC426A" w:rsidRDefault="00A359CB" w:rsidP="00A359CB">
      <w:pPr>
        <w:spacing w:after="0" w:line="259" w:lineRule="auto"/>
        <w:jc w:val="both"/>
        <w:rPr>
          <w:rFonts w:ascii="Cambria" w:eastAsia="Aptos" w:hAnsi="Cambria" w:cs="Times New Roman"/>
          <w:b/>
          <w:bCs/>
          <w:sz w:val="20"/>
          <w:szCs w:val="20"/>
        </w:rPr>
      </w:pPr>
    </w:p>
    <w:p w14:paraId="164D4C68" w14:textId="713BECE9" w:rsidR="00CC426A" w:rsidRPr="00CC426A" w:rsidRDefault="00945572" w:rsidP="00CC426A">
      <w:pPr>
        <w:jc w:val="both"/>
        <w:rPr>
          <w:rFonts w:ascii="Cambria" w:eastAsia="Aptos" w:hAnsi="Cambria" w:cs="Times New Roman"/>
          <w:sz w:val="20"/>
          <w:szCs w:val="20"/>
        </w:rPr>
      </w:pPr>
      <w:r w:rsidRPr="00CC426A">
        <w:rPr>
          <w:rFonts w:ascii="Cambria" w:eastAsia="Aptos" w:hAnsi="Cambria" w:cs="Times New Roman"/>
          <w:noProof/>
          <w:sz w:val="20"/>
          <w:szCs w:val="20"/>
        </w:rPr>
        <w:drawing>
          <wp:inline distT="0" distB="0" distL="0" distR="0" wp14:anchorId="16C1F9DF" wp14:editId="744C8B2E">
            <wp:extent cx="2010410" cy="1398815"/>
            <wp:effectExtent l="133350" t="76200" r="85090" b="125730"/>
            <wp:docPr id="1826648139" name="Slika 2" descr="Slika na kojoj se prikazuje Ljudsko lice, osoba, drvo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25469" name="Slika 2" descr="Slika na kojoj se prikazuje Ljudsko lice, osoba, drvo, odijevanje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36" cy="1402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C426A" w:rsidRPr="00CC426A">
        <w:rPr>
          <w:rFonts w:ascii="Cambria" w:eastAsia="Aptos" w:hAnsi="Cambria" w:cs="Times New Roman"/>
          <w:sz w:val="20"/>
          <w:szCs w:val="20"/>
        </w:rPr>
        <w:t xml:space="preserve"> Gospođa Tajana Radić</w:t>
      </w:r>
      <w:r w:rsidR="00CC426A" w:rsidRPr="00CC426A">
        <w:rPr>
          <w:rFonts w:ascii="Cambria" w:eastAsia="Aptos" w:hAnsi="Cambria" w:cs="Times New Roman"/>
          <w:i/>
          <w:iCs/>
          <w:sz w:val="20"/>
          <w:szCs w:val="20"/>
        </w:rPr>
        <w:t xml:space="preserve"> </w:t>
      </w:r>
      <w:r w:rsidR="00CC426A" w:rsidRPr="00CC426A">
        <w:rPr>
          <w:rFonts w:ascii="Cambria" w:eastAsia="Aptos" w:hAnsi="Cambria" w:cs="Times New Roman"/>
          <w:sz w:val="20"/>
          <w:szCs w:val="20"/>
        </w:rPr>
        <w:t>je inovativna i iskusna stručnjakinja sa stručnošću u poljoprivrednoj politici, biogospodarstvu i međunarodnim odnosima.</w:t>
      </w:r>
    </w:p>
    <w:p w14:paraId="58EFED57" w14:textId="2E78F42B" w:rsidR="00945572" w:rsidRPr="00CC426A" w:rsidRDefault="00945572" w:rsidP="00945572">
      <w:pPr>
        <w:rPr>
          <w:rFonts w:ascii="Cambria" w:eastAsia="Aptos" w:hAnsi="Cambria" w:cs="Times New Roman"/>
          <w:sz w:val="20"/>
          <w:szCs w:val="20"/>
        </w:rPr>
      </w:pPr>
    </w:p>
    <w:p w14:paraId="713C1014" w14:textId="77777777" w:rsidR="005E2352" w:rsidRPr="00CC426A" w:rsidRDefault="005E2352" w:rsidP="00945572">
      <w:pPr>
        <w:jc w:val="both"/>
        <w:rPr>
          <w:rFonts w:ascii="Cambria" w:eastAsia="Aptos" w:hAnsi="Cambria" w:cs="Times New Roman"/>
          <w:sz w:val="20"/>
          <w:szCs w:val="20"/>
        </w:rPr>
      </w:pPr>
    </w:p>
    <w:p w14:paraId="20E33D1F" w14:textId="2AB964DB" w:rsidR="00E54B15" w:rsidRPr="00E54B15" w:rsidRDefault="00E54B15" w:rsidP="00E54B15">
      <w:pPr>
        <w:shd w:val="clear" w:color="auto" w:fill="FFFFFF"/>
        <w:spacing w:after="100" w:afterAutospacing="1" w:line="240" w:lineRule="auto"/>
        <w:outlineLvl w:val="1"/>
        <w:rPr>
          <w:rFonts w:ascii="Cambria" w:eastAsia="Aptos" w:hAnsi="Cambria" w:cs="Times New Roman"/>
          <w:b/>
          <w:bCs/>
          <w:color w:val="215E99"/>
          <w:sz w:val="22"/>
          <w:szCs w:val="22"/>
        </w:rPr>
      </w:pPr>
      <w:r w:rsidRPr="00E54B15">
        <w:rPr>
          <w:rFonts w:ascii="Cambria" w:eastAsia="Aptos" w:hAnsi="Cambria" w:cs="Times New Roman"/>
          <w:b/>
          <w:bCs/>
          <w:color w:val="215E99"/>
          <w:sz w:val="22"/>
          <w:szCs w:val="22"/>
        </w:rPr>
        <w:t>Do N</w:t>
      </w:r>
      <w:r w:rsidR="00643D61">
        <w:rPr>
          <w:rFonts w:ascii="Cambria" w:eastAsia="Aptos" w:hAnsi="Cambria" w:cs="Times New Roman"/>
          <w:b/>
          <w:bCs/>
          <w:color w:val="215E99"/>
          <w:sz w:val="22"/>
          <w:szCs w:val="22"/>
        </w:rPr>
        <w:t>acionalne i sveučilišne knjižnice</w:t>
      </w:r>
      <w:r w:rsidRPr="00E54B15">
        <w:rPr>
          <w:rFonts w:ascii="Cambria" w:eastAsia="Aptos" w:hAnsi="Cambria" w:cs="Times New Roman"/>
          <w:b/>
          <w:bCs/>
          <w:color w:val="215E99"/>
          <w:sz w:val="22"/>
          <w:szCs w:val="22"/>
        </w:rPr>
        <w:t xml:space="preserve"> možete doći:</w:t>
      </w:r>
    </w:p>
    <w:p w14:paraId="48AC89E8" w14:textId="77777777" w:rsidR="00E54B15" w:rsidRPr="00A33A4A" w:rsidRDefault="00E54B15" w:rsidP="00E54B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javnim </w:t>
      </w:r>
      <w:hyperlink r:id="rId22" w:history="1">
        <w:r w:rsidRPr="00A33A4A">
          <w:rPr>
            <w:rFonts w:ascii="Cambria" w:eastAsia="Times New Roman" w:hAnsi="Cambria" w:cs="Times New Roman"/>
            <w:color w:val="215E99" w:themeColor="text2" w:themeTint="BF"/>
            <w:kern w:val="0"/>
            <w:sz w:val="18"/>
            <w:szCs w:val="18"/>
            <w:u w:val="single"/>
            <w:lang w:eastAsia="hr-HR"/>
            <w14:ligatures w14:val="none"/>
          </w:rPr>
          <w:t>gradskim prijevozom</w:t>
        </w:r>
      </w:hyperlink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:</w:t>
      </w:r>
    </w:p>
    <w:p w14:paraId="1E33533D" w14:textId="77777777" w:rsidR="00E54B15" w:rsidRPr="00A33A4A" w:rsidRDefault="00E54B15" w:rsidP="00E54B1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Aptos" w:hAnsi="Cambria" w:cs="Times New Roman"/>
          <w:sz w:val="18"/>
          <w:szCs w:val="18"/>
        </w:rPr>
      </w:pPr>
      <w:r w:rsidRPr="00A33A4A">
        <w:rPr>
          <w:rFonts w:ascii="Cambria" w:eastAsia="Aptos" w:hAnsi="Cambria" w:cs="Times New Roman"/>
          <w:sz w:val="18"/>
          <w:szCs w:val="18"/>
        </w:rPr>
        <w:t>tramvajske linije 3, 5, 13 (stanica Miramarska u smjeru zapada, stanica Lisinski u smjeru istoka)</w:t>
      </w:r>
    </w:p>
    <w:p w14:paraId="320D095A" w14:textId="77777777" w:rsidR="00E54B15" w:rsidRPr="00A33A4A" w:rsidRDefault="00E54B15" w:rsidP="00E54B1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Aptos" w:hAnsi="Cambria" w:cs="Times New Roman"/>
          <w:sz w:val="18"/>
          <w:szCs w:val="18"/>
        </w:rPr>
        <w:t>autobusne linije 108, 166, 218, 219, 220, 221, 222, 229, 234, 241, 242, 243, 268, 281 (stanica Nacionalna i sveučilišna knjižnica u smjeru sjevera), 108, 166, 218, 219, 220, 221, 229, 234, 241, 242, 243, 268, 281, 310, 311, 313 (stanica Lisinski u smjeru juga), 107 (stanica Nacionalna i sveučilišna knjižnica u smjeru istoka ili zapada</w:t>
      </w:r>
      <w:r w:rsidRPr="00A33A4A">
        <w:rPr>
          <w:rFonts w:ascii="Lato" w:eastAsia="Times New Roman" w:hAnsi="Lato" w:cs="Times New Roman"/>
          <w:kern w:val="0"/>
          <w:sz w:val="18"/>
          <w:szCs w:val="18"/>
          <w:lang w:eastAsia="hr-HR"/>
          <w14:ligatures w14:val="none"/>
        </w:rPr>
        <w:t>)</w:t>
      </w:r>
    </w:p>
    <w:p w14:paraId="392C9265" w14:textId="77777777" w:rsidR="00E54B15" w:rsidRPr="00A33A4A" w:rsidRDefault="00E54B15" w:rsidP="00E54B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vlakom na </w:t>
      </w:r>
      <w:hyperlink r:id="rId23" w:history="1">
        <w:r w:rsidRPr="00A33A4A">
          <w:rPr>
            <w:rFonts w:ascii="Cambria" w:eastAsia="Times New Roman" w:hAnsi="Cambria" w:cs="Times New Roman"/>
            <w:color w:val="215E99" w:themeColor="text2" w:themeTint="BF"/>
            <w:kern w:val="0"/>
            <w:sz w:val="18"/>
            <w:szCs w:val="18"/>
            <w:u w:val="single"/>
            <w:lang w:eastAsia="hr-HR"/>
            <w14:ligatures w14:val="none"/>
          </w:rPr>
          <w:t>Glavni kolodvor Zagreb</w:t>
        </w:r>
      </w:hyperlink>
    </w:p>
    <w:p w14:paraId="7DF8F837" w14:textId="77777777" w:rsidR="00E54B15" w:rsidRPr="00A33A4A" w:rsidRDefault="00E54B15" w:rsidP="00E54B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automobilom s Ulice Hrvatske bratske zajednice ili sa Slavonske avenije</w:t>
      </w:r>
    </w:p>
    <w:p w14:paraId="535759C7" w14:textId="77777777" w:rsidR="00E54B15" w:rsidRPr="00A33A4A" w:rsidRDefault="00E54B15" w:rsidP="00E54B1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dostupna parkirna mjesta naplaćuju se prema uvjetima i cjeniku </w:t>
      </w:r>
      <w:hyperlink r:id="rId24" w:history="1">
        <w:r w:rsidRPr="00A33A4A">
          <w:rPr>
            <w:rFonts w:ascii="Cambria" w:eastAsia="Times New Roman" w:hAnsi="Cambria" w:cs="Times New Roman"/>
            <w:kern w:val="0"/>
            <w:sz w:val="18"/>
            <w:szCs w:val="18"/>
            <w:u w:val="single"/>
            <w:lang w:eastAsia="hr-HR"/>
            <w14:ligatures w14:val="none"/>
          </w:rPr>
          <w:t>Zagrebačkog holdinga</w:t>
        </w:r>
      </w:hyperlink>
    </w:p>
    <w:p w14:paraId="591C149D" w14:textId="77777777" w:rsidR="00E54B15" w:rsidRPr="00A33A4A" w:rsidRDefault="00E54B15" w:rsidP="00E54B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pješice ili biciklom</w:t>
      </w:r>
    </w:p>
    <w:p w14:paraId="254FA567" w14:textId="77777777" w:rsidR="00E54B15" w:rsidRPr="00A33A4A" w:rsidRDefault="00E54B15" w:rsidP="00E54B1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na platou Knjižnice nalaze se držači za bicikle</w:t>
      </w:r>
    </w:p>
    <w:p w14:paraId="552345FC" w14:textId="41A19F2A" w:rsidR="00E54B15" w:rsidRPr="00A33A4A" w:rsidRDefault="00E54B15" w:rsidP="00E54B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</w:pPr>
      <w:r w:rsidRPr="00A33A4A">
        <w:rPr>
          <w:rFonts w:ascii="Cambria" w:eastAsia="Times New Roman" w:hAnsi="Cambria" w:cs="Times New Roman"/>
          <w:kern w:val="0"/>
          <w:sz w:val="18"/>
          <w:szCs w:val="18"/>
          <w:lang w:eastAsia="hr-HR"/>
          <w14:ligatures w14:val="none"/>
        </w:rPr>
        <w:t>ulaz za osobe s invaliditetom (rampa) nalazi se na sjevernoj strani zgrade Knjižnice</w:t>
      </w:r>
    </w:p>
    <w:p w14:paraId="3F1D1E52" w14:textId="77777777" w:rsidR="00EA6EE9" w:rsidRPr="00E54B15" w:rsidRDefault="00EA6EE9" w:rsidP="00E54B15">
      <w:pPr>
        <w:shd w:val="clear" w:color="auto" w:fill="FFFFFF"/>
        <w:spacing w:after="100" w:afterAutospacing="1" w:line="240" w:lineRule="auto"/>
        <w:outlineLvl w:val="1"/>
        <w:rPr>
          <w:rFonts w:ascii="Cambria" w:eastAsia="Aptos" w:hAnsi="Cambria" w:cs="Times New Roman"/>
          <w:b/>
          <w:bCs/>
          <w:color w:val="215E99"/>
          <w:sz w:val="18"/>
          <w:szCs w:val="18"/>
        </w:rPr>
      </w:pPr>
    </w:p>
    <w:p w14:paraId="5B20FF96" w14:textId="77777777" w:rsidR="00EA6EE9" w:rsidRPr="00E54B15" w:rsidRDefault="00EA6EE9" w:rsidP="00EA6EE9">
      <w:pPr>
        <w:spacing w:line="259" w:lineRule="auto"/>
        <w:rPr>
          <w:rFonts w:ascii="Cambria" w:eastAsia="Aptos" w:hAnsi="Cambria" w:cs="Times New Roman"/>
          <w:sz w:val="18"/>
          <w:szCs w:val="18"/>
        </w:rPr>
      </w:pPr>
    </w:p>
    <w:p w14:paraId="0A0F0EFB" w14:textId="77777777" w:rsidR="00EA6EE9" w:rsidRPr="00E54B15" w:rsidRDefault="00EA6EE9">
      <w:pPr>
        <w:rPr>
          <w:sz w:val="18"/>
          <w:szCs w:val="18"/>
        </w:rPr>
      </w:pPr>
    </w:p>
    <w:sectPr w:rsidR="00EA6EE9" w:rsidRPr="00E54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E0506"/>
    <w:multiLevelType w:val="multilevel"/>
    <w:tmpl w:val="EC08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3879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EE9"/>
    <w:rsid w:val="00001790"/>
    <w:rsid w:val="000043F7"/>
    <w:rsid w:val="00010C93"/>
    <w:rsid w:val="00012B5F"/>
    <w:rsid w:val="00012D5F"/>
    <w:rsid w:val="00014BAB"/>
    <w:rsid w:val="00020F6D"/>
    <w:rsid w:val="00022D63"/>
    <w:rsid w:val="0002736F"/>
    <w:rsid w:val="00051E60"/>
    <w:rsid w:val="0006199B"/>
    <w:rsid w:val="00064173"/>
    <w:rsid w:val="000753AC"/>
    <w:rsid w:val="000757C3"/>
    <w:rsid w:val="000768E9"/>
    <w:rsid w:val="000937C8"/>
    <w:rsid w:val="000A0FF0"/>
    <w:rsid w:val="000B03C1"/>
    <w:rsid w:val="000B2C42"/>
    <w:rsid w:val="000B2E9A"/>
    <w:rsid w:val="000D2902"/>
    <w:rsid w:val="000D72A4"/>
    <w:rsid w:val="000F11E4"/>
    <w:rsid w:val="001007B3"/>
    <w:rsid w:val="00116C1C"/>
    <w:rsid w:val="0012348B"/>
    <w:rsid w:val="00124982"/>
    <w:rsid w:val="001271EA"/>
    <w:rsid w:val="00135C53"/>
    <w:rsid w:val="0014057B"/>
    <w:rsid w:val="00167BB0"/>
    <w:rsid w:val="00176DF9"/>
    <w:rsid w:val="00184CC7"/>
    <w:rsid w:val="00193E18"/>
    <w:rsid w:val="001D6780"/>
    <w:rsid w:val="001E5FC6"/>
    <w:rsid w:val="00211283"/>
    <w:rsid w:val="002218D7"/>
    <w:rsid w:val="00233C6C"/>
    <w:rsid w:val="00242071"/>
    <w:rsid w:val="0025010F"/>
    <w:rsid w:val="0026631D"/>
    <w:rsid w:val="00283DC3"/>
    <w:rsid w:val="00297E18"/>
    <w:rsid w:val="002A6EAB"/>
    <w:rsid w:val="002B72AE"/>
    <w:rsid w:val="002C31A5"/>
    <w:rsid w:val="002D2F5D"/>
    <w:rsid w:val="002E55A5"/>
    <w:rsid w:val="002E6327"/>
    <w:rsid w:val="003220CC"/>
    <w:rsid w:val="00333E2B"/>
    <w:rsid w:val="0034140A"/>
    <w:rsid w:val="00345D43"/>
    <w:rsid w:val="0034633D"/>
    <w:rsid w:val="003571AA"/>
    <w:rsid w:val="00376C8C"/>
    <w:rsid w:val="003850A8"/>
    <w:rsid w:val="00392DF5"/>
    <w:rsid w:val="003B01D9"/>
    <w:rsid w:val="003C17D3"/>
    <w:rsid w:val="003C22EF"/>
    <w:rsid w:val="003E010D"/>
    <w:rsid w:val="003E2D4A"/>
    <w:rsid w:val="003F4A15"/>
    <w:rsid w:val="00411BDD"/>
    <w:rsid w:val="0041202F"/>
    <w:rsid w:val="00432D08"/>
    <w:rsid w:val="00436B3B"/>
    <w:rsid w:val="0047198B"/>
    <w:rsid w:val="00480199"/>
    <w:rsid w:val="004806F7"/>
    <w:rsid w:val="0048142F"/>
    <w:rsid w:val="004872AC"/>
    <w:rsid w:val="004A254A"/>
    <w:rsid w:val="004C152E"/>
    <w:rsid w:val="004D00BA"/>
    <w:rsid w:val="004F0F39"/>
    <w:rsid w:val="005302EE"/>
    <w:rsid w:val="00542FD0"/>
    <w:rsid w:val="005969E0"/>
    <w:rsid w:val="005A16E5"/>
    <w:rsid w:val="005C560A"/>
    <w:rsid w:val="005E2352"/>
    <w:rsid w:val="005F2CAE"/>
    <w:rsid w:val="00602782"/>
    <w:rsid w:val="00624EA3"/>
    <w:rsid w:val="00643D61"/>
    <w:rsid w:val="00646C8D"/>
    <w:rsid w:val="00650E15"/>
    <w:rsid w:val="006639B4"/>
    <w:rsid w:val="00683F36"/>
    <w:rsid w:val="0068542A"/>
    <w:rsid w:val="006940B5"/>
    <w:rsid w:val="006B18B1"/>
    <w:rsid w:val="006B4EAD"/>
    <w:rsid w:val="006E48B3"/>
    <w:rsid w:val="00714405"/>
    <w:rsid w:val="0071509B"/>
    <w:rsid w:val="00721435"/>
    <w:rsid w:val="007363D4"/>
    <w:rsid w:val="00771B29"/>
    <w:rsid w:val="00773B75"/>
    <w:rsid w:val="00774AB7"/>
    <w:rsid w:val="00790AFE"/>
    <w:rsid w:val="007935A4"/>
    <w:rsid w:val="007A3794"/>
    <w:rsid w:val="007A70B2"/>
    <w:rsid w:val="007C4919"/>
    <w:rsid w:val="007C5AB5"/>
    <w:rsid w:val="007D6F65"/>
    <w:rsid w:val="007E25C9"/>
    <w:rsid w:val="007F67EA"/>
    <w:rsid w:val="0080109A"/>
    <w:rsid w:val="008075EA"/>
    <w:rsid w:val="00833707"/>
    <w:rsid w:val="00850E52"/>
    <w:rsid w:val="00862DDA"/>
    <w:rsid w:val="008911B4"/>
    <w:rsid w:val="00891281"/>
    <w:rsid w:val="008A6A1A"/>
    <w:rsid w:val="008A6C39"/>
    <w:rsid w:val="008B1A9F"/>
    <w:rsid w:val="008C0894"/>
    <w:rsid w:val="008C19BF"/>
    <w:rsid w:val="008D2252"/>
    <w:rsid w:val="008D3011"/>
    <w:rsid w:val="008D3EC6"/>
    <w:rsid w:val="009418B7"/>
    <w:rsid w:val="00945572"/>
    <w:rsid w:val="00945818"/>
    <w:rsid w:val="00946352"/>
    <w:rsid w:val="00950549"/>
    <w:rsid w:val="0096182F"/>
    <w:rsid w:val="00971DFC"/>
    <w:rsid w:val="00977C12"/>
    <w:rsid w:val="00985EDB"/>
    <w:rsid w:val="009966B3"/>
    <w:rsid w:val="009A3ACC"/>
    <w:rsid w:val="009B6B86"/>
    <w:rsid w:val="009B6E4C"/>
    <w:rsid w:val="009D7FA7"/>
    <w:rsid w:val="009F0AC0"/>
    <w:rsid w:val="00A33A4A"/>
    <w:rsid w:val="00A359CB"/>
    <w:rsid w:val="00A36EBB"/>
    <w:rsid w:val="00A67A38"/>
    <w:rsid w:val="00A77FD3"/>
    <w:rsid w:val="00A82A17"/>
    <w:rsid w:val="00A92CB7"/>
    <w:rsid w:val="00A95BD4"/>
    <w:rsid w:val="00A97EB8"/>
    <w:rsid w:val="00AB103B"/>
    <w:rsid w:val="00AC1A31"/>
    <w:rsid w:val="00AD47CC"/>
    <w:rsid w:val="00AE26FE"/>
    <w:rsid w:val="00AE4958"/>
    <w:rsid w:val="00AF5C15"/>
    <w:rsid w:val="00B114E1"/>
    <w:rsid w:val="00B43E15"/>
    <w:rsid w:val="00B47FA4"/>
    <w:rsid w:val="00B5086D"/>
    <w:rsid w:val="00B55FEC"/>
    <w:rsid w:val="00B85033"/>
    <w:rsid w:val="00B96749"/>
    <w:rsid w:val="00BB758E"/>
    <w:rsid w:val="00BC318B"/>
    <w:rsid w:val="00BE17ED"/>
    <w:rsid w:val="00C135FD"/>
    <w:rsid w:val="00C20697"/>
    <w:rsid w:val="00C20BD3"/>
    <w:rsid w:val="00C24A5D"/>
    <w:rsid w:val="00C365B3"/>
    <w:rsid w:val="00C54BB8"/>
    <w:rsid w:val="00C60427"/>
    <w:rsid w:val="00C617AE"/>
    <w:rsid w:val="00C6318E"/>
    <w:rsid w:val="00C71BCD"/>
    <w:rsid w:val="00C81BEC"/>
    <w:rsid w:val="00CA07F1"/>
    <w:rsid w:val="00CA0989"/>
    <w:rsid w:val="00CA224D"/>
    <w:rsid w:val="00CB4EE3"/>
    <w:rsid w:val="00CC426A"/>
    <w:rsid w:val="00CD053D"/>
    <w:rsid w:val="00CD09DA"/>
    <w:rsid w:val="00CE006F"/>
    <w:rsid w:val="00D13D18"/>
    <w:rsid w:val="00D15A04"/>
    <w:rsid w:val="00D168A5"/>
    <w:rsid w:val="00D34739"/>
    <w:rsid w:val="00D55ECD"/>
    <w:rsid w:val="00D57E9C"/>
    <w:rsid w:val="00D901A9"/>
    <w:rsid w:val="00DA1202"/>
    <w:rsid w:val="00DB07A2"/>
    <w:rsid w:val="00DB736B"/>
    <w:rsid w:val="00DC6F39"/>
    <w:rsid w:val="00E01F85"/>
    <w:rsid w:val="00E26887"/>
    <w:rsid w:val="00E26AD1"/>
    <w:rsid w:val="00E351C1"/>
    <w:rsid w:val="00E46789"/>
    <w:rsid w:val="00E504E9"/>
    <w:rsid w:val="00E54B15"/>
    <w:rsid w:val="00E64481"/>
    <w:rsid w:val="00E6776F"/>
    <w:rsid w:val="00E7481E"/>
    <w:rsid w:val="00E8627D"/>
    <w:rsid w:val="00E93565"/>
    <w:rsid w:val="00E953B2"/>
    <w:rsid w:val="00EA6EE9"/>
    <w:rsid w:val="00EB6E89"/>
    <w:rsid w:val="00EC4ED8"/>
    <w:rsid w:val="00EE0EE1"/>
    <w:rsid w:val="00EE4F14"/>
    <w:rsid w:val="00F36A13"/>
    <w:rsid w:val="00F40F38"/>
    <w:rsid w:val="00FA1E12"/>
    <w:rsid w:val="00FA294F"/>
    <w:rsid w:val="00FB6893"/>
    <w:rsid w:val="00FC3729"/>
    <w:rsid w:val="00FF088D"/>
    <w:rsid w:val="00FF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EBB36"/>
  <w15:chartTrackingRefBased/>
  <w15:docId w15:val="{0BE38F3B-C8CF-40FD-A88D-1C1955A90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A6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A6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A6E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A6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A6E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A6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A6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A6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A6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A6E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A6E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A6E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A6EE9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A6EE9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A6EE9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A6EE9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A6EE9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A6EE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EA6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A6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A6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EA6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A6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A6EE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EA6EE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A6EE9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A6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A6EE9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EA6EE9"/>
    <w:rPr>
      <w:b/>
      <w:bCs/>
      <w:smallCaps/>
      <w:color w:val="0F4761" w:themeColor="accent1" w:themeShade="BF"/>
      <w:spacing w:val="5"/>
    </w:rPr>
  </w:style>
  <w:style w:type="table" w:customStyle="1" w:styleId="Svijetlatablicareetke1-isticanje61">
    <w:name w:val="Svijetla tablica rešetke 1 - isticanje 61"/>
    <w:basedOn w:val="Obinatablica"/>
    <w:next w:val="Svijetlatablicareetke1-isticanje6"/>
    <w:uiPriority w:val="46"/>
    <w:rsid w:val="00EA6EE9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B3E5A1"/>
        <w:left w:val="single" w:sz="4" w:space="0" w:color="B3E5A1"/>
        <w:bottom w:val="single" w:sz="4" w:space="0" w:color="B3E5A1"/>
        <w:right w:val="single" w:sz="4" w:space="0" w:color="B3E5A1"/>
        <w:insideH w:val="single" w:sz="4" w:space="0" w:color="B3E5A1"/>
        <w:insideV w:val="single" w:sz="4" w:space="0" w:color="B3E5A1"/>
      </w:tblBorders>
    </w:tblPr>
    <w:tblStylePr w:type="firstRow">
      <w:rPr>
        <w:b/>
        <w:bCs/>
      </w:rPr>
      <w:tblPr/>
      <w:tcPr>
        <w:tcBorders>
          <w:bottom w:val="single" w:sz="12" w:space="0" w:color="8DD873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EA6EE9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233C6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33C6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233C6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33C6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33C6C"/>
    <w:rPr>
      <w:b/>
      <w:bC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71509B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1509B"/>
    <w:rPr>
      <w:color w:val="605E5C"/>
      <w:shd w:val="clear" w:color="auto" w:fill="E1DFDD"/>
    </w:rPr>
  </w:style>
  <w:style w:type="table" w:styleId="Obinatablica3">
    <w:name w:val="Plain Table 3"/>
    <w:basedOn w:val="Obinatablica"/>
    <w:uiPriority w:val="43"/>
    <w:rsid w:val="008C08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Ul.%20Hrvatske%20bratske%20zajednice%204,%2010000,%20Zagreb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zagrebparking.hr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hzpp.hr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hyperlink" Target="https://www.zet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Ministarstvo poljoprivrede, šumarstva i ribarstva</dc:creator>
  <cp:keywords/>
  <dc:description/>
  <cp:lastModifiedBy>Antonio Brtan</cp:lastModifiedBy>
  <cp:revision>5</cp:revision>
  <dcterms:created xsi:type="dcterms:W3CDTF">2026-04-01T09:55:00Z</dcterms:created>
  <dcterms:modified xsi:type="dcterms:W3CDTF">2026-04-09T07:52:00Z</dcterms:modified>
</cp:coreProperties>
</file>