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42" w:rsidRPr="008C41DA" w:rsidRDefault="00A80142" w:rsidP="00AA447A">
      <w:pPr>
        <w:jc w:val="center"/>
        <w:rPr>
          <w:rFonts w:ascii="Times New Roman" w:hAnsi="Times New Roman" w:cs="Times New Roman"/>
          <w:b/>
          <w:bCs/>
        </w:rPr>
      </w:pPr>
      <w:r w:rsidRPr="008C41DA">
        <w:rPr>
          <w:rFonts w:ascii="Times New Roman" w:hAnsi="Times New Roman" w:cs="Times New Roman"/>
          <w:b/>
          <w:bCs/>
        </w:rPr>
        <w:t>PROGRAM IZRAVNIH PLAĆANJA 2015-2019</w:t>
      </w:r>
    </w:p>
    <w:p w:rsidR="00AA447A" w:rsidRPr="008C41DA" w:rsidRDefault="00AA447A" w:rsidP="00AA447A">
      <w:pPr>
        <w:jc w:val="center"/>
        <w:rPr>
          <w:rFonts w:ascii="Times New Roman" w:hAnsi="Times New Roman" w:cs="Times New Roman"/>
          <w:b/>
          <w:bCs/>
        </w:rPr>
      </w:pPr>
      <w:r w:rsidRPr="008C41DA">
        <w:rPr>
          <w:rFonts w:ascii="Times New Roman" w:hAnsi="Times New Roman" w:cs="Times New Roman"/>
          <w:b/>
          <w:bCs/>
        </w:rPr>
        <w:t xml:space="preserve">Način izračuna vrijednosti osnovnih prava na plaćanje dodijeljenih u 2015. godini te vrijednosti plaćanja </w:t>
      </w:r>
      <w:r w:rsidR="00D95690">
        <w:rPr>
          <w:rFonts w:ascii="Times New Roman" w:hAnsi="Times New Roman" w:cs="Times New Roman"/>
          <w:b/>
          <w:bCs/>
        </w:rPr>
        <w:t xml:space="preserve">ostalih mjera </w:t>
      </w:r>
      <w:r w:rsidRPr="008C41DA">
        <w:rPr>
          <w:rFonts w:ascii="Times New Roman" w:hAnsi="Times New Roman" w:cs="Times New Roman"/>
          <w:b/>
          <w:bCs/>
        </w:rPr>
        <w:t>iz programa izravn</w:t>
      </w:r>
      <w:r w:rsidR="00565EEE">
        <w:rPr>
          <w:rFonts w:ascii="Times New Roman" w:hAnsi="Times New Roman" w:cs="Times New Roman"/>
          <w:b/>
          <w:bCs/>
        </w:rPr>
        <w:t xml:space="preserve">ih </w:t>
      </w:r>
      <w:r w:rsidRPr="008C41DA">
        <w:rPr>
          <w:rFonts w:ascii="Times New Roman" w:hAnsi="Times New Roman" w:cs="Times New Roman"/>
          <w:b/>
          <w:bCs/>
        </w:rPr>
        <w:t xml:space="preserve"> p</w:t>
      </w:r>
      <w:r w:rsidR="00565EEE">
        <w:rPr>
          <w:rFonts w:ascii="Times New Roman" w:hAnsi="Times New Roman" w:cs="Times New Roman"/>
          <w:b/>
          <w:bCs/>
        </w:rPr>
        <w:t>laćanja</w:t>
      </w:r>
      <w:r w:rsidRPr="008C41DA">
        <w:rPr>
          <w:rFonts w:ascii="Times New Roman" w:hAnsi="Times New Roman" w:cs="Times New Roman"/>
          <w:b/>
          <w:bCs/>
        </w:rPr>
        <w:t xml:space="preserve"> u 2015. godini</w:t>
      </w:r>
    </w:p>
    <w:p w:rsidR="00AA447A" w:rsidRPr="008C41DA" w:rsidRDefault="00AA447A" w:rsidP="00AA447A">
      <w:pPr>
        <w:pStyle w:val="Odlomakpopisa"/>
        <w:rPr>
          <w:rFonts w:ascii="Times New Roman" w:hAnsi="Times New Roman" w:cs="Times New Roman"/>
        </w:rPr>
      </w:pPr>
    </w:p>
    <w:p w:rsidR="00C348A6" w:rsidRPr="008C41DA" w:rsidRDefault="00E46B33" w:rsidP="003B0E84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 w:rsidRPr="008C41DA">
        <w:rPr>
          <w:rFonts w:ascii="Times New Roman" w:hAnsi="Times New Roman" w:cs="Times New Roman"/>
          <w:b/>
          <w:bCs/>
        </w:rPr>
        <w:t>OSNOVNO PRAVO NA PLAĆANJE</w:t>
      </w:r>
      <w:r w:rsidRPr="008C41DA">
        <w:rPr>
          <w:rFonts w:ascii="Times New Roman" w:hAnsi="Times New Roman" w:cs="Times New Roman"/>
        </w:rPr>
        <w:t>:</w:t>
      </w:r>
    </w:p>
    <w:p w:rsidR="005B1137" w:rsidRPr="008C41DA" w:rsidRDefault="00D40C06" w:rsidP="006A5980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C41DA">
        <w:rPr>
          <w:rFonts w:ascii="Times New Roman" w:hAnsi="Times New Roman" w:cs="Times New Roman"/>
        </w:rPr>
        <w:t xml:space="preserve">u </w:t>
      </w:r>
      <w:r w:rsidR="00C348A6" w:rsidRPr="008C41DA">
        <w:rPr>
          <w:rFonts w:ascii="Times New Roman" w:hAnsi="Times New Roman" w:cs="Times New Roman"/>
        </w:rPr>
        <w:t xml:space="preserve">2015. godini kao </w:t>
      </w:r>
      <w:r w:rsidRPr="008C41DA">
        <w:rPr>
          <w:rFonts w:ascii="Times New Roman" w:hAnsi="Times New Roman" w:cs="Times New Roman"/>
        </w:rPr>
        <w:t>prvoj godini provedbe modela Izravnih plaćanja u razdoblju 2015.-2020, prava su se dodijelila korisnicima</w:t>
      </w:r>
      <w:r w:rsidR="00C348A6" w:rsidRPr="008C41DA">
        <w:rPr>
          <w:rFonts w:ascii="Times New Roman" w:hAnsi="Times New Roman" w:cs="Times New Roman"/>
        </w:rPr>
        <w:t xml:space="preserve"> koji su podnijeli zahtjev</w:t>
      </w:r>
      <w:r w:rsidRPr="008C41DA">
        <w:rPr>
          <w:rFonts w:ascii="Times New Roman" w:hAnsi="Times New Roman" w:cs="Times New Roman"/>
        </w:rPr>
        <w:t xml:space="preserve"> </w:t>
      </w:r>
      <w:r w:rsidR="006A5980" w:rsidRPr="008C41DA">
        <w:rPr>
          <w:rFonts w:ascii="Times New Roman" w:hAnsi="Times New Roman" w:cs="Times New Roman"/>
        </w:rPr>
        <w:t xml:space="preserve">za plaćanja </w:t>
      </w:r>
      <w:r w:rsidRPr="008C41DA">
        <w:rPr>
          <w:rFonts w:ascii="Times New Roman" w:hAnsi="Times New Roman" w:cs="Times New Roman"/>
          <w:lang w:val="pl-PL"/>
        </w:rPr>
        <w:t xml:space="preserve">po principu „1 </w:t>
      </w:r>
      <w:r w:rsidR="00C348A6" w:rsidRPr="008C41DA">
        <w:rPr>
          <w:rFonts w:ascii="Times New Roman" w:hAnsi="Times New Roman" w:cs="Times New Roman"/>
          <w:lang w:val="pl-PL"/>
        </w:rPr>
        <w:t xml:space="preserve">prihvatljivi </w:t>
      </w:r>
      <w:r w:rsidRPr="008C41DA">
        <w:rPr>
          <w:rFonts w:ascii="Times New Roman" w:hAnsi="Times New Roman" w:cs="Times New Roman"/>
          <w:lang w:val="pl-PL"/>
        </w:rPr>
        <w:t>hektar = 1 pravo“</w:t>
      </w:r>
      <w:r w:rsidRPr="008C41DA">
        <w:rPr>
          <w:rFonts w:ascii="Times New Roman" w:hAnsi="Times New Roman" w:cs="Times New Roman"/>
        </w:rPr>
        <w:t xml:space="preserve"> (početna dodjela</w:t>
      </w:r>
      <w:r w:rsidR="006A5980" w:rsidRPr="008C41DA">
        <w:rPr>
          <w:rFonts w:ascii="Times New Roman" w:hAnsi="Times New Roman" w:cs="Times New Roman"/>
        </w:rPr>
        <w:t xml:space="preserve"> prava na plaćanja</w:t>
      </w:r>
      <w:r w:rsidRPr="008C41DA">
        <w:rPr>
          <w:rFonts w:ascii="Times New Roman" w:hAnsi="Times New Roman" w:cs="Times New Roman"/>
        </w:rPr>
        <w:t>)</w:t>
      </w:r>
    </w:p>
    <w:p w:rsidR="005B1137" w:rsidRPr="008C41DA" w:rsidRDefault="00356859" w:rsidP="006A5980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C41DA">
        <w:rPr>
          <w:rFonts w:ascii="Times New Roman" w:hAnsi="Times New Roman" w:cs="Times New Roman"/>
        </w:rPr>
        <w:t xml:space="preserve">korisnici svake godine </w:t>
      </w:r>
      <w:r w:rsidR="00C348A6" w:rsidRPr="008C41DA">
        <w:rPr>
          <w:rFonts w:ascii="Times New Roman" w:hAnsi="Times New Roman" w:cs="Times New Roman"/>
        </w:rPr>
        <w:t>dodijeljena prava</w:t>
      </w:r>
      <w:r w:rsidR="006A5980" w:rsidRPr="008C41DA">
        <w:rPr>
          <w:rFonts w:ascii="Times New Roman" w:hAnsi="Times New Roman" w:cs="Times New Roman"/>
        </w:rPr>
        <w:t xml:space="preserve"> moraju</w:t>
      </w:r>
      <w:r w:rsidR="00D40C06" w:rsidRPr="008C41DA">
        <w:rPr>
          <w:rFonts w:ascii="Times New Roman" w:hAnsi="Times New Roman" w:cs="Times New Roman"/>
        </w:rPr>
        <w:t xml:space="preserve"> „aktivira</w:t>
      </w:r>
      <w:r w:rsidR="00565EEE">
        <w:rPr>
          <w:rFonts w:ascii="Times New Roman" w:hAnsi="Times New Roman" w:cs="Times New Roman"/>
        </w:rPr>
        <w:t>ti</w:t>
      </w:r>
      <w:r w:rsidR="00D40C06" w:rsidRPr="008C41DA">
        <w:rPr>
          <w:rFonts w:ascii="Times New Roman" w:hAnsi="Times New Roman" w:cs="Times New Roman"/>
        </w:rPr>
        <w:t>“ (ili korist</w:t>
      </w:r>
      <w:r w:rsidR="00565EEE">
        <w:rPr>
          <w:rFonts w:ascii="Times New Roman" w:hAnsi="Times New Roman" w:cs="Times New Roman"/>
        </w:rPr>
        <w:t>iti</w:t>
      </w:r>
      <w:r w:rsidR="00D40C06" w:rsidRPr="008C41DA">
        <w:rPr>
          <w:rFonts w:ascii="Times New Roman" w:hAnsi="Times New Roman" w:cs="Times New Roman"/>
        </w:rPr>
        <w:t>) odgovarajućim brojem hektara (npr. ako imaju 10 prava, mogu ih „aktivirati” s 10 hektara koje obrađuju pojedine godine)</w:t>
      </w:r>
      <w:r w:rsidR="006A5980" w:rsidRPr="008C41DA">
        <w:rPr>
          <w:rFonts w:ascii="Times New Roman" w:hAnsi="Times New Roman" w:cs="Times New Roman"/>
        </w:rPr>
        <w:t xml:space="preserve">. </w:t>
      </w:r>
      <w:r w:rsidR="00D95690">
        <w:rPr>
          <w:rFonts w:ascii="Times New Roman" w:hAnsi="Times New Roman" w:cs="Times New Roman"/>
        </w:rPr>
        <w:t xml:space="preserve">U </w:t>
      </w:r>
      <w:r w:rsidR="006A5980" w:rsidRPr="008C41DA">
        <w:rPr>
          <w:rFonts w:ascii="Times New Roman" w:hAnsi="Times New Roman" w:cs="Times New Roman"/>
        </w:rPr>
        <w:t xml:space="preserve">2015. godini </w:t>
      </w:r>
      <w:r w:rsidR="00D95690">
        <w:rPr>
          <w:rFonts w:ascii="Times New Roman" w:hAnsi="Times New Roman" w:cs="Times New Roman"/>
        </w:rPr>
        <w:t xml:space="preserve">korisnicima su </w:t>
      </w:r>
      <w:r w:rsidR="006425EF">
        <w:rPr>
          <w:rFonts w:ascii="Times New Roman" w:hAnsi="Times New Roman" w:cs="Times New Roman"/>
        </w:rPr>
        <w:t xml:space="preserve">dodijeljena </w:t>
      </w:r>
      <w:r w:rsidR="00D95690">
        <w:rPr>
          <w:rFonts w:ascii="Times New Roman" w:hAnsi="Times New Roman" w:cs="Times New Roman"/>
        </w:rPr>
        <w:t xml:space="preserve">prava temeljem zahtjeva </w:t>
      </w:r>
      <w:r w:rsidR="006A5980" w:rsidRPr="008C41DA">
        <w:rPr>
          <w:rFonts w:ascii="Times New Roman" w:hAnsi="Times New Roman" w:cs="Times New Roman"/>
        </w:rPr>
        <w:t xml:space="preserve">ujedno </w:t>
      </w:r>
      <w:r w:rsidR="006425EF">
        <w:rPr>
          <w:rFonts w:ascii="Times New Roman" w:hAnsi="Times New Roman" w:cs="Times New Roman"/>
        </w:rPr>
        <w:t xml:space="preserve">i </w:t>
      </w:r>
      <w:r w:rsidR="006A5980" w:rsidRPr="008C41DA">
        <w:rPr>
          <w:rFonts w:ascii="Times New Roman" w:hAnsi="Times New Roman" w:cs="Times New Roman"/>
        </w:rPr>
        <w:t>aktivira</w:t>
      </w:r>
      <w:r w:rsidR="00D95690">
        <w:rPr>
          <w:rFonts w:ascii="Times New Roman" w:hAnsi="Times New Roman" w:cs="Times New Roman"/>
        </w:rPr>
        <w:t>na</w:t>
      </w:r>
    </w:p>
    <w:p w:rsidR="005B1137" w:rsidRPr="008C41DA" w:rsidRDefault="00D40C06" w:rsidP="006A5980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C41DA">
        <w:rPr>
          <w:rFonts w:ascii="Times New Roman" w:hAnsi="Times New Roman" w:cs="Times New Roman"/>
        </w:rPr>
        <w:t xml:space="preserve">vrijednost </w:t>
      </w:r>
      <w:r w:rsidR="00356859" w:rsidRPr="008C41DA">
        <w:rPr>
          <w:rFonts w:ascii="Times New Roman" w:hAnsi="Times New Roman" w:cs="Times New Roman"/>
        </w:rPr>
        <w:t xml:space="preserve">dodijeljenih </w:t>
      </w:r>
      <w:r w:rsidR="00936D6A" w:rsidRPr="008C41DA">
        <w:rPr>
          <w:rFonts w:ascii="Times New Roman" w:hAnsi="Times New Roman" w:cs="Times New Roman"/>
        </w:rPr>
        <w:t xml:space="preserve">osnovnih </w:t>
      </w:r>
      <w:r w:rsidRPr="008C41DA">
        <w:rPr>
          <w:rFonts w:ascii="Times New Roman" w:hAnsi="Times New Roman" w:cs="Times New Roman"/>
        </w:rPr>
        <w:t xml:space="preserve">prava </w:t>
      </w:r>
      <w:r w:rsidR="00936D6A" w:rsidRPr="008C41DA">
        <w:rPr>
          <w:rFonts w:ascii="Times New Roman" w:hAnsi="Times New Roman" w:cs="Times New Roman"/>
        </w:rPr>
        <w:t xml:space="preserve">na plaćanje </w:t>
      </w:r>
      <w:r w:rsidRPr="008C41DA">
        <w:rPr>
          <w:rFonts w:ascii="Times New Roman" w:hAnsi="Times New Roman" w:cs="Times New Roman"/>
        </w:rPr>
        <w:t>u razdoblju 2015.-2019. je individualna</w:t>
      </w:r>
      <w:r w:rsidR="001F5713" w:rsidRPr="008C41DA">
        <w:rPr>
          <w:rFonts w:ascii="Times New Roman" w:hAnsi="Times New Roman" w:cs="Times New Roman"/>
        </w:rPr>
        <w:t xml:space="preserve"> i mijenja se </w:t>
      </w:r>
      <w:r w:rsidR="009D54AD" w:rsidRPr="008C41DA">
        <w:rPr>
          <w:rFonts w:ascii="Times New Roman" w:hAnsi="Times New Roman" w:cs="Times New Roman"/>
        </w:rPr>
        <w:t xml:space="preserve">kroz godine </w:t>
      </w:r>
      <w:r w:rsidR="001F5713" w:rsidRPr="008C41DA">
        <w:rPr>
          <w:rFonts w:ascii="Times New Roman" w:hAnsi="Times New Roman" w:cs="Times New Roman"/>
        </w:rPr>
        <w:t>ovisno o izračunatoj početnoj vrijednosti prava na plaćanje prije primjene konvergencije</w:t>
      </w:r>
    </w:p>
    <w:p w:rsidR="00982112" w:rsidRPr="008C41DA" w:rsidRDefault="00982112" w:rsidP="00982112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C41DA">
        <w:rPr>
          <w:rFonts w:ascii="Times New Roman" w:hAnsi="Times New Roman" w:cs="Times New Roman"/>
        </w:rPr>
        <w:t xml:space="preserve">prosječna nacionalna vrijednost prava na plaćanja iznosi 169 EUR </w:t>
      </w:r>
    </w:p>
    <w:p w:rsidR="001F5713" w:rsidRPr="008C41DA" w:rsidRDefault="001F5713" w:rsidP="0068501F">
      <w:pPr>
        <w:rPr>
          <w:rFonts w:ascii="Times New Roman" w:hAnsi="Times New Roman" w:cs="Times New Roman"/>
        </w:rPr>
      </w:pPr>
      <w:r w:rsidRPr="008C41DA">
        <w:rPr>
          <w:rFonts w:ascii="Times New Roman" w:hAnsi="Times New Roman" w:cs="Times New Roman"/>
          <w:b/>
        </w:rPr>
        <w:t>Izračun početne vrijednosti prava</w:t>
      </w:r>
      <w:r w:rsidRPr="008C41DA">
        <w:rPr>
          <w:rFonts w:ascii="Times New Roman" w:hAnsi="Times New Roman" w:cs="Times New Roman"/>
        </w:rPr>
        <w:t xml:space="preserve"> u 2015.:</w:t>
      </w:r>
    </w:p>
    <w:p w:rsidR="009D54AD" w:rsidRPr="008C41DA" w:rsidRDefault="00D9447C" w:rsidP="0068501F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E4D3A">
        <w:rPr>
          <w:rFonts w:ascii="Times New Roman" w:hAnsi="Times New Roman" w:cs="Times New Roman"/>
          <w:b/>
        </w:rPr>
        <w:t>U</w:t>
      </w:r>
      <w:r w:rsidR="001F5713" w:rsidRPr="00DE4D3A">
        <w:rPr>
          <w:rFonts w:ascii="Times New Roman" w:hAnsi="Times New Roman" w:cs="Times New Roman"/>
          <w:b/>
        </w:rPr>
        <w:t xml:space="preserve">kupna vrijednost izravnih plaćanja </w:t>
      </w:r>
      <w:r w:rsidR="006425EF">
        <w:rPr>
          <w:rFonts w:ascii="Times New Roman" w:hAnsi="Times New Roman" w:cs="Times New Roman"/>
          <w:b/>
        </w:rPr>
        <w:t xml:space="preserve">pojedinog poljoprivrednika </w:t>
      </w:r>
      <w:r w:rsidR="001F5713" w:rsidRPr="00DE4D3A">
        <w:rPr>
          <w:rFonts w:ascii="Times New Roman" w:hAnsi="Times New Roman" w:cs="Times New Roman"/>
          <w:b/>
        </w:rPr>
        <w:t>u 2014. godini</w:t>
      </w:r>
      <w:r w:rsidR="009D54AD" w:rsidRPr="008C41DA">
        <w:rPr>
          <w:rFonts w:ascii="Times New Roman" w:hAnsi="Times New Roman" w:cs="Times New Roman"/>
        </w:rPr>
        <w:t xml:space="preserve"> koja sadrži</w:t>
      </w:r>
      <w:r w:rsidR="008C41DA">
        <w:rPr>
          <w:rFonts w:ascii="Times New Roman" w:hAnsi="Times New Roman" w:cs="Times New Roman"/>
        </w:rPr>
        <w:t>:</w:t>
      </w:r>
    </w:p>
    <w:p w:rsidR="009D54AD" w:rsidRPr="008C41DA" w:rsidRDefault="001A1EA4" w:rsidP="00D9289A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C41DA">
        <w:rPr>
          <w:rFonts w:ascii="Times New Roman" w:hAnsi="Times New Roman" w:cs="Times New Roman"/>
        </w:rPr>
        <w:t xml:space="preserve">maksimalnu </w:t>
      </w:r>
      <w:r w:rsidR="009D54AD" w:rsidRPr="008C41DA">
        <w:rPr>
          <w:rFonts w:ascii="Times New Roman" w:hAnsi="Times New Roman" w:cs="Times New Roman"/>
        </w:rPr>
        <w:t xml:space="preserve">vrijednost </w:t>
      </w:r>
      <w:r w:rsidR="001F5713" w:rsidRPr="008C41DA">
        <w:rPr>
          <w:rFonts w:ascii="Times New Roman" w:hAnsi="Times New Roman" w:cs="Times New Roman"/>
        </w:rPr>
        <w:t>regionalnih prava i posebnih prava za 2014. godinu</w:t>
      </w:r>
      <w:r w:rsidR="00D9447C" w:rsidRPr="008C41DA">
        <w:rPr>
          <w:rFonts w:ascii="Times New Roman" w:hAnsi="Times New Roman" w:cs="Times New Roman"/>
        </w:rPr>
        <w:t>,</w:t>
      </w:r>
      <w:r w:rsidR="001F5713" w:rsidRPr="008C41DA">
        <w:rPr>
          <w:rFonts w:ascii="Times New Roman" w:hAnsi="Times New Roman" w:cs="Times New Roman"/>
        </w:rPr>
        <w:t xml:space="preserve"> </w:t>
      </w:r>
      <w:r w:rsidR="009D54AD" w:rsidRPr="008C41DA">
        <w:rPr>
          <w:rFonts w:ascii="Times New Roman" w:hAnsi="Times New Roman" w:cs="Times New Roman"/>
        </w:rPr>
        <w:t>te</w:t>
      </w:r>
    </w:p>
    <w:p w:rsidR="00DE4D3A" w:rsidRDefault="001F5713" w:rsidP="00D9289A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C41DA">
        <w:rPr>
          <w:rFonts w:ascii="Times New Roman" w:hAnsi="Times New Roman" w:cs="Times New Roman"/>
        </w:rPr>
        <w:t>razlik</w:t>
      </w:r>
      <w:r w:rsidR="00565EEE">
        <w:rPr>
          <w:rFonts w:ascii="Times New Roman" w:hAnsi="Times New Roman" w:cs="Times New Roman"/>
        </w:rPr>
        <w:t>u</w:t>
      </w:r>
      <w:r w:rsidRPr="008C41DA">
        <w:rPr>
          <w:rFonts w:ascii="Times New Roman" w:hAnsi="Times New Roman" w:cs="Times New Roman"/>
        </w:rPr>
        <w:t xml:space="preserve"> između</w:t>
      </w:r>
      <w:r w:rsidR="009D54AD" w:rsidRPr="008C41DA">
        <w:rPr>
          <w:rFonts w:ascii="Times New Roman" w:hAnsi="Times New Roman" w:cs="Times New Roman"/>
        </w:rPr>
        <w:t xml:space="preserve"> </w:t>
      </w:r>
      <w:r w:rsidR="001A1EA4" w:rsidRPr="008C41DA">
        <w:rPr>
          <w:rFonts w:ascii="Times New Roman" w:hAnsi="Times New Roman" w:cs="Times New Roman"/>
        </w:rPr>
        <w:t xml:space="preserve"> </w:t>
      </w:r>
      <w:r w:rsidR="00B13188" w:rsidRPr="008C41DA">
        <w:rPr>
          <w:rFonts w:ascii="Times New Roman" w:hAnsi="Times New Roman" w:cs="Times New Roman"/>
        </w:rPr>
        <w:t>jediničn</w:t>
      </w:r>
      <w:r w:rsidR="00565EEE">
        <w:rPr>
          <w:rFonts w:ascii="Times New Roman" w:hAnsi="Times New Roman" w:cs="Times New Roman"/>
        </w:rPr>
        <w:t>e</w:t>
      </w:r>
      <w:r w:rsidR="00B13188" w:rsidRPr="008C41DA">
        <w:rPr>
          <w:rFonts w:ascii="Times New Roman" w:hAnsi="Times New Roman" w:cs="Times New Roman"/>
        </w:rPr>
        <w:t xml:space="preserve"> vrijednosti premij</w:t>
      </w:r>
      <w:r w:rsidR="00565EEE">
        <w:rPr>
          <w:rFonts w:ascii="Times New Roman" w:hAnsi="Times New Roman" w:cs="Times New Roman"/>
        </w:rPr>
        <w:t>e</w:t>
      </w:r>
      <w:r w:rsidR="00B13188" w:rsidRPr="008C41DA">
        <w:rPr>
          <w:rFonts w:ascii="Times New Roman" w:hAnsi="Times New Roman" w:cs="Times New Roman"/>
        </w:rPr>
        <w:t xml:space="preserve"> za krave dojilje</w:t>
      </w:r>
      <w:r w:rsidR="00565EEE">
        <w:rPr>
          <w:rFonts w:ascii="Times New Roman" w:hAnsi="Times New Roman" w:cs="Times New Roman"/>
        </w:rPr>
        <w:t xml:space="preserve"> te premije i specifične potpore za </w:t>
      </w:r>
      <w:r w:rsidR="00B13188" w:rsidRPr="008C41DA">
        <w:rPr>
          <w:rFonts w:ascii="Times New Roman" w:hAnsi="Times New Roman" w:cs="Times New Roman"/>
        </w:rPr>
        <w:t xml:space="preserve"> ovce i koze  u 2014</w:t>
      </w:r>
      <w:r w:rsidR="00FD38A8" w:rsidRPr="008C41DA">
        <w:rPr>
          <w:rFonts w:ascii="Times New Roman" w:hAnsi="Times New Roman" w:cs="Times New Roman"/>
        </w:rPr>
        <w:t>.</w:t>
      </w:r>
      <w:r w:rsidR="00B13188" w:rsidRPr="008C41DA">
        <w:rPr>
          <w:rFonts w:ascii="Times New Roman" w:hAnsi="Times New Roman" w:cs="Times New Roman"/>
        </w:rPr>
        <w:t xml:space="preserve"> i </w:t>
      </w:r>
      <w:r w:rsidR="00910471" w:rsidRPr="008C41DA">
        <w:rPr>
          <w:rFonts w:ascii="Times New Roman" w:hAnsi="Times New Roman" w:cs="Times New Roman"/>
        </w:rPr>
        <w:t xml:space="preserve"> </w:t>
      </w:r>
      <w:r w:rsidR="009D54AD" w:rsidRPr="008C41DA">
        <w:rPr>
          <w:rFonts w:ascii="Times New Roman" w:hAnsi="Times New Roman" w:cs="Times New Roman"/>
        </w:rPr>
        <w:t xml:space="preserve">jedinične vrijednosti </w:t>
      </w:r>
      <w:r w:rsidR="00565EEE">
        <w:rPr>
          <w:rFonts w:ascii="Times New Roman" w:hAnsi="Times New Roman" w:cs="Times New Roman"/>
        </w:rPr>
        <w:t xml:space="preserve">novih </w:t>
      </w:r>
      <w:r w:rsidR="009D54AD" w:rsidRPr="008C41DA">
        <w:rPr>
          <w:rFonts w:ascii="Times New Roman" w:hAnsi="Times New Roman" w:cs="Times New Roman"/>
        </w:rPr>
        <w:t xml:space="preserve"> proizvodno</w:t>
      </w:r>
      <w:r w:rsidR="006425EF">
        <w:rPr>
          <w:rFonts w:ascii="Times New Roman" w:hAnsi="Times New Roman" w:cs="Times New Roman"/>
        </w:rPr>
        <w:t xml:space="preserve"> </w:t>
      </w:r>
      <w:r w:rsidR="009D54AD" w:rsidRPr="008C41DA">
        <w:rPr>
          <w:rFonts w:ascii="Times New Roman" w:hAnsi="Times New Roman" w:cs="Times New Roman"/>
        </w:rPr>
        <w:t>vezan</w:t>
      </w:r>
      <w:r w:rsidR="006425EF">
        <w:rPr>
          <w:rFonts w:ascii="Times New Roman" w:hAnsi="Times New Roman" w:cs="Times New Roman"/>
        </w:rPr>
        <w:t>ih</w:t>
      </w:r>
      <w:r w:rsidR="009D54AD" w:rsidRPr="008C41DA">
        <w:rPr>
          <w:rFonts w:ascii="Times New Roman" w:hAnsi="Times New Roman" w:cs="Times New Roman"/>
        </w:rPr>
        <w:t xml:space="preserve"> potpor</w:t>
      </w:r>
      <w:r w:rsidR="006425EF">
        <w:rPr>
          <w:rFonts w:ascii="Times New Roman" w:hAnsi="Times New Roman" w:cs="Times New Roman"/>
        </w:rPr>
        <w:t>a</w:t>
      </w:r>
      <w:r w:rsidR="00565EEE">
        <w:rPr>
          <w:rFonts w:ascii="Times New Roman" w:hAnsi="Times New Roman" w:cs="Times New Roman"/>
        </w:rPr>
        <w:t xml:space="preserve"> za krave dojilje i ovce i koze</w:t>
      </w:r>
      <w:r w:rsidR="009D54AD" w:rsidRPr="008C41DA">
        <w:rPr>
          <w:rFonts w:ascii="Times New Roman" w:hAnsi="Times New Roman" w:cs="Times New Roman"/>
        </w:rPr>
        <w:t xml:space="preserve"> u 2015. </w:t>
      </w:r>
    </w:p>
    <w:p w:rsidR="00783C30" w:rsidRPr="008C41DA" w:rsidRDefault="00AA6EC9" w:rsidP="00DE4D3A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pomnoži se s koeficijentom 0,41</w:t>
      </w:r>
      <w:r w:rsidR="00C31EB0">
        <w:rPr>
          <w:rFonts w:ascii="Times New Roman" w:hAnsi="Times New Roman" w:cs="Times New Roman"/>
        </w:rPr>
        <w:t xml:space="preserve"> (omjer omotnice za osnovna plaćanja </w:t>
      </w:r>
      <w:r w:rsidR="00B956D2">
        <w:rPr>
          <w:rFonts w:ascii="Times New Roman" w:hAnsi="Times New Roman" w:cs="Times New Roman"/>
        </w:rPr>
        <w:t xml:space="preserve">u </w:t>
      </w:r>
      <w:r w:rsidR="00F022E4">
        <w:rPr>
          <w:rFonts w:ascii="Times New Roman" w:hAnsi="Times New Roman" w:cs="Times New Roman"/>
        </w:rPr>
        <w:t>2015.</w:t>
      </w:r>
      <w:r w:rsidR="00B956D2">
        <w:rPr>
          <w:rFonts w:ascii="Times New Roman" w:hAnsi="Times New Roman" w:cs="Times New Roman"/>
        </w:rPr>
        <w:t xml:space="preserve"> </w:t>
      </w:r>
      <w:r w:rsidR="00F022E4">
        <w:rPr>
          <w:rFonts w:ascii="Times New Roman" w:hAnsi="Times New Roman" w:cs="Times New Roman"/>
        </w:rPr>
        <w:t>g</w:t>
      </w:r>
      <w:r w:rsidR="00B956D2">
        <w:rPr>
          <w:rFonts w:ascii="Times New Roman" w:hAnsi="Times New Roman" w:cs="Times New Roman"/>
        </w:rPr>
        <w:t>odini</w:t>
      </w:r>
      <w:r w:rsidR="00F022E4">
        <w:rPr>
          <w:rFonts w:ascii="Times New Roman" w:hAnsi="Times New Roman" w:cs="Times New Roman"/>
        </w:rPr>
        <w:t xml:space="preserve"> </w:t>
      </w:r>
      <w:r w:rsidR="00C31EB0">
        <w:rPr>
          <w:rFonts w:ascii="Times New Roman" w:hAnsi="Times New Roman" w:cs="Times New Roman"/>
        </w:rPr>
        <w:t>i</w:t>
      </w:r>
      <w:r w:rsidR="00F022E4">
        <w:rPr>
          <w:rFonts w:ascii="Times New Roman" w:hAnsi="Times New Roman" w:cs="Times New Roman"/>
        </w:rPr>
        <w:t xml:space="preserve"> </w:t>
      </w:r>
      <w:r w:rsidR="00C31EB0">
        <w:rPr>
          <w:rFonts w:ascii="Times New Roman" w:hAnsi="Times New Roman" w:cs="Times New Roman"/>
        </w:rPr>
        <w:t xml:space="preserve"> </w:t>
      </w:r>
      <w:r w:rsidR="00F022E4">
        <w:rPr>
          <w:rFonts w:ascii="Times New Roman" w:hAnsi="Times New Roman" w:cs="Times New Roman"/>
        </w:rPr>
        <w:t>P</w:t>
      </w:r>
      <w:r w:rsidR="00C31EB0">
        <w:rPr>
          <w:rFonts w:ascii="Times New Roman" w:hAnsi="Times New Roman" w:cs="Times New Roman"/>
        </w:rPr>
        <w:t>rogram jedinstvenog plaćanja</w:t>
      </w:r>
      <w:r w:rsidR="00F022E4">
        <w:rPr>
          <w:rFonts w:ascii="Times New Roman" w:hAnsi="Times New Roman" w:cs="Times New Roman"/>
        </w:rPr>
        <w:t xml:space="preserve"> u 2014.</w:t>
      </w:r>
      <w:r w:rsidR="00C31EB0">
        <w:rPr>
          <w:rFonts w:ascii="Times New Roman" w:hAnsi="Times New Roman" w:cs="Times New Roman"/>
        </w:rPr>
        <w:t>)</w:t>
      </w:r>
      <w:r w:rsidR="00783C30" w:rsidRPr="008C41DA">
        <w:rPr>
          <w:rFonts w:ascii="Times New Roman" w:hAnsi="Times New Roman" w:cs="Times New Roman"/>
        </w:rPr>
        <w:t xml:space="preserve"> te se dobivena vrijednost podijeli s brojem prihvatljivih hektara  u 2015. godini. </w:t>
      </w:r>
    </w:p>
    <w:p w:rsidR="0068501F" w:rsidRPr="008C41DA" w:rsidRDefault="0068501F" w:rsidP="0068501F">
      <w:pPr>
        <w:rPr>
          <w:rFonts w:ascii="Times New Roman" w:hAnsi="Times New Roman" w:cs="Times New Roman"/>
          <w:b/>
        </w:rPr>
      </w:pPr>
      <w:r w:rsidRPr="008C41DA">
        <w:rPr>
          <w:rFonts w:ascii="Times New Roman" w:hAnsi="Times New Roman" w:cs="Times New Roman"/>
          <w:b/>
        </w:rPr>
        <w:t>Konvergencija</w:t>
      </w:r>
      <w:r w:rsidR="00B956D2">
        <w:rPr>
          <w:rFonts w:ascii="Times New Roman" w:hAnsi="Times New Roman" w:cs="Times New Roman"/>
          <w:b/>
        </w:rPr>
        <w:t xml:space="preserve"> za razdoblje 2015-2019.</w:t>
      </w:r>
      <w:r w:rsidRPr="008C41DA">
        <w:rPr>
          <w:rFonts w:ascii="Times New Roman" w:hAnsi="Times New Roman" w:cs="Times New Roman"/>
          <w:b/>
        </w:rPr>
        <w:t>:</w:t>
      </w:r>
    </w:p>
    <w:p w:rsidR="001F5713" w:rsidRPr="008C41DA" w:rsidRDefault="003B0E84" w:rsidP="0068501F">
      <w:pPr>
        <w:jc w:val="both"/>
        <w:rPr>
          <w:rFonts w:ascii="Times New Roman" w:hAnsi="Times New Roman" w:cs="Times New Roman"/>
        </w:rPr>
      </w:pPr>
      <w:r w:rsidRPr="008C41DA">
        <w:rPr>
          <w:rFonts w:ascii="Times New Roman" w:hAnsi="Times New Roman" w:cs="Times New Roman"/>
          <w:lang w:val="pl-PL"/>
        </w:rPr>
        <w:t xml:space="preserve">Na izračunatu početnu vrijednost prava u 2015. godini primjenjuje se </w:t>
      </w:r>
      <w:r w:rsidRPr="008C41DA">
        <w:rPr>
          <w:rFonts w:ascii="Times New Roman" w:hAnsi="Times New Roman" w:cs="Times New Roman"/>
          <w:b/>
          <w:lang w:val="pl-PL"/>
        </w:rPr>
        <w:t>konvergencija</w:t>
      </w:r>
      <w:r w:rsidRPr="008C41DA">
        <w:rPr>
          <w:rFonts w:ascii="Times New Roman" w:hAnsi="Times New Roman" w:cs="Times New Roman"/>
          <w:lang w:val="pl-PL"/>
        </w:rPr>
        <w:t xml:space="preserve"> </w:t>
      </w:r>
      <w:r w:rsidR="006A5980" w:rsidRPr="008C41DA">
        <w:rPr>
          <w:rFonts w:ascii="Times New Roman" w:hAnsi="Times New Roman" w:cs="Times New Roman"/>
          <w:lang w:val="pl-PL"/>
        </w:rPr>
        <w:t>u razdoblju od 2015. - 2019.</w:t>
      </w:r>
      <w:r w:rsidRPr="008C41DA">
        <w:rPr>
          <w:rFonts w:ascii="Times New Roman" w:hAnsi="Times New Roman" w:cs="Times New Roman"/>
          <w:lang w:val="pl-PL"/>
        </w:rPr>
        <w:t xml:space="preserve"> </w:t>
      </w:r>
      <w:r w:rsidR="00504B02" w:rsidRPr="008C41DA">
        <w:rPr>
          <w:rFonts w:ascii="Times New Roman" w:hAnsi="Times New Roman" w:cs="Times New Roman"/>
          <w:lang w:val="pl-PL"/>
        </w:rPr>
        <w:t xml:space="preserve">kako bi se dobile </w:t>
      </w:r>
      <w:r w:rsidR="00504B02" w:rsidRPr="008C41DA">
        <w:rPr>
          <w:rFonts w:ascii="Times New Roman" w:hAnsi="Times New Roman" w:cs="Times New Roman"/>
          <w:b/>
          <w:lang w:val="pl-PL"/>
        </w:rPr>
        <w:t>godišnje vrijednosti osnovnog prava na plaćanje</w:t>
      </w:r>
      <w:r w:rsidR="00504B02" w:rsidRPr="008C41DA">
        <w:rPr>
          <w:rFonts w:ascii="Times New Roman" w:hAnsi="Times New Roman" w:cs="Times New Roman"/>
          <w:lang w:val="pl-PL"/>
        </w:rPr>
        <w:t xml:space="preserve"> </w:t>
      </w:r>
      <w:r w:rsidRPr="008C41DA">
        <w:rPr>
          <w:rFonts w:ascii="Times New Roman" w:hAnsi="Times New Roman" w:cs="Times New Roman"/>
          <w:lang w:val="pl-PL"/>
        </w:rPr>
        <w:t>i to na sljedeći način:</w:t>
      </w:r>
    </w:p>
    <w:p w:rsidR="005B1137" w:rsidRPr="008C41DA" w:rsidRDefault="00D40C06" w:rsidP="0068501F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C41DA">
        <w:rPr>
          <w:rFonts w:ascii="Times New Roman" w:hAnsi="Times New Roman" w:cs="Times New Roman"/>
          <w:b/>
          <w:bCs/>
        </w:rPr>
        <w:t xml:space="preserve">prava čija je početna vrijednost </w:t>
      </w:r>
      <w:r w:rsidR="003B0E84" w:rsidRPr="008C41DA">
        <w:rPr>
          <w:rFonts w:ascii="Times New Roman" w:hAnsi="Times New Roman" w:cs="Times New Roman"/>
          <w:b/>
          <w:bCs/>
        </w:rPr>
        <w:t>u 2015.</w:t>
      </w:r>
      <w:r w:rsidRPr="008C41DA">
        <w:rPr>
          <w:rFonts w:ascii="Times New Roman" w:hAnsi="Times New Roman" w:cs="Times New Roman"/>
          <w:b/>
          <w:bCs/>
        </w:rPr>
        <w:t xml:space="preserve"> </w:t>
      </w:r>
      <w:r w:rsidRPr="005B2F23">
        <w:rPr>
          <w:rFonts w:ascii="Times New Roman" w:hAnsi="Times New Roman" w:cs="Times New Roman"/>
          <w:b/>
          <w:bCs/>
          <w:u w:val="single"/>
        </w:rPr>
        <w:t>manja</w:t>
      </w:r>
      <w:r w:rsidRPr="008C41DA">
        <w:rPr>
          <w:rFonts w:ascii="Times New Roman" w:hAnsi="Times New Roman" w:cs="Times New Roman"/>
          <w:b/>
          <w:bCs/>
        </w:rPr>
        <w:t xml:space="preserve"> od prosječne nacionalne vrijednosti </w:t>
      </w:r>
      <w:r w:rsidRPr="008C41DA">
        <w:rPr>
          <w:rFonts w:ascii="Times New Roman" w:hAnsi="Times New Roman" w:cs="Times New Roman"/>
        </w:rPr>
        <w:t xml:space="preserve">rastu postepeno u pet koraka </w:t>
      </w:r>
      <w:r w:rsidR="006A5980" w:rsidRPr="008C41DA">
        <w:rPr>
          <w:rFonts w:ascii="Times New Roman" w:hAnsi="Times New Roman" w:cs="Times New Roman"/>
        </w:rPr>
        <w:t xml:space="preserve">od 2015. </w:t>
      </w:r>
      <w:r w:rsidRPr="008C41DA">
        <w:rPr>
          <w:rFonts w:ascii="Times New Roman" w:hAnsi="Times New Roman" w:cs="Times New Roman"/>
        </w:rPr>
        <w:t>do 2019</w:t>
      </w:r>
      <w:r w:rsidR="006A5980" w:rsidRPr="008C41DA">
        <w:rPr>
          <w:rFonts w:ascii="Times New Roman" w:hAnsi="Times New Roman" w:cs="Times New Roman"/>
        </w:rPr>
        <w:t>.</w:t>
      </w:r>
      <w:r w:rsidRPr="008C41DA">
        <w:rPr>
          <w:rFonts w:ascii="Times New Roman" w:hAnsi="Times New Roman" w:cs="Times New Roman"/>
        </w:rPr>
        <w:t xml:space="preserve">, pri čemu </w:t>
      </w:r>
      <w:r w:rsidRPr="008C41DA">
        <w:rPr>
          <w:rFonts w:ascii="Times New Roman" w:hAnsi="Times New Roman" w:cs="Times New Roman"/>
          <w:lang w:val="vi-VN"/>
        </w:rPr>
        <w:t>trebaju porasti za najmanje</w:t>
      </w:r>
      <w:r w:rsidRPr="008C41DA">
        <w:rPr>
          <w:rFonts w:ascii="Times New Roman" w:hAnsi="Times New Roman" w:cs="Times New Roman"/>
        </w:rPr>
        <w:t xml:space="preserve"> </w:t>
      </w:r>
      <w:r w:rsidRPr="008C41DA">
        <w:rPr>
          <w:rFonts w:ascii="Times New Roman" w:hAnsi="Times New Roman" w:cs="Times New Roman"/>
          <w:lang w:val="vi-VN"/>
        </w:rPr>
        <w:t>1/3 razlike između</w:t>
      </w:r>
      <w:r w:rsidR="003B0E84" w:rsidRPr="008C41DA">
        <w:rPr>
          <w:rFonts w:ascii="Times New Roman" w:hAnsi="Times New Roman" w:cs="Times New Roman"/>
        </w:rPr>
        <w:t xml:space="preserve"> izračunate </w:t>
      </w:r>
      <w:r w:rsidRPr="008C41DA">
        <w:rPr>
          <w:rFonts w:ascii="Times New Roman" w:hAnsi="Times New Roman" w:cs="Times New Roman"/>
          <w:lang w:val="vi-VN"/>
        </w:rPr>
        <w:t>početne vrijednosti i prosječne nacionalne vrijednosti</w:t>
      </w:r>
      <w:r w:rsidRPr="008C41DA">
        <w:rPr>
          <w:rFonts w:ascii="Times New Roman" w:hAnsi="Times New Roman" w:cs="Times New Roman"/>
        </w:rPr>
        <w:t xml:space="preserve">, s tim da niti jedno pravo u 2019. neće imati vrijednost manju od 60% prosječne </w:t>
      </w:r>
      <w:r w:rsidR="005B2F23">
        <w:rPr>
          <w:rFonts w:ascii="Times New Roman" w:hAnsi="Times New Roman" w:cs="Times New Roman"/>
        </w:rPr>
        <w:t xml:space="preserve">nacionalne </w:t>
      </w:r>
      <w:r w:rsidRPr="008C41DA">
        <w:rPr>
          <w:rFonts w:ascii="Times New Roman" w:hAnsi="Times New Roman" w:cs="Times New Roman"/>
        </w:rPr>
        <w:t xml:space="preserve">vrijednosti (za sada to iznosi 101 EUR)  </w:t>
      </w:r>
    </w:p>
    <w:p w:rsidR="005B1137" w:rsidRPr="008C41DA" w:rsidRDefault="00D40C06" w:rsidP="0068501F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C41DA">
        <w:rPr>
          <w:rFonts w:ascii="Times New Roman" w:hAnsi="Times New Roman" w:cs="Times New Roman"/>
          <w:b/>
          <w:bCs/>
        </w:rPr>
        <w:t xml:space="preserve">prava čija je početna vrijednost </w:t>
      </w:r>
      <w:r w:rsidRPr="005B2F23">
        <w:rPr>
          <w:rFonts w:ascii="Times New Roman" w:hAnsi="Times New Roman" w:cs="Times New Roman"/>
          <w:b/>
          <w:bCs/>
          <w:u w:val="single"/>
        </w:rPr>
        <w:t>veća</w:t>
      </w:r>
      <w:r w:rsidRPr="008C41DA">
        <w:rPr>
          <w:rFonts w:ascii="Times New Roman" w:hAnsi="Times New Roman" w:cs="Times New Roman"/>
          <w:b/>
          <w:bCs/>
        </w:rPr>
        <w:t xml:space="preserve"> od </w:t>
      </w:r>
      <w:r w:rsidR="003B0E84" w:rsidRPr="008C41DA">
        <w:rPr>
          <w:rFonts w:ascii="Times New Roman" w:hAnsi="Times New Roman" w:cs="Times New Roman"/>
          <w:b/>
          <w:bCs/>
        </w:rPr>
        <w:t>prosječne nacionalne vrijednosti</w:t>
      </w:r>
      <w:r w:rsidRPr="008C41DA">
        <w:rPr>
          <w:rFonts w:ascii="Times New Roman" w:hAnsi="Times New Roman" w:cs="Times New Roman"/>
          <w:b/>
          <w:bCs/>
        </w:rPr>
        <w:t xml:space="preserve"> </w:t>
      </w:r>
      <w:r w:rsidRPr="008C41DA">
        <w:rPr>
          <w:rFonts w:ascii="Times New Roman" w:hAnsi="Times New Roman" w:cs="Times New Roman"/>
        </w:rPr>
        <w:t>smanjuju se postepeno u pet koraka primjenom „proporcionalne konvergencije” na način potreban da se osigura pov</w:t>
      </w:r>
      <w:r w:rsidR="00A5360C">
        <w:rPr>
          <w:rFonts w:ascii="Times New Roman" w:hAnsi="Times New Roman" w:cs="Times New Roman"/>
        </w:rPr>
        <w:t>ećanje prava male vrijednosti (</w:t>
      </w:r>
      <w:r w:rsidRPr="008C41DA">
        <w:rPr>
          <w:rFonts w:ascii="Times New Roman" w:hAnsi="Times New Roman" w:cs="Times New Roman"/>
        </w:rPr>
        <w:t>tzv. „tunel konvergencija” ili postupno ujednačavanje vrijednosti prava po hektaru na nacionalnoj razini). Pri tom</w:t>
      </w:r>
      <w:r w:rsidR="003B0E84" w:rsidRPr="008C41DA">
        <w:rPr>
          <w:rFonts w:ascii="Times New Roman" w:hAnsi="Times New Roman" w:cs="Times New Roman"/>
        </w:rPr>
        <w:t>e</w:t>
      </w:r>
      <w:r w:rsidRPr="008C41DA">
        <w:rPr>
          <w:rFonts w:ascii="Times New Roman" w:hAnsi="Times New Roman" w:cs="Times New Roman"/>
        </w:rPr>
        <w:t xml:space="preserve"> se prava čija je početna vrijednost znatno veća od nacionalnog prosjeka postotno smanjuju više od pr</w:t>
      </w:r>
      <w:r w:rsidR="00A5360C">
        <w:rPr>
          <w:rFonts w:ascii="Times New Roman" w:hAnsi="Times New Roman" w:cs="Times New Roman"/>
        </w:rPr>
        <w:t xml:space="preserve">ava čija je početna vrijednost </w:t>
      </w:r>
      <w:r w:rsidRPr="008C41DA">
        <w:rPr>
          <w:rFonts w:ascii="Times New Roman" w:hAnsi="Times New Roman" w:cs="Times New Roman"/>
        </w:rPr>
        <w:t>bliža nacionalnoj vrijednosti</w:t>
      </w:r>
      <w:r w:rsidR="00F022E4">
        <w:rPr>
          <w:rFonts w:ascii="Times New Roman" w:hAnsi="Times New Roman" w:cs="Times New Roman"/>
        </w:rPr>
        <w:t xml:space="preserve"> (ne postoji jedinstvena stopa smanjenja vrijednosti prava </w:t>
      </w:r>
      <w:r w:rsidR="006425EF">
        <w:rPr>
          <w:rFonts w:ascii="Times New Roman" w:hAnsi="Times New Roman" w:cs="Times New Roman"/>
        </w:rPr>
        <w:t>do</w:t>
      </w:r>
      <w:r w:rsidR="00F022E4">
        <w:rPr>
          <w:rFonts w:ascii="Times New Roman" w:hAnsi="Times New Roman" w:cs="Times New Roman"/>
        </w:rPr>
        <w:t xml:space="preserve"> 2019.</w:t>
      </w:r>
      <w:r w:rsidR="006425EF">
        <w:rPr>
          <w:rFonts w:ascii="Times New Roman" w:hAnsi="Times New Roman" w:cs="Times New Roman"/>
        </w:rPr>
        <w:t xml:space="preserve"> godine</w:t>
      </w:r>
      <w:r w:rsidR="00F022E4">
        <w:rPr>
          <w:rFonts w:ascii="Times New Roman" w:hAnsi="Times New Roman" w:cs="Times New Roman"/>
        </w:rPr>
        <w:t xml:space="preserve"> u odnosu na početnu vrijednost)</w:t>
      </w:r>
    </w:p>
    <w:p w:rsidR="00C348A6" w:rsidRPr="008C41DA" w:rsidRDefault="00C348A6" w:rsidP="0068501F">
      <w:pPr>
        <w:jc w:val="both"/>
        <w:rPr>
          <w:rFonts w:ascii="Times New Roman" w:hAnsi="Times New Roman" w:cs="Times New Roman"/>
        </w:rPr>
      </w:pPr>
      <w:r w:rsidRPr="008C41DA">
        <w:rPr>
          <w:rFonts w:ascii="Times New Roman" w:hAnsi="Times New Roman" w:cs="Times New Roman"/>
        </w:rPr>
        <w:t xml:space="preserve">Korisnici mogu </w:t>
      </w:r>
      <w:r w:rsidRPr="008C41DA">
        <w:rPr>
          <w:rFonts w:ascii="Times New Roman" w:hAnsi="Times New Roman" w:cs="Times New Roman"/>
          <w:b/>
        </w:rPr>
        <w:t>u AGRONET-u</w:t>
      </w:r>
      <w:r w:rsidRPr="008C41DA">
        <w:rPr>
          <w:rFonts w:ascii="Times New Roman" w:hAnsi="Times New Roman" w:cs="Times New Roman"/>
        </w:rPr>
        <w:t xml:space="preserve"> vidjeti okvirne </w:t>
      </w:r>
      <w:r w:rsidRPr="008C41DA">
        <w:rPr>
          <w:rFonts w:ascii="Times New Roman" w:hAnsi="Times New Roman" w:cs="Times New Roman"/>
          <w:b/>
        </w:rPr>
        <w:t>vrijednosti svojih OSNOVNIH prava</w:t>
      </w:r>
      <w:r w:rsidRPr="008C41DA">
        <w:rPr>
          <w:rFonts w:ascii="Times New Roman" w:hAnsi="Times New Roman" w:cs="Times New Roman"/>
        </w:rPr>
        <w:t xml:space="preserve"> u razdoblju 2015.-2019. </w:t>
      </w:r>
      <w:r w:rsidRPr="008C41DA">
        <w:rPr>
          <w:rFonts w:ascii="Times New Roman" w:hAnsi="Times New Roman" w:cs="Times New Roman"/>
          <w:b/>
          <w:bCs/>
        </w:rPr>
        <w:t>izražene u EUR</w:t>
      </w:r>
      <w:r w:rsidR="006A5980" w:rsidRPr="008C41DA">
        <w:rPr>
          <w:rFonts w:ascii="Times New Roman" w:hAnsi="Times New Roman" w:cs="Times New Roman"/>
          <w:b/>
          <w:bCs/>
        </w:rPr>
        <w:t xml:space="preserve"> </w:t>
      </w:r>
    </w:p>
    <w:p w:rsidR="005B1137" w:rsidRPr="008C41DA" w:rsidRDefault="00D40C06" w:rsidP="0068501F">
      <w:pPr>
        <w:pStyle w:val="Odlomakpopisa"/>
        <w:numPr>
          <w:ilvl w:val="0"/>
          <w:numId w:val="7"/>
        </w:numPr>
        <w:rPr>
          <w:rFonts w:ascii="Times New Roman" w:hAnsi="Times New Roman" w:cs="Times New Roman"/>
        </w:rPr>
      </w:pPr>
      <w:r w:rsidRPr="008C41DA">
        <w:rPr>
          <w:rFonts w:ascii="Times New Roman" w:hAnsi="Times New Roman" w:cs="Times New Roman"/>
          <w:b/>
          <w:bCs/>
        </w:rPr>
        <w:t>primjenjivi tečaj za 2015.</w:t>
      </w:r>
      <w:r w:rsidR="006A5980" w:rsidRPr="008C41DA">
        <w:rPr>
          <w:rFonts w:ascii="Times New Roman" w:hAnsi="Times New Roman" w:cs="Times New Roman"/>
          <w:b/>
          <w:bCs/>
        </w:rPr>
        <w:t xml:space="preserve"> </w:t>
      </w:r>
      <w:r w:rsidRPr="008C41DA">
        <w:rPr>
          <w:rFonts w:ascii="Times New Roman" w:hAnsi="Times New Roman" w:cs="Times New Roman"/>
          <w:b/>
          <w:bCs/>
        </w:rPr>
        <w:t>g</w:t>
      </w:r>
      <w:r w:rsidR="006A5980" w:rsidRPr="008C41DA">
        <w:rPr>
          <w:rFonts w:ascii="Times New Roman" w:hAnsi="Times New Roman" w:cs="Times New Roman"/>
          <w:b/>
          <w:bCs/>
        </w:rPr>
        <w:t>odinu</w:t>
      </w:r>
      <w:r w:rsidRPr="008C41DA">
        <w:rPr>
          <w:rFonts w:ascii="Times New Roman" w:hAnsi="Times New Roman" w:cs="Times New Roman"/>
          <w:b/>
          <w:bCs/>
        </w:rPr>
        <w:t xml:space="preserve">: 1 EUR = 7,6445 kn. </w:t>
      </w:r>
    </w:p>
    <w:p w:rsidR="00C348A6" w:rsidRPr="008C41DA" w:rsidRDefault="00927A9A" w:rsidP="0068501F">
      <w:pPr>
        <w:jc w:val="both"/>
        <w:rPr>
          <w:rFonts w:ascii="Times New Roman" w:hAnsi="Times New Roman" w:cs="Times New Roman"/>
        </w:rPr>
      </w:pPr>
      <w:r w:rsidRPr="008C41DA">
        <w:rPr>
          <w:rFonts w:ascii="Times New Roman" w:hAnsi="Times New Roman" w:cs="Times New Roman"/>
        </w:rPr>
        <w:t>U AGRONET-u su p</w:t>
      </w:r>
      <w:r w:rsidR="00C348A6" w:rsidRPr="008C41DA">
        <w:rPr>
          <w:rFonts w:ascii="Times New Roman" w:hAnsi="Times New Roman" w:cs="Times New Roman"/>
        </w:rPr>
        <w:t xml:space="preserve">rikazane </w:t>
      </w:r>
      <w:r w:rsidR="00C348A6" w:rsidRPr="008C41DA">
        <w:rPr>
          <w:rFonts w:ascii="Times New Roman" w:hAnsi="Times New Roman" w:cs="Times New Roman"/>
          <w:b/>
          <w:bCs/>
        </w:rPr>
        <w:t xml:space="preserve">maksimalne vrijednosti </w:t>
      </w:r>
      <w:r w:rsidRPr="008C41DA">
        <w:rPr>
          <w:rFonts w:ascii="Times New Roman" w:hAnsi="Times New Roman" w:cs="Times New Roman"/>
          <w:b/>
          <w:bCs/>
        </w:rPr>
        <w:t xml:space="preserve">osnovnog </w:t>
      </w:r>
      <w:r w:rsidR="00C348A6" w:rsidRPr="008C41DA">
        <w:rPr>
          <w:rFonts w:ascii="Times New Roman" w:hAnsi="Times New Roman" w:cs="Times New Roman"/>
          <w:b/>
          <w:bCs/>
        </w:rPr>
        <w:t>prava</w:t>
      </w:r>
      <w:r w:rsidRPr="008C41DA">
        <w:rPr>
          <w:rFonts w:ascii="Times New Roman" w:hAnsi="Times New Roman" w:cs="Times New Roman"/>
          <w:b/>
          <w:bCs/>
        </w:rPr>
        <w:t xml:space="preserve"> na plaćanje</w:t>
      </w:r>
      <w:r w:rsidR="00C348A6" w:rsidRPr="008C41DA">
        <w:rPr>
          <w:rFonts w:ascii="Times New Roman" w:hAnsi="Times New Roman" w:cs="Times New Roman"/>
          <w:b/>
          <w:bCs/>
        </w:rPr>
        <w:t xml:space="preserve"> </w:t>
      </w:r>
      <w:r w:rsidR="006A5980" w:rsidRPr="008C41DA">
        <w:rPr>
          <w:rFonts w:ascii="Times New Roman" w:hAnsi="Times New Roman" w:cs="Times New Roman"/>
          <w:b/>
          <w:bCs/>
        </w:rPr>
        <w:t>s obračunatom konvergencijom</w:t>
      </w:r>
      <w:r w:rsidR="006A5980" w:rsidRPr="008C41DA">
        <w:rPr>
          <w:rFonts w:ascii="Times New Roman" w:hAnsi="Times New Roman" w:cs="Times New Roman"/>
          <w:bCs/>
        </w:rPr>
        <w:t>, a</w:t>
      </w:r>
      <w:r w:rsidR="006A5980" w:rsidRPr="008C41DA">
        <w:rPr>
          <w:rFonts w:ascii="Times New Roman" w:hAnsi="Times New Roman" w:cs="Times New Roman"/>
          <w:b/>
          <w:bCs/>
        </w:rPr>
        <w:t xml:space="preserve"> </w:t>
      </w:r>
      <w:r w:rsidR="00C348A6" w:rsidRPr="008C41DA">
        <w:rPr>
          <w:rFonts w:ascii="Times New Roman" w:hAnsi="Times New Roman" w:cs="Times New Roman"/>
        </w:rPr>
        <w:t xml:space="preserve">koje se sastoje od EU dijela (isplata iz fonda EAGF) i ukupno mogućeg RH dijela („nadoplata” do 100% vrijednosti prava). </w:t>
      </w:r>
    </w:p>
    <w:p w:rsidR="00C348A6" w:rsidRPr="008C41DA" w:rsidRDefault="00C348A6" w:rsidP="0068501F">
      <w:pPr>
        <w:jc w:val="both"/>
        <w:rPr>
          <w:rFonts w:ascii="Times New Roman" w:hAnsi="Times New Roman" w:cs="Times New Roman"/>
        </w:rPr>
      </w:pPr>
      <w:r w:rsidRPr="008C41DA">
        <w:rPr>
          <w:rFonts w:ascii="Times New Roman" w:hAnsi="Times New Roman" w:cs="Times New Roman"/>
        </w:rPr>
        <w:t xml:space="preserve">Kako se za 2015. godinu </w:t>
      </w:r>
      <w:r w:rsidR="00D9447C" w:rsidRPr="008C41DA">
        <w:rPr>
          <w:rFonts w:ascii="Times New Roman" w:hAnsi="Times New Roman" w:cs="Times New Roman"/>
          <w:b/>
          <w:bCs/>
        </w:rPr>
        <w:t>izravna plaćanja</w:t>
      </w:r>
      <w:r w:rsidRPr="008C41DA">
        <w:rPr>
          <w:rFonts w:ascii="Times New Roman" w:hAnsi="Times New Roman" w:cs="Times New Roman"/>
          <w:b/>
          <w:bCs/>
        </w:rPr>
        <w:t xml:space="preserve"> isplaćuj</w:t>
      </w:r>
      <w:r w:rsidR="00D9447C" w:rsidRPr="008C41DA">
        <w:rPr>
          <w:rFonts w:ascii="Times New Roman" w:hAnsi="Times New Roman" w:cs="Times New Roman"/>
          <w:b/>
          <w:bCs/>
        </w:rPr>
        <w:t xml:space="preserve">u u vrijednosti </w:t>
      </w:r>
      <w:r w:rsidR="00A5360C">
        <w:rPr>
          <w:rFonts w:ascii="Times New Roman" w:hAnsi="Times New Roman" w:cs="Times New Roman"/>
          <w:b/>
          <w:bCs/>
        </w:rPr>
        <w:t>od</w:t>
      </w:r>
      <w:r w:rsidRPr="008C41DA">
        <w:rPr>
          <w:rFonts w:ascii="Times New Roman" w:hAnsi="Times New Roman" w:cs="Times New Roman"/>
          <w:b/>
          <w:bCs/>
        </w:rPr>
        <w:t xml:space="preserve"> 80% </w:t>
      </w:r>
      <w:r w:rsidR="0068501F" w:rsidRPr="008C41DA">
        <w:rPr>
          <w:rFonts w:ascii="Times New Roman" w:hAnsi="Times New Roman" w:cs="Times New Roman"/>
        </w:rPr>
        <w:t>maksimalne</w:t>
      </w:r>
      <w:r w:rsidRPr="008C41DA">
        <w:rPr>
          <w:rFonts w:ascii="Times New Roman" w:hAnsi="Times New Roman" w:cs="Times New Roman"/>
        </w:rPr>
        <w:t xml:space="preserve"> omotnice (u skladu s Uredbom Vlade</w:t>
      </w:r>
      <w:r w:rsidR="00A5360C">
        <w:rPr>
          <w:rFonts w:ascii="Times New Roman" w:hAnsi="Times New Roman" w:cs="Times New Roman"/>
        </w:rPr>
        <w:t xml:space="preserve"> o financijskoj strukturi omotnice za program izravnih plaćanja u 2015. godini, „Narodne novine“ br. 44/16</w:t>
      </w:r>
      <w:r w:rsidRPr="008C41DA">
        <w:rPr>
          <w:rFonts w:ascii="Times New Roman" w:hAnsi="Times New Roman" w:cs="Times New Roman"/>
        </w:rPr>
        <w:t xml:space="preserve">), </w:t>
      </w:r>
      <w:r w:rsidRPr="008C41DA">
        <w:rPr>
          <w:rFonts w:ascii="Times New Roman" w:hAnsi="Times New Roman" w:cs="Times New Roman"/>
          <w:b/>
          <w:bCs/>
        </w:rPr>
        <w:t xml:space="preserve">prikazanu vrijednost osnovnog prava u AGRONETU-u za 2015. </w:t>
      </w:r>
      <w:r w:rsidR="006A5980" w:rsidRPr="008C41DA">
        <w:rPr>
          <w:rFonts w:ascii="Times New Roman" w:hAnsi="Times New Roman" w:cs="Times New Roman"/>
          <w:b/>
          <w:bCs/>
        </w:rPr>
        <w:t xml:space="preserve">godinu </w:t>
      </w:r>
      <w:r w:rsidRPr="008C41DA">
        <w:rPr>
          <w:rFonts w:ascii="Times New Roman" w:hAnsi="Times New Roman" w:cs="Times New Roman"/>
          <w:b/>
          <w:bCs/>
        </w:rPr>
        <w:t>treba pomnožiti s 0,8 da bi se dobila stvarna vrijednost isplate osnovnog prava za 2015</w:t>
      </w:r>
      <w:r w:rsidRPr="008C41DA">
        <w:rPr>
          <w:rFonts w:ascii="Times New Roman" w:hAnsi="Times New Roman" w:cs="Times New Roman"/>
        </w:rPr>
        <w:t>.</w:t>
      </w:r>
    </w:p>
    <w:p w:rsidR="00A80142" w:rsidRPr="008C41DA" w:rsidRDefault="002657F4" w:rsidP="0068501F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C41DA">
        <w:rPr>
          <w:rFonts w:ascii="Times New Roman" w:hAnsi="Times New Roman" w:cs="Times New Roman"/>
        </w:rPr>
        <w:t>to znači da će</w:t>
      </w:r>
      <w:r w:rsidR="00D40C06" w:rsidRPr="008C41DA">
        <w:rPr>
          <w:rFonts w:ascii="Times New Roman" w:hAnsi="Times New Roman" w:cs="Times New Roman"/>
        </w:rPr>
        <w:t xml:space="preserve"> pravo </w:t>
      </w:r>
      <w:r w:rsidR="003B0E84" w:rsidRPr="008C41DA">
        <w:rPr>
          <w:rFonts w:ascii="Times New Roman" w:hAnsi="Times New Roman" w:cs="Times New Roman"/>
        </w:rPr>
        <w:t xml:space="preserve">prosječne nacionalne vrijednosti </w:t>
      </w:r>
      <w:r w:rsidR="00D40C06" w:rsidRPr="008C41DA">
        <w:rPr>
          <w:rFonts w:ascii="Times New Roman" w:hAnsi="Times New Roman" w:cs="Times New Roman"/>
        </w:rPr>
        <w:t xml:space="preserve">od 169 EUR bit isplaćeno u </w:t>
      </w:r>
      <w:r w:rsidR="003B0E84" w:rsidRPr="008C41DA">
        <w:rPr>
          <w:rFonts w:ascii="Times New Roman" w:hAnsi="Times New Roman" w:cs="Times New Roman"/>
        </w:rPr>
        <w:t xml:space="preserve">iznosu od </w:t>
      </w:r>
      <w:r w:rsidR="00D40C06" w:rsidRPr="008C41DA">
        <w:rPr>
          <w:rFonts w:ascii="Times New Roman" w:hAnsi="Times New Roman" w:cs="Times New Roman"/>
          <w:b/>
          <w:bCs/>
        </w:rPr>
        <w:t>1</w:t>
      </w:r>
      <w:r w:rsidR="003B0E84" w:rsidRPr="008C41DA">
        <w:rPr>
          <w:rFonts w:ascii="Times New Roman" w:hAnsi="Times New Roman" w:cs="Times New Roman"/>
          <w:b/>
          <w:bCs/>
        </w:rPr>
        <w:t>.</w:t>
      </w:r>
      <w:r w:rsidR="00D40C06" w:rsidRPr="008C41DA">
        <w:rPr>
          <w:rFonts w:ascii="Times New Roman" w:hAnsi="Times New Roman" w:cs="Times New Roman"/>
          <w:b/>
          <w:bCs/>
        </w:rPr>
        <w:t>033,5 kn</w:t>
      </w:r>
      <w:r w:rsidR="00D40C06" w:rsidRPr="008C41DA">
        <w:rPr>
          <w:rFonts w:ascii="Times New Roman" w:hAnsi="Times New Roman" w:cs="Times New Roman"/>
        </w:rPr>
        <w:t xml:space="preserve"> (169</w:t>
      </w:r>
      <w:r w:rsidR="00927A9A" w:rsidRPr="008C41DA">
        <w:rPr>
          <w:rFonts w:ascii="Times New Roman" w:hAnsi="Times New Roman" w:cs="Times New Roman"/>
        </w:rPr>
        <w:t xml:space="preserve"> </w:t>
      </w:r>
      <w:proofErr w:type="spellStart"/>
      <w:r w:rsidR="00927A9A" w:rsidRPr="008C41DA">
        <w:rPr>
          <w:rFonts w:ascii="Times New Roman" w:hAnsi="Times New Roman" w:cs="Times New Roman"/>
        </w:rPr>
        <w:t>eur</w:t>
      </w:r>
      <w:proofErr w:type="spellEnd"/>
      <w:r w:rsidR="00D40C06" w:rsidRPr="008C41DA">
        <w:rPr>
          <w:rFonts w:ascii="Times New Roman" w:hAnsi="Times New Roman" w:cs="Times New Roman"/>
        </w:rPr>
        <w:t xml:space="preserve"> x 7,6445 </w:t>
      </w:r>
      <w:r w:rsidR="00927A9A" w:rsidRPr="008C41DA">
        <w:rPr>
          <w:rFonts w:ascii="Times New Roman" w:hAnsi="Times New Roman" w:cs="Times New Roman"/>
        </w:rPr>
        <w:t xml:space="preserve">tečaj </w:t>
      </w:r>
      <w:r w:rsidR="00D40C06" w:rsidRPr="008C41DA">
        <w:rPr>
          <w:rFonts w:ascii="Times New Roman" w:hAnsi="Times New Roman" w:cs="Times New Roman"/>
        </w:rPr>
        <w:t>x 0,8)</w:t>
      </w:r>
    </w:p>
    <w:p w:rsidR="00B956D2" w:rsidRDefault="00B956D2" w:rsidP="00B956D2">
      <w:pPr>
        <w:jc w:val="both"/>
        <w:rPr>
          <w:rFonts w:ascii="Times New Roman" w:hAnsi="Times New Roman" w:cs="Times New Roman"/>
        </w:rPr>
      </w:pPr>
      <w:r w:rsidRPr="00B956D2">
        <w:rPr>
          <w:rFonts w:ascii="Times New Roman" w:hAnsi="Times New Roman" w:cs="Times New Roman"/>
          <w:b/>
        </w:rPr>
        <w:t>Nacionalna rezerva u 2015.</w:t>
      </w:r>
      <w:r>
        <w:rPr>
          <w:rFonts w:ascii="Times New Roman" w:hAnsi="Times New Roman" w:cs="Times New Roman"/>
          <w:b/>
        </w:rPr>
        <w:t xml:space="preserve"> </w:t>
      </w:r>
      <w:r w:rsidRPr="00B956D2">
        <w:rPr>
          <w:rFonts w:ascii="Times New Roman" w:hAnsi="Times New Roman" w:cs="Times New Roman"/>
          <w:b/>
        </w:rPr>
        <w:t>g</w:t>
      </w:r>
      <w:r>
        <w:rPr>
          <w:rFonts w:ascii="Times New Roman" w:hAnsi="Times New Roman" w:cs="Times New Roman"/>
          <w:b/>
        </w:rPr>
        <w:t>odini</w:t>
      </w:r>
      <w:r w:rsidRPr="00B956D2">
        <w:rPr>
          <w:rFonts w:ascii="Times New Roman" w:hAnsi="Times New Roman" w:cs="Times New Roman"/>
          <w:b/>
        </w:rPr>
        <w:t xml:space="preserve">: </w:t>
      </w:r>
    </w:p>
    <w:p w:rsidR="00B956D2" w:rsidRPr="00B956D2" w:rsidRDefault="00C65D48" w:rsidP="00C65D48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B956D2">
        <w:rPr>
          <w:rFonts w:ascii="Times New Roman" w:hAnsi="Times New Roman" w:cs="Times New Roman"/>
        </w:rPr>
        <w:t xml:space="preserve">oristila se za </w:t>
      </w:r>
      <w:r w:rsidR="00B956D2" w:rsidRPr="00B956D2">
        <w:rPr>
          <w:rFonts w:ascii="Times New Roman" w:hAnsi="Times New Roman" w:cs="Times New Roman"/>
        </w:rPr>
        <w:t>dodjel</w:t>
      </w:r>
      <w:r w:rsidR="00B956D2">
        <w:rPr>
          <w:rFonts w:ascii="Times New Roman" w:hAnsi="Times New Roman" w:cs="Times New Roman"/>
        </w:rPr>
        <w:t>u</w:t>
      </w:r>
      <w:r w:rsidR="00B956D2" w:rsidRPr="00B956D2">
        <w:rPr>
          <w:rFonts w:ascii="Times New Roman" w:hAnsi="Times New Roman" w:cs="Times New Roman"/>
        </w:rPr>
        <w:t xml:space="preserve"> novih prava i povećanje vrijednosti postojećih prava manjih od prosječne nacionalne vrijednosti</w:t>
      </w:r>
    </w:p>
    <w:p w:rsidR="00B956D2" w:rsidRPr="008C41DA" w:rsidRDefault="00B956D2" w:rsidP="00B956D2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022E4">
        <w:rPr>
          <w:rFonts w:ascii="Times New Roman" w:hAnsi="Times New Roman" w:cs="Times New Roman"/>
        </w:rPr>
        <w:t xml:space="preserve">vrijednost osnovnog prava na plaćanje </w:t>
      </w:r>
      <w:r>
        <w:rPr>
          <w:rFonts w:ascii="Times New Roman" w:hAnsi="Times New Roman" w:cs="Times New Roman"/>
        </w:rPr>
        <w:t>k</w:t>
      </w:r>
      <w:r w:rsidRPr="008C41DA">
        <w:rPr>
          <w:rFonts w:ascii="Times New Roman" w:hAnsi="Times New Roman" w:cs="Times New Roman"/>
        </w:rPr>
        <w:t>orisni</w:t>
      </w:r>
      <w:r>
        <w:rPr>
          <w:rFonts w:ascii="Times New Roman" w:hAnsi="Times New Roman" w:cs="Times New Roman"/>
        </w:rPr>
        <w:t>ka</w:t>
      </w:r>
      <w:r w:rsidRPr="008C41DA">
        <w:rPr>
          <w:rFonts w:ascii="Times New Roman" w:hAnsi="Times New Roman" w:cs="Times New Roman"/>
        </w:rPr>
        <w:t xml:space="preserve"> kojima su u 2015. godini dodijeljena prava iz nacionalne rezerve (novi poljoprivrednici) ili im je iz nacionalne rezerve povećana izračunata početna vrijednost prava u 2015. godini (po osnovi kategorije: mladi poljoprivrednici, korisnici državnog poljoprivrednog zemljišta, korisnici na područjima od posebne državne skrbi, otocima, brdsko-planinskim područjima te područjima s prirodnim ili ostalim prirodnim ograničenjima, poljoprivrednici kojima nisu dodijeljena prava na plaćanja zbog više sile ili iznimnih okolnosti, korisnici koji su priveli kulturi zemljište razminirano u 2014. godini), je </w:t>
      </w:r>
      <w:r w:rsidRPr="008C41DA">
        <w:rPr>
          <w:rFonts w:ascii="Times New Roman" w:hAnsi="Times New Roman" w:cs="Times New Roman"/>
          <w:b/>
        </w:rPr>
        <w:t>prosječna nacionalna vrijednost prava na plaćanje</w:t>
      </w:r>
      <w:r w:rsidRPr="008C41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(169 EUR) </w:t>
      </w:r>
      <w:r w:rsidRPr="008C41DA">
        <w:rPr>
          <w:rFonts w:ascii="Times New Roman" w:hAnsi="Times New Roman" w:cs="Times New Roman"/>
        </w:rPr>
        <w:t xml:space="preserve">i na takva prava se ne primjenjuje konvergencija. </w:t>
      </w:r>
    </w:p>
    <w:p w:rsidR="00A80142" w:rsidRPr="008C41DA" w:rsidRDefault="00A80142" w:rsidP="00A80142">
      <w:pPr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:rsidR="003B0E84" w:rsidRPr="008C41DA" w:rsidRDefault="00E46B33" w:rsidP="003B0E84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8C41DA">
        <w:rPr>
          <w:rFonts w:ascii="Times New Roman" w:hAnsi="Times New Roman" w:cs="Times New Roman"/>
          <w:b/>
          <w:bCs/>
        </w:rPr>
        <w:t>ZELENO PLAĆANJE</w:t>
      </w:r>
    </w:p>
    <w:p w:rsidR="00C348A6" w:rsidRPr="008C41DA" w:rsidRDefault="001D7B29" w:rsidP="00C348A6">
      <w:pPr>
        <w:rPr>
          <w:rFonts w:ascii="Times New Roman" w:hAnsi="Times New Roman" w:cs="Times New Roman"/>
        </w:rPr>
      </w:pPr>
      <w:r w:rsidRPr="008C41DA">
        <w:rPr>
          <w:rFonts w:ascii="Times New Roman" w:hAnsi="Times New Roman" w:cs="Times New Roman"/>
          <w:b/>
          <w:bCs/>
          <w:lang w:val="pl-PL"/>
        </w:rPr>
        <w:t>„Z</w:t>
      </w:r>
      <w:r w:rsidR="00C348A6" w:rsidRPr="008C41DA">
        <w:rPr>
          <w:rFonts w:ascii="Times New Roman" w:hAnsi="Times New Roman" w:cs="Times New Roman"/>
          <w:b/>
          <w:bCs/>
          <w:lang w:val="pl-PL"/>
        </w:rPr>
        <w:t xml:space="preserve">eleno plaćanje“ iznosi 70% </w:t>
      </w:r>
      <w:r w:rsidR="003B0E84" w:rsidRPr="008C41DA">
        <w:rPr>
          <w:rFonts w:ascii="Times New Roman" w:hAnsi="Times New Roman" w:cs="Times New Roman"/>
          <w:b/>
          <w:bCs/>
          <w:lang w:val="pl-PL"/>
        </w:rPr>
        <w:t xml:space="preserve">vrijednosti </w:t>
      </w:r>
      <w:r w:rsidR="00C348A6" w:rsidRPr="008C41DA">
        <w:rPr>
          <w:rFonts w:ascii="Times New Roman" w:hAnsi="Times New Roman" w:cs="Times New Roman"/>
          <w:b/>
          <w:bCs/>
          <w:lang w:val="pl-PL"/>
        </w:rPr>
        <w:t>osnovnog plaćanja:</w:t>
      </w:r>
    </w:p>
    <w:p w:rsidR="001D7B29" w:rsidRPr="008C41DA" w:rsidRDefault="00D40C06" w:rsidP="00504B02">
      <w:pPr>
        <w:pStyle w:val="Odlomakpopisa"/>
        <w:numPr>
          <w:ilvl w:val="0"/>
          <w:numId w:val="7"/>
        </w:numPr>
        <w:rPr>
          <w:rFonts w:ascii="Times New Roman" w:hAnsi="Times New Roman" w:cs="Times New Roman"/>
        </w:rPr>
      </w:pPr>
      <w:r w:rsidRPr="008C41DA">
        <w:rPr>
          <w:rFonts w:ascii="Times New Roman" w:hAnsi="Times New Roman" w:cs="Times New Roman"/>
          <w:b/>
          <w:bCs/>
          <w:lang w:val="pl-PL"/>
        </w:rPr>
        <w:t>prosječn</w:t>
      </w:r>
      <w:r w:rsidR="003B0E84" w:rsidRPr="008C41DA">
        <w:rPr>
          <w:rFonts w:ascii="Times New Roman" w:hAnsi="Times New Roman" w:cs="Times New Roman"/>
          <w:b/>
          <w:bCs/>
          <w:lang w:val="pl-PL"/>
        </w:rPr>
        <w:t>a</w:t>
      </w:r>
      <w:r w:rsidRPr="008C41DA">
        <w:rPr>
          <w:rFonts w:ascii="Times New Roman" w:hAnsi="Times New Roman" w:cs="Times New Roman"/>
          <w:b/>
          <w:bCs/>
          <w:lang w:val="pl-PL"/>
        </w:rPr>
        <w:t xml:space="preserve"> nacionaln</w:t>
      </w:r>
      <w:r w:rsidR="003B0E84" w:rsidRPr="008C41DA">
        <w:rPr>
          <w:rFonts w:ascii="Times New Roman" w:hAnsi="Times New Roman" w:cs="Times New Roman"/>
          <w:b/>
          <w:bCs/>
          <w:lang w:val="pl-PL"/>
        </w:rPr>
        <w:t>a</w:t>
      </w:r>
      <w:r w:rsidRPr="008C41DA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3B0E84" w:rsidRPr="008C41DA">
        <w:rPr>
          <w:rFonts w:ascii="Times New Roman" w:hAnsi="Times New Roman" w:cs="Times New Roman"/>
          <w:b/>
          <w:bCs/>
          <w:lang w:val="pl-PL"/>
        </w:rPr>
        <w:t xml:space="preserve">vrijednost </w:t>
      </w:r>
      <w:r w:rsidR="00504B02" w:rsidRPr="008C41DA">
        <w:rPr>
          <w:rFonts w:ascii="Times New Roman" w:hAnsi="Times New Roman" w:cs="Times New Roman"/>
          <w:b/>
          <w:bCs/>
          <w:lang w:val="pl-PL"/>
        </w:rPr>
        <w:t>„</w:t>
      </w:r>
      <w:r w:rsidR="003B0E84" w:rsidRPr="008C41DA">
        <w:rPr>
          <w:rFonts w:ascii="Times New Roman" w:hAnsi="Times New Roman" w:cs="Times New Roman"/>
          <w:b/>
          <w:bCs/>
          <w:lang w:val="pl-PL"/>
        </w:rPr>
        <w:t>zelenog plaćanj</w:t>
      </w:r>
      <w:r w:rsidR="001D7B29" w:rsidRPr="008C41DA">
        <w:rPr>
          <w:rFonts w:ascii="Times New Roman" w:hAnsi="Times New Roman" w:cs="Times New Roman"/>
          <w:b/>
          <w:bCs/>
          <w:lang w:val="pl-PL"/>
        </w:rPr>
        <w:t>a</w:t>
      </w:r>
      <w:r w:rsidR="00504B02" w:rsidRPr="008C41DA">
        <w:rPr>
          <w:rFonts w:ascii="Times New Roman" w:hAnsi="Times New Roman" w:cs="Times New Roman"/>
          <w:b/>
          <w:bCs/>
          <w:lang w:val="pl-PL"/>
        </w:rPr>
        <w:t>”</w:t>
      </w:r>
      <w:r w:rsidRPr="008C41DA">
        <w:rPr>
          <w:rFonts w:ascii="Times New Roman" w:hAnsi="Times New Roman" w:cs="Times New Roman"/>
          <w:b/>
          <w:bCs/>
          <w:lang w:val="pl-PL"/>
        </w:rPr>
        <w:t xml:space="preserve"> za </w:t>
      </w:r>
      <w:r w:rsidR="001D7B29" w:rsidRPr="008C41DA">
        <w:rPr>
          <w:rFonts w:ascii="Times New Roman" w:hAnsi="Times New Roman" w:cs="Times New Roman"/>
          <w:b/>
          <w:bCs/>
          <w:lang w:val="pl-PL"/>
        </w:rPr>
        <w:t xml:space="preserve">isplatu u </w:t>
      </w:r>
      <w:r w:rsidRPr="008C41DA">
        <w:rPr>
          <w:rFonts w:ascii="Times New Roman" w:hAnsi="Times New Roman" w:cs="Times New Roman"/>
          <w:b/>
          <w:bCs/>
          <w:lang w:val="pl-PL"/>
        </w:rPr>
        <w:t>2015.</w:t>
      </w:r>
      <w:r w:rsidR="003B0E84" w:rsidRPr="008C41DA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8C41DA">
        <w:rPr>
          <w:rFonts w:ascii="Times New Roman" w:hAnsi="Times New Roman" w:cs="Times New Roman"/>
          <w:b/>
          <w:bCs/>
          <w:lang w:val="pl-PL"/>
        </w:rPr>
        <w:t>g</w:t>
      </w:r>
      <w:r w:rsidR="003B0E84" w:rsidRPr="008C41DA">
        <w:rPr>
          <w:rFonts w:ascii="Times New Roman" w:hAnsi="Times New Roman" w:cs="Times New Roman"/>
          <w:b/>
          <w:bCs/>
          <w:lang w:val="pl-PL"/>
        </w:rPr>
        <w:t>odinu iznosi</w:t>
      </w:r>
      <w:r w:rsidRPr="008C41DA">
        <w:rPr>
          <w:rFonts w:ascii="Times New Roman" w:hAnsi="Times New Roman" w:cs="Times New Roman"/>
          <w:b/>
          <w:bCs/>
          <w:lang w:val="pl-PL"/>
        </w:rPr>
        <w:t xml:space="preserve"> 723 kn</w:t>
      </w:r>
      <w:r w:rsidR="001D7B29" w:rsidRPr="008C41DA">
        <w:rPr>
          <w:rFonts w:ascii="Times New Roman" w:hAnsi="Times New Roman" w:cs="Times New Roman"/>
          <w:b/>
          <w:bCs/>
          <w:lang w:val="pl-PL"/>
        </w:rPr>
        <w:t xml:space="preserve">/ha </w:t>
      </w:r>
      <w:r w:rsidR="001D7B29" w:rsidRPr="008C41DA">
        <w:rPr>
          <w:rFonts w:ascii="Times New Roman" w:hAnsi="Times New Roman" w:cs="Times New Roman"/>
          <w:bCs/>
          <w:lang w:val="pl-PL"/>
        </w:rPr>
        <w:t xml:space="preserve">a dobije se tako da se izračuna 70%  prosječne nacionalne vrijednosti prava na plaćanja te </w:t>
      </w:r>
      <w:r w:rsidR="00114B59">
        <w:rPr>
          <w:rFonts w:ascii="Times New Roman" w:hAnsi="Times New Roman" w:cs="Times New Roman"/>
          <w:bCs/>
          <w:lang w:val="pl-PL"/>
        </w:rPr>
        <w:t xml:space="preserve">se </w:t>
      </w:r>
      <w:r w:rsidR="001D7B29" w:rsidRPr="008C41DA">
        <w:rPr>
          <w:rFonts w:ascii="Times New Roman" w:hAnsi="Times New Roman" w:cs="Times New Roman"/>
          <w:bCs/>
          <w:lang w:val="pl-PL"/>
        </w:rPr>
        <w:t>dobiveni iznos pomnoži s 0,8 s obzirom na 80%-tnu isplatu</w:t>
      </w:r>
      <w:r w:rsidR="00504B02" w:rsidRPr="008C41DA">
        <w:rPr>
          <w:rFonts w:ascii="Times New Roman" w:hAnsi="Times New Roman" w:cs="Times New Roman"/>
          <w:bCs/>
          <w:lang w:val="pl-PL"/>
        </w:rPr>
        <w:t>:</w:t>
      </w:r>
    </w:p>
    <w:p w:rsidR="005B1137" w:rsidRPr="008C41DA" w:rsidRDefault="00D40C06" w:rsidP="001D7B29">
      <w:pPr>
        <w:ind w:left="720"/>
        <w:rPr>
          <w:rFonts w:ascii="Times New Roman" w:hAnsi="Times New Roman" w:cs="Times New Roman"/>
        </w:rPr>
      </w:pPr>
      <w:r w:rsidRPr="008C41DA">
        <w:rPr>
          <w:rFonts w:ascii="Times New Roman" w:hAnsi="Times New Roman" w:cs="Times New Roman"/>
          <w:b/>
          <w:bCs/>
          <w:lang w:val="pl-PL"/>
        </w:rPr>
        <w:t>(</w:t>
      </w:r>
      <w:r w:rsidRPr="008C41DA">
        <w:rPr>
          <w:rFonts w:ascii="Times New Roman" w:hAnsi="Times New Roman" w:cs="Times New Roman"/>
        </w:rPr>
        <w:t>169</w:t>
      </w:r>
      <w:r w:rsidR="001D7B29" w:rsidRPr="008C41DA">
        <w:rPr>
          <w:rFonts w:ascii="Times New Roman" w:hAnsi="Times New Roman" w:cs="Times New Roman"/>
        </w:rPr>
        <w:t xml:space="preserve"> </w:t>
      </w:r>
      <w:proofErr w:type="spellStart"/>
      <w:r w:rsidR="001D7B29" w:rsidRPr="008C41DA">
        <w:rPr>
          <w:rFonts w:ascii="Times New Roman" w:hAnsi="Times New Roman" w:cs="Times New Roman"/>
        </w:rPr>
        <w:t>eur</w:t>
      </w:r>
      <w:proofErr w:type="spellEnd"/>
      <w:r w:rsidRPr="008C41DA">
        <w:rPr>
          <w:rFonts w:ascii="Times New Roman" w:hAnsi="Times New Roman" w:cs="Times New Roman"/>
        </w:rPr>
        <w:t xml:space="preserve"> </w:t>
      </w:r>
      <w:r w:rsidR="001D7B29" w:rsidRPr="008C41DA">
        <w:rPr>
          <w:rFonts w:ascii="Times New Roman" w:hAnsi="Times New Roman" w:cs="Times New Roman"/>
        </w:rPr>
        <w:t xml:space="preserve">x 7,6445 tečaj </w:t>
      </w:r>
      <w:r w:rsidRPr="008C41DA">
        <w:rPr>
          <w:rFonts w:ascii="Times New Roman" w:hAnsi="Times New Roman" w:cs="Times New Roman"/>
        </w:rPr>
        <w:t>x 0,7 x 0,8)</w:t>
      </w:r>
    </w:p>
    <w:p w:rsidR="00C348A6" w:rsidRPr="008C41DA" w:rsidRDefault="00C348A6" w:rsidP="001D7B29">
      <w:pPr>
        <w:jc w:val="both"/>
        <w:rPr>
          <w:rFonts w:ascii="Times New Roman" w:hAnsi="Times New Roman" w:cs="Times New Roman"/>
        </w:rPr>
      </w:pPr>
      <w:r w:rsidRPr="008C41DA">
        <w:rPr>
          <w:rFonts w:ascii="Times New Roman" w:hAnsi="Times New Roman" w:cs="Times New Roman"/>
        </w:rPr>
        <w:t xml:space="preserve">Korisnik može znati koliko mu je „zeleno plaćanje“, ako prikazanu vrijednost osnovnog prava </w:t>
      </w:r>
      <w:r w:rsidR="001D7B29" w:rsidRPr="008C41DA">
        <w:rPr>
          <w:rFonts w:ascii="Times New Roman" w:hAnsi="Times New Roman" w:cs="Times New Roman"/>
        </w:rPr>
        <w:t xml:space="preserve">u AGRONET-u </w:t>
      </w:r>
      <w:r w:rsidRPr="008C41DA">
        <w:rPr>
          <w:rFonts w:ascii="Times New Roman" w:hAnsi="Times New Roman" w:cs="Times New Roman"/>
        </w:rPr>
        <w:t xml:space="preserve">pomnoži </w:t>
      </w:r>
      <w:r w:rsidRPr="008C41DA">
        <w:rPr>
          <w:rFonts w:ascii="Times New Roman" w:hAnsi="Times New Roman" w:cs="Times New Roman"/>
          <w:b/>
          <w:bCs/>
        </w:rPr>
        <w:t xml:space="preserve">s 0,7 </w:t>
      </w:r>
      <w:r w:rsidRPr="008C41DA">
        <w:rPr>
          <w:rFonts w:ascii="Times New Roman" w:hAnsi="Times New Roman" w:cs="Times New Roman"/>
        </w:rPr>
        <w:t>(jer „zeleno plaćanje</w:t>
      </w:r>
      <w:r w:rsidR="002657F4" w:rsidRPr="008C41DA">
        <w:rPr>
          <w:rFonts w:ascii="Times New Roman" w:hAnsi="Times New Roman" w:cs="Times New Roman"/>
        </w:rPr>
        <w:t>“ iznosi</w:t>
      </w:r>
      <w:r w:rsidRPr="008C41DA">
        <w:rPr>
          <w:rFonts w:ascii="Times New Roman" w:hAnsi="Times New Roman" w:cs="Times New Roman"/>
        </w:rPr>
        <w:t xml:space="preserve"> 70% osnovnog plaćanja) te dobivenu vrijednost pomnoži s  0,8.</w:t>
      </w:r>
    </w:p>
    <w:p w:rsidR="00A80142" w:rsidRPr="008C41DA" w:rsidRDefault="00A80142" w:rsidP="00A80142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A80142" w:rsidRPr="008C41DA" w:rsidRDefault="00A80142" w:rsidP="009D36D3">
      <w:pPr>
        <w:pStyle w:val="Odlomakpopisa"/>
        <w:numPr>
          <w:ilvl w:val="0"/>
          <w:numId w:val="6"/>
        </w:numPr>
        <w:contextualSpacing w:val="0"/>
        <w:rPr>
          <w:rFonts w:ascii="Times New Roman" w:hAnsi="Times New Roman" w:cs="Times New Roman"/>
          <w:b/>
          <w:bCs/>
        </w:rPr>
      </w:pPr>
      <w:r w:rsidRPr="008C41DA">
        <w:rPr>
          <w:rFonts w:ascii="Times New Roman" w:hAnsi="Times New Roman" w:cs="Times New Roman"/>
          <w:b/>
          <w:bCs/>
        </w:rPr>
        <w:t>PRERASPODIJELJENO PLAĆANJE</w:t>
      </w:r>
    </w:p>
    <w:p w:rsidR="00430BCC" w:rsidRPr="008C41DA" w:rsidRDefault="009D36D3" w:rsidP="009D36D3">
      <w:pPr>
        <w:rPr>
          <w:rFonts w:ascii="Times New Roman" w:hAnsi="Times New Roman" w:cs="Times New Roman"/>
        </w:rPr>
      </w:pPr>
      <w:r w:rsidRPr="008C41DA">
        <w:rPr>
          <w:rFonts w:ascii="Times New Roman" w:hAnsi="Times New Roman" w:cs="Times New Roman"/>
          <w:bCs/>
        </w:rPr>
        <w:t>S</w:t>
      </w:r>
      <w:r w:rsidR="001F56F2" w:rsidRPr="008C41DA">
        <w:rPr>
          <w:rFonts w:ascii="Times New Roman" w:hAnsi="Times New Roman" w:cs="Times New Roman"/>
          <w:bCs/>
        </w:rPr>
        <w:t xml:space="preserve">vi poljoprivrednici koji ostvaruju pravo na osnovno plaćanje dobivaju dodatnu potporu </w:t>
      </w:r>
      <w:r w:rsidR="001F56F2" w:rsidRPr="008C41DA">
        <w:rPr>
          <w:rFonts w:ascii="Times New Roman" w:hAnsi="Times New Roman" w:cs="Times New Roman"/>
          <w:b/>
          <w:bCs/>
        </w:rPr>
        <w:t>za</w:t>
      </w:r>
      <w:r w:rsidR="001F56F2" w:rsidRPr="008C41DA">
        <w:rPr>
          <w:rFonts w:ascii="Times New Roman" w:hAnsi="Times New Roman" w:cs="Times New Roman"/>
          <w:b/>
          <w:lang w:val="vi-VN"/>
        </w:rPr>
        <w:t xml:space="preserve"> prvih </w:t>
      </w:r>
      <w:r w:rsidR="001F56F2" w:rsidRPr="008C41DA">
        <w:rPr>
          <w:rFonts w:ascii="Times New Roman" w:hAnsi="Times New Roman" w:cs="Times New Roman"/>
          <w:b/>
        </w:rPr>
        <w:t xml:space="preserve">do </w:t>
      </w:r>
      <w:r w:rsidR="001F56F2" w:rsidRPr="008C41DA">
        <w:rPr>
          <w:rFonts w:ascii="Times New Roman" w:hAnsi="Times New Roman" w:cs="Times New Roman"/>
          <w:b/>
          <w:lang w:val="vi-VN"/>
        </w:rPr>
        <w:t>20 prihvatljivih hektara</w:t>
      </w:r>
      <w:r w:rsidR="001F56F2" w:rsidRPr="008C41DA">
        <w:rPr>
          <w:rFonts w:ascii="Times New Roman" w:hAnsi="Times New Roman" w:cs="Times New Roman"/>
        </w:rPr>
        <w:t xml:space="preserve"> </w:t>
      </w:r>
    </w:p>
    <w:p w:rsidR="00430BCC" w:rsidRPr="008C41DA" w:rsidRDefault="009D36D3" w:rsidP="009D36D3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8C41DA">
        <w:rPr>
          <w:rFonts w:ascii="Times New Roman" w:hAnsi="Times New Roman" w:cs="Times New Roman"/>
        </w:rPr>
        <w:t xml:space="preserve">preraspodijeljeno plaćanje </w:t>
      </w:r>
      <w:r w:rsidRPr="008C41DA">
        <w:rPr>
          <w:rFonts w:ascii="Times New Roman" w:hAnsi="Times New Roman" w:cs="Times New Roman"/>
          <w:b/>
        </w:rPr>
        <w:t>za isplatu</w:t>
      </w:r>
      <w:r w:rsidRPr="008C41DA">
        <w:rPr>
          <w:rFonts w:ascii="Times New Roman" w:hAnsi="Times New Roman" w:cs="Times New Roman"/>
        </w:rPr>
        <w:t xml:space="preserve"> </w:t>
      </w:r>
      <w:r w:rsidRPr="008C41DA">
        <w:rPr>
          <w:rFonts w:ascii="Times New Roman" w:hAnsi="Times New Roman" w:cs="Times New Roman"/>
          <w:b/>
        </w:rPr>
        <w:t xml:space="preserve">u 2015. godini iznosi </w:t>
      </w:r>
      <w:r w:rsidR="001F56F2" w:rsidRPr="008C41DA">
        <w:rPr>
          <w:rFonts w:ascii="Times New Roman" w:hAnsi="Times New Roman" w:cs="Times New Roman"/>
          <w:b/>
          <w:bCs/>
          <w:lang w:val="pl-PL"/>
        </w:rPr>
        <w:t>470 kn</w:t>
      </w:r>
      <w:r w:rsidRPr="008C41DA">
        <w:rPr>
          <w:rFonts w:ascii="Times New Roman" w:hAnsi="Times New Roman" w:cs="Times New Roman"/>
          <w:b/>
          <w:bCs/>
          <w:lang w:val="pl-PL"/>
        </w:rPr>
        <w:t>/ha</w:t>
      </w:r>
      <w:r w:rsidR="001F56F2" w:rsidRPr="008C41DA">
        <w:rPr>
          <w:rFonts w:ascii="Times New Roman" w:hAnsi="Times New Roman" w:cs="Times New Roman"/>
          <w:b/>
          <w:bCs/>
          <w:lang w:val="pl-PL"/>
        </w:rPr>
        <w:t xml:space="preserve"> </w:t>
      </w:r>
    </w:p>
    <w:p w:rsidR="00A80142" w:rsidRPr="008C41DA" w:rsidRDefault="00A80142" w:rsidP="005557EA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A80142" w:rsidRPr="008C41DA" w:rsidRDefault="009D36D3" w:rsidP="009D36D3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8C41DA">
        <w:rPr>
          <w:rFonts w:ascii="Times New Roman" w:hAnsi="Times New Roman" w:cs="Times New Roman"/>
          <w:b/>
        </w:rPr>
        <w:t>PLAĆANJE ZA MLADE POLJOPRIVREDNIKE</w:t>
      </w:r>
    </w:p>
    <w:p w:rsidR="00430BCC" w:rsidRPr="008C41DA" w:rsidRDefault="0069016D" w:rsidP="006425EF">
      <w:pPr>
        <w:jc w:val="both"/>
        <w:rPr>
          <w:rFonts w:ascii="Times New Roman" w:hAnsi="Times New Roman" w:cs="Times New Roman"/>
          <w:b/>
          <w:bCs/>
        </w:rPr>
      </w:pPr>
      <w:r w:rsidRPr="008C41DA">
        <w:rPr>
          <w:rFonts w:ascii="Times New Roman" w:hAnsi="Times New Roman" w:cs="Times New Roman"/>
          <w:bCs/>
        </w:rPr>
        <w:t>Plaćanje može ostvariti p</w:t>
      </w:r>
      <w:r w:rsidR="001F56F2" w:rsidRPr="008C41DA">
        <w:rPr>
          <w:rFonts w:ascii="Times New Roman" w:hAnsi="Times New Roman" w:cs="Times New Roman"/>
          <w:bCs/>
        </w:rPr>
        <w:t xml:space="preserve">oljoprivrednik koji </w:t>
      </w:r>
      <w:r w:rsidR="001F56F2" w:rsidRPr="008C41DA">
        <w:rPr>
          <w:rFonts w:ascii="Times New Roman" w:hAnsi="Times New Roman" w:cs="Times New Roman"/>
          <w:b/>
          <w:bCs/>
        </w:rPr>
        <w:t>nije stariji od 40 godina</w:t>
      </w:r>
      <w:r w:rsidR="001F56F2" w:rsidRPr="008C41DA">
        <w:rPr>
          <w:rFonts w:ascii="Times New Roman" w:hAnsi="Times New Roman" w:cs="Times New Roman"/>
          <w:bCs/>
        </w:rPr>
        <w:t xml:space="preserve"> </w:t>
      </w:r>
      <w:r w:rsidR="001F56F2" w:rsidRPr="008C41DA">
        <w:rPr>
          <w:rFonts w:ascii="Times New Roman" w:hAnsi="Times New Roman" w:cs="Times New Roman"/>
          <w:b/>
          <w:bCs/>
        </w:rPr>
        <w:t>u godini kada prvi put podnosi zahtjev</w:t>
      </w:r>
      <w:r w:rsidR="001F56F2" w:rsidRPr="008C41DA">
        <w:rPr>
          <w:rFonts w:ascii="Times New Roman" w:hAnsi="Times New Roman" w:cs="Times New Roman"/>
          <w:bCs/>
        </w:rPr>
        <w:t xml:space="preserve"> za plaćanjem za mladog poljoprivrednika i koji </w:t>
      </w:r>
      <w:r w:rsidR="001F56F2" w:rsidRPr="008C41DA">
        <w:rPr>
          <w:rFonts w:ascii="Times New Roman" w:hAnsi="Times New Roman" w:cs="Times New Roman"/>
          <w:b/>
          <w:bCs/>
        </w:rPr>
        <w:t xml:space="preserve">nije nositelj gospodarstva duže od 5 godina prije podnošenja prvog zahtjeva </w:t>
      </w:r>
      <w:r w:rsidR="00114B59">
        <w:rPr>
          <w:rFonts w:ascii="Times New Roman" w:hAnsi="Times New Roman" w:cs="Times New Roman"/>
          <w:b/>
          <w:bCs/>
        </w:rPr>
        <w:t>za mladog poljoprivrednika.</w:t>
      </w:r>
    </w:p>
    <w:p w:rsidR="00430BCC" w:rsidRPr="008C41DA" w:rsidRDefault="0069016D" w:rsidP="006425EF">
      <w:pPr>
        <w:jc w:val="both"/>
        <w:rPr>
          <w:rFonts w:ascii="Times New Roman" w:hAnsi="Times New Roman" w:cs="Times New Roman"/>
          <w:bCs/>
        </w:rPr>
      </w:pPr>
      <w:r w:rsidRPr="008C41DA">
        <w:rPr>
          <w:rFonts w:ascii="Times New Roman" w:hAnsi="Times New Roman" w:cs="Times New Roman"/>
          <w:bCs/>
        </w:rPr>
        <w:t>P</w:t>
      </w:r>
      <w:r w:rsidR="001F56F2" w:rsidRPr="008C41DA">
        <w:rPr>
          <w:rFonts w:ascii="Times New Roman" w:hAnsi="Times New Roman" w:cs="Times New Roman"/>
          <w:bCs/>
        </w:rPr>
        <w:t xml:space="preserve">otpora se ostvaruje za razdoblje do najviše pet godina (ovisno o godini </w:t>
      </w:r>
      <w:r w:rsidR="00114B59">
        <w:rPr>
          <w:rFonts w:ascii="Times New Roman" w:hAnsi="Times New Roman" w:cs="Times New Roman"/>
          <w:bCs/>
        </w:rPr>
        <w:t>osnivanja/</w:t>
      </w:r>
      <w:r w:rsidR="001F56F2" w:rsidRPr="008C41DA">
        <w:rPr>
          <w:rFonts w:ascii="Times New Roman" w:hAnsi="Times New Roman" w:cs="Times New Roman"/>
          <w:bCs/>
        </w:rPr>
        <w:t>preuzimanja gospodarstva)</w:t>
      </w:r>
      <w:r w:rsidR="00114B59">
        <w:rPr>
          <w:rFonts w:ascii="Times New Roman" w:hAnsi="Times New Roman" w:cs="Times New Roman"/>
          <w:bCs/>
        </w:rPr>
        <w:t>.</w:t>
      </w:r>
    </w:p>
    <w:p w:rsidR="0069016D" w:rsidRPr="008C41DA" w:rsidRDefault="0069016D" w:rsidP="006425EF">
      <w:pPr>
        <w:jc w:val="both"/>
        <w:rPr>
          <w:rFonts w:ascii="Times New Roman" w:hAnsi="Times New Roman" w:cs="Times New Roman"/>
          <w:bCs/>
        </w:rPr>
      </w:pPr>
      <w:r w:rsidRPr="008C41DA">
        <w:rPr>
          <w:rFonts w:ascii="Times New Roman" w:hAnsi="Times New Roman" w:cs="Times New Roman"/>
          <w:bCs/>
        </w:rPr>
        <w:t>Dodatni uvjet je obrazovanje - minimalno srednjoškolsko obrazovanje poljoprivrednog, prehrambenog ili veterinarskog usmjerenja ili završen neki od programa za poljoprivrednike</w:t>
      </w:r>
    </w:p>
    <w:p w:rsidR="00430BCC" w:rsidRPr="008C41DA" w:rsidRDefault="0069016D" w:rsidP="0069016D">
      <w:pPr>
        <w:rPr>
          <w:rFonts w:ascii="Times New Roman" w:hAnsi="Times New Roman" w:cs="Times New Roman"/>
          <w:bCs/>
        </w:rPr>
      </w:pPr>
      <w:r w:rsidRPr="008C41DA">
        <w:rPr>
          <w:rFonts w:ascii="Times New Roman" w:hAnsi="Times New Roman" w:cs="Times New Roman"/>
          <w:bCs/>
        </w:rPr>
        <w:t>M</w:t>
      </w:r>
      <w:r w:rsidR="001F56F2" w:rsidRPr="008C41DA">
        <w:rPr>
          <w:rFonts w:ascii="Times New Roman" w:hAnsi="Times New Roman" w:cs="Times New Roman"/>
          <w:bCs/>
        </w:rPr>
        <w:t>ladi poljoprivrednik ostvaruje pravo na dodatna plaćanja za</w:t>
      </w:r>
      <w:r w:rsidRPr="008C41DA">
        <w:rPr>
          <w:rFonts w:ascii="Times New Roman" w:hAnsi="Times New Roman" w:cs="Times New Roman"/>
          <w:bCs/>
        </w:rPr>
        <w:t xml:space="preserve"> prvih </w:t>
      </w:r>
      <w:r w:rsidRPr="008C41DA">
        <w:rPr>
          <w:rFonts w:ascii="Times New Roman" w:hAnsi="Times New Roman" w:cs="Times New Roman"/>
          <w:b/>
          <w:bCs/>
        </w:rPr>
        <w:t xml:space="preserve">do </w:t>
      </w:r>
      <w:r w:rsidR="001F56F2" w:rsidRPr="008C41DA">
        <w:rPr>
          <w:rFonts w:ascii="Times New Roman" w:hAnsi="Times New Roman" w:cs="Times New Roman"/>
          <w:b/>
          <w:bCs/>
        </w:rPr>
        <w:t xml:space="preserve">50 hektara </w:t>
      </w:r>
      <w:r w:rsidR="001F56F2" w:rsidRPr="008C41DA">
        <w:rPr>
          <w:rFonts w:ascii="Times New Roman" w:hAnsi="Times New Roman" w:cs="Times New Roman"/>
          <w:bCs/>
        </w:rPr>
        <w:t>u iznosu od 25</w:t>
      </w:r>
      <w:r w:rsidRPr="008C41DA">
        <w:rPr>
          <w:rFonts w:ascii="Times New Roman" w:hAnsi="Times New Roman" w:cs="Times New Roman"/>
          <w:bCs/>
        </w:rPr>
        <w:t>% vrijednosti izravnih plaćanja</w:t>
      </w:r>
      <w:r w:rsidR="001F56F2" w:rsidRPr="008C41DA">
        <w:rPr>
          <w:rFonts w:ascii="Times New Roman" w:hAnsi="Times New Roman" w:cs="Times New Roman"/>
          <w:bCs/>
        </w:rPr>
        <w:t xml:space="preserve"> </w:t>
      </w:r>
    </w:p>
    <w:p w:rsidR="0069016D" w:rsidRPr="008C41DA" w:rsidRDefault="0069016D" w:rsidP="0069016D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8C41DA">
        <w:rPr>
          <w:rFonts w:ascii="Times New Roman" w:hAnsi="Times New Roman" w:cs="Times New Roman"/>
        </w:rPr>
        <w:t xml:space="preserve">plaćanje za mlade poljoprivrednike </w:t>
      </w:r>
      <w:r w:rsidRPr="008C41DA">
        <w:rPr>
          <w:rFonts w:ascii="Times New Roman" w:hAnsi="Times New Roman" w:cs="Times New Roman"/>
          <w:b/>
        </w:rPr>
        <w:t xml:space="preserve">za isplatu u </w:t>
      </w:r>
      <w:r w:rsidR="001F56F2" w:rsidRPr="008C41DA">
        <w:rPr>
          <w:rFonts w:ascii="Times New Roman" w:hAnsi="Times New Roman" w:cs="Times New Roman"/>
          <w:b/>
        </w:rPr>
        <w:t>2015.</w:t>
      </w:r>
      <w:r w:rsidRPr="008C41DA">
        <w:rPr>
          <w:rFonts w:ascii="Times New Roman" w:hAnsi="Times New Roman" w:cs="Times New Roman"/>
          <w:b/>
        </w:rPr>
        <w:t xml:space="preserve"> </w:t>
      </w:r>
      <w:r w:rsidR="001F56F2" w:rsidRPr="008C41DA">
        <w:rPr>
          <w:rFonts w:ascii="Times New Roman" w:hAnsi="Times New Roman" w:cs="Times New Roman"/>
          <w:b/>
        </w:rPr>
        <w:t>g</w:t>
      </w:r>
      <w:r w:rsidRPr="008C41DA">
        <w:rPr>
          <w:rFonts w:ascii="Times New Roman" w:hAnsi="Times New Roman" w:cs="Times New Roman"/>
          <w:b/>
        </w:rPr>
        <w:t xml:space="preserve">odini iznosi </w:t>
      </w:r>
      <w:r w:rsidR="001F56F2" w:rsidRPr="008C41DA">
        <w:rPr>
          <w:rFonts w:ascii="Times New Roman" w:hAnsi="Times New Roman" w:cs="Times New Roman"/>
          <w:b/>
        </w:rPr>
        <w:t>809 kn</w:t>
      </w:r>
      <w:r w:rsidRPr="008C41DA">
        <w:rPr>
          <w:rFonts w:ascii="Times New Roman" w:hAnsi="Times New Roman" w:cs="Times New Roman"/>
          <w:b/>
        </w:rPr>
        <w:t>/ha</w:t>
      </w:r>
    </w:p>
    <w:p w:rsidR="0069016D" w:rsidRPr="008C41DA" w:rsidRDefault="0069016D" w:rsidP="00F11124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</w:p>
    <w:p w:rsidR="0069016D" w:rsidRPr="008C41DA" w:rsidRDefault="0069016D" w:rsidP="0069016D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8C41DA">
        <w:rPr>
          <w:rFonts w:ascii="Times New Roman" w:hAnsi="Times New Roman" w:cs="Times New Roman"/>
          <w:b/>
        </w:rPr>
        <w:t>PROIZVODNO VEZANE POTPORE</w:t>
      </w:r>
    </w:p>
    <w:p w:rsidR="00430BCC" w:rsidRPr="008C41DA" w:rsidRDefault="001F56F2" w:rsidP="0069016D">
      <w:pPr>
        <w:jc w:val="both"/>
        <w:rPr>
          <w:rFonts w:ascii="Times New Roman" w:hAnsi="Times New Roman" w:cs="Times New Roman"/>
          <w:bCs/>
        </w:rPr>
      </w:pPr>
      <w:r w:rsidRPr="008C41DA">
        <w:rPr>
          <w:rFonts w:ascii="Times New Roman" w:hAnsi="Times New Roman" w:cs="Times New Roman"/>
          <w:bCs/>
        </w:rPr>
        <w:t xml:space="preserve">Proizvodno-vezana plaćanja ne ovise o osnovom plaćanju (pravima), tako da ih mogu ostvarivati i korisnici koji nemaju </w:t>
      </w:r>
      <w:r w:rsidR="0069016D" w:rsidRPr="008C41DA">
        <w:rPr>
          <w:rFonts w:ascii="Times New Roman" w:hAnsi="Times New Roman" w:cs="Times New Roman"/>
          <w:bCs/>
        </w:rPr>
        <w:t xml:space="preserve">dodijeljena osnovna </w:t>
      </w:r>
      <w:r w:rsidRPr="008C41DA">
        <w:rPr>
          <w:rFonts w:ascii="Times New Roman" w:hAnsi="Times New Roman" w:cs="Times New Roman"/>
          <w:bCs/>
        </w:rPr>
        <w:t>prava na plaćanja</w:t>
      </w:r>
      <w:r w:rsidR="0069016D" w:rsidRPr="008C41DA">
        <w:rPr>
          <w:rFonts w:ascii="Times New Roman" w:hAnsi="Times New Roman" w:cs="Times New Roman"/>
          <w:bCs/>
        </w:rPr>
        <w:t>.</w:t>
      </w:r>
    </w:p>
    <w:p w:rsidR="00430BCC" w:rsidRPr="008C41DA" w:rsidRDefault="0069016D" w:rsidP="0069016D">
      <w:pPr>
        <w:jc w:val="both"/>
        <w:rPr>
          <w:rFonts w:ascii="Times New Roman" w:hAnsi="Times New Roman" w:cs="Times New Roman"/>
          <w:bCs/>
        </w:rPr>
      </w:pPr>
      <w:r w:rsidRPr="008C41DA">
        <w:rPr>
          <w:rFonts w:ascii="Times New Roman" w:hAnsi="Times New Roman" w:cs="Times New Roman"/>
          <w:bCs/>
        </w:rPr>
        <w:t xml:space="preserve">Jedinični iznos potpore računa se svake godine na način da se </w:t>
      </w:r>
      <w:r w:rsidR="001F56F2" w:rsidRPr="008C41DA">
        <w:rPr>
          <w:rFonts w:ascii="Times New Roman" w:hAnsi="Times New Roman" w:cs="Times New Roman"/>
          <w:bCs/>
        </w:rPr>
        <w:t xml:space="preserve">ukupna </w:t>
      </w:r>
      <w:r w:rsidRPr="008C41DA">
        <w:rPr>
          <w:rFonts w:ascii="Times New Roman" w:hAnsi="Times New Roman" w:cs="Times New Roman"/>
          <w:bCs/>
        </w:rPr>
        <w:t>vrijednost omotnice za pojedinu mjeru proizvodno vezane potpore po</w:t>
      </w:r>
      <w:r w:rsidR="001F56F2" w:rsidRPr="008C41DA">
        <w:rPr>
          <w:rFonts w:ascii="Times New Roman" w:hAnsi="Times New Roman" w:cs="Times New Roman"/>
          <w:bCs/>
        </w:rPr>
        <w:t>dijeli svake godine s prihvatljivim brojem hektara/grla</w:t>
      </w:r>
      <w:r w:rsidR="007576DC" w:rsidRPr="008C41DA">
        <w:rPr>
          <w:rFonts w:ascii="Times New Roman" w:hAnsi="Times New Roman" w:cs="Times New Roman"/>
          <w:bCs/>
        </w:rPr>
        <w:t>.</w:t>
      </w:r>
    </w:p>
    <w:p w:rsidR="007576DC" w:rsidRPr="008C41DA" w:rsidRDefault="007576DC" w:rsidP="0069016D">
      <w:pPr>
        <w:jc w:val="both"/>
        <w:rPr>
          <w:rFonts w:ascii="Times New Roman" w:hAnsi="Times New Roman" w:cs="Times New Roman"/>
          <w:bCs/>
        </w:rPr>
      </w:pPr>
      <w:r w:rsidRPr="008C41DA">
        <w:rPr>
          <w:rFonts w:ascii="Times New Roman" w:hAnsi="Times New Roman" w:cs="Times New Roman"/>
          <w:bCs/>
        </w:rPr>
        <w:t xml:space="preserve">Za 2015. godinu jedinični iznosi </w:t>
      </w:r>
      <w:r w:rsidR="00CC0E68" w:rsidRPr="008C41DA">
        <w:rPr>
          <w:rFonts w:ascii="Times New Roman" w:hAnsi="Times New Roman" w:cs="Times New Roman"/>
          <w:bCs/>
        </w:rPr>
        <w:t xml:space="preserve">za isplatu </w:t>
      </w:r>
      <w:r w:rsidRPr="008C41DA">
        <w:rPr>
          <w:rFonts w:ascii="Times New Roman" w:hAnsi="Times New Roman" w:cs="Times New Roman"/>
          <w:bCs/>
        </w:rPr>
        <w:t>po mjerama i</w:t>
      </w:r>
      <w:r w:rsidR="00CC0E68" w:rsidRPr="008C41DA">
        <w:rPr>
          <w:rFonts w:ascii="Times New Roman" w:hAnsi="Times New Roman" w:cs="Times New Roman"/>
          <w:bCs/>
        </w:rPr>
        <w:t>znose:</w:t>
      </w:r>
    </w:p>
    <w:p w:rsidR="008157B6" w:rsidRPr="008C41DA" w:rsidRDefault="008157B6" w:rsidP="008157B6">
      <w:pPr>
        <w:jc w:val="both"/>
        <w:rPr>
          <w:rFonts w:ascii="Times New Roman" w:hAnsi="Times New Roman" w:cs="Times New Roman"/>
          <w:b/>
          <w:bCs/>
        </w:rPr>
      </w:pPr>
      <w:r w:rsidRPr="008C41DA">
        <w:rPr>
          <w:rFonts w:ascii="Times New Roman" w:hAnsi="Times New Roman" w:cs="Times New Roman"/>
          <w:bCs/>
        </w:rPr>
        <w:t xml:space="preserve">PVP za voće: </w:t>
      </w:r>
      <w:r w:rsidRPr="008C41DA">
        <w:rPr>
          <w:rFonts w:ascii="Times New Roman" w:hAnsi="Times New Roman" w:cs="Times New Roman"/>
          <w:b/>
          <w:bCs/>
        </w:rPr>
        <w:t>1.330 kn/ha</w:t>
      </w:r>
    </w:p>
    <w:p w:rsidR="008157B6" w:rsidRPr="008C41DA" w:rsidRDefault="008157B6" w:rsidP="008157B6">
      <w:pPr>
        <w:jc w:val="both"/>
        <w:rPr>
          <w:rFonts w:ascii="Times New Roman" w:hAnsi="Times New Roman" w:cs="Times New Roman"/>
          <w:bCs/>
          <w:color w:val="FF0000"/>
        </w:rPr>
      </w:pPr>
      <w:r w:rsidRPr="008C41DA">
        <w:rPr>
          <w:rFonts w:ascii="Times New Roman" w:hAnsi="Times New Roman" w:cs="Times New Roman"/>
          <w:bCs/>
        </w:rPr>
        <w:t xml:space="preserve">PVP za povrće: </w:t>
      </w:r>
      <w:r w:rsidRPr="008C41DA">
        <w:rPr>
          <w:rFonts w:ascii="Times New Roman" w:hAnsi="Times New Roman" w:cs="Times New Roman"/>
          <w:b/>
          <w:bCs/>
        </w:rPr>
        <w:t>1.529 kn/ha</w:t>
      </w:r>
    </w:p>
    <w:p w:rsidR="008157B6" w:rsidRPr="008C41DA" w:rsidRDefault="008157B6" w:rsidP="008157B6">
      <w:pPr>
        <w:jc w:val="both"/>
        <w:rPr>
          <w:rFonts w:ascii="Times New Roman" w:hAnsi="Times New Roman" w:cs="Times New Roman"/>
          <w:b/>
          <w:bCs/>
          <w:color w:val="FF0000"/>
        </w:rPr>
      </w:pPr>
      <w:r w:rsidRPr="008C41DA">
        <w:rPr>
          <w:rFonts w:ascii="Times New Roman" w:hAnsi="Times New Roman" w:cs="Times New Roman"/>
          <w:bCs/>
        </w:rPr>
        <w:t xml:space="preserve">PVP za šećernu repu: </w:t>
      </w:r>
      <w:r w:rsidRPr="008C41DA">
        <w:rPr>
          <w:rFonts w:ascii="Times New Roman" w:hAnsi="Times New Roman" w:cs="Times New Roman"/>
          <w:b/>
          <w:bCs/>
        </w:rPr>
        <w:t xml:space="preserve">2.900 kn/ha </w:t>
      </w:r>
    </w:p>
    <w:p w:rsidR="008157B6" w:rsidRPr="008C41DA" w:rsidRDefault="008157B6" w:rsidP="008157B6">
      <w:pPr>
        <w:jc w:val="both"/>
        <w:rPr>
          <w:rFonts w:ascii="Times New Roman" w:hAnsi="Times New Roman" w:cs="Times New Roman"/>
          <w:b/>
          <w:bCs/>
        </w:rPr>
      </w:pPr>
      <w:r w:rsidRPr="008C41DA">
        <w:rPr>
          <w:rFonts w:ascii="Times New Roman" w:hAnsi="Times New Roman" w:cs="Times New Roman"/>
          <w:bCs/>
        </w:rPr>
        <w:t xml:space="preserve">PVP za proteinske usjeve: </w:t>
      </w:r>
      <w:r w:rsidRPr="008C41DA">
        <w:rPr>
          <w:rFonts w:ascii="Times New Roman" w:hAnsi="Times New Roman" w:cs="Times New Roman"/>
          <w:b/>
          <w:bCs/>
        </w:rPr>
        <w:t xml:space="preserve">1.440 kn/ha </w:t>
      </w:r>
    </w:p>
    <w:p w:rsidR="008157B6" w:rsidRPr="008C41DA" w:rsidRDefault="008157B6" w:rsidP="008157B6">
      <w:pPr>
        <w:jc w:val="both"/>
        <w:rPr>
          <w:rFonts w:ascii="Times New Roman" w:hAnsi="Times New Roman" w:cs="Times New Roman"/>
          <w:bCs/>
        </w:rPr>
      </w:pPr>
      <w:r w:rsidRPr="008C41DA">
        <w:rPr>
          <w:rFonts w:ascii="Times New Roman" w:hAnsi="Times New Roman" w:cs="Times New Roman"/>
          <w:bCs/>
        </w:rPr>
        <w:t>PVP za krave u proizvodnji mlijeka:</w:t>
      </w:r>
      <w:r w:rsidR="00E01626" w:rsidRPr="008C41DA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hr-HR"/>
        </w:rPr>
        <w:t xml:space="preserve"> </w:t>
      </w:r>
      <w:r w:rsidR="00E01626" w:rsidRPr="008C41DA">
        <w:rPr>
          <w:rFonts w:ascii="Times New Roman" w:hAnsi="Times New Roman" w:cs="Times New Roman"/>
          <w:b/>
          <w:bCs/>
        </w:rPr>
        <w:t>1.647 kn/grlu</w:t>
      </w:r>
      <w:r w:rsidRPr="008C41DA">
        <w:rPr>
          <w:rFonts w:ascii="Times New Roman" w:hAnsi="Times New Roman" w:cs="Times New Roman"/>
          <w:bCs/>
        </w:rPr>
        <w:t xml:space="preserve"> </w:t>
      </w:r>
    </w:p>
    <w:p w:rsidR="008157B6" w:rsidRPr="008C41DA" w:rsidRDefault="008157B6" w:rsidP="008157B6">
      <w:pPr>
        <w:jc w:val="both"/>
        <w:rPr>
          <w:rFonts w:ascii="Times New Roman" w:hAnsi="Times New Roman" w:cs="Times New Roman"/>
          <w:bCs/>
        </w:rPr>
      </w:pPr>
      <w:r w:rsidRPr="008C41DA">
        <w:rPr>
          <w:rFonts w:ascii="Times New Roman" w:hAnsi="Times New Roman" w:cs="Times New Roman"/>
          <w:bCs/>
        </w:rPr>
        <w:t xml:space="preserve">PVP za krave dojilje: </w:t>
      </w:r>
      <w:r w:rsidR="00E01626" w:rsidRPr="008C41DA">
        <w:rPr>
          <w:rFonts w:ascii="Times New Roman" w:hAnsi="Times New Roman" w:cs="Times New Roman"/>
          <w:b/>
          <w:bCs/>
        </w:rPr>
        <w:t>800 kn/grlu</w:t>
      </w:r>
    </w:p>
    <w:p w:rsidR="008157B6" w:rsidRPr="008C41DA" w:rsidRDefault="008157B6" w:rsidP="008157B6">
      <w:pPr>
        <w:jc w:val="both"/>
        <w:rPr>
          <w:rFonts w:ascii="Times New Roman" w:hAnsi="Times New Roman" w:cs="Times New Roman"/>
          <w:bCs/>
        </w:rPr>
      </w:pPr>
      <w:r w:rsidRPr="008C41DA">
        <w:rPr>
          <w:rFonts w:ascii="Times New Roman" w:hAnsi="Times New Roman" w:cs="Times New Roman"/>
          <w:bCs/>
        </w:rPr>
        <w:t xml:space="preserve">PVP za tov goveda: </w:t>
      </w:r>
      <w:r w:rsidR="00E01626" w:rsidRPr="008C41DA">
        <w:rPr>
          <w:rFonts w:ascii="Times New Roman" w:hAnsi="Times New Roman" w:cs="Times New Roman"/>
          <w:b/>
          <w:bCs/>
        </w:rPr>
        <w:t>854 kn/grlu</w:t>
      </w:r>
    </w:p>
    <w:p w:rsidR="008157B6" w:rsidRPr="008C41DA" w:rsidRDefault="008157B6" w:rsidP="002479A5">
      <w:pPr>
        <w:jc w:val="both"/>
        <w:rPr>
          <w:rFonts w:ascii="Times New Roman" w:hAnsi="Times New Roman" w:cs="Times New Roman"/>
          <w:bCs/>
          <w:color w:val="FF0000"/>
        </w:rPr>
      </w:pPr>
      <w:r w:rsidRPr="008C41DA">
        <w:rPr>
          <w:rFonts w:ascii="Times New Roman" w:hAnsi="Times New Roman" w:cs="Times New Roman"/>
          <w:bCs/>
        </w:rPr>
        <w:t xml:space="preserve">PVP za ovce i koze: </w:t>
      </w:r>
      <w:r w:rsidR="00E01626" w:rsidRPr="008C41DA">
        <w:rPr>
          <w:rFonts w:ascii="Times New Roman" w:hAnsi="Times New Roman" w:cs="Times New Roman"/>
          <w:b/>
          <w:bCs/>
        </w:rPr>
        <w:t>120 kn/grlu</w:t>
      </w:r>
      <w:r w:rsidR="002479A5" w:rsidRPr="008C41DA">
        <w:rPr>
          <w:rFonts w:ascii="Times New Roman" w:hAnsi="Times New Roman" w:cs="Times New Roman"/>
          <w:b/>
          <w:bCs/>
        </w:rPr>
        <w:t>.</w:t>
      </w:r>
    </w:p>
    <w:p w:rsidR="00421BB4" w:rsidRPr="008C41DA" w:rsidRDefault="00421BB4" w:rsidP="00421BB4">
      <w:pPr>
        <w:jc w:val="both"/>
        <w:rPr>
          <w:rFonts w:ascii="Times New Roman" w:hAnsi="Times New Roman" w:cs="Times New Roman"/>
          <w:bCs/>
        </w:rPr>
      </w:pPr>
      <w:r w:rsidRPr="008C41DA">
        <w:rPr>
          <w:rFonts w:ascii="Times New Roman" w:hAnsi="Times New Roman" w:cs="Times New Roman"/>
          <w:bCs/>
        </w:rPr>
        <w:t xml:space="preserve">Osim potpora iz programa izravnih plaćanja poljoprivredniku su </w:t>
      </w:r>
      <w:r w:rsidRPr="008C41DA">
        <w:rPr>
          <w:rFonts w:ascii="Times New Roman" w:hAnsi="Times New Roman" w:cs="Times New Roman"/>
          <w:b/>
          <w:bCs/>
        </w:rPr>
        <w:t>za 2015. godinu</w:t>
      </w:r>
      <w:r w:rsidRPr="008C41DA">
        <w:rPr>
          <w:rFonts w:ascii="Times New Roman" w:hAnsi="Times New Roman" w:cs="Times New Roman"/>
          <w:bCs/>
        </w:rPr>
        <w:t xml:space="preserve"> bile na raspolaganju sljedeće vrste izravne potpore:</w:t>
      </w:r>
    </w:p>
    <w:p w:rsidR="00421BB4" w:rsidRPr="008C41DA" w:rsidRDefault="00421BB4" w:rsidP="00421BB4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8C41DA">
        <w:rPr>
          <w:rFonts w:ascii="Times New Roman" w:hAnsi="Times New Roman" w:cs="Times New Roman"/>
          <w:bCs/>
        </w:rPr>
        <w:t xml:space="preserve">plaćanja za IAKS mjere ruralnog razvoja iz Programa ruralnog razvoja, </w:t>
      </w:r>
    </w:p>
    <w:p w:rsidR="00421BB4" w:rsidRPr="008C41DA" w:rsidRDefault="00421BB4" w:rsidP="00421BB4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8C41DA">
        <w:rPr>
          <w:rFonts w:ascii="Times New Roman" w:hAnsi="Times New Roman" w:cs="Times New Roman"/>
          <w:bCs/>
        </w:rPr>
        <w:t xml:space="preserve">plaćanja za mjere državne potpore za iznimno osjetljive sektore (mliječne krave, krmače, duhan i maslinovo ulje), </w:t>
      </w:r>
    </w:p>
    <w:p w:rsidR="00421BB4" w:rsidRPr="008C41DA" w:rsidRDefault="00421BB4" w:rsidP="00421BB4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8C41DA">
        <w:rPr>
          <w:rFonts w:ascii="Times New Roman" w:hAnsi="Times New Roman" w:cs="Times New Roman"/>
          <w:bCs/>
        </w:rPr>
        <w:t xml:space="preserve">državne potpore za integriranu poljoprivrednu proizvodnju i za očuvanje izvornih i zaštićenih vrsta i </w:t>
      </w:r>
      <w:proofErr w:type="spellStart"/>
      <w:r w:rsidRPr="008C41DA">
        <w:rPr>
          <w:rFonts w:ascii="Times New Roman" w:hAnsi="Times New Roman" w:cs="Times New Roman"/>
          <w:bCs/>
        </w:rPr>
        <w:t>kultivara</w:t>
      </w:r>
      <w:proofErr w:type="spellEnd"/>
      <w:r w:rsidRPr="008C41DA">
        <w:rPr>
          <w:rFonts w:ascii="Times New Roman" w:hAnsi="Times New Roman" w:cs="Times New Roman"/>
          <w:bCs/>
        </w:rPr>
        <w:t xml:space="preserve"> poljoprivrednog bilja te </w:t>
      </w:r>
    </w:p>
    <w:p w:rsidR="00421BB4" w:rsidRPr="008C41DA" w:rsidRDefault="00421BB4" w:rsidP="00421BB4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C41DA">
        <w:rPr>
          <w:rFonts w:ascii="Times New Roman" w:hAnsi="Times New Roman" w:cs="Times New Roman"/>
          <w:bCs/>
        </w:rPr>
        <w:t>izvanredna mjera pomoći poljoprivrednicima u sektoru mlijeka (dodat</w:t>
      </w:r>
      <w:r w:rsidR="00CE634B" w:rsidRPr="008C41DA">
        <w:rPr>
          <w:rFonts w:ascii="Times New Roman" w:hAnsi="Times New Roman" w:cs="Times New Roman"/>
          <w:bCs/>
        </w:rPr>
        <w:t>ak</w:t>
      </w:r>
      <w:r w:rsidRPr="008C41DA">
        <w:rPr>
          <w:rFonts w:ascii="Times New Roman" w:hAnsi="Times New Roman" w:cs="Times New Roman"/>
          <w:bCs/>
        </w:rPr>
        <w:t xml:space="preserve"> na PVP za mliječne krave).  </w:t>
      </w:r>
    </w:p>
    <w:p w:rsidR="00CC0E68" w:rsidRPr="008C41DA" w:rsidRDefault="00CC0E68" w:rsidP="0069016D">
      <w:pPr>
        <w:jc w:val="both"/>
        <w:rPr>
          <w:rFonts w:ascii="Times New Roman" w:hAnsi="Times New Roman" w:cs="Times New Roman"/>
          <w:bCs/>
        </w:rPr>
      </w:pPr>
    </w:p>
    <w:p w:rsidR="0069016D" w:rsidRPr="008C41DA" w:rsidRDefault="0069016D" w:rsidP="0069016D">
      <w:pPr>
        <w:rPr>
          <w:rFonts w:ascii="Times New Roman" w:hAnsi="Times New Roman" w:cs="Times New Roman"/>
          <w:b/>
        </w:rPr>
      </w:pPr>
    </w:p>
    <w:p w:rsidR="00A80142" w:rsidRPr="008C41DA" w:rsidRDefault="00A80142" w:rsidP="0069016D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8C41DA">
        <w:rPr>
          <w:rFonts w:ascii="Times New Roman" w:hAnsi="Times New Roman" w:cs="Times New Roman"/>
          <w:b/>
        </w:rPr>
        <w:br w:type="page"/>
      </w:r>
    </w:p>
    <w:p w:rsidR="002657F4" w:rsidRPr="008C41DA" w:rsidRDefault="002657F4">
      <w:pPr>
        <w:rPr>
          <w:rFonts w:ascii="Times New Roman" w:hAnsi="Times New Roman" w:cs="Times New Roman"/>
          <w:b/>
        </w:rPr>
      </w:pPr>
      <w:r w:rsidRPr="008C41DA">
        <w:rPr>
          <w:rFonts w:ascii="Times New Roman" w:hAnsi="Times New Roman" w:cs="Times New Roman"/>
          <w:b/>
        </w:rPr>
        <w:t>PRIMJER</w:t>
      </w:r>
      <w:r w:rsidR="00AD7231">
        <w:rPr>
          <w:rFonts w:ascii="Times New Roman" w:hAnsi="Times New Roman" w:cs="Times New Roman"/>
          <w:b/>
        </w:rPr>
        <w:t>I</w:t>
      </w:r>
      <w:r w:rsidRPr="008C41DA">
        <w:rPr>
          <w:rFonts w:ascii="Times New Roman" w:hAnsi="Times New Roman" w:cs="Times New Roman"/>
          <w:b/>
        </w:rPr>
        <w:t xml:space="preserve"> IZRAČUNA VRIJEDNOSTI PRAVA NA PLAĆANJE U 2015. GODINI:</w:t>
      </w:r>
    </w:p>
    <w:p w:rsidR="00CB0166" w:rsidRPr="00CB0166" w:rsidRDefault="00CB0166" w:rsidP="00CB0166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  <w:b/>
        </w:rPr>
      </w:pPr>
      <w:r w:rsidRPr="00CB0166">
        <w:rPr>
          <w:rFonts w:ascii="Times New Roman" w:hAnsi="Times New Roman" w:cs="Times New Roman"/>
          <w:b/>
        </w:rPr>
        <w:t>Primjer</w:t>
      </w:r>
    </w:p>
    <w:p w:rsidR="00CB0166" w:rsidRPr="008C41DA" w:rsidRDefault="00CB0166" w:rsidP="00CB0166">
      <w:pPr>
        <w:jc w:val="both"/>
        <w:rPr>
          <w:rFonts w:ascii="Times New Roman" w:hAnsi="Times New Roman" w:cs="Times New Roman"/>
        </w:rPr>
      </w:pPr>
      <w:r w:rsidRPr="008C41DA">
        <w:rPr>
          <w:rFonts w:ascii="Times New Roman" w:hAnsi="Times New Roman" w:cs="Times New Roman"/>
        </w:rPr>
        <w:t xml:space="preserve">Poljoprivrednik je </w:t>
      </w:r>
      <w:r w:rsidRPr="008C41DA">
        <w:rPr>
          <w:rFonts w:ascii="Times New Roman" w:hAnsi="Times New Roman" w:cs="Times New Roman"/>
          <w:b/>
        </w:rPr>
        <w:t>u 2014. godini</w:t>
      </w:r>
      <w:r w:rsidRPr="008C41DA">
        <w:rPr>
          <w:rFonts w:ascii="Times New Roman" w:hAnsi="Times New Roman" w:cs="Times New Roman"/>
        </w:rPr>
        <w:t xml:space="preserve"> aktivirao </w:t>
      </w:r>
      <w:r w:rsidRPr="008C41DA">
        <w:rPr>
          <w:rFonts w:ascii="Times New Roman" w:hAnsi="Times New Roman" w:cs="Times New Roman"/>
          <w:b/>
        </w:rPr>
        <w:t>10 regionalnih prava na plaćanje</w:t>
      </w:r>
      <w:r w:rsidRPr="008C41DA">
        <w:rPr>
          <w:rFonts w:ascii="Times New Roman" w:hAnsi="Times New Roman" w:cs="Times New Roman"/>
        </w:rPr>
        <w:t xml:space="preserve"> – ostale vrste korištenja (oranice) jedinične vrijednosti </w:t>
      </w:r>
      <w:r>
        <w:rPr>
          <w:rFonts w:ascii="Times New Roman" w:hAnsi="Times New Roman" w:cs="Times New Roman"/>
        </w:rPr>
        <w:t>399,03</w:t>
      </w:r>
      <w:r w:rsidRPr="008C41DA">
        <w:rPr>
          <w:rFonts w:ascii="Times New Roman" w:hAnsi="Times New Roman" w:cs="Times New Roman"/>
        </w:rPr>
        <w:t xml:space="preserve"> eura, te ukupne vrijednosti 3</w:t>
      </w:r>
      <w:r>
        <w:rPr>
          <w:rFonts w:ascii="Times New Roman" w:hAnsi="Times New Roman" w:cs="Times New Roman"/>
        </w:rPr>
        <w:t>.990</w:t>
      </w:r>
      <w:r w:rsidRPr="008C41DA">
        <w:rPr>
          <w:rFonts w:ascii="Times New Roman" w:hAnsi="Times New Roman" w:cs="Times New Roman"/>
        </w:rPr>
        <w:t xml:space="preserve"> eura. Poljoprivrednik nije imao proizvodno vezane potpore (premije ili specifična plaćanja).</w:t>
      </w:r>
    </w:p>
    <w:p w:rsidR="00CB0166" w:rsidRPr="008C41DA" w:rsidRDefault="00CB0166" w:rsidP="00CB0166">
      <w:pPr>
        <w:jc w:val="both"/>
        <w:rPr>
          <w:rFonts w:ascii="Times New Roman" w:hAnsi="Times New Roman" w:cs="Times New Roman"/>
          <w:b/>
          <w:u w:val="single"/>
        </w:rPr>
      </w:pPr>
      <w:r w:rsidRPr="008C41DA">
        <w:rPr>
          <w:rFonts w:ascii="Times New Roman" w:hAnsi="Times New Roman" w:cs="Times New Roman"/>
          <w:b/>
          <w:u w:val="single"/>
        </w:rPr>
        <w:t>Izračun osnovnih prava na plaćanje:</w:t>
      </w:r>
    </w:p>
    <w:p w:rsidR="00CB0166" w:rsidRPr="008C41DA" w:rsidRDefault="00CB0166" w:rsidP="00CB0166">
      <w:pPr>
        <w:jc w:val="both"/>
        <w:rPr>
          <w:rFonts w:ascii="Times New Roman" w:hAnsi="Times New Roman" w:cs="Times New Roman"/>
        </w:rPr>
      </w:pPr>
      <w:r w:rsidRPr="008C41DA">
        <w:rPr>
          <w:rFonts w:ascii="Times New Roman" w:hAnsi="Times New Roman" w:cs="Times New Roman"/>
        </w:rPr>
        <w:t xml:space="preserve">Poljoprivrednik </w:t>
      </w:r>
      <w:r w:rsidRPr="008C41DA">
        <w:rPr>
          <w:rFonts w:ascii="Times New Roman" w:hAnsi="Times New Roman" w:cs="Times New Roman"/>
          <w:b/>
        </w:rPr>
        <w:t>u 2015. godini</w:t>
      </w:r>
      <w:r w:rsidRPr="008C41DA">
        <w:rPr>
          <w:rFonts w:ascii="Times New Roman" w:hAnsi="Times New Roman" w:cs="Times New Roman"/>
        </w:rPr>
        <w:t xml:space="preserve"> ponovno prijavljuje 10 hektara u zahtjevu za plaćanje i dodjeljuju mu se </w:t>
      </w:r>
      <w:r w:rsidRPr="008C41DA">
        <w:rPr>
          <w:rFonts w:ascii="Times New Roman" w:hAnsi="Times New Roman" w:cs="Times New Roman"/>
          <w:b/>
        </w:rPr>
        <w:t>10 osnovnih prava na plaćanje</w:t>
      </w:r>
      <w:r w:rsidRPr="008C41DA">
        <w:rPr>
          <w:rFonts w:ascii="Times New Roman" w:hAnsi="Times New Roman" w:cs="Times New Roman"/>
        </w:rPr>
        <w:t>. Početna vrijednost osnovnog prava na plaćanje izračunava se na sljedeći način:</w:t>
      </w:r>
    </w:p>
    <w:p w:rsidR="00CB0166" w:rsidRPr="008C41DA" w:rsidRDefault="00CB0166" w:rsidP="00CB0166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</w:t>
      </w:r>
      <w:r w:rsidR="00D20326"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  <w:b/>
          <w:i/>
        </w:rPr>
        <w:t>990</w:t>
      </w:r>
      <w:r w:rsidRPr="008C41DA">
        <w:rPr>
          <w:rFonts w:ascii="Times New Roman" w:hAnsi="Times New Roman" w:cs="Times New Roman"/>
          <w:b/>
          <w:i/>
        </w:rPr>
        <w:t xml:space="preserve"> eura</w:t>
      </w:r>
      <w:r w:rsidRPr="008C41DA">
        <w:rPr>
          <w:rFonts w:ascii="Times New Roman" w:hAnsi="Times New Roman" w:cs="Times New Roman"/>
          <w:i/>
        </w:rPr>
        <w:t xml:space="preserve"> (vrijednost IP 2014.) x </w:t>
      </w:r>
      <w:r w:rsidRPr="008C41DA">
        <w:rPr>
          <w:rFonts w:ascii="Times New Roman" w:hAnsi="Times New Roman" w:cs="Times New Roman"/>
          <w:b/>
          <w:i/>
        </w:rPr>
        <w:t>0,41</w:t>
      </w:r>
      <w:r w:rsidRPr="008C41DA">
        <w:rPr>
          <w:rFonts w:ascii="Times New Roman" w:hAnsi="Times New Roman" w:cs="Times New Roman"/>
          <w:i/>
        </w:rPr>
        <w:t xml:space="preserve"> / </w:t>
      </w:r>
      <w:r w:rsidRPr="008C41DA">
        <w:rPr>
          <w:rFonts w:ascii="Times New Roman" w:hAnsi="Times New Roman" w:cs="Times New Roman"/>
          <w:b/>
          <w:i/>
        </w:rPr>
        <w:t>10</w:t>
      </w:r>
      <w:r w:rsidRPr="008C41DA">
        <w:rPr>
          <w:rFonts w:ascii="Times New Roman" w:hAnsi="Times New Roman" w:cs="Times New Roman"/>
          <w:i/>
        </w:rPr>
        <w:t xml:space="preserve"> (broj dodijeljenih prava u 2015.) = </w:t>
      </w:r>
      <w:r>
        <w:rPr>
          <w:rFonts w:ascii="Times New Roman" w:hAnsi="Times New Roman" w:cs="Times New Roman"/>
          <w:b/>
          <w:i/>
        </w:rPr>
        <w:t>163,59</w:t>
      </w:r>
      <w:r w:rsidRPr="008C41DA">
        <w:rPr>
          <w:rFonts w:ascii="Times New Roman" w:hAnsi="Times New Roman" w:cs="Times New Roman"/>
          <w:b/>
          <w:i/>
        </w:rPr>
        <w:t xml:space="preserve"> eura/pravu</w:t>
      </w:r>
    </w:p>
    <w:p w:rsidR="00CB0166" w:rsidRPr="008C41DA" w:rsidRDefault="00CB0166" w:rsidP="00CB0166">
      <w:pPr>
        <w:jc w:val="both"/>
        <w:rPr>
          <w:rFonts w:ascii="Times New Roman" w:hAnsi="Times New Roman" w:cs="Times New Roman"/>
        </w:rPr>
      </w:pPr>
      <w:r w:rsidRPr="008C41DA">
        <w:rPr>
          <w:rFonts w:ascii="Times New Roman" w:hAnsi="Times New Roman" w:cs="Times New Roman"/>
        </w:rPr>
        <w:t xml:space="preserve">S obzirom da je početna vrijednost osnovnog prava na plaćanje manja od prosječne nacionalne vrijednosti koja iznosi 169 eura na takvo se pravo obračunava </w:t>
      </w:r>
      <w:r w:rsidRPr="00CB0166">
        <w:rPr>
          <w:rFonts w:ascii="Times New Roman" w:hAnsi="Times New Roman" w:cs="Times New Roman"/>
          <w:b/>
          <w:color w:val="FF0000"/>
          <w:u w:val="single"/>
        </w:rPr>
        <w:t>rastuća konvergencija</w:t>
      </w:r>
      <w:r w:rsidRPr="00CB0166">
        <w:rPr>
          <w:rFonts w:ascii="Times New Roman" w:hAnsi="Times New Roman" w:cs="Times New Roman"/>
          <w:color w:val="FF0000"/>
        </w:rPr>
        <w:t xml:space="preserve"> </w:t>
      </w:r>
      <w:r w:rsidRPr="008C41DA">
        <w:rPr>
          <w:rFonts w:ascii="Times New Roman" w:hAnsi="Times New Roman" w:cs="Times New Roman"/>
        </w:rPr>
        <w:t>kako bi se pravo do 2019. godine približilo prosječnoj nacionalnoj vrijednosti prava na plaćanje i to na sljedeći način:</w:t>
      </w:r>
    </w:p>
    <w:p w:rsidR="00CB0166" w:rsidRPr="008C41DA" w:rsidRDefault="00CB0166" w:rsidP="00CB0166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163,59</w:t>
      </w:r>
      <w:r w:rsidRPr="008C41DA">
        <w:rPr>
          <w:rFonts w:ascii="Times New Roman" w:hAnsi="Times New Roman" w:cs="Times New Roman"/>
          <w:b/>
          <w:i/>
        </w:rPr>
        <w:t xml:space="preserve"> eura </w:t>
      </w:r>
      <w:r w:rsidRPr="008C41DA">
        <w:rPr>
          <w:rFonts w:ascii="Times New Roman" w:hAnsi="Times New Roman" w:cs="Times New Roman"/>
          <w:i/>
        </w:rPr>
        <w:t xml:space="preserve">(početna vrijednost prava) + </w:t>
      </w:r>
      <w:r>
        <w:rPr>
          <w:rFonts w:ascii="Times New Roman" w:hAnsi="Times New Roman" w:cs="Times New Roman"/>
          <w:b/>
          <w:i/>
        </w:rPr>
        <w:t>1,80</w:t>
      </w:r>
      <w:r w:rsidRPr="008C41DA">
        <w:rPr>
          <w:rFonts w:ascii="Times New Roman" w:hAnsi="Times New Roman" w:cs="Times New Roman"/>
          <w:i/>
        </w:rPr>
        <w:t xml:space="preserve"> (</w:t>
      </w:r>
      <w:r w:rsidRPr="008C41DA">
        <w:rPr>
          <w:rFonts w:ascii="Times New Roman" w:hAnsi="Times New Roman" w:cs="Times New Roman"/>
          <w:b/>
          <w:i/>
        </w:rPr>
        <w:t>minimalno</w:t>
      </w:r>
      <w:r w:rsidRPr="008C41DA">
        <w:rPr>
          <w:rFonts w:ascii="Times New Roman" w:hAnsi="Times New Roman" w:cs="Times New Roman"/>
          <w:i/>
        </w:rPr>
        <w:t xml:space="preserve"> 1/3</w:t>
      </w:r>
      <w:r w:rsidRPr="008C41DA">
        <w:rPr>
          <w:rFonts w:ascii="Times New Roman" w:hAnsi="Times New Roman" w:cs="Times New Roman"/>
          <w:i/>
          <w:lang w:val="vi-VN"/>
        </w:rPr>
        <w:t xml:space="preserve"> razlike između</w:t>
      </w:r>
      <w:r w:rsidRPr="008C41DA">
        <w:rPr>
          <w:rFonts w:ascii="Times New Roman" w:hAnsi="Times New Roman" w:cs="Times New Roman"/>
          <w:i/>
        </w:rPr>
        <w:t xml:space="preserve"> izračunate </w:t>
      </w:r>
      <w:r w:rsidRPr="008C41DA">
        <w:rPr>
          <w:rFonts w:ascii="Times New Roman" w:hAnsi="Times New Roman" w:cs="Times New Roman"/>
          <w:i/>
          <w:lang w:val="vi-VN"/>
        </w:rPr>
        <w:t>početne vrijednosti i prosječne nacionalne vrijednosti</w:t>
      </w:r>
      <w:r w:rsidRPr="008C41DA">
        <w:rPr>
          <w:rFonts w:ascii="Times New Roman" w:hAnsi="Times New Roman" w:cs="Times New Roman"/>
          <w:i/>
        </w:rPr>
        <w:t xml:space="preserve">) = </w:t>
      </w:r>
      <w:r>
        <w:rPr>
          <w:rFonts w:ascii="Times New Roman" w:hAnsi="Times New Roman" w:cs="Times New Roman"/>
          <w:b/>
          <w:i/>
        </w:rPr>
        <w:t>165,39</w:t>
      </w:r>
      <w:r w:rsidRPr="008C41DA">
        <w:rPr>
          <w:rFonts w:ascii="Times New Roman" w:hAnsi="Times New Roman" w:cs="Times New Roman"/>
          <w:b/>
          <w:i/>
        </w:rPr>
        <w:t xml:space="preserve"> eura/pravu</w:t>
      </w:r>
      <w:r w:rsidRPr="008C41DA">
        <w:rPr>
          <w:rFonts w:ascii="Times New Roman" w:hAnsi="Times New Roman" w:cs="Times New Roman"/>
          <w:i/>
        </w:rPr>
        <w:t xml:space="preserve"> u 2019.</w:t>
      </w:r>
    </w:p>
    <w:p w:rsidR="00CB0166" w:rsidRPr="008C41DA" w:rsidRDefault="00CB0166" w:rsidP="00CB0166">
      <w:pPr>
        <w:jc w:val="both"/>
        <w:rPr>
          <w:rFonts w:ascii="Times New Roman" w:hAnsi="Times New Roman" w:cs="Times New Roman"/>
        </w:rPr>
      </w:pPr>
      <w:r w:rsidRPr="008C41DA">
        <w:rPr>
          <w:rFonts w:ascii="Times New Roman" w:hAnsi="Times New Roman" w:cs="Times New Roman"/>
        </w:rPr>
        <w:t xml:space="preserve">Povećanje prava za </w:t>
      </w:r>
      <w:r>
        <w:rPr>
          <w:rFonts w:ascii="Times New Roman" w:hAnsi="Times New Roman" w:cs="Times New Roman"/>
        </w:rPr>
        <w:t>1,80</w:t>
      </w:r>
      <w:r w:rsidRPr="008C41DA">
        <w:rPr>
          <w:rFonts w:ascii="Times New Roman" w:hAnsi="Times New Roman" w:cs="Times New Roman"/>
        </w:rPr>
        <w:t xml:space="preserve"> eura u 2019. godini provodi se u 5 jednakih koraka što znači da će se svake godine početna vrijednost prava uvećati za </w:t>
      </w:r>
      <w:r>
        <w:rPr>
          <w:rFonts w:ascii="Times New Roman" w:hAnsi="Times New Roman" w:cs="Times New Roman"/>
        </w:rPr>
        <w:t>0,36</w:t>
      </w:r>
      <w:r w:rsidRPr="008C41DA">
        <w:rPr>
          <w:rFonts w:ascii="Times New Roman" w:hAnsi="Times New Roman" w:cs="Times New Roman"/>
        </w:rPr>
        <w:t xml:space="preserve"> eura (</w:t>
      </w:r>
      <w:r>
        <w:rPr>
          <w:rFonts w:ascii="Times New Roman" w:hAnsi="Times New Roman" w:cs="Times New Roman"/>
        </w:rPr>
        <w:t>1,80</w:t>
      </w:r>
      <w:r w:rsidRPr="008C41DA">
        <w:rPr>
          <w:rFonts w:ascii="Times New Roman" w:hAnsi="Times New Roman" w:cs="Times New Roman"/>
        </w:rPr>
        <w:t xml:space="preserve"> eura / 5) pa će kroz godine, počevši već od 2015. godine, temeljem konvergencije vrijednost prava iznositi:</w:t>
      </w:r>
    </w:p>
    <w:p w:rsidR="00CB0166" w:rsidRPr="008C41DA" w:rsidRDefault="00CB0166" w:rsidP="00CB0166">
      <w:pPr>
        <w:rPr>
          <w:rFonts w:ascii="Times New Roman" w:hAnsi="Times New Roman" w:cs="Times New Roman"/>
          <w:b/>
        </w:rPr>
      </w:pPr>
      <w:r w:rsidRPr="008C41DA">
        <w:rPr>
          <w:rFonts w:ascii="Times New Roman" w:hAnsi="Times New Roman" w:cs="Times New Roman"/>
          <w:b/>
        </w:rPr>
        <w:t>2015. godina:</w:t>
      </w:r>
      <w:r w:rsidRPr="008C41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163,59</w:t>
      </w:r>
      <w:r w:rsidRPr="008C41DA">
        <w:rPr>
          <w:rFonts w:ascii="Times New Roman" w:hAnsi="Times New Roman" w:cs="Times New Roman"/>
        </w:rPr>
        <w:t xml:space="preserve"> eura + </w:t>
      </w:r>
      <w:r>
        <w:rPr>
          <w:rFonts w:ascii="Times New Roman" w:hAnsi="Times New Roman" w:cs="Times New Roman"/>
        </w:rPr>
        <w:t>0,36</w:t>
      </w:r>
      <w:r w:rsidRPr="008C41DA">
        <w:rPr>
          <w:rFonts w:ascii="Times New Roman" w:hAnsi="Times New Roman" w:cs="Times New Roman"/>
        </w:rPr>
        <w:t xml:space="preserve"> eura = </w:t>
      </w:r>
      <w:r>
        <w:rPr>
          <w:rFonts w:ascii="Times New Roman" w:hAnsi="Times New Roman" w:cs="Times New Roman"/>
          <w:b/>
        </w:rPr>
        <w:t>163,95</w:t>
      </w:r>
      <w:r w:rsidRPr="008C41DA">
        <w:rPr>
          <w:rFonts w:ascii="Times New Roman" w:hAnsi="Times New Roman" w:cs="Times New Roman"/>
          <w:b/>
        </w:rPr>
        <w:t xml:space="preserve">  eura/pravu</w:t>
      </w:r>
    </w:p>
    <w:p w:rsidR="00CB0166" w:rsidRPr="008C41DA" w:rsidRDefault="00CB0166" w:rsidP="00CB0166">
      <w:pPr>
        <w:rPr>
          <w:rFonts w:ascii="Times New Roman" w:hAnsi="Times New Roman" w:cs="Times New Roman"/>
          <w:b/>
        </w:rPr>
      </w:pPr>
      <w:r w:rsidRPr="008C41DA">
        <w:rPr>
          <w:rFonts w:ascii="Times New Roman" w:hAnsi="Times New Roman" w:cs="Times New Roman"/>
          <w:b/>
        </w:rPr>
        <w:t>2016. godina:</w:t>
      </w:r>
      <w:r w:rsidRPr="008C41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163,95</w:t>
      </w:r>
      <w:r w:rsidRPr="008C41DA">
        <w:rPr>
          <w:rFonts w:ascii="Times New Roman" w:hAnsi="Times New Roman" w:cs="Times New Roman"/>
        </w:rPr>
        <w:t xml:space="preserve"> eura + </w:t>
      </w:r>
      <w:r>
        <w:rPr>
          <w:rFonts w:ascii="Times New Roman" w:hAnsi="Times New Roman" w:cs="Times New Roman"/>
        </w:rPr>
        <w:t xml:space="preserve">0,36 </w:t>
      </w:r>
      <w:r w:rsidRPr="008C41DA">
        <w:rPr>
          <w:rFonts w:ascii="Times New Roman" w:hAnsi="Times New Roman" w:cs="Times New Roman"/>
        </w:rPr>
        <w:t xml:space="preserve">eura = </w:t>
      </w:r>
      <w:r>
        <w:rPr>
          <w:rFonts w:ascii="Times New Roman" w:hAnsi="Times New Roman" w:cs="Times New Roman"/>
          <w:b/>
        </w:rPr>
        <w:t>164,31</w:t>
      </w:r>
      <w:r w:rsidRPr="008C41DA">
        <w:rPr>
          <w:rFonts w:ascii="Times New Roman" w:hAnsi="Times New Roman" w:cs="Times New Roman"/>
          <w:b/>
        </w:rPr>
        <w:t xml:space="preserve"> eura/pravu</w:t>
      </w:r>
    </w:p>
    <w:p w:rsidR="00CB0166" w:rsidRPr="008C41DA" w:rsidRDefault="00CB0166" w:rsidP="00CB0166">
      <w:pPr>
        <w:rPr>
          <w:rFonts w:ascii="Times New Roman" w:hAnsi="Times New Roman" w:cs="Times New Roman"/>
          <w:b/>
        </w:rPr>
      </w:pPr>
      <w:r w:rsidRPr="008C41DA">
        <w:rPr>
          <w:rFonts w:ascii="Times New Roman" w:hAnsi="Times New Roman" w:cs="Times New Roman"/>
          <w:b/>
        </w:rPr>
        <w:t>2017. godina:</w:t>
      </w:r>
      <w:r w:rsidRPr="008C41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164,31</w:t>
      </w:r>
      <w:r w:rsidRPr="008C41DA">
        <w:rPr>
          <w:rFonts w:ascii="Times New Roman" w:hAnsi="Times New Roman" w:cs="Times New Roman"/>
        </w:rPr>
        <w:t xml:space="preserve"> eura + </w:t>
      </w:r>
      <w:r>
        <w:rPr>
          <w:rFonts w:ascii="Times New Roman" w:hAnsi="Times New Roman" w:cs="Times New Roman"/>
        </w:rPr>
        <w:t>0,36</w:t>
      </w:r>
      <w:r w:rsidRPr="008C41DA">
        <w:rPr>
          <w:rFonts w:ascii="Times New Roman" w:hAnsi="Times New Roman" w:cs="Times New Roman"/>
        </w:rPr>
        <w:t xml:space="preserve"> eura = </w:t>
      </w:r>
      <w:r>
        <w:rPr>
          <w:rFonts w:ascii="Times New Roman" w:hAnsi="Times New Roman" w:cs="Times New Roman"/>
          <w:b/>
        </w:rPr>
        <w:t>164,67</w:t>
      </w:r>
      <w:r w:rsidRPr="008C41DA">
        <w:rPr>
          <w:rFonts w:ascii="Times New Roman" w:hAnsi="Times New Roman" w:cs="Times New Roman"/>
          <w:b/>
        </w:rPr>
        <w:t xml:space="preserve"> eura/pravu</w:t>
      </w:r>
    </w:p>
    <w:p w:rsidR="00CB0166" w:rsidRPr="008C41DA" w:rsidRDefault="00CB0166" w:rsidP="00CB0166">
      <w:pPr>
        <w:rPr>
          <w:rFonts w:ascii="Times New Roman" w:hAnsi="Times New Roman" w:cs="Times New Roman"/>
          <w:b/>
        </w:rPr>
      </w:pPr>
      <w:r w:rsidRPr="008C41DA">
        <w:rPr>
          <w:rFonts w:ascii="Times New Roman" w:hAnsi="Times New Roman" w:cs="Times New Roman"/>
          <w:b/>
        </w:rPr>
        <w:t>2018. godina:</w:t>
      </w:r>
      <w:r w:rsidRPr="008C41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164,67 eura + 0,36 eura</w:t>
      </w:r>
      <w:r w:rsidRPr="008C41DA"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  <w:b/>
        </w:rPr>
        <w:t>165,03</w:t>
      </w:r>
      <w:r w:rsidRPr="008C41DA">
        <w:rPr>
          <w:rFonts w:ascii="Times New Roman" w:hAnsi="Times New Roman" w:cs="Times New Roman"/>
          <w:b/>
        </w:rPr>
        <w:t xml:space="preserve"> eura/pravu</w:t>
      </w:r>
    </w:p>
    <w:p w:rsidR="00CB0166" w:rsidRPr="008C41DA" w:rsidRDefault="00CB0166" w:rsidP="00CB0166">
      <w:pPr>
        <w:rPr>
          <w:rFonts w:ascii="Times New Roman" w:hAnsi="Times New Roman" w:cs="Times New Roman"/>
          <w:sz w:val="16"/>
          <w:szCs w:val="16"/>
        </w:rPr>
      </w:pPr>
      <w:r w:rsidRPr="008C41DA">
        <w:rPr>
          <w:rFonts w:ascii="Times New Roman" w:hAnsi="Times New Roman" w:cs="Times New Roman"/>
          <w:b/>
        </w:rPr>
        <w:t>2019. godina:</w:t>
      </w:r>
      <w:r w:rsidRPr="008C41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165,03</w:t>
      </w:r>
      <w:r w:rsidRPr="008C41DA">
        <w:rPr>
          <w:rFonts w:ascii="Times New Roman" w:hAnsi="Times New Roman" w:cs="Times New Roman"/>
        </w:rPr>
        <w:t xml:space="preserve"> eura + </w:t>
      </w:r>
      <w:r>
        <w:rPr>
          <w:rFonts w:ascii="Times New Roman" w:hAnsi="Times New Roman" w:cs="Times New Roman"/>
        </w:rPr>
        <w:t>0,36 eura</w:t>
      </w:r>
      <w:r w:rsidRPr="008C41DA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  <w:b/>
        </w:rPr>
        <w:t>165,39</w:t>
      </w:r>
      <w:r w:rsidRPr="008C41DA">
        <w:rPr>
          <w:rFonts w:ascii="Times New Roman" w:hAnsi="Times New Roman" w:cs="Times New Roman"/>
          <w:b/>
        </w:rPr>
        <w:t xml:space="preserve"> eura/pravu</w:t>
      </w:r>
      <w:r w:rsidRPr="008C41DA">
        <w:rPr>
          <w:rFonts w:ascii="Times New Roman" w:hAnsi="Times New Roman" w:cs="Times New Roman"/>
        </w:rPr>
        <w:t xml:space="preserve"> </w:t>
      </w:r>
    </w:p>
    <w:p w:rsidR="00CB0166" w:rsidRPr="008C41DA" w:rsidRDefault="00CB0166" w:rsidP="00CB0166">
      <w:pPr>
        <w:jc w:val="both"/>
        <w:rPr>
          <w:rFonts w:ascii="Times New Roman" w:hAnsi="Times New Roman" w:cs="Times New Roman"/>
          <w:b/>
          <w:color w:val="FF0000"/>
        </w:rPr>
      </w:pPr>
      <w:r w:rsidRPr="008C41DA">
        <w:rPr>
          <w:rFonts w:ascii="Times New Roman" w:hAnsi="Times New Roman" w:cs="Times New Roman"/>
        </w:rPr>
        <w:t>U 2015. godini poljoprivredniku će biti isplaćeno (</w:t>
      </w:r>
      <w:r w:rsidR="0052625C">
        <w:rPr>
          <w:rFonts w:ascii="Times New Roman" w:hAnsi="Times New Roman" w:cs="Times New Roman"/>
        </w:rPr>
        <w:t>163,95</w:t>
      </w:r>
      <w:r w:rsidRPr="008C41DA">
        <w:rPr>
          <w:rFonts w:ascii="Times New Roman" w:hAnsi="Times New Roman" w:cs="Times New Roman"/>
        </w:rPr>
        <w:t xml:space="preserve"> x 7,6445 x 10 prava x 0,8) = </w:t>
      </w:r>
      <w:r w:rsidR="0052625C">
        <w:rPr>
          <w:rFonts w:ascii="Times New Roman" w:hAnsi="Times New Roman" w:cs="Times New Roman"/>
          <w:b/>
          <w:color w:val="FF0000"/>
        </w:rPr>
        <w:t>10.026</w:t>
      </w:r>
      <w:r w:rsidRPr="008C41DA">
        <w:rPr>
          <w:rFonts w:ascii="Times New Roman" w:hAnsi="Times New Roman" w:cs="Times New Roman"/>
          <w:b/>
          <w:color w:val="FF0000"/>
        </w:rPr>
        <w:t>,</w:t>
      </w:r>
      <w:r w:rsidR="0052625C">
        <w:rPr>
          <w:rFonts w:ascii="Times New Roman" w:hAnsi="Times New Roman" w:cs="Times New Roman"/>
          <w:b/>
          <w:color w:val="FF0000"/>
        </w:rPr>
        <w:t>53</w:t>
      </w:r>
      <w:r w:rsidRPr="008C41DA">
        <w:rPr>
          <w:rFonts w:ascii="Times New Roman" w:hAnsi="Times New Roman" w:cs="Times New Roman"/>
          <w:b/>
          <w:color w:val="FF0000"/>
        </w:rPr>
        <w:t xml:space="preserve"> kuna</w:t>
      </w:r>
    </w:p>
    <w:p w:rsidR="00CB0166" w:rsidRPr="008C41DA" w:rsidRDefault="00CB0166" w:rsidP="00CB0166">
      <w:pPr>
        <w:jc w:val="both"/>
        <w:rPr>
          <w:rFonts w:ascii="Times New Roman" w:hAnsi="Times New Roman" w:cs="Times New Roman"/>
          <w:b/>
          <w:u w:val="single"/>
        </w:rPr>
      </w:pPr>
      <w:r w:rsidRPr="008C41DA">
        <w:rPr>
          <w:rFonts w:ascii="Times New Roman" w:hAnsi="Times New Roman" w:cs="Times New Roman"/>
          <w:b/>
          <w:u w:val="single"/>
        </w:rPr>
        <w:t>Izračun „zelenog plaćanja“:</w:t>
      </w:r>
    </w:p>
    <w:p w:rsidR="00CB0166" w:rsidRPr="008C41DA" w:rsidRDefault="00CB0166" w:rsidP="00CB0166">
      <w:pPr>
        <w:jc w:val="both"/>
        <w:rPr>
          <w:rFonts w:ascii="Times New Roman" w:hAnsi="Times New Roman" w:cs="Times New Roman"/>
        </w:rPr>
      </w:pPr>
      <w:r w:rsidRPr="008C41DA">
        <w:rPr>
          <w:rFonts w:ascii="Times New Roman" w:hAnsi="Times New Roman" w:cs="Times New Roman"/>
        </w:rPr>
        <w:t xml:space="preserve">Na gore izračunate osnovne vrijednosti prava na plaćanja dodaje se </w:t>
      </w:r>
      <w:r w:rsidRPr="008C41DA">
        <w:rPr>
          <w:rFonts w:ascii="Times New Roman" w:hAnsi="Times New Roman" w:cs="Times New Roman"/>
          <w:b/>
        </w:rPr>
        <w:t>vrijednost „zelenog plaćanja“</w:t>
      </w:r>
      <w:r w:rsidRPr="008C41DA">
        <w:rPr>
          <w:rFonts w:ascii="Times New Roman" w:hAnsi="Times New Roman" w:cs="Times New Roman"/>
        </w:rPr>
        <w:t xml:space="preserve"> u visini 70% vrijednosti osnovnog prava na plaćanje. U ovom primjeru vrijednost zelenog plaćanja po godinama iznosi:</w:t>
      </w:r>
    </w:p>
    <w:p w:rsidR="00CB0166" w:rsidRPr="008C41DA" w:rsidRDefault="00CB0166" w:rsidP="00CB0166">
      <w:pPr>
        <w:rPr>
          <w:rFonts w:ascii="Times New Roman" w:hAnsi="Times New Roman" w:cs="Times New Roman"/>
          <w:b/>
          <w:color w:val="FF0000"/>
        </w:rPr>
      </w:pPr>
      <w:r w:rsidRPr="008C41DA">
        <w:rPr>
          <w:rFonts w:ascii="Times New Roman" w:hAnsi="Times New Roman" w:cs="Times New Roman"/>
          <w:b/>
        </w:rPr>
        <w:t>2015. godina:</w:t>
      </w:r>
      <w:r w:rsidRPr="008C41DA">
        <w:rPr>
          <w:rFonts w:ascii="Times New Roman" w:hAnsi="Times New Roman" w:cs="Times New Roman"/>
        </w:rPr>
        <w:t xml:space="preserve"> </w:t>
      </w:r>
      <w:r w:rsidR="0052625C">
        <w:rPr>
          <w:rFonts w:ascii="Times New Roman" w:hAnsi="Times New Roman" w:cs="Times New Roman"/>
        </w:rPr>
        <w:t>163,95</w:t>
      </w:r>
      <w:r w:rsidRPr="008C41DA">
        <w:rPr>
          <w:rFonts w:ascii="Times New Roman" w:hAnsi="Times New Roman" w:cs="Times New Roman"/>
        </w:rPr>
        <w:t xml:space="preserve">  eura/pravu x 0,7</w:t>
      </w:r>
      <w:r w:rsidRPr="008C41DA">
        <w:rPr>
          <w:rFonts w:ascii="Times New Roman" w:hAnsi="Times New Roman" w:cs="Times New Roman"/>
          <w:b/>
        </w:rPr>
        <w:t xml:space="preserve"> </w:t>
      </w:r>
      <w:r w:rsidRPr="008C41DA">
        <w:rPr>
          <w:rFonts w:ascii="Times New Roman" w:hAnsi="Times New Roman" w:cs="Times New Roman"/>
        </w:rPr>
        <w:t>=</w:t>
      </w:r>
      <w:r w:rsidRPr="008C41DA">
        <w:rPr>
          <w:rFonts w:ascii="Times New Roman" w:hAnsi="Times New Roman" w:cs="Times New Roman"/>
          <w:b/>
        </w:rPr>
        <w:t xml:space="preserve"> </w:t>
      </w:r>
      <w:r w:rsidR="0052625C">
        <w:rPr>
          <w:rFonts w:ascii="Times New Roman" w:hAnsi="Times New Roman" w:cs="Times New Roman"/>
        </w:rPr>
        <w:t>114,77</w:t>
      </w:r>
      <w:r w:rsidRPr="008C41DA">
        <w:rPr>
          <w:rFonts w:ascii="Times New Roman" w:hAnsi="Times New Roman" w:cs="Times New Roman"/>
        </w:rPr>
        <w:t xml:space="preserve"> eura/</w:t>
      </w:r>
      <w:r w:rsidR="00114B59">
        <w:rPr>
          <w:rFonts w:ascii="Times New Roman" w:hAnsi="Times New Roman" w:cs="Times New Roman"/>
        </w:rPr>
        <w:t>ha</w:t>
      </w:r>
      <w:r w:rsidRPr="008C41DA">
        <w:rPr>
          <w:rFonts w:ascii="Times New Roman" w:hAnsi="Times New Roman" w:cs="Times New Roman"/>
        </w:rPr>
        <w:t xml:space="preserve">; za isplatu </w:t>
      </w:r>
      <w:r w:rsidR="0052625C">
        <w:rPr>
          <w:rFonts w:ascii="Times New Roman" w:hAnsi="Times New Roman" w:cs="Times New Roman"/>
        </w:rPr>
        <w:t>114,77</w:t>
      </w:r>
      <w:r w:rsidRPr="008C41DA">
        <w:rPr>
          <w:rFonts w:ascii="Times New Roman" w:hAnsi="Times New Roman" w:cs="Times New Roman"/>
        </w:rPr>
        <w:t xml:space="preserve"> x 7,6445 x 10 ha x 0,8 = </w:t>
      </w:r>
      <w:r w:rsidR="0052625C">
        <w:rPr>
          <w:rFonts w:ascii="Times New Roman" w:hAnsi="Times New Roman" w:cs="Times New Roman"/>
          <w:b/>
          <w:color w:val="FF0000"/>
        </w:rPr>
        <w:t>7.018</w:t>
      </w:r>
      <w:r w:rsidRPr="008C41DA">
        <w:rPr>
          <w:rFonts w:ascii="Times New Roman" w:hAnsi="Times New Roman" w:cs="Times New Roman"/>
          <w:b/>
          <w:color w:val="FF0000"/>
        </w:rPr>
        <w:t>,</w:t>
      </w:r>
      <w:r w:rsidR="0052625C">
        <w:rPr>
          <w:rFonts w:ascii="Times New Roman" w:hAnsi="Times New Roman" w:cs="Times New Roman"/>
          <w:b/>
          <w:color w:val="FF0000"/>
        </w:rPr>
        <w:t>87</w:t>
      </w:r>
      <w:r w:rsidRPr="008C41DA">
        <w:rPr>
          <w:rFonts w:ascii="Times New Roman" w:hAnsi="Times New Roman" w:cs="Times New Roman"/>
          <w:b/>
          <w:color w:val="FF0000"/>
        </w:rPr>
        <w:t xml:space="preserve"> kuna</w:t>
      </w:r>
    </w:p>
    <w:p w:rsidR="00CB0166" w:rsidRPr="008C41DA" w:rsidRDefault="00CB0166" w:rsidP="00CB0166">
      <w:pPr>
        <w:rPr>
          <w:rFonts w:ascii="Times New Roman" w:hAnsi="Times New Roman" w:cs="Times New Roman"/>
        </w:rPr>
      </w:pPr>
      <w:r w:rsidRPr="008C41DA">
        <w:rPr>
          <w:rFonts w:ascii="Times New Roman" w:hAnsi="Times New Roman" w:cs="Times New Roman"/>
          <w:b/>
        </w:rPr>
        <w:t>2016. godina:</w:t>
      </w:r>
      <w:r w:rsidRPr="008C41DA">
        <w:rPr>
          <w:rFonts w:ascii="Times New Roman" w:hAnsi="Times New Roman" w:cs="Times New Roman"/>
        </w:rPr>
        <w:t xml:space="preserve"> </w:t>
      </w:r>
      <w:r w:rsidR="0052625C">
        <w:rPr>
          <w:rFonts w:ascii="Times New Roman" w:hAnsi="Times New Roman" w:cs="Times New Roman"/>
        </w:rPr>
        <w:t>164,31</w:t>
      </w:r>
      <w:r w:rsidRPr="008C41DA">
        <w:rPr>
          <w:rFonts w:ascii="Times New Roman" w:hAnsi="Times New Roman" w:cs="Times New Roman"/>
        </w:rPr>
        <w:t xml:space="preserve"> eura/pravu x 0,7 = </w:t>
      </w:r>
      <w:r w:rsidR="0052625C">
        <w:rPr>
          <w:rFonts w:ascii="Times New Roman" w:hAnsi="Times New Roman" w:cs="Times New Roman"/>
        </w:rPr>
        <w:t>115,02</w:t>
      </w:r>
      <w:r w:rsidRPr="008C41DA">
        <w:rPr>
          <w:rFonts w:ascii="Times New Roman" w:hAnsi="Times New Roman" w:cs="Times New Roman"/>
        </w:rPr>
        <w:t xml:space="preserve"> eura/</w:t>
      </w:r>
      <w:r w:rsidR="00114B59">
        <w:rPr>
          <w:rFonts w:ascii="Times New Roman" w:hAnsi="Times New Roman" w:cs="Times New Roman"/>
        </w:rPr>
        <w:t>ha</w:t>
      </w:r>
    </w:p>
    <w:p w:rsidR="00CB0166" w:rsidRPr="008C41DA" w:rsidRDefault="00CB0166" w:rsidP="00CB0166">
      <w:pPr>
        <w:rPr>
          <w:rFonts w:ascii="Times New Roman" w:hAnsi="Times New Roman" w:cs="Times New Roman"/>
        </w:rPr>
      </w:pPr>
      <w:r w:rsidRPr="008C41DA">
        <w:rPr>
          <w:rFonts w:ascii="Times New Roman" w:hAnsi="Times New Roman" w:cs="Times New Roman"/>
          <w:b/>
        </w:rPr>
        <w:t>2017. godina:</w:t>
      </w:r>
      <w:r w:rsidRPr="008C41DA">
        <w:rPr>
          <w:rFonts w:ascii="Times New Roman" w:hAnsi="Times New Roman" w:cs="Times New Roman"/>
        </w:rPr>
        <w:t xml:space="preserve"> </w:t>
      </w:r>
      <w:r w:rsidR="0052625C">
        <w:rPr>
          <w:rFonts w:ascii="Times New Roman" w:hAnsi="Times New Roman" w:cs="Times New Roman"/>
        </w:rPr>
        <w:t>164,67</w:t>
      </w:r>
      <w:r w:rsidRPr="008C41DA">
        <w:rPr>
          <w:rFonts w:ascii="Times New Roman" w:hAnsi="Times New Roman" w:cs="Times New Roman"/>
        </w:rPr>
        <w:t xml:space="preserve"> eura/pravu x 0,7</w:t>
      </w:r>
      <w:r w:rsidRPr="008C41DA">
        <w:rPr>
          <w:rFonts w:ascii="Times New Roman" w:hAnsi="Times New Roman" w:cs="Times New Roman"/>
          <w:b/>
        </w:rPr>
        <w:t xml:space="preserve"> </w:t>
      </w:r>
      <w:r w:rsidRPr="008C41DA">
        <w:rPr>
          <w:rFonts w:ascii="Times New Roman" w:hAnsi="Times New Roman" w:cs="Times New Roman"/>
        </w:rPr>
        <w:t xml:space="preserve">= </w:t>
      </w:r>
      <w:r w:rsidR="0052625C">
        <w:rPr>
          <w:rFonts w:ascii="Times New Roman" w:hAnsi="Times New Roman" w:cs="Times New Roman"/>
        </w:rPr>
        <w:t>115,27</w:t>
      </w:r>
      <w:r w:rsidRPr="008C41DA">
        <w:rPr>
          <w:rFonts w:ascii="Times New Roman" w:hAnsi="Times New Roman" w:cs="Times New Roman"/>
        </w:rPr>
        <w:t xml:space="preserve"> eura/</w:t>
      </w:r>
      <w:r w:rsidR="00114B59">
        <w:rPr>
          <w:rFonts w:ascii="Times New Roman" w:hAnsi="Times New Roman" w:cs="Times New Roman"/>
        </w:rPr>
        <w:t>ha</w:t>
      </w:r>
    </w:p>
    <w:p w:rsidR="00CB0166" w:rsidRPr="008C41DA" w:rsidRDefault="00CB0166" w:rsidP="00CB0166">
      <w:pPr>
        <w:rPr>
          <w:rFonts w:ascii="Times New Roman" w:hAnsi="Times New Roman" w:cs="Times New Roman"/>
        </w:rPr>
      </w:pPr>
      <w:r w:rsidRPr="008C41DA">
        <w:rPr>
          <w:rFonts w:ascii="Times New Roman" w:hAnsi="Times New Roman" w:cs="Times New Roman"/>
          <w:b/>
        </w:rPr>
        <w:t>2018. godina:</w:t>
      </w:r>
      <w:r w:rsidRPr="008C41DA">
        <w:rPr>
          <w:rFonts w:ascii="Times New Roman" w:hAnsi="Times New Roman" w:cs="Times New Roman"/>
        </w:rPr>
        <w:t xml:space="preserve"> </w:t>
      </w:r>
      <w:r w:rsidR="0052625C">
        <w:rPr>
          <w:rFonts w:ascii="Times New Roman" w:hAnsi="Times New Roman" w:cs="Times New Roman"/>
        </w:rPr>
        <w:t>165,03</w:t>
      </w:r>
      <w:r w:rsidRPr="008C41DA">
        <w:rPr>
          <w:rFonts w:ascii="Times New Roman" w:hAnsi="Times New Roman" w:cs="Times New Roman"/>
        </w:rPr>
        <w:t xml:space="preserve"> eura/pravu x 0,7</w:t>
      </w:r>
      <w:r w:rsidRPr="008C41DA">
        <w:rPr>
          <w:rFonts w:ascii="Times New Roman" w:hAnsi="Times New Roman" w:cs="Times New Roman"/>
          <w:b/>
        </w:rPr>
        <w:t xml:space="preserve"> </w:t>
      </w:r>
      <w:r w:rsidRPr="008C41DA">
        <w:rPr>
          <w:rFonts w:ascii="Times New Roman" w:hAnsi="Times New Roman" w:cs="Times New Roman"/>
        </w:rPr>
        <w:t>=</w:t>
      </w:r>
      <w:r w:rsidRPr="008C41DA">
        <w:rPr>
          <w:rFonts w:ascii="Times New Roman" w:hAnsi="Times New Roman" w:cs="Times New Roman"/>
          <w:b/>
        </w:rPr>
        <w:t xml:space="preserve"> </w:t>
      </w:r>
      <w:r w:rsidR="0052625C">
        <w:rPr>
          <w:rFonts w:ascii="Times New Roman" w:hAnsi="Times New Roman" w:cs="Times New Roman"/>
        </w:rPr>
        <w:t>115,52</w:t>
      </w:r>
      <w:r w:rsidRPr="008C41DA">
        <w:rPr>
          <w:rFonts w:ascii="Times New Roman" w:hAnsi="Times New Roman" w:cs="Times New Roman"/>
        </w:rPr>
        <w:t xml:space="preserve"> eura/</w:t>
      </w:r>
      <w:r w:rsidR="00114B59">
        <w:rPr>
          <w:rFonts w:ascii="Times New Roman" w:hAnsi="Times New Roman" w:cs="Times New Roman"/>
        </w:rPr>
        <w:t>ha</w:t>
      </w:r>
    </w:p>
    <w:p w:rsidR="00CB0166" w:rsidRPr="008C41DA" w:rsidRDefault="00CB0166" w:rsidP="00CB0166">
      <w:pPr>
        <w:rPr>
          <w:rFonts w:ascii="Times New Roman" w:hAnsi="Times New Roman" w:cs="Times New Roman"/>
        </w:rPr>
      </w:pPr>
      <w:r w:rsidRPr="008C41DA">
        <w:rPr>
          <w:rFonts w:ascii="Times New Roman" w:hAnsi="Times New Roman" w:cs="Times New Roman"/>
          <w:b/>
        </w:rPr>
        <w:t>2019. godina:</w:t>
      </w:r>
      <w:r w:rsidRPr="008C41DA">
        <w:rPr>
          <w:rFonts w:ascii="Times New Roman" w:hAnsi="Times New Roman" w:cs="Times New Roman"/>
        </w:rPr>
        <w:t xml:space="preserve"> </w:t>
      </w:r>
      <w:r w:rsidR="0052625C">
        <w:rPr>
          <w:rFonts w:ascii="Times New Roman" w:hAnsi="Times New Roman" w:cs="Times New Roman"/>
        </w:rPr>
        <w:t>165,39</w:t>
      </w:r>
      <w:r w:rsidRPr="008C41DA">
        <w:rPr>
          <w:rFonts w:ascii="Times New Roman" w:hAnsi="Times New Roman" w:cs="Times New Roman"/>
        </w:rPr>
        <w:t xml:space="preserve"> eura/pravu x 0,7</w:t>
      </w:r>
      <w:r w:rsidRPr="008C41DA">
        <w:rPr>
          <w:rFonts w:ascii="Times New Roman" w:hAnsi="Times New Roman" w:cs="Times New Roman"/>
          <w:b/>
        </w:rPr>
        <w:t xml:space="preserve"> </w:t>
      </w:r>
      <w:r w:rsidRPr="008C41DA">
        <w:rPr>
          <w:rFonts w:ascii="Times New Roman" w:hAnsi="Times New Roman" w:cs="Times New Roman"/>
        </w:rPr>
        <w:t>=</w:t>
      </w:r>
      <w:r w:rsidRPr="008C41DA">
        <w:rPr>
          <w:rFonts w:ascii="Times New Roman" w:hAnsi="Times New Roman" w:cs="Times New Roman"/>
          <w:b/>
        </w:rPr>
        <w:t xml:space="preserve"> </w:t>
      </w:r>
      <w:r w:rsidR="0052625C">
        <w:rPr>
          <w:rFonts w:ascii="Times New Roman" w:hAnsi="Times New Roman" w:cs="Times New Roman"/>
        </w:rPr>
        <w:t>115,77</w:t>
      </w:r>
      <w:r w:rsidRPr="008C41DA">
        <w:rPr>
          <w:rFonts w:ascii="Times New Roman" w:hAnsi="Times New Roman" w:cs="Times New Roman"/>
        </w:rPr>
        <w:t xml:space="preserve"> eura/</w:t>
      </w:r>
      <w:r w:rsidR="00114B59">
        <w:rPr>
          <w:rFonts w:ascii="Times New Roman" w:hAnsi="Times New Roman" w:cs="Times New Roman"/>
        </w:rPr>
        <w:t>ha</w:t>
      </w:r>
      <w:r w:rsidRPr="008C41DA">
        <w:rPr>
          <w:rFonts w:ascii="Times New Roman" w:hAnsi="Times New Roman" w:cs="Times New Roman"/>
        </w:rPr>
        <w:t>.</w:t>
      </w:r>
    </w:p>
    <w:p w:rsidR="00CB0166" w:rsidRPr="008C41DA" w:rsidRDefault="00CB0166" w:rsidP="00CB0166">
      <w:pPr>
        <w:jc w:val="both"/>
        <w:rPr>
          <w:rFonts w:ascii="Times New Roman" w:hAnsi="Times New Roman" w:cs="Times New Roman"/>
        </w:rPr>
      </w:pPr>
      <w:r w:rsidRPr="008C41DA">
        <w:rPr>
          <w:rFonts w:ascii="Times New Roman" w:hAnsi="Times New Roman" w:cs="Times New Roman"/>
        </w:rPr>
        <w:t xml:space="preserve">Korisnik u ovom primjeru, u slučaju da svake godine aktivira svih deset osnovnih prava na plaćanje, odnosno prijavi za potporu svih svojih 10 hektara, može ostvariti samo </w:t>
      </w:r>
      <w:r w:rsidRPr="008C41DA">
        <w:rPr>
          <w:rFonts w:ascii="Times New Roman" w:hAnsi="Times New Roman" w:cs="Times New Roman"/>
          <w:b/>
        </w:rPr>
        <w:t xml:space="preserve">temeljem osnovnih prava na plaćanje i „zelenih plaćanja“ </w:t>
      </w:r>
      <w:r w:rsidRPr="008C41DA">
        <w:rPr>
          <w:rFonts w:ascii="Times New Roman" w:hAnsi="Times New Roman" w:cs="Times New Roman"/>
        </w:rPr>
        <w:t>sljedeće iznose potpore:</w:t>
      </w:r>
    </w:p>
    <w:p w:rsidR="00CB0166" w:rsidRPr="008C41DA" w:rsidRDefault="00CB0166" w:rsidP="00CB0166">
      <w:pPr>
        <w:rPr>
          <w:rFonts w:ascii="Times New Roman" w:hAnsi="Times New Roman" w:cs="Times New Roman"/>
          <w:b/>
        </w:rPr>
      </w:pPr>
      <w:r w:rsidRPr="008C41DA">
        <w:rPr>
          <w:rFonts w:ascii="Times New Roman" w:hAnsi="Times New Roman" w:cs="Times New Roman"/>
          <w:b/>
        </w:rPr>
        <w:t>2015. godina:</w:t>
      </w:r>
      <w:r w:rsidRPr="008C41DA">
        <w:rPr>
          <w:rFonts w:ascii="Times New Roman" w:hAnsi="Times New Roman" w:cs="Times New Roman"/>
        </w:rPr>
        <w:t xml:space="preserve"> (</w:t>
      </w:r>
      <w:r w:rsidR="0052625C">
        <w:rPr>
          <w:rFonts w:ascii="Times New Roman" w:hAnsi="Times New Roman" w:cs="Times New Roman"/>
        </w:rPr>
        <w:t>163,95</w:t>
      </w:r>
      <w:r w:rsidRPr="008C41DA">
        <w:rPr>
          <w:rFonts w:ascii="Times New Roman" w:hAnsi="Times New Roman" w:cs="Times New Roman"/>
        </w:rPr>
        <w:t xml:space="preserve">  eura +</w:t>
      </w:r>
      <w:r w:rsidRPr="008C41DA">
        <w:rPr>
          <w:rFonts w:ascii="Times New Roman" w:hAnsi="Times New Roman" w:cs="Times New Roman"/>
          <w:b/>
        </w:rPr>
        <w:t xml:space="preserve"> </w:t>
      </w:r>
      <w:r w:rsidR="0052625C" w:rsidRPr="0052625C">
        <w:rPr>
          <w:rFonts w:ascii="Times New Roman" w:hAnsi="Times New Roman" w:cs="Times New Roman"/>
        </w:rPr>
        <w:t>114,77</w:t>
      </w:r>
      <w:r w:rsidRPr="008C41DA">
        <w:rPr>
          <w:rFonts w:ascii="Times New Roman" w:hAnsi="Times New Roman" w:cs="Times New Roman"/>
        </w:rPr>
        <w:t xml:space="preserve"> eura) x 10 prava = </w:t>
      </w:r>
      <w:r w:rsidRPr="008C41DA">
        <w:rPr>
          <w:rFonts w:ascii="Times New Roman" w:hAnsi="Times New Roman" w:cs="Times New Roman"/>
          <w:b/>
        </w:rPr>
        <w:t>2.</w:t>
      </w:r>
      <w:r w:rsidR="0052625C">
        <w:rPr>
          <w:rFonts w:ascii="Times New Roman" w:hAnsi="Times New Roman" w:cs="Times New Roman"/>
          <w:b/>
        </w:rPr>
        <w:t>787,2</w:t>
      </w:r>
      <w:r w:rsidRPr="008C41DA">
        <w:rPr>
          <w:rFonts w:ascii="Times New Roman" w:hAnsi="Times New Roman" w:cs="Times New Roman"/>
          <w:b/>
        </w:rPr>
        <w:t xml:space="preserve"> eura (2.</w:t>
      </w:r>
      <w:r w:rsidR="0052625C">
        <w:rPr>
          <w:rFonts w:ascii="Times New Roman" w:hAnsi="Times New Roman" w:cs="Times New Roman"/>
          <w:b/>
        </w:rPr>
        <w:t>787,2</w:t>
      </w:r>
      <w:r w:rsidRPr="008C41DA">
        <w:rPr>
          <w:rFonts w:ascii="Times New Roman" w:hAnsi="Times New Roman" w:cs="Times New Roman"/>
          <w:b/>
        </w:rPr>
        <w:t xml:space="preserve"> x 7,6445 = </w:t>
      </w:r>
      <w:r w:rsidR="0052625C">
        <w:rPr>
          <w:rFonts w:ascii="Times New Roman" w:hAnsi="Times New Roman" w:cs="Times New Roman"/>
          <w:b/>
        </w:rPr>
        <w:t>21.306</w:t>
      </w:r>
      <w:r w:rsidRPr="008C41DA">
        <w:rPr>
          <w:rFonts w:ascii="Times New Roman" w:hAnsi="Times New Roman" w:cs="Times New Roman"/>
          <w:b/>
        </w:rPr>
        <w:t>,</w:t>
      </w:r>
      <w:r w:rsidR="0052625C">
        <w:rPr>
          <w:rFonts w:ascii="Times New Roman" w:hAnsi="Times New Roman" w:cs="Times New Roman"/>
          <w:b/>
        </w:rPr>
        <w:t>76</w:t>
      </w:r>
      <w:r w:rsidRPr="008C41DA">
        <w:rPr>
          <w:rFonts w:ascii="Times New Roman" w:hAnsi="Times New Roman" w:cs="Times New Roman"/>
          <w:b/>
        </w:rPr>
        <w:t xml:space="preserve"> kuna, odnosno za isplatu 80%-</w:t>
      </w:r>
      <w:proofErr w:type="spellStart"/>
      <w:r w:rsidRPr="008C41DA">
        <w:rPr>
          <w:rFonts w:ascii="Times New Roman" w:hAnsi="Times New Roman" w:cs="Times New Roman"/>
          <w:b/>
        </w:rPr>
        <w:t>tni</w:t>
      </w:r>
      <w:proofErr w:type="spellEnd"/>
      <w:r w:rsidRPr="008C41DA">
        <w:rPr>
          <w:rFonts w:ascii="Times New Roman" w:hAnsi="Times New Roman" w:cs="Times New Roman"/>
          <w:b/>
        </w:rPr>
        <w:t xml:space="preserve"> iznos od </w:t>
      </w:r>
      <w:r w:rsidR="0052625C">
        <w:rPr>
          <w:rFonts w:ascii="Times New Roman" w:hAnsi="Times New Roman" w:cs="Times New Roman"/>
          <w:b/>
          <w:color w:val="FF0000"/>
        </w:rPr>
        <w:t>17.045,40</w:t>
      </w:r>
      <w:r w:rsidRPr="008C41DA">
        <w:rPr>
          <w:rFonts w:ascii="Times New Roman" w:hAnsi="Times New Roman" w:cs="Times New Roman"/>
          <w:b/>
          <w:color w:val="FF0000"/>
        </w:rPr>
        <w:t xml:space="preserve"> kuna</w:t>
      </w:r>
      <w:r w:rsidRPr="008C41DA">
        <w:rPr>
          <w:rFonts w:ascii="Times New Roman" w:hAnsi="Times New Roman" w:cs="Times New Roman"/>
          <w:b/>
        </w:rPr>
        <w:t>)</w:t>
      </w:r>
    </w:p>
    <w:p w:rsidR="00CB0166" w:rsidRPr="008C41DA" w:rsidRDefault="00CB0166" w:rsidP="00CB0166">
      <w:pPr>
        <w:rPr>
          <w:rFonts w:ascii="Times New Roman" w:hAnsi="Times New Roman" w:cs="Times New Roman"/>
          <w:b/>
        </w:rPr>
      </w:pPr>
      <w:r w:rsidRPr="008C41DA">
        <w:rPr>
          <w:rFonts w:ascii="Times New Roman" w:hAnsi="Times New Roman" w:cs="Times New Roman"/>
          <w:b/>
        </w:rPr>
        <w:t>2016. godina:</w:t>
      </w:r>
      <w:r w:rsidRPr="008C41DA">
        <w:rPr>
          <w:rFonts w:ascii="Times New Roman" w:hAnsi="Times New Roman" w:cs="Times New Roman"/>
        </w:rPr>
        <w:t xml:space="preserve"> (</w:t>
      </w:r>
      <w:r w:rsidR="0052625C">
        <w:rPr>
          <w:rFonts w:ascii="Times New Roman" w:hAnsi="Times New Roman" w:cs="Times New Roman"/>
        </w:rPr>
        <w:t>164,31</w:t>
      </w:r>
      <w:r w:rsidRPr="008C41DA">
        <w:rPr>
          <w:rFonts w:ascii="Times New Roman" w:hAnsi="Times New Roman" w:cs="Times New Roman"/>
        </w:rPr>
        <w:t xml:space="preserve"> eura + </w:t>
      </w:r>
      <w:r w:rsidR="0052625C">
        <w:rPr>
          <w:rFonts w:ascii="Times New Roman" w:hAnsi="Times New Roman" w:cs="Times New Roman"/>
        </w:rPr>
        <w:t>115,02</w:t>
      </w:r>
      <w:r w:rsidRPr="008C41DA">
        <w:rPr>
          <w:rFonts w:ascii="Times New Roman" w:hAnsi="Times New Roman" w:cs="Times New Roman"/>
        </w:rPr>
        <w:t xml:space="preserve"> eura) x 10 prava = </w:t>
      </w:r>
      <w:r w:rsidRPr="008C41DA">
        <w:rPr>
          <w:rFonts w:ascii="Times New Roman" w:hAnsi="Times New Roman" w:cs="Times New Roman"/>
          <w:b/>
        </w:rPr>
        <w:t>2.</w:t>
      </w:r>
      <w:r w:rsidR="0052625C">
        <w:rPr>
          <w:rFonts w:ascii="Times New Roman" w:hAnsi="Times New Roman" w:cs="Times New Roman"/>
          <w:b/>
        </w:rPr>
        <w:t>793</w:t>
      </w:r>
      <w:r w:rsidRPr="008C41DA">
        <w:rPr>
          <w:rFonts w:ascii="Times New Roman" w:hAnsi="Times New Roman" w:cs="Times New Roman"/>
          <w:b/>
        </w:rPr>
        <w:t>,3 eura</w:t>
      </w:r>
    </w:p>
    <w:p w:rsidR="00CB0166" w:rsidRPr="008C41DA" w:rsidRDefault="00CB0166" w:rsidP="00CB0166">
      <w:pPr>
        <w:rPr>
          <w:rFonts w:ascii="Times New Roman" w:hAnsi="Times New Roman" w:cs="Times New Roman"/>
        </w:rPr>
      </w:pPr>
      <w:r w:rsidRPr="008C41DA">
        <w:rPr>
          <w:rFonts w:ascii="Times New Roman" w:hAnsi="Times New Roman" w:cs="Times New Roman"/>
          <w:b/>
        </w:rPr>
        <w:t>2017. godina:</w:t>
      </w:r>
      <w:r w:rsidRPr="008C41DA">
        <w:rPr>
          <w:rFonts w:ascii="Times New Roman" w:hAnsi="Times New Roman" w:cs="Times New Roman"/>
        </w:rPr>
        <w:t xml:space="preserve"> (</w:t>
      </w:r>
      <w:r w:rsidR="0052625C">
        <w:rPr>
          <w:rFonts w:ascii="Times New Roman" w:hAnsi="Times New Roman" w:cs="Times New Roman"/>
        </w:rPr>
        <w:t>164,67</w:t>
      </w:r>
      <w:r w:rsidRPr="008C41DA">
        <w:rPr>
          <w:rFonts w:ascii="Times New Roman" w:hAnsi="Times New Roman" w:cs="Times New Roman"/>
        </w:rPr>
        <w:t xml:space="preserve"> eura + </w:t>
      </w:r>
      <w:r w:rsidR="0052625C">
        <w:rPr>
          <w:rFonts w:ascii="Times New Roman" w:hAnsi="Times New Roman" w:cs="Times New Roman"/>
        </w:rPr>
        <w:t>115,27</w:t>
      </w:r>
      <w:r w:rsidRPr="008C41DA">
        <w:rPr>
          <w:rFonts w:ascii="Times New Roman" w:hAnsi="Times New Roman" w:cs="Times New Roman"/>
        </w:rPr>
        <w:t xml:space="preserve"> eura) x 10 prava = </w:t>
      </w:r>
      <w:r w:rsidRPr="008C41DA">
        <w:rPr>
          <w:rFonts w:ascii="Times New Roman" w:hAnsi="Times New Roman" w:cs="Times New Roman"/>
          <w:b/>
        </w:rPr>
        <w:t>2.</w:t>
      </w:r>
      <w:r w:rsidR="0052625C">
        <w:rPr>
          <w:rFonts w:ascii="Times New Roman" w:hAnsi="Times New Roman" w:cs="Times New Roman"/>
          <w:b/>
        </w:rPr>
        <w:t>799</w:t>
      </w:r>
      <w:r w:rsidRPr="008C41DA">
        <w:rPr>
          <w:rFonts w:ascii="Times New Roman" w:hAnsi="Times New Roman" w:cs="Times New Roman"/>
          <w:b/>
        </w:rPr>
        <w:t>,</w:t>
      </w:r>
      <w:r w:rsidR="0052625C">
        <w:rPr>
          <w:rFonts w:ascii="Times New Roman" w:hAnsi="Times New Roman" w:cs="Times New Roman"/>
          <w:b/>
        </w:rPr>
        <w:t>4</w:t>
      </w:r>
      <w:r w:rsidRPr="008C41DA">
        <w:rPr>
          <w:rFonts w:ascii="Times New Roman" w:hAnsi="Times New Roman" w:cs="Times New Roman"/>
          <w:b/>
        </w:rPr>
        <w:t xml:space="preserve"> eura</w:t>
      </w:r>
    </w:p>
    <w:p w:rsidR="00CB0166" w:rsidRPr="008C41DA" w:rsidRDefault="00CB0166" w:rsidP="00CB0166">
      <w:pPr>
        <w:rPr>
          <w:rFonts w:ascii="Times New Roman" w:hAnsi="Times New Roman" w:cs="Times New Roman"/>
          <w:b/>
        </w:rPr>
      </w:pPr>
      <w:r w:rsidRPr="008C41DA">
        <w:rPr>
          <w:rFonts w:ascii="Times New Roman" w:hAnsi="Times New Roman" w:cs="Times New Roman"/>
          <w:b/>
        </w:rPr>
        <w:t>2018. godina:</w:t>
      </w:r>
      <w:r w:rsidRPr="008C41DA">
        <w:rPr>
          <w:rFonts w:ascii="Times New Roman" w:hAnsi="Times New Roman" w:cs="Times New Roman"/>
        </w:rPr>
        <w:t xml:space="preserve"> (</w:t>
      </w:r>
      <w:r w:rsidR="0052625C">
        <w:rPr>
          <w:rFonts w:ascii="Times New Roman" w:hAnsi="Times New Roman" w:cs="Times New Roman"/>
        </w:rPr>
        <w:t>165,03</w:t>
      </w:r>
      <w:r w:rsidRPr="008C41DA">
        <w:rPr>
          <w:rFonts w:ascii="Times New Roman" w:hAnsi="Times New Roman" w:cs="Times New Roman"/>
        </w:rPr>
        <w:t xml:space="preserve"> eura +</w:t>
      </w:r>
      <w:r w:rsidRPr="0052625C">
        <w:rPr>
          <w:rFonts w:ascii="Times New Roman" w:hAnsi="Times New Roman" w:cs="Times New Roman"/>
        </w:rPr>
        <w:t xml:space="preserve"> </w:t>
      </w:r>
      <w:r w:rsidR="0052625C" w:rsidRPr="0052625C">
        <w:rPr>
          <w:rFonts w:ascii="Times New Roman" w:hAnsi="Times New Roman" w:cs="Times New Roman"/>
        </w:rPr>
        <w:t xml:space="preserve">115,52 </w:t>
      </w:r>
      <w:r w:rsidRPr="008C41DA">
        <w:rPr>
          <w:rFonts w:ascii="Times New Roman" w:hAnsi="Times New Roman" w:cs="Times New Roman"/>
        </w:rPr>
        <w:t xml:space="preserve">eura) x 10 prava = </w:t>
      </w:r>
      <w:r w:rsidRPr="008C41DA">
        <w:rPr>
          <w:rFonts w:ascii="Times New Roman" w:hAnsi="Times New Roman" w:cs="Times New Roman"/>
          <w:b/>
        </w:rPr>
        <w:t>2.</w:t>
      </w:r>
      <w:r w:rsidR="0052625C">
        <w:rPr>
          <w:rFonts w:ascii="Times New Roman" w:hAnsi="Times New Roman" w:cs="Times New Roman"/>
          <w:b/>
        </w:rPr>
        <w:t>805,5</w:t>
      </w:r>
      <w:r w:rsidRPr="008C41DA">
        <w:rPr>
          <w:rFonts w:ascii="Times New Roman" w:hAnsi="Times New Roman" w:cs="Times New Roman"/>
          <w:b/>
        </w:rPr>
        <w:t xml:space="preserve"> eura</w:t>
      </w:r>
    </w:p>
    <w:p w:rsidR="00CB0166" w:rsidRPr="008C41DA" w:rsidRDefault="00CB0166" w:rsidP="00CB0166">
      <w:pPr>
        <w:rPr>
          <w:rFonts w:ascii="Times New Roman" w:hAnsi="Times New Roman" w:cs="Times New Roman"/>
          <w:b/>
        </w:rPr>
      </w:pPr>
      <w:r w:rsidRPr="008C41DA">
        <w:rPr>
          <w:rFonts w:ascii="Times New Roman" w:hAnsi="Times New Roman" w:cs="Times New Roman"/>
          <w:b/>
        </w:rPr>
        <w:t>2019. godina:</w:t>
      </w:r>
      <w:r w:rsidRPr="008C41DA">
        <w:rPr>
          <w:rFonts w:ascii="Times New Roman" w:hAnsi="Times New Roman" w:cs="Times New Roman"/>
        </w:rPr>
        <w:t xml:space="preserve"> (</w:t>
      </w:r>
      <w:r w:rsidR="0052625C">
        <w:rPr>
          <w:rFonts w:ascii="Times New Roman" w:hAnsi="Times New Roman" w:cs="Times New Roman"/>
        </w:rPr>
        <w:t>165,39</w:t>
      </w:r>
      <w:r w:rsidRPr="008C41DA">
        <w:rPr>
          <w:rFonts w:ascii="Times New Roman" w:hAnsi="Times New Roman" w:cs="Times New Roman"/>
        </w:rPr>
        <w:t xml:space="preserve"> eura +</w:t>
      </w:r>
      <w:r w:rsidRPr="008C41DA">
        <w:rPr>
          <w:rFonts w:ascii="Times New Roman" w:hAnsi="Times New Roman" w:cs="Times New Roman"/>
          <w:b/>
        </w:rPr>
        <w:t xml:space="preserve"> </w:t>
      </w:r>
      <w:r w:rsidR="0052625C" w:rsidRPr="0052625C">
        <w:rPr>
          <w:rFonts w:ascii="Times New Roman" w:hAnsi="Times New Roman" w:cs="Times New Roman"/>
        </w:rPr>
        <w:t>115,77</w:t>
      </w:r>
      <w:r w:rsidRPr="008C41DA">
        <w:rPr>
          <w:rFonts w:ascii="Times New Roman" w:hAnsi="Times New Roman" w:cs="Times New Roman"/>
        </w:rPr>
        <w:t xml:space="preserve"> eura) x 10 prava = </w:t>
      </w:r>
      <w:r w:rsidRPr="008C41DA">
        <w:rPr>
          <w:rFonts w:ascii="Times New Roman" w:hAnsi="Times New Roman" w:cs="Times New Roman"/>
          <w:b/>
        </w:rPr>
        <w:t>2.</w:t>
      </w:r>
      <w:r w:rsidR="0052625C">
        <w:rPr>
          <w:rFonts w:ascii="Times New Roman" w:hAnsi="Times New Roman" w:cs="Times New Roman"/>
          <w:b/>
        </w:rPr>
        <w:t>811</w:t>
      </w:r>
      <w:r w:rsidRPr="008C41DA">
        <w:rPr>
          <w:rFonts w:ascii="Times New Roman" w:hAnsi="Times New Roman" w:cs="Times New Roman"/>
          <w:b/>
        </w:rPr>
        <w:t>,</w:t>
      </w:r>
      <w:r w:rsidR="0052625C">
        <w:rPr>
          <w:rFonts w:ascii="Times New Roman" w:hAnsi="Times New Roman" w:cs="Times New Roman"/>
          <w:b/>
        </w:rPr>
        <w:t>6</w:t>
      </w:r>
      <w:r w:rsidRPr="008C41DA">
        <w:rPr>
          <w:rFonts w:ascii="Times New Roman" w:hAnsi="Times New Roman" w:cs="Times New Roman"/>
          <w:b/>
        </w:rPr>
        <w:t xml:space="preserve"> eura</w:t>
      </w:r>
    </w:p>
    <w:p w:rsidR="00CB0166" w:rsidRPr="008C41DA" w:rsidRDefault="00CB0166" w:rsidP="00CB0166">
      <w:pPr>
        <w:jc w:val="both"/>
        <w:rPr>
          <w:rFonts w:ascii="Times New Roman" w:hAnsi="Times New Roman" w:cs="Times New Roman"/>
          <w:b/>
          <w:u w:val="single"/>
        </w:rPr>
      </w:pPr>
      <w:r w:rsidRPr="008C41DA">
        <w:rPr>
          <w:rFonts w:ascii="Times New Roman" w:hAnsi="Times New Roman" w:cs="Times New Roman"/>
          <w:b/>
          <w:u w:val="single"/>
        </w:rPr>
        <w:t xml:space="preserve">Izračun </w:t>
      </w:r>
      <w:proofErr w:type="spellStart"/>
      <w:r w:rsidRPr="008C41DA">
        <w:rPr>
          <w:rFonts w:ascii="Times New Roman" w:hAnsi="Times New Roman" w:cs="Times New Roman"/>
          <w:b/>
          <w:u w:val="single"/>
        </w:rPr>
        <w:t>preraspodijeljenog</w:t>
      </w:r>
      <w:proofErr w:type="spellEnd"/>
      <w:r w:rsidRPr="008C41DA">
        <w:rPr>
          <w:rFonts w:ascii="Times New Roman" w:hAnsi="Times New Roman" w:cs="Times New Roman"/>
          <w:b/>
          <w:u w:val="single"/>
        </w:rPr>
        <w:t xml:space="preserve"> plaćanja:</w:t>
      </w:r>
    </w:p>
    <w:p w:rsidR="00CB0166" w:rsidRPr="008C41DA" w:rsidRDefault="00CB0166" w:rsidP="00CB0166">
      <w:pPr>
        <w:jc w:val="both"/>
        <w:rPr>
          <w:rFonts w:ascii="Times New Roman" w:hAnsi="Times New Roman" w:cs="Times New Roman"/>
        </w:rPr>
      </w:pPr>
      <w:r w:rsidRPr="008C41DA">
        <w:rPr>
          <w:rFonts w:ascii="Times New Roman" w:hAnsi="Times New Roman" w:cs="Times New Roman"/>
        </w:rPr>
        <w:t xml:space="preserve">Poljoprivrednik će u ovom slučaju za svih svojih 10 hektara ostvariti pravo na </w:t>
      </w:r>
      <w:r w:rsidRPr="008C41DA">
        <w:rPr>
          <w:rFonts w:ascii="Times New Roman" w:hAnsi="Times New Roman" w:cs="Times New Roman"/>
          <w:b/>
        </w:rPr>
        <w:t>preraspodijeljeno plaćanje koje u 2015. godini iznosi</w:t>
      </w:r>
      <w:r w:rsidRPr="008C41DA">
        <w:rPr>
          <w:rFonts w:ascii="Times New Roman" w:hAnsi="Times New Roman" w:cs="Times New Roman"/>
        </w:rPr>
        <w:t xml:space="preserve"> </w:t>
      </w:r>
      <w:r w:rsidRPr="008C41DA">
        <w:rPr>
          <w:rFonts w:ascii="Times New Roman" w:hAnsi="Times New Roman" w:cs="Times New Roman"/>
          <w:b/>
          <w:bCs/>
          <w:lang w:val="pl-PL"/>
        </w:rPr>
        <w:t xml:space="preserve">470 kn/ha, </w:t>
      </w:r>
      <w:r w:rsidRPr="008C41DA">
        <w:rPr>
          <w:rFonts w:ascii="Times New Roman" w:hAnsi="Times New Roman" w:cs="Times New Roman"/>
          <w:bCs/>
          <w:lang w:val="pl-PL"/>
        </w:rPr>
        <w:t>odnosno biti će mu isplaćeno</w:t>
      </w:r>
      <w:r w:rsidRPr="008C41DA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8C41DA">
        <w:rPr>
          <w:rFonts w:ascii="Times New Roman" w:hAnsi="Times New Roman" w:cs="Times New Roman"/>
          <w:b/>
          <w:bCs/>
          <w:color w:val="FF0000"/>
          <w:lang w:val="pl-PL"/>
        </w:rPr>
        <w:t xml:space="preserve">4.700 kuna </w:t>
      </w:r>
      <w:r w:rsidRPr="008C41DA">
        <w:rPr>
          <w:rFonts w:ascii="Times New Roman" w:hAnsi="Times New Roman" w:cs="Times New Roman"/>
          <w:bCs/>
          <w:lang w:val="pl-PL"/>
        </w:rPr>
        <w:t>za 10 hektara.</w:t>
      </w:r>
    </w:p>
    <w:p w:rsidR="00CB0166" w:rsidRPr="008C41DA" w:rsidRDefault="00CB0166" w:rsidP="00CB0166">
      <w:pPr>
        <w:jc w:val="both"/>
        <w:rPr>
          <w:rFonts w:ascii="Times New Roman" w:hAnsi="Times New Roman" w:cs="Times New Roman"/>
          <w:b/>
          <w:u w:val="single"/>
        </w:rPr>
      </w:pPr>
      <w:r w:rsidRPr="008C41DA">
        <w:rPr>
          <w:rFonts w:ascii="Times New Roman" w:hAnsi="Times New Roman" w:cs="Times New Roman"/>
          <w:b/>
          <w:u w:val="single"/>
        </w:rPr>
        <w:t>Izračun plaćanja za mlade poljoprivrednike:</w:t>
      </w:r>
    </w:p>
    <w:p w:rsidR="00CB0166" w:rsidRPr="008C41DA" w:rsidRDefault="00CB0166" w:rsidP="00CB0166">
      <w:pPr>
        <w:jc w:val="both"/>
        <w:rPr>
          <w:rFonts w:ascii="Times New Roman" w:hAnsi="Times New Roman" w:cs="Times New Roman"/>
          <w:b/>
          <w:bCs/>
        </w:rPr>
      </w:pPr>
      <w:r w:rsidRPr="008C41DA">
        <w:rPr>
          <w:rFonts w:ascii="Times New Roman" w:hAnsi="Times New Roman" w:cs="Times New Roman"/>
        </w:rPr>
        <w:t xml:space="preserve">Ukoliko se radi o </w:t>
      </w:r>
      <w:r w:rsidRPr="008C41DA">
        <w:rPr>
          <w:rFonts w:ascii="Times New Roman" w:hAnsi="Times New Roman" w:cs="Times New Roman"/>
          <w:b/>
        </w:rPr>
        <w:t>mladom poljoprivredniku</w:t>
      </w:r>
      <w:r w:rsidRPr="008C41DA">
        <w:rPr>
          <w:rFonts w:ascii="Times New Roman" w:hAnsi="Times New Roman" w:cs="Times New Roman"/>
        </w:rPr>
        <w:t xml:space="preserve">, i zatražena je u zahtjevu potpora za mladog poljoprivrednika, u ovom će slučaju poljoprivrednik ostvariti u 2015. godini dodatni iznos potpore od </w:t>
      </w:r>
      <w:r w:rsidRPr="008C41DA">
        <w:rPr>
          <w:rFonts w:ascii="Times New Roman" w:hAnsi="Times New Roman" w:cs="Times New Roman"/>
          <w:b/>
          <w:bCs/>
        </w:rPr>
        <w:t xml:space="preserve">809 kn/ha, odnosno </w:t>
      </w:r>
      <w:r w:rsidRPr="008C41DA">
        <w:rPr>
          <w:rFonts w:ascii="Times New Roman" w:hAnsi="Times New Roman" w:cs="Times New Roman"/>
          <w:b/>
          <w:bCs/>
          <w:color w:val="FF0000"/>
        </w:rPr>
        <w:t>8.090 kuna</w:t>
      </w:r>
      <w:r w:rsidRPr="008C41DA">
        <w:rPr>
          <w:rFonts w:ascii="Times New Roman" w:hAnsi="Times New Roman" w:cs="Times New Roman"/>
          <w:b/>
          <w:bCs/>
        </w:rPr>
        <w:t>.</w:t>
      </w:r>
    </w:p>
    <w:p w:rsidR="00CB0166" w:rsidRPr="008C41DA" w:rsidRDefault="00CB0166" w:rsidP="00CB0166">
      <w:pPr>
        <w:jc w:val="both"/>
        <w:rPr>
          <w:rFonts w:ascii="Times New Roman" w:hAnsi="Times New Roman" w:cs="Times New Roman"/>
          <w:b/>
          <w:bCs/>
        </w:rPr>
      </w:pPr>
      <w:r w:rsidRPr="008C41DA">
        <w:rPr>
          <w:rFonts w:ascii="Times New Roman" w:hAnsi="Times New Roman" w:cs="Times New Roman"/>
          <w:b/>
          <w:bCs/>
        </w:rPr>
        <w:t xml:space="preserve">U ovom slučaju poljoprivrednik će za 2015. godinu za svojih 10 hektara temeljem osnovnog prava na plaćanje, zelenog plaćanja, </w:t>
      </w:r>
      <w:proofErr w:type="spellStart"/>
      <w:r w:rsidRPr="008C41DA">
        <w:rPr>
          <w:rFonts w:ascii="Times New Roman" w:hAnsi="Times New Roman" w:cs="Times New Roman"/>
          <w:b/>
          <w:bCs/>
        </w:rPr>
        <w:t>preraspodijeljenog</w:t>
      </w:r>
      <w:proofErr w:type="spellEnd"/>
      <w:r w:rsidRPr="008C41DA">
        <w:rPr>
          <w:rFonts w:ascii="Times New Roman" w:hAnsi="Times New Roman" w:cs="Times New Roman"/>
          <w:b/>
          <w:bCs/>
        </w:rPr>
        <w:t xml:space="preserve"> plaćanja i plaćanja za mlade poljoprivrednike dobiti </w:t>
      </w:r>
      <w:r w:rsidRPr="008C41DA">
        <w:rPr>
          <w:rFonts w:ascii="Times New Roman" w:hAnsi="Times New Roman" w:cs="Times New Roman"/>
          <w:b/>
          <w:bCs/>
          <w:color w:val="FF0000"/>
        </w:rPr>
        <w:t>2</w:t>
      </w:r>
      <w:r w:rsidR="0052625C">
        <w:rPr>
          <w:rFonts w:ascii="Times New Roman" w:hAnsi="Times New Roman" w:cs="Times New Roman"/>
          <w:b/>
          <w:bCs/>
          <w:color w:val="FF0000"/>
        </w:rPr>
        <w:t>9.835,4</w:t>
      </w:r>
      <w:r w:rsidRPr="008C41DA">
        <w:rPr>
          <w:rFonts w:ascii="Times New Roman" w:hAnsi="Times New Roman" w:cs="Times New Roman"/>
          <w:b/>
          <w:bCs/>
          <w:color w:val="FF0000"/>
        </w:rPr>
        <w:t xml:space="preserve"> kuna</w:t>
      </w:r>
      <w:r w:rsidRPr="008C41DA">
        <w:rPr>
          <w:rFonts w:ascii="Times New Roman" w:hAnsi="Times New Roman" w:cs="Times New Roman"/>
          <w:b/>
          <w:bCs/>
        </w:rPr>
        <w:t xml:space="preserve">. </w:t>
      </w:r>
    </w:p>
    <w:p w:rsidR="00CB0166" w:rsidRPr="008C41DA" w:rsidRDefault="00CB0166" w:rsidP="00CB0166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8C41DA">
        <w:rPr>
          <w:rFonts w:ascii="Times New Roman" w:hAnsi="Times New Roman" w:cs="Times New Roman"/>
          <w:b/>
          <w:bCs/>
          <w:u w:val="single"/>
        </w:rPr>
        <w:t>Proizvodno vezane potpore:</w:t>
      </w:r>
    </w:p>
    <w:p w:rsidR="00CB0166" w:rsidRPr="008C41DA" w:rsidRDefault="00CB0166" w:rsidP="00CB0166">
      <w:pPr>
        <w:jc w:val="both"/>
        <w:rPr>
          <w:rFonts w:ascii="Times New Roman" w:hAnsi="Times New Roman" w:cs="Times New Roman"/>
          <w:bCs/>
        </w:rPr>
      </w:pPr>
      <w:r w:rsidRPr="008C41DA">
        <w:rPr>
          <w:rFonts w:ascii="Times New Roman" w:hAnsi="Times New Roman" w:cs="Times New Roman"/>
          <w:bCs/>
        </w:rPr>
        <w:t>Ovaj poljoprivrednik može</w:t>
      </w:r>
      <w:r w:rsidRPr="008C41DA">
        <w:rPr>
          <w:rFonts w:ascii="Times New Roman" w:hAnsi="Times New Roman" w:cs="Times New Roman"/>
          <w:b/>
          <w:bCs/>
        </w:rPr>
        <w:t xml:space="preserve"> u 2015. godini</w:t>
      </w:r>
      <w:r w:rsidRPr="008C41DA">
        <w:rPr>
          <w:rFonts w:ascii="Times New Roman" w:hAnsi="Times New Roman" w:cs="Times New Roman"/>
          <w:bCs/>
        </w:rPr>
        <w:t xml:space="preserve">, ukoliko se bavi proizvodnjom povrća, voća, šećerne repe ili proizvodnjom krmnih proteinskih kultura ostvariti u okviru programa izravnih plaćanja </w:t>
      </w:r>
      <w:r w:rsidRPr="008C41DA">
        <w:rPr>
          <w:rFonts w:ascii="Times New Roman" w:hAnsi="Times New Roman" w:cs="Times New Roman"/>
          <w:b/>
          <w:bCs/>
          <w:color w:val="FF0000"/>
        </w:rPr>
        <w:t>dodatne iznose potpore</w:t>
      </w:r>
      <w:r w:rsidRPr="008C41DA">
        <w:rPr>
          <w:rFonts w:ascii="Times New Roman" w:hAnsi="Times New Roman" w:cs="Times New Roman"/>
          <w:bCs/>
          <w:color w:val="FF0000"/>
        </w:rPr>
        <w:t xml:space="preserve"> </w:t>
      </w:r>
      <w:r w:rsidRPr="008C41DA">
        <w:rPr>
          <w:rFonts w:ascii="Times New Roman" w:hAnsi="Times New Roman" w:cs="Times New Roman"/>
          <w:bCs/>
        </w:rPr>
        <w:t xml:space="preserve">po osnovi </w:t>
      </w:r>
      <w:r w:rsidRPr="008C41DA">
        <w:rPr>
          <w:rFonts w:ascii="Times New Roman" w:hAnsi="Times New Roman" w:cs="Times New Roman"/>
          <w:b/>
          <w:bCs/>
        </w:rPr>
        <w:t>proizvodno vezanih potpora (PVP)</w:t>
      </w:r>
      <w:r w:rsidRPr="008C41DA">
        <w:rPr>
          <w:rFonts w:ascii="Times New Roman" w:hAnsi="Times New Roman" w:cs="Times New Roman"/>
          <w:bCs/>
        </w:rPr>
        <w:t xml:space="preserve">: </w:t>
      </w:r>
    </w:p>
    <w:p w:rsidR="00CB0166" w:rsidRPr="008C41DA" w:rsidRDefault="00CB0166" w:rsidP="00CB0166">
      <w:pPr>
        <w:jc w:val="both"/>
        <w:rPr>
          <w:rFonts w:ascii="Times New Roman" w:hAnsi="Times New Roman" w:cs="Times New Roman"/>
          <w:bCs/>
        </w:rPr>
      </w:pPr>
      <w:r w:rsidRPr="008C41DA">
        <w:rPr>
          <w:rFonts w:ascii="Times New Roman" w:hAnsi="Times New Roman" w:cs="Times New Roman"/>
          <w:bCs/>
        </w:rPr>
        <w:t xml:space="preserve">PVP za voće: </w:t>
      </w:r>
      <w:r w:rsidRPr="008C41DA">
        <w:rPr>
          <w:rFonts w:ascii="Times New Roman" w:hAnsi="Times New Roman" w:cs="Times New Roman"/>
          <w:b/>
          <w:bCs/>
        </w:rPr>
        <w:t xml:space="preserve">1.330 kn/ha; 1.330 x 10 ha = </w:t>
      </w:r>
      <w:r w:rsidRPr="008C41DA">
        <w:rPr>
          <w:rFonts w:ascii="Times New Roman" w:hAnsi="Times New Roman" w:cs="Times New Roman"/>
          <w:b/>
          <w:bCs/>
          <w:color w:val="FF0000"/>
        </w:rPr>
        <w:t xml:space="preserve">13.300 kuna ili </w:t>
      </w:r>
    </w:p>
    <w:p w:rsidR="00CB0166" w:rsidRPr="008C41DA" w:rsidRDefault="00CB0166" w:rsidP="00CB0166">
      <w:pPr>
        <w:jc w:val="both"/>
        <w:rPr>
          <w:rFonts w:ascii="Times New Roman" w:hAnsi="Times New Roman" w:cs="Times New Roman"/>
          <w:bCs/>
          <w:color w:val="FF0000"/>
        </w:rPr>
      </w:pPr>
      <w:r w:rsidRPr="008C41DA">
        <w:rPr>
          <w:rFonts w:ascii="Times New Roman" w:hAnsi="Times New Roman" w:cs="Times New Roman"/>
          <w:bCs/>
        </w:rPr>
        <w:t xml:space="preserve">PVP za povrće: </w:t>
      </w:r>
      <w:r w:rsidRPr="008C41DA">
        <w:rPr>
          <w:rFonts w:ascii="Times New Roman" w:hAnsi="Times New Roman" w:cs="Times New Roman"/>
          <w:b/>
          <w:bCs/>
        </w:rPr>
        <w:t xml:space="preserve">1.529 kn/ha; 1.529 x 10 ha = </w:t>
      </w:r>
      <w:r w:rsidRPr="008C41DA">
        <w:rPr>
          <w:rFonts w:ascii="Times New Roman" w:hAnsi="Times New Roman" w:cs="Times New Roman"/>
          <w:b/>
          <w:bCs/>
          <w:color w:val="FF0000"/>
        </w:rPr>
        <w:t xml:space="preserve">15.290 kuna ili </w:t>
      </w:r>
    </w:p>
    <w:p w:rsidR="00CB0166" w:rsidRPr="008C41DA" w:rsidRDefault="00CB0166" w:rsidP="00CB0166">
      <w:pPr>
        <w:jc w:val="both"/>
        <w:rPr>
          <w:rFonts w:ascii="Times New Roman" w:hAnsi="Times New Roman" w:cs="Times New Roman"/>
          <w:b/>
          <w:bCs/>
          <w:color w:val="FF0000"/>
        </w:rPr>
      </w:pPr>
      <w:r w:rsidRPr="008C41DA">
        <w:rPr>
          <w:rFonts w:ascii="Times New Roman" w:hAnsi="Times New Roman" w:cs="Times New Roman"/>
          <w:bCs/>
        </w:rPr>
        <w:t xml:space="preserve">PVP za šećernu repu: </w:t>
      </w:r>
      <w:r w:rsidRPr="008C41DA">
        <w:rPr>
          <w:rFonts w:ascii="Times New Roman" w:hAnsi="Times New Roman" w:cs="Times New Roman"/>
          <w:b/>
          <w:bCs/>
        </w:rPr>
        <w:t xml:space="preserve">2.900 kn/ha = 2.900 x 10 ha = </w:t>
      </w:r>
      <w:r w:rsidRPr="008C41DA">
        <w:rPr>
          <w:rFonts w:ascii="Times New Roman" w:hAnsi="Times New Roman" w:cs="Times New Roman"/>
          <w:b/>
          <w:bCs/>
          <w:color w:val="FF0000"/>
        </w:rPr>
        <w:t xml:space="preserve">29.000 kuna ili </w:t>
      </w:r>
    </w:p>
    <w:p w:rsidR="00CB0166" w:rsidRPr="008C41DA" w:rsidRDefault="00CB0166" w:rsidP="00CB0166">
      <w:pPr>
        <w:jc w:val="both"/>
        <w:rPr>
          <w:rFonts w:ascii="Times New Roman" w:hAnsi="Times New Roman" w:cs="Times New Roman"/>
          <w:bCs/>
          <w:color w:val="FF0000"/>
        </w:rPr>
      </w:pPr>
      <w:r w:rsidRPr="008C41DA">
        <w:rPr>
          <w:rFonts w:ascii="Times New Roman" w:hAnsi="Times New Roman" w:cs="Times New Roman"/>
          <w:bCs/>
        </w:rPr>
        <w:t xml:space="preserve">PVP za proteinske usjeve: </w:t>
      </w:r>
      <w:r w:rsidRPr="008C41DA">
        <w:rPr>
          <w:rFonts w:ascii="Times New Roman" w:hAnsi="Times New Roman" w:cs="Times New Roman"/>
          <w:b/>
          <w:bCs/>
        </w:rPr>
        <w:t xml:space="preserve">1.440 kn/ha = 1.440 X 10 ha = </w:t>
      </w:r>
      <w:r w:rsidRPr="008C41DA">
        <w:rPr>
          <w:rFonts w:ascii="Times New Roman" w:hAnsi="Times New Roman" w:cs="Times New Roman"/>
          <w:b/>
          <w:bCs/>
          <w:color w:val="FF0000"/>
        </w:rPr>
        <w:t>14.400 kuna</w:t>
      </w:r>
    </w:p>
    <w:p w:rsidR="00CB0166" w:rsidRDefault="00CB0166" w:rsidP="00505FCF">
      <w:pPr>
        <w:jc w:val="both"/>
        <w:rPr>
          <w:rFonts w:ascii="Times New Roman" w:hAnsi="Times New Roman" w:cs="Times New Roman"/>
        </w:rPr>
      </w:pPr>
    </w:p>
    <w:p w:rsidR="0052625C" w:rsidRDefault="0052625C" w:rsidP="00505FCF">
      <w:pPr>
        <w:jc w:val="both"/>
        <w:rPr>
          <w:rFonts w:ascii="Times New Roman" w:hAnsi="Times New Roman" w:cs="Times New Roman"/>
        </w:rPr>
      </w:pPr>
    </w:p>
    <w:p w:rsidR="0052625C" w:rsidRDefault="0052625C" w:rsidP="00505FCF">
      <w:pPr>
        <w:jc w:val="both"/>
        <w:rPr>
          <w:rFonts w:ascii="Times New Roman" w:hAnsi="Times New Roman" w:cs="Times New Roman"/>
        </w:rPr>
      </w:pPr>
    </w:p>
    <w:p w:rsidR="00CB0166" w:rsidRPr="00CB0166" w:rsidRDefault="00CB0166" w:rsidP="00CB0166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  <w:b/>
        </w:rPr>
      </w:pPr>
      <w:r w:rsidRPr="00CB0166">
        <w:rPr>
          <w:rFonts w:ascii="Times New Roman" w:hAnsi="Times New Roman" w:cs="Times New Roman"/>
          <w:b/>
        </w:rPr>
        <w:t>Primjer</w:t>
      </w:r>
    </w:p>
    <w:p w:rsidR="009C1E70" w:rsidRDefault="002657F4" w:rsidP="00505FCF">
      <w:pPr>
        <w:jc w:val="both"/>
        <w:rPr>
          <w:rFonts w:ascii="Times New Roman" w:hAnsi="Times New Roman" w:cs="Times New Roman"/>
        </w:rPr>
      </w:pPr>
      <w:r w:rsidRPr="008C41DA">
        <w:rPr>
          <w:rFonts w:ascii="Times New Roman" w:hAnsi="Times New Roman" w:cs="Times New Roman"/>
        </w:rPr>
        <w:t xml:space="preserve">Poljoprivrednik je </w:t>
      </w:r>
      <w:r w:rsidRPr="008C41DA">
        <w:rPr>
          <w:rFonts w:ascii="Times New Roman" w:hAnsi="Times New Roman" w:cs="Times New Roman"/>
          <w:b/>
        </w:rPr>
        <w:t>u 2014. godini</w:t>
      </w:r>
      <w:r w:rsidRPr="008C41DA">
        <w:rPr>
          <w:rFonts w:ascii="Times New Roman" w:hAnsi="Times New Roman" w:cs="Times New Roman"/>
        </w:rPr>
        <w:t xml:space="preserve"> </w:t>
      </w:r>
      <w:r w:rsidR="00114B59">
        <w:rPr>
          <w:rFonts w:ascii="Times New Roman" w:hAnsi="Times New Roman" w:cs="Times New Roman"/>
        </w:rPr>
        <w:t xml:space="preserve">sa 100 hektara </w:t>
      </w:r>
      <w:r w:rsidRPr="008C41DA">
        <w:rPr>
          <w:rFonts w:ascii="Times New Roman" w:hAnsi="Times New Roman" w:cs="Times New Roman"/>
        </w:rPr>
        <w:t xml:space="preserve">aktivirao </w:t>
      </w:r>
      <w:r w:rsidRPr="008C41DA">
        <w:rPr>
          <w:rFonts w:ascii="Times New Roman" w:hAnsi="Times New Roman" w:cs="Times New Roman"/>
          <w:b/>
        </w:rPr>
        <w:t>10</w:t>
      </w:r>
      <w:r w:rsidR="000B6C0D">
        <w:rPr>
          <w:rFonts w:ascii="Times New Roman" w:hAnsi="Times New Roman" w:cs="Times New Roman"/>
          <w:b/>
        </w:rPr>
        <w:t>0</w:t>
      </w:r>
      <w:r w:rsidRPr="008C41DA">
        <w:rPr>
          <w:rFonts w:ascii="Times New Roman" w:hAnsi="Times New Roman" w:cs="Times New Roman"/>
          <w:b/>
        </w:rPr>
        <w:t xml:space="preserve"> regionalnih prava na plaćanje</w:t>
      </w:r>
      <w:r w:rsidRPr="008C41DA">
        <w:rPr>
          <w:rFonts w:ascii="Times New Roman" w:hAnsi="Times New Roman" w:cs="Times New Roman"/>
        </w:rPr>
        <w:t xml:space="preserve"> </w:t>
      </w:r>
      <w:r w:rsidR="009C1E70" w:rsidRPr="009C1E70">
        <w:rPr>
          <w:rFonts w:ascii="Times New Roman" w:hAnsi="Times New Roman" w:cs="Times New Roman"/>
          <w:b/>
        </w:rPr>
        <w:t>povećane vrijednosti</w:t>
      </w:r>
      <w:r w:rsidR="009C1E70">
        <w:rPr>
          <w:rFonts w:ascii="Times New Roman" w:hAnsi="Times New Roman" w:cs="Times New Roman"/>
        </w:rPr>
        <w:t xml:space="preserve"> </w:t>
      </w:r>
      <w:r w:rsidR="000B6C0D">
        <w:rPr>
          <w:rFonts w:ascii="Times New Roman" w:hAnsi="Times New Roman" w:cs="Times New Roman"/>
        </w:rPr>
        <w:t xml:space="preserve">(1.616,65 eura/pravu) </w:t>
      </w:r>
      <w:r w:rsidR="009C1E70">
        <w:rPr>
          <w:rFonts w:ascii="Times New Roman" w:hAnsi="Times New Roman" w:cs="Times New Roman"/>
        </w:rPr>
        <w:t>temeljem referentne proizvodnje mlijeka iz 2011 godine</w:t>
      </w:r>
      <w:r w:rsidR="00CB0166">
        <w:rPr>
          <w:rFonts w:ascii="Times New Roman" w:hAnsi="Times New Roman" w:cs="Times New Roman"/>
        </w:rPr>
        <w:t>.</w:t>
      </w:r>
    </w:p>
    <w:p w:rsidR="000B6C0D" w:rsidRDefault="000B6C0D" w:rsidP="000B6C0D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količina mlijeka iz </w:t>
      </w:r>
      <w:r w:rsidR="00CB0166">
        <w:rPr>
          <w:rFonts w:ascii="Times New Roman" w:hAnsi="Times New Roman" w:cs="Times New Roman"/>
        </w:rPr>
        <w:t xml:space="preserve">referentne </w:t>
      </w:r>
      <w:r>
        <w:rPr>
          <w:rFonts w:ascii="Times New Roman" w:hAnsi="Times New Roman" w:cs="Times New Roman"/>
        </w:rPr>
        <w:t xml:space="preserve">2011. </w:t>
      </w:r>
      <w:r w:rsidR="00CB0166">
        <w:rPr>
          <w:rFonts w:ascii="Times New Roman" w:hAnsi="Times New Roman" w:cs="Times New Roman"/>
        </w:rPr>
        <w:t xml:space="preserve">godine </w:t>
      </w:r>
      <w:r>
        <w:rPr>
          <w:rFonts w:ascii="Times New Roman" w:hAnsi="Times New Roman" w:cs="Times New Roman"/>
        </w:rPr>
        <w:t xml:space="preserve">je 1.856.134 litara; </w:t>
      </w:r>
    </w:p>
    <w:p w:rsidR="000B6C0D" w:rsidRDefault="000B6C0D" w:rsidP="000B6C0D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vrijednost potpore za mlijeko iz 2011.</w:t>
      </w:r>
      <w:r w:rsidR="00CB0166">
        <w:rPr>
          <w:rFonts w:ascii="Times New Roman" w:hAnsi="Times New Roman" w:cs="Times New Roman"/>
        </w:rPr>
        <w:t xml:space="preserve"> godine </w:t>
      </w:r>
      <w:r>
        <w:rPr>
          <w:rFonts w:ascii="Times New Roman" w:hAnsi="Times New Roman" w:cs="Times New Roman"/>
        </w:rPr>
        <w:t>je 1.856.134 litara x 0,0656 eura (0,5 kuna) = 121.762,39 eura</w:t>
      </w:r>
    </w:p>
    <w:p w:rsidR="000B6C0D" w:rsidRDefault="000B6C0D" w:rsidP="000B6C0D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vrijednost regionalnog prava na plaćanje povećane vrijednosti: 399,03 eura (osnovna vrijednost regionalnog prava) +  1.217,62 eura (vrijednost potpore za mlijeko iz 2011.  podijeljena sa 100 regionalna prava) = 1.616,65 eura </w:t>
      </w:r>
    </w:p>
    <w:p w:rsidR="00F65937" w:rsidRPr="000B6C0D" w:rsidRDefault="00F65937" w:rsidP="000B6C0D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ukupna vrijednost regionalnih prava: 1.616,65 eura/pravu x 100 ha = </w:t>
      </w:r>
      <w:r w:rsidRPr="00F65937">
        <w:rPr>
          <w:rFonts w:ascii="Times New Roman" w:hAnsi="Times New Roman" w:cs="Times New Roman"/>
          <w:b/>
        </w:rPr>
        <w:t>161.600,65</w:t>
      </w:r>
      <w:r>
        <w:rPr>
          <w:rFonts w:ascii="Times New Roman" w:hAnsi="Times New Roman" w:cs="Times New Roman"/>
        </w:rPr>
        <w:t xml:space="preserve"> eura (1.235.032 kuna)</w:t>
      </w:r>
    </w:p>
    <w:p w:rsidR="00505FCF" w:rsidRPr="000B6C0D" w:rsidRDefault="000B6C0D" w:rsidP="000B6C0D">
      <w:pPr>
        <w:jc w:val="both"/>
        <w:rPr>
          <w:rFonts w:ascii="Times New Roman" w:hAnsi="Times New Roman" w:cs="Times New Roman"/>
        </w:rPr>
      </w:pPr>
      <w:r w:rsidRPr="000B6C0D">
        <w:rPr>
          <w:rFonts w:ascii="Times New Roman" w:hAnsi="Times New Roman" w:cs="Times New Roman"/>
        </w:rPr>
        <w:t xml:space="preserve">Poljoprivrednik je </w:t>
      </w:r>
      <w:r>
        <w:rPr>
          <w:rFonts w:ascii="Times New Roman" w:hAnsi="Times New Roman" w:cs="Times New Roman"/>
        </w:rPr>
        <w:t xml:space="preserve">imao </w:t>
      </w:r>
      <w:r w:rsidRPr="00A735B3">
        <w:rPr>
          <w:rFonts w:ascii="Times New Roman" w:hAnsi="Times New Roman" w:cs="Times New Roman"/>
          <w:b/>
        </w:rPr>
        <w:t>3</w:t>
      </w:r>
      <w:r w:rsidR="007908F4">
        <w:rPr>
          <w:rFonts w:ascii="Times New Roman" w:hAnsi="Times New Roman" w:cs="Times New Roman"/>
          <w:b/>
        </w:rPr>
        <w:t>0</w:t>
      </w:r>
      <w:r w:rsidRPr="00A735B3">
        <w:rPr>
          <w:rFonts w:ascii="Times New Roman" w:hAnsi="Times New Roman" w:cs="Times New Roman"/>
          <w:b/>
        </w:rPr>
        <w:t>0 krava</w:t>
      </w:r>
      <w:r>
        <w:rPr>
          <w:rFonts w:ascii="Times New Roman" w:hAnsi="Times New Roman" w:cs="Times New Roman"/>
        </w:rPr>
        <w:t xml:space="preserve"> za koje je u 2014. godini ostvario specifičnu potporu za </w:t>
      </w:r>
      <w:r w:rsidR="00A60B20">
        <w:rPr>
          <w:rFonts w:ascii="Times New Roman" w:hAnsi="Times New Roman" w:cs="Times New Roman"/>
        </w:rPr>
        <w:t>unapređenje kvalitete mlijeka</w:t>
      </w:r>
      <w:r w:rsidR="005E4743">
        <w:rPr>
          <w:rFonts w:ascii="Times New Roman" w:hAnsi="Times New Roman" w:cs="Times New Roman"/>
        </w:rPr>
        <w:t xml:space="preserve">. Vrijednost </w:t>
      </w:r>
      <w:r w:rsidR="00F65937">
        <w:rPr>
          <w:rFonts w:ascii="Times New Roman" w:hAnsi="Times New Roman" w:cs="Times New Roman"/>
        </w:rPr>
        <w:t>potpore je 3</w:t>
      </w:r>
      <w:r w:rsidR="00417B6A">
        <w:rPr>
          <w:rFonts w:ascii="Times New Roman" w:hAnsi="Times New Roman" w:cs="Times New Roman"/>
        </w:rPr>
        <w:t>0</w:t>
      </w:r>
      <w:r w:rsidR="00F65937">
        <w:rPr>
          <w:rFonts w:ascii="Times New Roman" w:hAnsi="Times New Roman" w:cs="Times New Roman"/>
        </w:rPr>
        <w:t xml:space="preserve">0 krava x 65,42 eura /kravi = </w:t>
      </w:r>
      <w:r w:rsidR="007908F4">
        <w:rPr>
          <w:rFonts w:ascii="Times New Roman" w:hAnsi="Times New Roman" w:cs="Times New Roman"/>
        </w:rPr>
        <w:t>19.626</w:t>
      </w:r>
      <w:r w:rsidR="00F65937" w:rsidRPr="00F65937">
        <w:rPr>
          <w:rFonts w:ascii="Times New Roman" w:hAnsi="Times New Roman" w:cs="Times New Roman"/>
        </w:rPr>
        <w:t xml:space="preserve"> eura</w:t>
      </w:r>
      <w:r w:rsidR="00F65937">
        <w:rPr>
          <w:rFonts w:ascii="Times New Roman" w:hAnsi="Times New Roman" w:cs="Times New Roman"/>
        </w:rPr>
        <w:t xml:space="preserve"> (</w:t>
      </w:r>
      <w:r w:rsidR="007908F4">
        <w:rPr>
          <w:rFonts w:ascii="Times New Roman" w:hAnsi="Times New Roman" w:cs="Times New Roman"/>
        </w:rPr>
        <w:t>149.991,</w:t>
      </w:r>
      <w:r w:rsidR="00F65937">
        <w:rPr>
          <w:rFonts w:ascii="Times New Roman" w:hAnsi="Times New Roman" w:cs="Times New Roman"/>
        </w:rPr>
        <w:t>7 kuna)</w:t>
      </w:r>
      <w:r w:rsidR="007908F4">
        <w:rPr>
          <w:rFonts w:ascii="Times New Roman" w:hAnsi="Times New Roman" w:cs="Times New Roman"/>
        </w:rPr>
        <w:t>.</w:t>
      </w:r>
      <w:r w:rsidR="005E4743">
        <w:rPr>
          <w:rFonts w:ascii="Times New Roman" w:hAnsi="Times New Roman" w:cs="Times New Roman"/>
        </w:rPr>
        <w:t xml:space="preserve"> </w:t>
      </w:r>
    </w:p>
    <w:p w:rsidR="0040134B" w:rsidRPr="008C41DA" w:rsidRDefault="0040134B" w:rsidP="007A1926">
      <w:pPr>
        <w:jc w:val="both"/>
        <w:rPr>
          <w:rFonts w:ascii="Times New Roman" w:hAnsi="Times New Roman" w:cs="Times New Roman"/>
          <w:b/>
          <w:u w:val="single"/>
        </w:rPr>
      </w:pPr>
      <w:r w:rsidRPr="008C41DA">
        <w:rPr>
          <w:rFonts w:ascii="Times New Roman" w:hAnsi="Times New Roman" w:cs="Times New Roman"/>
          <w:b/>
          <w:u w:val="single"/>
        </w:rPr>
        <w:t>Izračun osnovnih prava na plaćanje:</w:t>
      </w:r>
    </w:p>
    <w:p w:rsidR="002657F4" w:rsidRPr="008C41DA" w:rsidRDefault="00505FCF" w:rsidP="007A1926">
      <w:pPr>
        <w:jc w:val="both"/>
        <w:rPr>
          <w:rFonts w:ascii="Times New Roman" w:hAnsi="Times New Roman" w:cs="Times New Roman"/>
        </w:rPr>
      </w:pPr>
      <w:r w:rsidRPr="008C41DA">
        <w:rPr>
          <w:rFonts w:ascii="Times New Roman" w:hAnsi="Times New Roman" w:cs="Times New Roman"/>
        </w:rPr>
        <w:t xml:space="preserve">Poljoprivrednik </w:t>
      </w:r>
      <w:r w:rsidRPr="008C41DA">
        <w:rPr>
          <w:rFonts w:ascii="Times New Roman" w:hAnsi="Times New Roman" w:cs="Times New Roman"/>
          <w:b/>
        </w:rPr>
        <w:t>u 2015. godini</w:t>
      </w:r>
      <w:r w:rsidRPr="008C41DA">
        <w:rPr>
          <w:rFonts w:ascii="Times New Roman" w:hAnsi="Times New Roman" w:cs="Times New Roman"/>
        </w:rPr>
        <w:t xml:space="preserve"> ponovno prijavljuje 10</w:t>
      </w:r>
      <w:r w:rsidR="005E4743">
        <w:rPr>
          <w:rFonts w:ascii="Times New Roman" w:hAnsi="Times New Roman" w:cs="Times New Roman"/>
        </w:rPr>
        <w:t>0</w:t>
      </w:r>
      <w:r w:rsidRPr="008C41DA">
        <w:rPr>
          <w:rFonts w:ascii="Times New Roman" w:hAnsi="Times New Roman" w:cs="Times New Roman"/>
        </w:rPr>
        <w:t xml:space="preserve"> hektara u zahtjevu za plaćanje i dodjeljuju mu se </w:t>
      </w:r>
      <w:r w:rsidRPr="008C41DA">
        <w:rPr>
          <w:rFonts w:ascii="Times New Roman" w:hAnsi="Times New Roman" w:cs="Times New Roman"/>
          <w:b/>
        </w:rPr>
        <w:t>10</w:t>
      </w:r>
      <w:r w:rsidR="005E4743">
        <w:rPr>
          <w:rFonts w:ascii="Times New Roman" w:hAnsi="Times New Roman" w:cs="Times New Roman"/>
          <w:b/>
        </w:rPr>
        <w:t>0</w:t>
      </w:r>
      <w:r w:rsidRPr="008C41DA">
        <w:rPr>
          <w:rFonts w:ascii="Times New Roman" w:hAnsi="Times New Roman" w:cs="Times New Roman"/>
          <w:b/>
        </w:rPr>
        <w:t xml:space="preserve"> osnovnih prava na plaćanje</w:t>
      </w:r>
      <w:r w:rsidRPr="008C41DA">
        <w:rPr>
          <w:rFonts w:ascii="Times New Roman" w:hAnsi="Times New Roman" w:cs="Times New Roman"/>
        </w:rPr>
        <w:t>. Početna vrijednost osnovnog prava na plaćanje izračunava se na sljedeći način:</w:t>
      </w:r>
    </w:p>
    <w:p w:rsidR="00505FCF" w:rsidRPr="008C41DA" w:rsidRDefault="00F65937" w:rsidP="007A1926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161.600,65</w:t>
      </w:r>
      <w:r w:rsidR="00505FCF" w:rsidRPr="008C41DA">
        <w:rPr>
          <w:rFonts w:ascii="Times New Roman" w:hAnsi="Times New Roman" w:cs="Times New Roman"/>
          <w:b/>
          <w:i/>
        </w:rPr>
        <w:t xml:space="preserve"> eura</w:t>
      </w:r>
      <w:r w:rsidR="00505FCF" w:rsidRPr="008C41DA">
        <w:rPr>
          <w:rFonts w:ascii="Times New Roman" w:hAnsi="Times New Roman" w:cs="Times New Roman"/>
          <w:i/>
        </w:rPr>
        <w:t xml:space="preserve"> (vrijednost IP 2014.) x </w:t>
      </w:r>
      <w:r w:rsidR="00505FCF" w:rsidRPr="008C41DA">
        <w:rPr>
          <w:rFonts w:ascii="Times New Roman" w:hAnsi="Times New Roman" w:cs="Times New Roman"/>
          <w:b/>
          <w:i/>
        </w:rPr>
        <w:t>0,41</w:t>
      </w:r>
      <w:r w:rsidR="00505FCF" w:rsidRPr="008C41DA">
        <w:rPr>
          <w:rFonts w:ascii="Times New Roman" w:hAnsi="Times New Roman" w:cs="Times New Roman"/>
          <w:i/>
        </w:rPr>
        <w:t xml:space="preserve"> / </w:t>
      </w:r>
      <w:r w:rsidR="00505FCF" w:rsidRPr="008C41DA">
        <w:rPr>
          <w:rFonts w:ascii="Times New Roman" w:hAnsi="Times New Roman" w:cs="Times New Roman"/>
          <w:b/>
          <w:i/>
        </w:rPr>
        <w:t>10</w:t>
      </w:r>
      <w:r>
        <w:rPr>
          <w:rFonts w:ascii="Times New Roman" w:hAnsi="Times New Roman" w:cs="Times New Roman"/>
          <w:b/>
          <w:i/>
        </w:rPr>
        <w:t>0</w:t>
      </w:r>
      <w:r w:rsidR="00505FCF" w:rsidRPr="008C41DA">
        <w:rPr>
          <w:rFonts w:ascii="Times New Roman" w:hAnsi="Times New Roman" w:cs="Times New Roman"/>
          <w:i/>
        </w:rPr>
        <w:t xml:space="preserve"> (broj dodijeljenih prava u 2015.) = </w:t>
      </w:r>
      <w:r>
        <w:rPr>
          <w:rFonts w:ascii="Times New Roman" w:hAnsi="Times New Roman" w:cs="Times New Roman"/>
          <w:b/>
          <w:i/>
        </w:rPr>
        <w:t>662,56</w:t>
      </w:r>
      <w:r w:rsidR="00505FCF" w:rsidRPr="008C41DA">
        <w:rPr>
          <w:rFonts w:ascii="Times New Roman" w:hAnsi="Times New Roman" w:cs="Times New Roman"/>
          <w:b/>
          <w:i/>
        </w:rPr>
        <w:t xml:space="preserve"> eura/pravu</w:t>
      </w:r>
    </w:p>
    <w:p w:rsidR="00AD7231" w:rsidRDefault="00AD7231" w:rsidP="007A19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r w:rsidR="00A60B20">
        <w:rPr>
          <w:rFonts w:ascii="Times New Roman" w:hAnsi="Times New Roman" w:cs="Times New Roman"/>
        </w:rPr>
        <w:t xml:space="preserve">izračun </w:t>
      </w:r>
      <w:r>
        <w:rPr>
          <w:rFonts w:ascii="Times New Roman" w:hAnsi="Times New Roman" w:cs="Times New Roman"/>
        </w:rPr>
        <w:t>vrijednost</w:t>
      </w:r>
      <w:r w:rsidR="00A60B20">
        <w:rPr>
          <w:rFonts w:ascii="Times New Roman" w:hAnsi="Times New Roman" w:cs="Times New Roman"/>
        </w:rPr>
        <w:t>i osnovnog prava na plaćanje</w:t>
      </w:r>
      <w:r>
        <w:rPr>
          <w:rFonts w:ascii="Times New Roman" w:hAnsi="Times New Roman" w:cs="Times New Roman"/>
        </w:rPr>
        <w:t xml:space="preserve"> ne računa se iznos potpore za specifično plaćanje za unapređenje kvalitete mlijeka iz 2014. godine (potpora po mliječnoj kravi) budući da je jedinična vrijednost proizvodno vezane potpore u 2015. godini za krave u proizvodnji mlijeka (1.647 kuna/grlu) veća od jedinične vrijednosti specifične potpore iz 2014. godine (500 kuna/grlu).  </w:t>
      </w:r>
    </w:p>
    <w:p w:rsidR="00505FCF" w:rsidRPr="008C41DA" w:rsidRDefault="00505FCF" w:rsidP="007A1926">
      <w:pPr>
        <w:jc w:val="both"/>
        <w:rPr>
          <w:rFonts w:ascii="Times New Roman" w:hAnsi="Times New Roman" w:cs="Times New Roman"/>
        </w:rPr>
      </w:pPr>
      <w:r w:rsidRPr="008C41DA">
        <w:rPr>
          <w:rFonts w:ascii="Times New Roman" w:hAnsi="Times New Roman" w:cs="Times New Roman"/>
        </w:rPr>
        <w:t xml:space="preserve">S obzirom da je </w:t>
      </w:r>
      <w:r w:rsidR="00AD7231">
        <w:rPr>
          <w:rFonts w:ascii="Times New Roman" w:hAnsi="Times New Roman" w:cs="Times New Roman"/>
        </w:rPr>
        <w:t xml:space="preserve">izračunata </w:t>
      </w:r>
      <w:r w:rsidRPr="008C41DA">
        <w:rPr>
          <w:rFonts w:ascii="Times New Roman" w:hAnsi="Times New Roman" w:cs="Times New Roman"/>
        </w:rPr>
        <w:t xml:space="preserve">početna vrijednost osnovnog prava na plaćanje </w:t>
      </w:r>
      <w:r w:rsidR="00AD7231">
        <w:rPr>
          <w:rFonts w:ascii="Times New Roman" w:hAnsi="Times New Roman" w:cs="Times New Roman"/>
        </w:rPr>
        <w:t>od 662,56 eura veća</w:t>
      </w:r>
      <w:r w:rsidRPr="008C41DA">
        <w:rPr>
          <w:rFonts w:ascii="Times New Roman" w:hAnsi="Times New Roman" w:cs="Times New Roman"/>
        </w:rPr>
        <w:t xml:space="preserve"> od prosječne nacionalne vrijednosti koja iznosi 169 eura na takvo se pravo obračunava </w:t>
      </w:r>
      <w:r w:rsidR="00AD7231">
        <w:rPr>
          <w:rFonts w:ascii="Times New Roman" w:hAnsi="Times New Roman" w:cs="Times New Roman"/>
          <w:b/>
          <w:color w:val="FF0000"/>
          <w:u w:val="single"/>
        </w:rPr>
        <w:t>padajuća</w:t>
      </w:r>
      <w:r w:rsidRPr="00AB321D">
        <w:rPr>
          <w:rFonts w:ascii="Times New Roman" w:hAnsi="Times New Roman" w:cs="Times New Roman"/>
          <w:b/>
          <w:color w:val="FF0000"/>
          <w:u w:val="single"/>
        </w:rPr>
        <w:t xml:space="preserve"> konvergencija</w:t>
      </w:r>
      <w:r w:rsidRPr="00AB321D">
        <w:rPr>
          <w:rFonts w:ascii="Times New Roman" w:hAnsi="Times New Roman" w:cs="Times New Roman"/>
          <w:color w:val="FF0000"/>
        </w:rPr>
        <w:t xml:space="preserve"> </w:t>
      </w:r>
      <w:r w:rsidRPr="008C41DA">
        <w:rPr>
          <w:rFonts w:ascii="Times New Roman" w:hAnsi="Times New Roman" w:cs="Times New Roman"/>
        </w:rPr>
        <w:t xml:space="preserve">kako bi se </w:t>
      </w:r>
      <w:r w:rsidR="0014133C">
        <w:rPr>
          <w:rFonts w:ascii="Times New Roman" w:hAnsi="Times New Roman" w:cs="Times New Roman"/>
        </w:rPr>
        <w:t xml:space="preserve">osnovno </w:t>
      </w:r>
      <w:r w:rsidRPr="008C41DA">
        <w:rPr>
          <w:rFonts w:ascii="Times New Roman" w:hAnsi="Times New Roman" w:cs="Times New Roman"/>
        </w:rPr>
        <w:t>pravo do 2019. godine približilo prosječnoj nacionalnoj vrijednosti prava na plaćanje i to na sljedeći način:</w:t>
      </w:r>
    </w:p>
    <w:p w:rsidR="00505FCF" w:rsidRPr="0014133C" w:rsidRDefault="00AE5F2B" w:rsidP="007A1926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662,56 </w:t>
      </w:r>
      <w:r w:rsidR="00FB7FE5" w:rsidRPr="008C41DA">
        <w:rPr>
          <w:rFonts w:ascii="Times New Roman" w:hAnsi="Times New Roman" w:cs="Times New Roman"/>
          <w:b/>
          <w:i/>
        </w:rPr>
        <w:t xml:space="preserve">eura </w:t>
      </w:r>
      <w:r w:rsidR="00FB7FE5" w:rsidRPr="008C41DA">
        <w:rPr>
          <w:rFonts w:ascii="Times New Roman" w:hAnsi="Times New Roman" w:cs="Times New Roman"/>
          <w:i/>
        </w:rPr>
        <w:t>(početna vrijednost pr</w:t>
      </w:r>
      <w:r>
        <w:rPr>
          <w:rFonts w:ascii="Times New Roman" w:hAnsi="Times New Roman" w:cs="Times New Roman"/>
          <w:i/>
        </w:rPr>
        <w:t>ava) – 169 eura</w:t>
      </w:r>
      <w:r w:rsidR="00FB7FE5" w:rsidRPr="008C41D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(</w:t>
      </w:r>
      <w:r w:rsidR="00FB7FE5" w:rsidRPr="008C41DA">
        <w:rPr>
          <w:rFonts w:ascii="Times New Roman" w:hAnsi="Times New Roman" w:cs="Times New Roman"/>
          <w:i/>
          <w:lang w:val="vi-VN"/>
        </w:rPr>
        <w:t>prosječn</w:t>
      </w:r>
      <w:r>
        <w:rPr>
          <w:rFonts w:ascii="Times New Roman" w:hAnsi="Times New Roman" w:cs="Times New Roman"/>
          <w:i/>
        </w:rPr>
        <w:t>a</w:t>
      </w:r>
      <w:r w:rsidR="00FB7FE5" w:rsidRPr="008C41DA">
        <w:rPr>
          <w:rFonts w:ascii="Times New Roman" w:hAnsi="Times New Roman" w:cs="Times New Roman"/>
          <w:i/>
          <w:lang w:val="vi-VN"/>
        </w:rPr>
        <w:t xml:space="preserve"> nacionalne vrijednost</w:t>
      </w:r>
      <w:r w:rsidR="00FB7FE5" w:rsidRPr="008C41DA">
        <w:rPr>
          <w:rFonts w:ascii="Times New Roman" w:hAnsi="Times New Roman" w:cs="Times New Roman"/>
          <w:i/>
        </w:rPr>
        <w:t xml:space="preserve">) = </w:t>
      </w:r>
      <w:r>
        <w:rPr>
          <w:rFonts w:ascii="Times New Roman" w:hAnsi="Times New Roman" w:cs="Times New Roman"/>
          <w:i/>
        </w:rPr>
        <w:t>493,56</w:t>
      </w:r>
      <w:r w:rsidR="00FB7FE5" w:rsidRPr="008C41DA">
        <w:rPr>
          <w:rFonts w:ascii="Times New Roman" w:hAnsi="Times New Roman" w:cs="Times New Roman"/>
          <w:b/>
          <w:i/>
        </w:rPr>
        <w:t xml:space="preserve"> eura/pravu</w:t>
      </w:r>
      <w:r w:rsidR="0014133C">
        <w:rPr>
          <w:rFonts w:ascii="Times New Roman" w:hAnsi="Times New Roman" w:cs="Times New Roman"/>
          <w:b/>
          <w:i/>
        </w:rPr>
        <w:t xml:space="preserve"> </w:t>
      </w:r>
      <w:r w:rsidR="0014133C" w:rsidRPr="0014133C">
        <w:rPr>
          <w:rFonts w:ascii="Times New Roman" w:hAnsi="Times New Roman" w:cs="Times New Roman"/>
          <w:i/>
        </w:rPr>
        <w:t xml:space="preserve">(razlika do prosječne nacionalne vrijednosti) </w:t>
      </w:r>
    </w:p>
    <w:p w:rsidR="00AE5F2B" w:rsidRPr="00AE5F2B" w:rsidRDefault="00AE5F2B" w:rsidP="007A1926">
      <w:pPr>
        <w:jc w:val="both"/>
        <w:rPr>
          <w:rFonts w:ascii="Times New Roman" w:hAnsi="Times New Roman" w:cs="Times New Roman"/>
        </w:rPr>
      </w:pPr>
      <w:r w:rsidRPr="00AE5F2B">
        <w:rPr>
          <w:rFonts w:ascii="Times New Roman" w:hAnsi="Times New Roman" w:cs="Times New Roman"/>
        </w:rPr>
        <w:t>Na razliku između početne vrijednosti prava i prosječne nacionalne vrijednosti primjenjuje se koeficijent proporcionalnog smanjenja koji iznosi 0,5329.</w:t>
      </w:r>
    </w:p>
    <w:p w:rsidR="00AE5F2B" w:rsidRDefault="00AE5F2B" w:rsidP="007A1926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493,56</w:t>
      </w:r>
      <w:r w:rsidR="005E232E">
        <w:rPr>
          <w:rFonts w:ascii="Times New Roman" w:hAnsi="Times New Roman" w:cs="Times New Roman"/>
          <w:b/>
          <w:i/>
        </w:rPr>
        <w:t xml:space="preserve"> eura x 0,5329 = 263,02 eura (ukupna vrijednost za koju treba umanjiti početnu vrijednost prava od 662,56 eura/pravu i to u razdoblju od 2015-2019)</w:t>
      </w:r>
    </w:p>
    <w:p w:rsidR="005E232E" w:rsidRPr="008C41DA" w:rsidRDefault="005E232E" w:rsidP="007A1926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godišnje smanjenje vrijednosti prava iznosi: 263,02 eura / 5 godina = 52,6 eura/godišnje</w:t>
      </w:r>
    </w:p>
    <w:p w:rsidR="00FB7FE5" w:rsidRPr="008C41DA" w:rsidRDefault="005E232E" w:rsidP="007A19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FB7FE5" w:rsidRPr="008C41DA">
        <w:rPr>
          <w:rFonts w:ascii="Times New Roman" w:hAnsi="Times New Roman" w:cs="Times New Roman"/>
        </w:rPr>
        <w:t xml:space="preserve">emeljem konvergencije vrijednost prava </w:t>
      </w:r>
      <w:r>
        <w:rPr>
          <w:rFonts w:ascii="Times New Roman" w:hAnsi="Times New Roman" w:cs="Times New Roman"/>
        </w:rPr>
        <w:t xml:space="preserve">po godinama </w:t>
      </w:r>
      <w:r w:rsidR="00FB7FE5" w:rsidRPr="008C41DA">
        <w:rPr>
          <w:rFonts w:ascii="Times New Roman" w:hAnsi="Times New Roman" w:cs="Times New Roman"/>
        </w:rPr>
        <w:t>iznositi</w:t>
      </w:r>
      <w:r>
        <w:rPr>
          <w:rFonts w:ascii="Times New Roman" w:hAnsi="Times New Roman" w:cs="Times New Roman"/>
        </w:rPr>
        <w:t xml:space="preserve"> će</w:t>
      </w:r>
      <w:r w:rsidR="00FB7FE5" w:rsidRPr="008C41DA">
        <w:rPr>
          <w:rFonts w:ascii="Times New Roman" w:hAnsi="Times New Roman" w:cs="Times New Roman"/>
        </w:rPr>
        <w:t>:</w:t>
      </w:r>
    </w:p>
    <w:p w:rsidR="00505FCF" w:rsidRPr="008C41DA" w:rsidRDefault="00FB7FE5">
      <w:pPr>
        <w:rPr>
          <w:rFonts w:ascii="Times New Roman" w:hAnsi="Times New Roman" w:cs="Times New Roman"/>
          <w:b/>
        </w:rPr>
      </w:pPr>
      <w:r w:rsidRPr="008C41DA">
        <w:rPr>
          <w:rFonts w:ascii="Times New Roman" w:hAnsi="Times New Roman" w:cs="Times New Roman"/>
          <w:b/>
        </w:rPr>
        <w:t>2015. godina:</w:t>
      </w:r>
      <w:r w:rsidRPr="008C41DA">
        <w:rPr>
          <w:rFonts w:ascii="Times New Roman" w:hAnsi="Times New Roman" w:cs="Times New Roman"/>
        </w:rPr>
        <w:t xml:space="preserve"> </w:t>
      </w:r>
      <w:r w:rsidR="005E232E">
        <w:rPr>
          <w:rFonts w:ascii="Times New Roman" w:hAnsi="Times New Roman" w:cs="Times New Roman"/>
        </w:rPr>
        <w:t>662,56</w:t>
      </w:r>
      <w:r w:rsidRPr="008C41DA">
        <w:rPr>
          <w:rFonts w:ascii="Times New Roman" w:hAnsi="Times New Roman" w:cs="Times New Roman"/>
        </w:rPr>
        <w:t xml:space="preserve"> eura </w:t>
      </w:r>
      <w:r w:rsidR="005E232E">
        <w:rPr>
          <w:rFonts w:ascii="Times New Roman" w:hAnsi="Times New Roman" w:cs="Times New Roman"/>
        </w:rPr>
        <w:t>–</w:t>
      </w:r>
      <w:r w:rsidRPr="008C41DA">
        <w:rPr>
          <w:rFonts w:ascii="Times New Roman" w:hAnsi="Times New Roman" w:cs="Times New Roman"/>
        </w:rPr>
        <w:t xml:space="preserve"> </w:t>
      </w:r>
      <w:r w:rsidR="005E232E">
        <w:rPr>
          <w:rFonts w:ascii="Times New Roman" w:hAnsi="Times New Roman" w:cs="Times New Roman"/>
        </w:rPr>
        <w:t>52,6</w:t>
      </w:r>
      <w:r w:rsidRPr="008C41DA">
        <w:rPr>
          <w:rFonts w:ascii="Times New Roman" w:hAnsi="Times New Roman" w:cs="Times New Roman"/>
        </w:rPr>
        <w:t xml:space="preserve"> eura = </w:t>
      </w:r>
      <w:r w:rsidR="005E232E">
        <w:rPr>
          <w:rFonts w:ascii="Times New Roman" w:hAnsi="Times New Roman" w:cs="Times New Roman"/>
          <w:b/>
        </w:rPr>
        <w:t>609,96</w:t>
      </w:r>
      <w:r w:rsidR="00505FCF" w:rsidRPr="008C41DA">
        <w:rPr>
          <w:rFonts w:ascii="Times New Roman" w:hAnsi="Times New Roman" w:cs="Times New Roman"/>
          <w:b/>
        </w:rPr>
        <w:t xml:space="preserve">  </w:t>
      </w:r>
      <w:r w:rsidRPr="008C41DA">
        <w:rPr>
          <w:rFonts w:ascii="Times New Roman" w:hAnsi="Times New Roman" w:cs="Times New Roman"/>
          <w:b/>
        </w:rPr>
        <w:t>eura/pravu</w:t>
      </w:r>
    </w:p>
    <w:p w:rsidR="007A1926" w:rsidRPr="008C41DA" w:rsidRDefault="00FB7FE5">
      <w:pPr>
        <w:rPr>
          <w:rFonts w:ascii="Times New Roman" w:hAnsi="Times New Roman" w:cs="Times New Roman"/>
          <w:b/>
        </w:rPr>
      </w:pPr>
      <w:r w:rsidRPr="008C41DA">
        <w:rPr>
          <w:rFonts w:ascii="Times New Roman" w:hAnsi="Times New Roman" w:cs="Times New Roman"/>
          <w:b/>
        </w:rPr>
        <w:t>2016. godina</w:t>
      </w:r>
      <w:r w:rsidR="007A1926" w:rsidRPr="008C41DA">
        <w:rPr>
          <w:rFonts w:ascii="Times New Roman" w:hAnsi="Times New Roman" w:cs="Times New Roman"/>
          <w:b/>
        </w:rPr>
        <w:t>:</w:t>
      </w:r>
      <w:r w:rsidR="007A1926" w:rsidRPr="008C41DA">
        <w:rPr>
          <w:rFonts w:ascii="Times New Roman" w:hAnsi="Times New Roman" w:cs="Times New Roman"/>
        </w:rPr>
        <w:t xml:space="preserve"> </w:t>
      </w:r>
      <w:r w:rsidR="005E232E">
        <w:rPr>
          <w:rFonts w:ascii="Times New Roman" w:hAnsi="Times New Roman" w:cs="Times New Roman"/>
        </w:rPr>
        <w:t>609,96</w:t>
      </w:r>
      <w:r w:rsidR="0076200C" w:rsidRPr="0076200C">
        <w:rPr>
          <w:rFonts w:ascii="Times New Roman" w:hAnsi="Times New Roman" w:cs="Times New Roman"/>
        </w:rPr>
        <w:t xml:space="preserve"> </w:t>
      </w:r>
      <w:r w:rsidR="007A1926" w:rsidRPr="008C41DA">
        <w:rPr>
          <w:rFonts w:ascii="Times New Roman" w:hAnsi="Times New Roman" w:cs="Times New Roman"/>
        </w:rPr>
        <w:t xml:space="preserve">eura </w:t>
      </w:r>
      <w:r w:rsidR="0076200C" w:rsidRPr="008C41DA">
        <w:rPr>
          <w:rFonts w:ascii="Times New Roman" w:hAnsi="Times New Roman" w:cs="Times New Roman"/>
        </w:rPr>
        <w:t xml:space="preserve"> </w:t>
      </w:r>
      <w:r w:rsidR="005E232E">
        <w:rPr>
          <w:rFonts w:ascii="Times New Roman" w:hAnsi="Times New Roman" w:cs="Times New Roman"/>
        </w:rPr>
        <w:t>–</w:t>
      </w:r>
      <w:r w:rsidR="005E232E" w:rsidRPr="008C41DA">
        <w:rPr>
          <w:rFonts w:ascii="Times New Roman" w:hAnsi="Times New Roman" w:cs="Times New Roman"/>
        </w:rPr>
        <w:t xml:space="preserve"> </w:t>
      </w:r>
      <w:r w:rsidR="005E232E">
        <w:rPr>
          <w:rFonts w:ascii="Times New Roman" w:hAnsi="Times New Roman" w:cs="Times New Roman"/>
        </w:rPr>
        <w:t>52,6</w:t>
      </w:r>
      <w:r w:rsidR="005E232E" w:rsidRPr="008C41DA">
        <w:rPr>
          <w:rFonts w:ascii="Times New Roman" w:hAnsi="Times New Roman" w:cs="Times New Roman"/>
        </w:rPr>
        <w:t xml:space="preserve"> </w:t>
      </w:r>
      <w:r w:rsidR="007A1926" w:rsidRPr="008C41DA">
        <w:rPr>
          <w:rFonts w:ascii="Times New Roman" w:hAnsi="Times New Roman" w:cs="Times New Roman"/>
        </w:rPr>
        <w:t xml:space="preserve">eura = </w:t>
      </w:r>
      <w:r w:rsidR="005E232E">
        <w:rPr>
          <w:rFonts w:ascii="Times New Roman" w:hAnsi="Times New Roman" w:cs="Times New Roman"/>
          <w:b/>
        </w:rPr>
        <w:t>557,36</w:t>
      </w:r>
      <w:r w:rsidR="007A1926" w:rsidRPr="008C41DA">
        <w:rPr>
          <w:rFonts w:ascii="Times New Roman" w:hAnsi="Times New Roman" w:cs="Times New Roman"/>
          <w:b/>
        </w:rPr>
        <w:t xml:space="preserve"> eura/pravu</w:t>
      </w:r>
    </w:p>
    <w:p w:rsidR="007A1926" w:rsidRPr="008C41DA" w:rsidRDefault="007A1926">
      <w:pPr>
        <w:rPr>
          <w:rFonts w:ascii="Times New Roman" w:hAnsi="Times New Roman" w:cs="Times New Roman"/>
          <w:b/>
        </w:rPr>
      </w:pPr>
      <w:r w:rsidRPr="008C41DA">
        <w:rPr>
          <w:rFonts w:ascii="Times New Roman" w:hAnsi="Times New Roman" w:cs="Times New Roman"/>
          <w:b/>
        </w:rPr>
        <w:t>2017. godina:</w:t>
      </w:r>
      <w:r w:rsidRPr="008C41DA">
        <w:rPr>
          <w:rFonts w:ascii="Times New Roman" w:hAnsi="Times New Roman" w:cs="Times New Roman"/>
        </w:rPr>
        <w:t xml:space="preserve"> </w:t>
      </w:r>
      <w:r w:rsidR="005E232E">
        <w:rPr>
          <w:rFonts w:ascii="Times New Roman" w:hAnsi="Times New Roman" w:cs="Times New Roman"/>
        </w:rPr>
        <w:t>557,36</w:t>
      </w:r>
      <w:r w:rsidRPr="008C41DA">
        <w:rPr>
          <w:rFonts w:ascii="Times New Roman" w:hAnsi="Times New Roman" w:cs="Times New Roman"/>
        </w:rPr>
        <w:t xml:space="preserve"> eura </w:t>
      </w:r>
      <w:r w:rsidR="005E232E">
        <w:rPr>
          <w:rFonts w:ascii="Times New Roman" w:hAnsi="Times New Roman" w:cs="Times New Roman"/>
        </w:rPr>
        <w:t>–</w:t>
      </w:r>
      <w:r w:rsidR="005E232E" w:rsidRPr="008C41DA">
        <w:rPr>
          <w:rFonts w:ascii="Times New Roman" w:hAnsi="Times New Roman" w:cs="Times New Roman"/>
        </w:rPr>
        <w:t xml:space="preserve"> </w:t>
      </w:r>
      <w:r w:rsidR="005E232E">
        <w:rPr>
          <w:rFonts w:ascii="Times New Roman" w:hAnsi="Times New Roman" w:cs="Times New Roman"/>
        </w:rPr>
        <w:t>52,6</w:t>
      </w:r>
      <w:r w:rsidR="005E232E" w:rsidRPr="008C41DA">
        <w:rPr>
          <w:rFonts w:ascii="Times New Roman" w:hAnsi="Times New Roman" w:cs="Times New Roman"/>
        </w:rPr>
        <w:t xml:space="preserve"> </w:t>
      </w:r>
      <w:r w:rsidRPr="008C41DA">
        <w:rPr>
          <w:rFonts w:ascii="Times New Roman" w:hAnsi="Times New Roman" w:cs="Times New Roman"/>
        </w:rPr>
        <w:t xml:space="preserve">eura = </w:t>
      </w:r>
      <w:r w:rsidR="005E232E">
        <w:rPr>
          <w:rFonts w:ascii="Times New Roman" w:hAnsi="Times New Roman" w:cs="Times New Roman"/>
          <w:b/>
        </w:rPr>
        <w:t>504,76</w:t>
      </w:r>
      <w:r w:rsidRPr="008C41DA">
        <w:rPr>
          <w:rFonts w:ascii="Times New Roman" w:hAnsi="Times New Roman" w:cs="Times New Roman"/>
          <w:b/>
        </w:rPr>
        <w:t xml:space="preserve"> eura/pravu</w:t>
      </w:r>
    </w:p>
    <w:p w:rsidR="00FB7FE5" w:rsidRPr="008C41DA" w:rsidRDefault="007A1926">
      <w:pPr>
        <w:rPr>
          <w:rFonts w:ascii="Times New Roman" w:hAnsi="Times New Roman" w:cs="Times New Roman"/>
          <w:b/>
        </w:rPr>
      </w:pPr>
      <w:r w:rsidRPr="008C41DA">
        <w:rPr>
          <w:rFonts w:ascii="Times New Roman" w:hAnsi="Times New Roman" w:cs="Times New Roman"/>
          <w:b/>
        </w:rPr>
        <w:t>2018. godina:</w:t>
      </w:r>
      <w:r w:rsidRPr="008C41DA">
        <w:rPr>
          <w:rFonts w:ascii="Times New Roman" w:hAnsi="Times New Roman" w:cs="Times New Roman"/>
        </w:rPr>
        <w:t xml:space="preserve"> </w:t>
      </w:r>
      <w:r w:rsidR="005E232E">
        <w:rPr>
          <w:rFonts w:ascii="Times New Roman" w:hAnsi="Times New Roman" w:cs="Times New Roman"/>
        </w:rPr>
        <w:t>504,76</w:t>
      </w:r>
      <w:r w:rsidRPr="008C41DA">
        <w:rPr>
          <w:rFonts w:ascii="Times New Roman" w:hAnsi="Times New Roman" w:cs="Times New Roman"/>
        </w:rPr>
        <w:t xml:space="preserve"> eura </w:t>
      </w:r>
      <w:r w:rsidR="005E232E">
        <w:rPr>
          <w:rFonts w:ascii="Times New Roman" w:hAnsi="Times New Roman" w:cs="Times New Roman"/>
        </w:rPr>
        <w:t>–</w:t>
      </w:r>
      <w:r w:rsidR="005E232E" w:rsidRPr="008C41DA">
        <w:rPr>
          <w:rFonts w:ascii="Times New Roman" w:hAnsi="Times New Roman" w:cs="Times New Roman"/>
        </w:rPr>
        <w:t xml:space="preserve"> </w:t>
      </w:r>
      <w:r w:rsidR="005E232E">
        <w:rPr>
          <w:rFonts w:ascii="Times New Roman" w:hAnsi="Times New Roman" w:cs="Times New Roman"/>
        </w:rPr>
        <w:t>52,6</w:t>
      </w:r>
      <w:r w:rsidR="005E232E" w:rsidRPr="008C41DA">
        <w:rPr>
          <w:rFonts w:ascii="Times New Roman" w:hAnsi="Times New Roman" w:cs="Times New Roman"/>
        </w:rPr>
        <w:t xml:space="preserve"> </w:t>
      </w:r>
      <w:r w:rsidR="0076200C">
        <w:rPr>
          <w:rFonts w:ascii="Times New Roman" w:hAnsi="Times New Roman" w:cs="Times New Roman"/>
        </w:rPr>
        <w:t>eura</w:t>
      </w:r>
      <w:r w:rsidRPr="008C41DA">
        <w:rPr>
          <w:rFonts w:ascii="Times New Roman" w:hAnsi="Times New Roman" w:cs="Times New Roman"/>
        </w:rPr>
        <w:t xml:space="preserve"> = </w:t>
      </w:r>
      <w:r w:rsidR="005E232E">
        <w:rPr>
          <w:rFonts w:ascii="Times New Roman" w:hAnsi="Times New Roman" w:cs="Times New Roman"/>
          <w:b/>
        </w:rPr>
        <w:t>452,16</w:t>
      </w:r>
      <w:r w:rsidR="009574F2">
        <w:rPr>
          <w:rFonts w:ascii="Times New Roman" w:hAnsi="Times New Roman" w:cs="Times New Roman"/>
        </w:rPr>
        <w:t xml:space="preserve"> </w:t>
      </w:r>
      <w:r w:rsidRPr="008C41DA">
        <w:rPr>
          <w:rFonts w:ascii="Times New Roman" w:hAnsi="Times New Roman" w:cs="Times New Roman"/>
          <w:b/>
        </w:rPr>
        <w:t>eura/pravu</w:t>
      </w:r>
    </w:p>
    <w:p w:rsidR="007A1926" w:rsidRPr="008C41DA" w:rsidRDefault="007A1926">
      <w:pPr>
        <w:rPr>
          <w:rFonts w:ascii="Times New Roman" w:hAnsi="Times New Roman" w:cs="Times New Roman"/>
          <w:sz w:val="16"/>
          <w:szCs w:val="16"/>
        </w:rPr>
      </w:pPr>
      <w:r w:rsidRPr="008C41DA">
        <w:rPr>
          <w:rFonts w:ascii="Times New Roman" w:hAnsi="Times New Roman" w:cs="Times New Roman"/>
          <w:b/>
        </w:rPr>
        <w:t>2019. godina:</w:t>
      </w:r>
      <w:r w:rsidRPr="008C41DA">
        <w:rPr>
          <w:rFonts w:ascii="Times New Roman" w:hAnsi="Times New Roman" w:cs="Times New Roman"/>
        </w:rPr>
        <w:t xml:space="preserve"> </w:t>
      </w:r>
      <w:r w:rsidR="00417B6A">
        <w:rPr>
          <w:rFonts w:ascii="Times New Roman" w:hAnsi="Times New Roman" w:cs="Times New Roman"/>
        </w:rPr>
        <w:t>452,16</w:t>
      </w:r>
      <w:r w:rsidRPr="008C41DA">
        <w:rPr>
          <w:rFonts w:ascii="Times New Roman" w:hAnsi="Times New Roman" w:cs="Times New Roman"/>
        </w:rPr>
        <w:t xml:space="preserve"> eura </w:t>
      </w:r>
      <w:r w:rsidR="005E232E">
        <w:rPr>
          <w:rFonts w:ascii="Times New Roman" w:hAnsi="Times New Roman" w:cs="Times New Roman"/>
        </w:rPr>
        <w:t>–</w:t>
      </w:r>
      <w:r w:rsidR="005E232E" w:rsidRPr="008C41DA">
        <w:rPr>
          <w:rFonts w:ascii="Times New Roman" w:hAnsi="Times New Roman" w:cs="Times New Roman"/>
        </w:rPr>
        <w:t xml:space="preserve"> </w:t>
      </w:r>
      <w:r w:rsidR="005E232E">
        <w:rPr>
          <w:rFonts w:ascii="Times New Roman" w:hAnsi="Times New Roman" w:cs="Times New Roman"/>
        </w:rPr>
        <w:t>52,6</w:t>
      </w:r>
      <w:r w:rsidR="005E232E" w:rsidRPr="008C41DA">
        <w:rPr>
          <w:rFonts w:ascii="Times New Roman" w:hAnsi="Times New Roman" w:cs="Times New Roman"/>
        </w:rPr>
        <w:t xml:space="preserve"> </w:t>
      </w:r>
      <w:r w:rsidR="009574F2">
        <w:rPr>
          <w:rFonts w:ascii="Times New Roman" w:hAnsi="Times New Roman" w:cs="Times New Roman"/>
        </w:rPr>
        <w:t>eura</w:t>
      </w:r>
      <w:r w:rsidRPr="008C41DA">
        <w:rPr>
          <w:rFonts w:ascii="Times New Roman" w:hAnsi="Times New Roman" w:cs="Times New Roman"/>
        </w:rPr>
        <w:t xml:space="preserve"> = </w:t>
      </w:r>
      <w:r w:rsidR="005E232E">
        <w:rPr>
          <w:rFonts w:ascii="Times New Roman" w:hAnsi="Times New Roman" w:cs="Times New Roman"/>
          <w:b/>
        </w:rPr>
        <w:t>399,56</w:t>
      </w:r>
      <w:r w:rsidRPr="008C41DA">
        <w:rPr>
          <w:rFonts w:ascii="Times New Roman" w:hAnsi="Times New Roman" w:cs="Times New Roman"/>
          <w:b/>
        </w:rPr>
        <w:t xml:space="preserve"> eura/pravu</w:t>
      </w:r>
      <w:r w:rsidRPr="008C41DA">
        <w:rPr>
          <w:rFonts w:ascii="Times New Roman" w:hAnsi="Times New Roman" w:cs="Times New Roman"/>
        </w:rPr>
        <w:t xml:space="preserve"> </w:t>
      </w:r>
    </w:p>
    <w:p w:rsidR="0040134B" w:rsidRPr="008C41DA" w:rsidRDefault="0040134B" w:rsidP="007A1926">
      <w:pPr>
        <w:jc w:val="both"/>
        <w:rPr>
          <w:rFonts w:ascii="Times New Roman" w:hAnsi="Times New Roman" w:cs="Times New Roman"/>
          <w:b/>
          <w:color w:val="FF0000"/>
        </w:rPr>
      </w:pPr>
      <w:r w:rsidRPr="008C41DA">
        <w:rPr>
          <w:rFonts w:ascii="Times New Roman" w:hAnsi="Times New Roman" w:cs="Times New Roman"/>
        </w:rPr>
        <w:t>U 2015. godini poljoprivredniku će biti isplaćeno (</w:t>
      </w:r>
      <w:r w:rsidR="005E232E">
        <w:rPr>
          <w:rFonts w:ascii="Times New Roman" w:hAnsi="Times New Roman" w:cs="Times New Roman"/>
        </w:rPr>
        <w:t>609,96</w:t>
      </w:r>
      <w:r w:rsidRPr="008C41DA">
        <w:rPr>
          <w:rFonts w:ascii="Times New Roman" w:hAnsi="Times New Roman" w:cs="Times New Roman"/>
        </w:rPr>
        <w:t xml:space="preserve"> x 7,6445 x 10</w:t>
      </w:r>
      <w:r w:rsidR="005E232E">
        <w:rPr>
          <w:rFonts w:ascii="Times New Roman" w:hAnsi="Times New Roman" w:cs="Times New Roman"/>
        </w:rPr>
        <w:t>0</w:t>
      </w:r>
      <w:r w:rsidRPr="008C41DA">
        <w:rPr>
          <w:rFonts w:ascii="Times New Roman" w:hAnsi="Times New Roman" w:cs="Times New Roman"/>
        </w:rPr>
        <w:t xml:space="preserve"> prava x 0,8) = </w:t>
      </w:r>
      <w:r w:rsidR="005E232E">
        <w:rPr>
          <w:rFonts w:ascii="Times New Roman" w:hAnsi="Times New Roman" w:cs="Times New Roman"/>
          <w:b/>
          <w:color w:val="FF0000"/>
        </w:rPr>
        <w:t>373.027,14</w:t>
      </w:r>
      <w:r w:rsidRPr="008C41DA">
        <w:rPr>
          <w:rFonts w:ascii="Times New Roman" w:hAnsi="Times New Roman" w:cs="Times New Roman"/>
          <w:b/>
          <w:color w:val="FF0000"/>
        </w:rPr>
        <w:t xml:space="preserve"> kuna</w:t>
      </w:r>
    </w:p>
    <w:p w:rsidR="0040134B" w:rsidRPr="008C41DA" w:rsidRDefault="00A97B21" w:rsidP="007A1926">
      <w:pPr>
        <w:jc w:val="both"/>
        <w:rPr>
          <w:rFonts w:ascii="Times New Roman" w:hAnsi="Times New Roman" w:cs="Times New Roman"/>
          <w:b/>
          <w:u w:val="single"/>
        </w:rPr>
      </w:pPr>
      <w:r w:rsidRPr="008C41DA">
        <w:rPr>
          <w:rFonts w:ascii="Times New Roman" w:hAnsi="Times New Roman" w:cs="Times New Roman"/>
          <w:b/>
          <w:u w:val="single"/>
        </w:rPr>
        <w:t>Izračun „zelenog plaćanja“:</w:t>
      </w:r>
    </w:p>
    <w:p w:rsidR="007A1926" w:rsidRPr="008C41DA" w:rsidRDefault="007A1926" w:rsidP="007A1926">
      <w:pPr>
        <w:jc w:val="both"/>
        <w:rPr>
          <w:rFonts w:ascii="Times New Roman" w:hAnsi="Times New Roman" w:cs="Times New Roman"/>
        </w:rPr>
      </w:pPr>
      <w:r w:rsidRPr="008C41DA">
        <w:rPr>
          <w:rFonts w:ascii="Times New Roman" w:hAnsi="Times New Roman" w:cs="Times New Roman"/>
        </w:rPr>
        <w:t xml:space="preserve">Na </w:t>
      </w:r>
      <w:r w:rsidR="004F7A4D" w:rsidRPr="008C41DA">
        <w:rPr>
          <w:rFonts w:ascii="Times New Roman" w:hAnsi="Times New Roman" w:cs="Times New Roman"/>
        </w:rPr>
        <w:t>gore</w:t>
      </w:r>
      <w:r w:rsidRPr="008C41DA">
        <w:rPr>
          <w:rFonts w:ascii="Times New Roman" w:hAnsi="Times New Roman" w:cs="Times New Roman"/>
        </w:rPr>
        <w:t xml:space="preserve"> izračunate osnovne vrijednosti prava na plaćanja dodaje se </w:t>
      </w:r>
      <w:r w:rsidRPr="008C41DA">
        <w:rPr>
          <w:rFonts w:ascii="Times New Roman" w:hAnsi="Times New Roman" w:cs="Times New Roman"/>
          <w:b/>
        </w:rPr>
        <w:t>vrijednost „zelenog plaćanja“</w:t>
      </w:r>
      <w:r w:rsidRPr="008C41DA">
        <w:rPr>
          <w:rFonts w:ascii="Times New Roman" w:hAnsi="Times New Roman" w:cs="Times New Roman"/>
        </w:rPr>
        <w:t xml:space="preserve"> u visini 70% vrijednosti osnovnog prava na plaćanje</w:t>
      </w:r>
      <w:r w:rsidR="004F7A4D" w:rsidRPr="008C41DA">
        <w:rPr>
          <w:rFonts w:ascii="Times New Roman" w:hAnsi="Times New Roman" w:cs="Times New Roman"/>
        </w:rPr>
        <w:t>. U ovom primjeru vrijednost zelenog plaćanj</w:t>
      </w:r>
      <w:r w:rsidR="00A97B21" w:rsidRPr="008C41DA">
        <w:rPr>
          <w:rFonts w:ascii="Times New Roman" w:hAnsi="Times New Roman" w:cs="Times New Roman"/>
        </w:rPr>
        <w:t>a</w:t>
      </w:r>
      <w:r w:rsidR="004F7A4D" w:rsidRPr="008C41DA">
        <w:rPr>
          <w:rFonts w:ascii="Times New Roman" w:hAnsi="Times New Roman" w:cs="Times New Roman"/>
        </w:rPr>
        <w:t xml:space="preserve"> po godinama iznosi</w:t>
      </w:r>
      <w:r w:rsidRPr="008C41DA">
        <w:rPr>
          <w:rFonts w:ascii="Times New Roman" w:hAnsi="Times New Roman" w:cs="Times New Roman"/>
        </w:rPr>
        <w:t>:</w:t>
      </w:r>
    </w:p>
    <w:p w:rsidR="007A1926" w:rsidRPr="008C41DA" w:rsidRDefault="007A1926" w:rsidP="007A1926">
      <w:pPr>
        <w:rPr>
          <w:rFonts w:ascii="Times New Roman" w:hAnsi="Times New Roman" w:cs="Times New Roman"/>
          <w:b/>
          <w:color w:val="FF0000"/>
        </w:rPr>
      </w:pPr>
      <w:r w:rsidRPr="008C41DA">
        <w:rPr>
          <w:rFonts w:ascii="Times New Roman" w:hAnsi="Times New Roman" w:cs="Times New Roman"/>
          <w:b/>
        </w:rPr>
        <w:t>2015. godina:</w:t>
      </w:r>
      <w:r w:rsidRPr="008C41DA">
        <w:rPr>
          <w:rFonts w:ascii="Times New Roman" w:hAnsi="Times New Roman" w:cs="Times New Roman"/>
        </w:rPr>
        <w:t xml:space="preserve"> </w:t>
      </w:r>
      <w:r w:rsidR="005E232E">
        <w:rPr>
          <w:rFonts w:ascii="Times New Roman" w:hAnsi="Times New Roman" w:cs="Times New Roman"/>
        </w:rPr>
        <w:t>609,96</w:t>
      </w:r>
      <w:r w:rsidRPr="008C41DA">
        <w:rPr>
          <w:rFonts w:ascii="Times New Roman" w:hAnsi="Times New Roman" w:cs="Times New Roman"/>
        </w:rPr>
        <w:t xml:space="preserve">  eura/pravu x 0,7</w:t>
      </w:r>
      <w:r w:rsidRPr="008C41DA">
        <w:rPr>
          <w:rFonts w:ascii="Times New Roman" w:hAnsi="Times New Roman" w:cs="Times New Roman"/>
          <w:b/>
        </w:rPr>
        <w:t xml:space="preserve"> </w:t>
      </w:r>
      <w:r w:rsidRPr="008C41DA">
        <w:rPr>
          <w:rFonts w:ascii="Times New Roman" w:hAnsi="Times New Roman" w:cs="Times New Roman"/>
        </w:rPr>
        <w:t>=</w:t>
      </w:r>
      <w:r w:rsidRPr="008C41DA">
        <w:rPr>
          <w:rFonts w:ascii="Times New Roman" w:hAnsi="Times New Roman" w:cs="Times New Roman"/>
          <w:b/>
        </w:rPr>
        <w:t xml:space="preserve"> </w:t>
      </w:r>
      <w:r w:rsidR="005E232E">
        <w:rPr>
          <w:rFonts w:ascii="Times New Roman" w:hAnsi="Times New Roman" w:cs="Times New Roman"/>
        </w:rPr>
        <w:t>426,97</w:t>
      </w:r>
      <w:r w:rsidR="004F7A4D" w:rsidRPr="008C41DA">
        <w:rPr>
          <w:rFonts w:ascii="Times New Roman" w:hAnsi="Times New Roman" w:cs="Times New Roman"/>
        </w:rPr>
        <w:t xml:space="preserve"> eura/</w:t>
      </w:r>
      <w:r w:rsidR="0024125E">
        <w:rPr>
          <w:rFonts w:ascii="Times New Roman" w:hAnsi="Times New Roman" w:cs="Times New Roman"/>
        </w:rPr>
        <w:t>ha</w:t>
      </w:r>
      <w:r w:rsidR="00A97B21" w:rsidRPr="008C41DA">
        <w:rPr>
          <w:rFonts w:ascii="Times New Roman" w:hAnsi="Times New Roman" w:cs="Times New Roman"/>
        </w:rPr>
        <w:t xml:space="preserve">; za isplatu </w:t>
      </w:r>
      <w:r w:rsidR="005E232E">
        <w:rPr>
          <w:rFonts w:ascii="Times New Roman" w:hAnsi="Times New Roman" w:cs="Times New Roman"/>
        </w:rPr>
        <w:t>426,97</w:t>
      </w:r>
      <w:r w:rsidR="00A97B21" w:rsidRPr="008C41DA">
        <w:rPr>
          <w:rFonts w:ascii="Times New Roman" w:hAnsi="Times New Roman" w:cs="Times New Roman"/>
        </w:rPr>
        <w:t xml:space="preserve"> x 7,6445 x 10</w:t>
      </w:r>
      <w:r w:rsidR="005E232E">
        <w:rPr>
          <w:rFonts w:ascii="Times New Roman" w:hAnsi="Times New Roman" w:cs="Times New Roman"/>
        </w:rPr>
        <w:t>0</w:t>
      </w:r>
      <w:r w:rsidR="00A97B21" w:rsidRPr="008C41DA">
        <w:rPr>
          <w:rFonts w:ascii="Times New Roman" w:hAnsi="Times New Roman" w:cs="Times New Roman"/>
        </w:rPr>
        <w:t xml:space="preserve"> ha x 0,8 = </w:t>
      </w:r>
      <w:r w:rsidR="005E232E">
        <w:rPr>
          <w:rFonts w:ascii="Times New Roman" w:hAnsi="Times New Roman" w:cs="Times New Roman"/>
          <w:b/>
          <w:color w:val="FF0000"/>
        </w:rPr>
        <w:t>261.117,77</w:t>
      </w:r>
      <w:r w:rsidR="00A97B21" w:rsidRPr="008C41DA">
        <w:rPr>
          <w:rFonts w:ascii="Times New Roman" w:hAnsi="Times New Roman" w:cs="Times New Roman"/>
          <w:b/>
          <w:color w:val="FF0000"/>
        </w:rPr>
        <w:t xml:space="preserve"> kuna</w:t>
      </w:r>
    </w:p>
    <w:p w:rsidR="007A1926" w:rsidRPr="008C41DA" w:rsidRDefault="007A1926" w:rsidP="007A1926">
      <w:pPr>
        <w:rPr>
          <w:rFonts w:ascii="Times New Roman" w:hAnsi="Times New Roman" w:cs="Times New Roman"/>
        </w:rPr>
      </w:pPr>
      <w:r w:rsidRPr="008C41DA">
        <w:rPr>
          <w:rFonts w:ascii="Times New Roman" w:hAnsi="Times New Roman" w:cs="Times New Roman"/>
          <w:b/>
        </w:rPr>
        <w:t>2016. godina:</w:t>
      </w:r>
      <w:r w:rsidRPr="008C41DA">
        <w:rPr>
          <w:rFonts w:ascii="Times New Roman" w:hAnsi="Times New Roman" w:cs="Times New Roman"/>
        </w:rPr>
        <w:t xml:space="preserve"> </w:t>
      </w:r>
      <w:r w:rsidR="005E232E">
        <w:rPr>
          <w:rFonts w:ascii="Times New Roman" w:hAnsi="Times New Roman" w:cs="Times New Roman"/>
        </w:rPr>
        <w:t>557,36</w:t>
      </w:r>
      <w:r w:rsidRPr="008C41DA">
        <w:rPr>
          <w:rFonts w:ascii="Times New Roman" w:hAnsi="Times New Roman" w:cs="Times New Roman"/>
        </w:rPr>
        <w:t xml:space="preserve"> eura/pravu</w:t>
      </w:r>
      <w:r w:rsidR="004F7A4D" w:rsidRPr="008C41DA">
        <w:rPr>
          <w:rFonts w:ascii="Times New Roman" w:hAnsi="Times New Roman" w:cs="Times New Roman"/>
        </w:rPr>
        <w:t xml:space="preserve"> x 0,7 = </w:t>
      </w:r>
      <w:r w:rsidR="005E232E">
        <w:rPr>
          <w:rFonts w:ascii="Times New Roman" w:hAnsi="Times New Roman" w:cs="Times New Roman"/>
        </w:rPr>
        <w:t>390,15</w:t>
      </w:r>
      <w:r w:rsidR="004F7A4D" w:rsidRPr="008C41DA">
        <w:rPr>
          <w:rFonts w:ascii="Times New Roman" w:hAnsi="Times New Roman" w:cs="Times New Roman"/>
        </w:rPr>
        <w:t xml:space="preserve"> eura/</w:t>
      </w:r>
      <w:r w:rsidR="0024125E">
        <w:rPr>
          <w:rFonts w:ascii="Times New Roman" w:hAnsi="Times New Roman" w:cs="Times New Roman"/>
        </w:rPr>
        <w:t>ha</w:t>
      </w:r>
    </w:p>
    <w:p w:rsidR="007A1926" w:rsidRPr="008C41DA" w:rsidRDefault="007A1926" w:rsidP="007A1926">
      <w:pPr>
        <w:rPr>
          <w:rFonts w:ascii="Times New Roman" w:hAnsi="Times New Roman" w:cs="Times New Roman"/>
        </w:rPr>
      </w:pPr>
      <w:r w:rsidRPr="008C41DA">
        <w:rPr>
          <w:rFonts w:ascii="Times New Roman" w:hAnsi="Times New Roman" w:cs="Times New Roman"/>
          <w:b/>
        </w:rPr>
        <w:t>2017. godina:</w:t>
      </w:r>
      <w:r w:rsidRPr="008C41DA">
        <w:rPr>
          <w:rFonts w:ascii="Times New Roman" w:hAnsi="Times New Roman" w:cs="Times New Roman"/>
        </w:rPr>
        <w:t xml:space="preserve"> </w:t>
      </w:r>
      <w:r w:rsidR="005E232E">
        <w:rPr>
          <w:rFonts w:ascii="Times New Roman" w:hAnsi="Times New Roman" w:cs="Times New Roman"/>
        </w:rPr>
        <w:t>504,76</w:t>
      </w:r>
      <w:r w:rsidRPr="008C41DA">
        <w:rPr>
          <w:rFonts w:ascii="Times New Roman" w:hAnsi="Times New Roman" w:cs="Times New Roman"/>
        </w:rPr>
        <w:t xml:space="preserve"> eura/pravu</w:t>
      </w:r>
      <w:r w:rsidR="004F7A4D" w:rsidRPr="008C41DA">
        <w:rPr>
          <w:rFonts w:ascii="Times New Roman" w:hAnsi="Times New Roman" w:cs="Times New Roman"/>
        </w:rPr>
        <w:t xml:space="preserve"> x 0,7</w:t>
      </w:r>
      <w:r w:rsidR="004F7A4D" w:rsidRPr="008C41DA">
        <w:rPr>
          <w:rFonts w:ascii="Times New Roman" w:hAnsi="Times New Roman" w:cs="Times New Roman"/>
          <w:b/>
        </w:rPr>
        <w:t xml:space="preserve"> </w:t>
      </w:r>
      <w:r w:rsidR="004F7A4D" w:rsidRPr="008C41DA">
        <w:rPr>
          <w:rFonts w:ascii="Times New Roman" w:hAnsi="Times New Roman" w:cs="Times New Roman"/>
        </w:rPr>
        <w:t xml:space="preserve">= </w:t>
      </w:r>
      <w:r w:rsidR="005E232E">
        <w:rPr>
          <w:rFonts w:ascii="Times New Roman" w:hAnsi="Times New Roman" w:cs="Times New Roman"/>
        </w:rPr>
        <w:t>353,33</w:t>
      </w:r>
      <w:r w:rsidR="004F7A4D" w:rsidRPr="008C41DA">
        <w:rPr>
          <w:rFonts w:ascii="Times New Roman" w:hAnsi="Times New Roman" w:cs="Times New Roman"/>
        </w:rPr>
        <w:t xml:space="preserve"> eura/</w:t>
      </w:r>
      <w:r w:rsidR="0024125E">
        <w:rPr>
          <w:rFonts w:ascii="Times New Roman" w:hAnsi="Times New Roman" w:cs="Times New Roman"/>
        </w:rPr>
        <w:t>ha</w:t>
      </w:r>
    </w:p>
    <w:p w:rsidR="007A1926" w:rsidRPr="008C41DA" w:rsidRDefault="007A1926" w:rsidP="007A1926">
      <w:pPr>
        <w:rPr>
          <w:rFonts w:ascii="Times New Roman" w:hAnsi="Times New Roman" w:cs="Times New Roman"/>
        </w:rPr>
      </w:pPr>
      <w:r w:rsidRPr="008C41DA">
        <w:rPr>
          <w:rFonts w:ascii="Times New Roman" w:hAnsi="Times New Roman" w:cs="Times New Roman"/>
          <w:b/>
        </w:rPr>
        <w:t>2018. godina:</w:t>
      </w:r>
      <w:r w:rsidRPr="008C41DA">
        <w:rPr>
          <w:rFonts w:ascii="Times New Roman" w:hAnsi="Times New Roman" w:cs="Times New Roman"/>
        </w:rPr>
        <w:t xml:space="preserve"> </w:t>
      </w:r>
      <w:r w:rsidR="005E232E">
        <w:rPr>
          <w:rFonts w:ascii="Times New Roman" w:hAnsi="Times New Roman" w:cs="Times New Roman"/>
        </w:rPr>
        <w:t>452,16</w:t>
      </w:r>
      <w:r w:rsidRPr="008C41DA">
        <w:rPr>
          <w:rFonts w:ascii="Times New Roman" w:hAnsi="Times New Roman" w:cs="Times New Roman"/>
        </w:rPr>
        <w:t xml:space="preserve"> eura/pravu</w:t>
      </w:r>
      <w:r w:rsidR="004F7A4D" w:rsidRPr="008C41DA">
        <w:rPr>
          <w:rFonts w:ascii="Times New Roman" w:hAnsi="Times New Roman" w:cs="Times New Roman"/>
        </w:rPr>
        <w:t xml:space="preserve"> x 0,7</w:t>
      </w:r>
      <w:r w:rsidR="004F7A4D" w:rsidRPr="008C41DA">
        <w:rPr>
          <w:rFonts w:ascii="Times New Roman" w:hAnsi="Times New Roman" w:cs="Times New Roman"/>
          <w:b/>
        </w:rPr>
        <w:t xml:space="preserve"> </w:t>
      </w:r>
      <w:r w:rsidR="004F7A4D" w:rsidRPr="008C41DA">
        <w:rPr>
          <w:rFonts w:ascii="Times New Roman" w:hAnsi="Times New Roman" w:cs="Times New Roman"/>
        </w:rPr>
        <w:t>=</w:t>
      </w:r>
      <w:r w:rsidR="004F7A4D" w:rsidRPr="008C41DA">
        <w:rPr>
          <w:rFonts w:ascii="Times New Roman" w:hAnsi="Times New Roman" w:cs="Times New Roman"/>
          <w:b/>
        </w:rPr>
        <w:t xml:space="preserve"> </w:t>
      </w:r>
      <w:r w:rsidR="005E232E">
        <w:rPr>
          <w:rFonts w:ascii="Times New Roman" w:hAnsi="Times New Roman" w:cs="Times New Roman"/>
        </w:rPr>
        <w:t>316,51</w:t>
      </w:r>
      <w:r w:rsidR="004F7A4D" w:rsidRPr="008C41DA">
        <w:rPr>
          <w:rFonts w:ascii="Times New Roman" w:hAnsi="Times New Roman" w:cs="Times New Roman"/>
        </w:rPr>
        <w:t xml:space="preserve"> eura/</w:t>
      </w:r>
      <w:r w:rsidR="0024125E">
        <w:rPr>
          <w:rFonts w:ascii="Times New Roman" w:hAnsi="Times New Roman" w:cs="Times New Roman"/>
        </w:rPr>
        <w:t>ha</w:t>
      </w:r>
    </w:p>
    <w:p w:rsidR="004F7A4D" w:rsidRPr="008C41DA" w:rsidRDefault="007A1926" w:rsidP="004F7A4D">
      <w:pPr>
        <w:rPr>
          <w:rFonts w:ascii="Times New Roman" w:hAnsi="Times New Roman" w:cs="Times New Roman"/>
        </w:rPr>
      </w:pPr>
      <w:r w:rsidRPr="008C41DA">
        <w:rPr>
          <w:rFonts w:ascii="Times New Roman" w:hAnsi="Times New Roman" w:cs="Times New Roman"/>
          <w:b/>
        </w:rPr>
        <w:t>2019. godina:</w:t>
      </w:r>
      <w:r w:rsidRPr="008C41DA">
        <w:rPr>
          <w:rFonts w:ascii="Times New Roman" w:hAnsi="Times New Roman" w:cs="Times New Roman"/>
        </w:rPr>
        <w:t xml:space="preserve"> </w:t>
      </w:r>
      <w:r w:rsidR="005E232E">
        <w:rPr>
          <w:rFonts w:ascii="Times New Roman" w:hAnsi="Times New Roman" w:cs="Times New Roman"/>
        </w:rPr>
        <w:t>399,56</w:t>
      </w:r>
      <w:r w:rsidRPr="008C41DA">
        <w:rPr>
          <w:rFonts w:ascii="Times New Roman" w:hAnsi="Times New Roman" w:cs="Times New Roman"/>
        </w:rPr>
        <w:t xml:space="preserve"> eura/pravu </w:t>
      </w:r>
      <w:r w:rsidR="004F7A4D" w:rsidRPr="008C41DA">
        <w:rPr>
          <w:rFonts w:ascii="Times New Roman" w:hAnsi="Times New Roman" w:cs="Times New Roman"/>
        </w:rPr>
        <w:t>x 0,7</w:t>
      </w:r>
      <w:r w:rsidR="004F7A4D" w:rsidRPr="008C41DA">
        <w:rPr>
          <w:rFonts w:ascii="Times New Roman" w:hAnsi="Times New Roman" w:cs="Times New Roman"/>
          <w:b/>
        </w:rPr>
        <w:t xml:space="preserve"> </w:t>
      </w:r>
      <w:r w:rsidR="004F7A4D" w:rsidRPr="008C41DA">
        <w:rPr>
          <w:rFonts w:ascii="Times New Roman" w:hAnsi="Times New Roman" w:cs="Times New Roman"/>
        </w:rPr>
        <w:t>=</w:t>
      </w:r>
      <w:r w:rsidR="004F7A4D" w:rsidRPr="008C41DA">
        <w:rPr>
          <w:rFonts w:ascii="Times New Roman" w:hAnsi="Times New Roman" w:cs="Times New Roman"/>
          <w:b/>
        </w:rPr>
        <w:t xml:space="preserve"> </w:t>
      </w:r>
      <w:r w:rsidR="005E232E">
        <w:rPr>
          <w:rFonts w:ascii="Times New Roman" w:hAnsi="Times New Roman" w:cs="Times New Roman"/>
        </w:rPr>
        <w:t>279,69</w:t>
      </w:r>
      <w:r w:rsidR="004F7A4D" w:rsidRPr="008C41DA">
        <w:rPr>
          <w:rFonts w:ascii="Times New Roman" w:hAnsi="Times New Roman" w:cs="Times New Roman"/>
        </w:rPr>
        <w:t xml:space="preserve"> eura/</w:t>
      </w:r>
      <w:r w:rsidR="0024125E">
        <w:rPr>
          <w:rFonts w:ascii="Times New Roman" w:hAnsi="Times New Roman" w:cs="Times New Roman"/>
        </w:rPr>
        <w:t>ha</w:t>
      </w:r>
      <w:r w:rsidR="004F7A4D" w:rsidRPr="008C41DA">
        <w:rPr>
          <w:rFonts w:ascii="Times New Roman" w:hAnsi="Times New Roman" w:cs="Times New Roman"/>
        </w:rPr>
        <w:t>.</w:t>
      </w:r>
    </w:p>
    <w:p w:rsidR="004F7A4D" w:rsidRPr="008C41DA" w:rsidRDefault="004F7A4D" w:rsidP="00B53393">
      <w:pPr>
        <w:jc w:val="both"/>
        <w:rPr>
          <w:rFonts w:ascii="Times New Roman" w:hAnsi="Times New Roman" w:cs="Times New Roman"/>
        </w:rPr>
      </w:pPr>
      <w:r w:rsidRPr="008C41DA">
        <w:rPr>
          <w:rFonts w:ascii="Times New Roman" w:hAnsi="Times New Roman" w:cs="Times New Roman"/>
        </w:rPr>
        <w:t xml:space="preserve">Korisnik u ovom primjeru, u slučaju da svake godine aktivira svih </w:t>
      </w:r>
      <w:r w:rsidR="00A735B3">
        <w:rPr>
          <w:rFonts w:ascii="Times New Roman" w:hAnsi="Times New Roman" w:cs="Times New Roman"/>
        </w:rPr>
        <w:t>sto</w:t>
      </w:r>
      <w:r w:rsidRPr="008C41DA">
        <w:rPr>
          <w:rFonts w:ascii="Times New Roman" w:hAnsi="Times New Roman" w:cs="Times New Roman"/>
        </w:rPr>
        <w:t xml:space="preserve"> osnovnih prava na plaćanje, odnosno prijavi za potporu svih svojih 10</w:t>
      </w:r>
      <w:r w:rsidR="00A735B3">
        <w:rPr>
          <w:rFonts w:ascii="Times New Roman" w:hAnsi="Times New Roman" w:cs="Times New Roman"/>
        </w:rPr>
        <w:t>0</w:t>
      </w:r>
      <w:r w:rsidRPr="008C41DA">
        <w:rPr>
          <w:rFonts w:ascii="Times New Roman" w:hAnsi="Times New Roman" w:cs="Times New Roman"/>
        </w:rPr>
        <w:t xml:space="preserve"> hektara, može ostvariti </w:t>
      </w:r>
      <w:r w:rsidR="00B53393" w:rsidRPr="008C41DA">
        <w:rPr>
          <w:rFonts w:ascii="Times New Roman" w:hAnsi="Times New Roman" w:cs="Times New Roman"/>
        </w:rPr>
        <w:t xml:space="preserve">samo </w:t>
      </w:r>
      <w:r w:rsidRPr="008C41DA">
        <w:rPr>
          <w:rFonts w:ascii="Times New Roman" w:hAnsi="Times New Roman" w:cs="Times New Roman"/>
          <w:b/>
        </w:rPr>
        <w:t xml:space="preserve">temeljem osnovnih prava na plaćanje i </w:t>
      </w:r>
      <w:r w:rsidR="00B53393" w:rsidRPr="008C41DA">
        <w:rPr>
          <w:rFonts w:ascii="Times New Roman" w:hAnsi="Times New Roman" w:cs="Times New Roman"/>
          <w:b/>
        </w:rPr>
        <w:t>„</w:t>
      </w:r>
      <w:r w:rsidRPr="008C41DA">
        <w:rPr>
          <w:rFonts w:ascii="Times New Roman" w:hAnsi="Times New Roman" w:cs="Times New Roman"/>
          <w:b/>
        </w:rPr>
        <w:t>zelenih plaćanja</w:t>
      </w:r>
      <w:r w:rsidR="00B53393" w:rsidRPr="008C41DA">
        <w:rPr>
          <w:rFonts w:ascii="Times New Roman" w:hAnsi="Times New Roman" w:cs="Times New Roman"/>
          <w:b/>
        </w:rPr>
        <w:t>“</w:t>
      </w:r>
      <w:r w:rsidRPr="008C41DA">
        <w:rPr>
          <w:rFonts w:ascii="Times New Roman" w:hAnsi="Times New Roman" w:cs="Times New Roman"/>
          <w:b/>
        </w:rPr>
        <w:t xml:space="preserve"> </w:t>
      </w:r>
      <w:r w:rsidRPr="008C41DA">
        <w:rPr>
          <w:rFonts w:ascii="Times New Roman" w:hAnsi="Times New Roman" w:cs="Times New Roman"/>
        </w:rPr>
        <w:t>sljedeće iznose</w:t>
      </w:r>
      <w:r w:rsidR="00B53393" w:rsidRPr="008C41DA">
        <w:rPr>
          <w:rFonts w:ascii="Times New Roman" w:hAnsi="Times New Roman" w:cs="Times New Roman"/>
        </w:rPr>
        <w:t xml:space="preserve"> potpore</w:t>
      </w:r>
      <w:r w:rsidRPr="008C41DA">
        <w:rPr>
          <w:rFonts w:ascii="Times New Roman" w:hAnsi="Times New Roman" w:cs="Times New Roman"/>
        </w:rPr>
        <w:t>:</w:t>
      </w:r>
    </w:p>
    <w:p w:rsidR="004F7A4D" w:rsidRPr="008C41DA" w:rsidRDefault="004F7A4D" w:rsidP="004F7A4D">
      <w:pPr>
        <w:rPr>
          <w:rFonts w:ascii="Times New Roman" w:hAnsi="Times New Roman" w:cs="Times New Roman"/>
          <w:b/>
        </w:rPr>
      </w:pPr>
      <w:r w:rsidRPr="008C41DA">
        <w:rPr>
          <w:rFonts w:ascii="Times New Roman" w:hAnsi="Times New Roman" w:cs="Times New Roman"/>
          <w:b/>
        </w:rPr>
        <w:t>2015. godina:</w:t>
      </w:r>
      <w:r w:rsidRPr="008C41DA">
        <w:rPr>
          <w:rFonts w:ascii="Times New Roman" w:hAnsi="Times New Roman" w:cs="Times New Roman"/>
        </w:rPr>
        <w:t xml:space="preserve"> (</w:t>
      </w:r>
      <w:r w:rsidR="00A735B3">
        <w:rPr>
          <w:rFonts w:ascii="Times New Roman" w:hAnsi="Times New Roman" w:cs="Times New Roman"/>
        </w:rPr>
        <w:t>609,96</w:t>
      </w:r>
      <w:r w:rsidRPr="008C41DA">
        <w:rPr>
          <w:rFonts w:ascii="Times New Roman" w:hAnsi="Times New Roman" w:cs="Times New Roman"/>
        </w:rPr>
        <w:t xml:space="preserve">  eura +</w:t>
      </w:r>
      <w:r w:rsidRPr="008C41DA">
        <w:rPr>
          <w:rFonts w:ascii="Times New Roman" w:hAnsi="Times New Roman" w:cs="Times New Roman"/>
          <w:b/>
        </w:rPr>
        <w:t xml:space="preserve"> </w:t>
      </w:r>
      <w:r w:rsidR="00A735B3">
        <w:rPr>
          <w:rFonts w:ascii="Times New Roman" w:hAnsi="Times New Roman" w:cs="Times New Roman"/>
        </w:rPr>
        <w:t>426,97</w:t>
      </w:r>
      <w:r w:rsidRPr="008C41DA">
        <w:rPr>
          <w:rFonts w:ascii="Times New Roman" w:hAnsi="Times New Roman" w:cs="Times New Roman"/>
        </w:rPr>
        <w:t xml:space="preserve"> eura) x 10</w:t>
      </w:r>
      <w:r w:rsidR="00A735B3">
        <w:rPr>
          <w:rFonts w:ascii="Times New Roman" w:hAnsi="Times New Roman" w:cs="Times New Roman"/>
        </w:rPr>
        <w:t>0</w:t>
      </w:r>
      <w:r w:rsidRPr="008C41DA">
        <w:rPr>
          <w:rFonts w:ascii="Times New Roman" w:hAnsi="Times New Roman" w:cs="Times New Roman"/>
        </w:rPr>
        <w:t xml:space="preserve"> prava = </w:t>
      </w:r>
      <w:r w:rsidR="00A735B3">
        <w:rPr>
          <w:rFonts w:ascii="Times New Roman" w:hAnsi="Times New Roman" w:cs="Times New Roman"/>
          <w:b/>
        </w:rPr>
        <w:t>103.693</w:t>
      </w:r>
      <w:r w:rsidRPr="008C41DA">
        <w:rPr>
          <w:rFonts w:ascii="Times New Roman" w:hAnsi="Times New Roman" w:cs="Times New Roman"/>
          <w:b/>
        </w:rPr>
        <w:t xml:space="preserve"> eura</w:t>
      </w:r>
      <w:r w:rsidR="00951462" w:rsidRPr="008C41DA">
        <w:rPr>
          <w:rFonts w:ascii="Times New Roman" w:hAnsi="Times New Roman" w:cs="Times New Roman"/>
          <w:b/>
        </w:rPr>
        <w:t xml:space="preserve"> (</w:t>
      </w:r>
      <w:r w:rsidR="00A735B3">
        <w:rPr>
          <w:rFonts w:ascii="Times New Roman" w:hAnsi="Times New Roman" w:cs="Times New Roman"/>
          <w:b/>
        </w:rPr>
        <w:t>103.693</w:t>
      </w:r>
      <w:r w:rsidR="00951462" w:rsidRPr="008C41DA">
        <w:rPr>
          <w:rFonts w:ascii="Times New Roman" w:hAnsi="Times New Roman" w:cs="Times New Roman"/>
          <w:b/>
        </w:rPr>
        <w:t xml:space="preserve"> x 7,6445 = </w:t>
      </w:r>
      <w:r w:rsidR="00A735B3">
        <w:rPr>
          <w:rFonts w:ascii="Times New Roman" w:hAnsi="Times New Roman" w:cs="Times New Roman"/>
          <w:b/>
        </w:rPr>
        <w:t>792.681</w:t>
      </w:r>
      <w:r w:rsidR="00951462" w:rsidRPr="008C41DA">
        <w:rPr>
          <w:rFonts w:ascii="Times New Roman" w:hAnsi="Times New Roman" w:cs="Times New Roman"/>
          <w:b/>
        </w:rPr>
        <w:t xml:space="preserve"> kuna</w:t>
      </w:r>
      <w:r w:rsidR="00C12301" w:rsidRPr="008C41DA">
        <w:rPr>
          <w:rFonts w:ascii="Times New Roman" w:hAnsi="Times New Roman" w:cs="Times New Roman"/>
          <w:b/>
        </w:rPr>
        <w:t>, odnosno za isplatu 80%-</w:t>
      </w:r>
      <w:proofErr w:type="spellStart"/>
      <w:r w:rsidR="00C12301" w:rsidRPr="008C41DA">
        <w:rPr>
          <w:rFonts w:ascii="Times New Roman" w:hAnsi="Times New Roman" w:cs="Times New Roman"/>
          <w:b/>
        </w:rPr>
        <w:t>tni</w:t>
      </w:r>
      <w:proofErr w:type="spellEnd"/>
      <w:r w:rsidR="00C12301" w:rsidRPr="008C41DA">
        <w:rPr>
          <w:rFonts w:ascii="Times New Roman" w:hAnsi="Times New Roman" w:cs="Times New Roman"/>
          <w:b/>
        </w:rPr>
        <w:t xml:space="preserve"> iznos od </w:t>
      </w:r>
      <w:r w:rsidR="00A735B3">
        <w:rPr>
          <w:rFonts w:ascii="Times New Roman" w:hAnsi="Times New Roman" w:cs="Times New Roman"/>
          <w:b/>
          <w:color w:val="FF0000"/>
        </w:rPr>
        <w:t>634.144,8</w:t>
      </w:r>
      <w:r w:rsidR="00C12301" w:rsidRPr="008C41DA">
        <w:rPr>
          <w:rFonts w:ascii="Times New Roman" w:hAnsi="Times New Roman" w:cs="Times New Roman"/>
          <w:b/>
          <w:color w:val="FF0000"/>
        </w:rPr>
        <w:t xml:space="preserve"> kuna</w:t>
      </w:r>
      <w:r w:rsidR="00951462" w:rsidRPr="008C41DA">
        <w:rPr>
          <w:rFonts w:ascii="Times New Roman" w:hAnsi="Times New Roman" w:cs="Times New Roman"/>
          <w:b/>
        </w:rPr>
        <w:t>)</w:t>
      </w:r>
    </w:p>
    <w:p w:rsidR="004F7A4D" w:rsidRPr="008C41DA" w:rsidRDefault="004F7A4D" w:rsidP="004F7A4D">
      <w:pPr>
        <w:rPr>
          <w:rFonts w:ascii="Times New Roman" w:hAnsi="Times New Roman" w:cs="Times New Roman"/>
          <w:b/>
        </w:rPr>
      </w:pPr>
      <w:r w:rsidRPr="008C41DA">
        <w:rPr>
          <w:rFonts w:ascii="Times New Roman" w:hAnsi="Times New Roman" w:cs="Times New Roman"/>
          <w:b/>
        </w:rPr>
        <w:t>2016. godina:</w:t>
      </w:r>
      <w:r w:rsidRPr="008C41DA">
        <w:rPr>
          <w:rFonts w:ascii="Times New Roman" w:hAnsi="Times New Roman" w:cs="Times New Roman"/>
        </w:rPr>
        <w:t xml:space="preserve"> (</w:t>
      </w:r>
      <w:r w:rsidR="00A735B3">
        <w:rPr>
          <w:rFonts w:ascii="Times New Roman" w:hAnsi="Times New Roman" w:cs="Times New Roman"/>
        </w:rPr>
        <w:t>557,36</w:t>
      </w:r>
      <w:r w:rsidR="00854167" w:rsidRPr="008C41DA">
        <w:rPr>
          <w:rFonts w:ascii="Times New Roman" w:hAnsi="Times New Roman" w:cs="Times New Roman"/>
        </w:rPr>
        <w:t xml:space="preserve"> </w:t>
      </w:r>
      <w:r w:rsidRPr="008C41DA">
        <w:rPr>
          <w:rFonts w:ascii="Times New Roman" w:hAnsi="Times New Roman" w:cs="Times New Roman"/>
        </w:rPr>
        <w:t xml:space="preserve">eura + </w:t>
      </w:r>
      <w:r w:rsidR="00A735B3">
        <w:rPr>
          <w:rFonts w:ascii="Times New Roman" w:hAnsi="Times New Roman" w:cs="Times New Roman"/>
        </w:rPr>
        <w:t>390,15</w:t>
      </w:r>
      <w:r w:rsidRPr="008C41DA">
        <w:rPr>
          <w:rFonts w:ascii="Times New Roman" w:hAnsi="Times New Roman" w:cs="Times New Roman"/>
        </w:rPr>
        <w:t xml:space="preserve"> eura) x 10</w:t>
      </w:r>
      <w:r w:rsidR="00A735B3">
        <w:rPr>
          <w:rFonts w:ascii="Times New Roman" w:hAnsi="Times New Roman" w:cs="Times New Roman"/>
        </w:rPr>
        <w:t>0</w:t>
      </w:r>
      <w:r w:rsidRPr="008C41DA">
        <w:rPr>
          <w:rFonts w:ascii="Times New Roman" w:hAnsi="Times New Roman" w:cs="Times New Roman"/>
        </w:rPr>
        <w:t xml:space="preserve"> prava = </w:t>
      </w:r>
      <w:r w:rsidR="00A735B3">
        <w:rPr>
          <w:rFonts w:ascii="Times New Roman" w:hAnsi="Times New Roman" w:cs="Times New Roman"/>
          <w:b/>
        </w:rPr>
        <w:t>94.751</w:t>
      </w:r>
      <w:r w:rsidRPr="008C41DA">
        <w:rPr>
          <w:rFonts w:ascii="Times New Roman" w:hAnsi="Times New Roman" w:cs="Times New Roman"/>
          <w:b/>
        </w:rPr>
        <w:t xml:space="preserve"> eura</w:t>
      </w:r>
    </w:p>
    <w:p w:rsidR="004F7A4D" w:rsidRPr="008C41DA" w:rsidRDefault="004F7A4D" w:rsidP="004F7A4D">
      <w:pPr>
        <w:rPr>
          <w:rFonts w:ascii="Times New Roman" w:hAnsi="Times New Roman" w:cs="Times New Roman"/>
        </w:rPr>
      </w:pPr>
      <w:r w:rsidRPr="008C41DA">
        <w:rPr>
          <w:rFonts w:ascii="Times New Roman" w:hAnsi="Times New Roman" w:cs="Times New Roman"/>
          <w:b/>
        </w:rPr>
        <w:t>2017. godina:</w:t>
      </w:r>
      <w:r w:rsidRPr="008C41DA">
        <w:rPr>
          <w:rFonts w:ascii="Times New Roman" w:hAnsi="Times New Roman" w:cs="Times New Roman"/>
        </w:rPr>
        <w:t xml:space="preserve"> (</w:t>
      </w:r>
      <w:r w:rsidR="00A735B3">
        <w:rPr>
          <w:rFonts w:ascii="Times New Roman" w:hAnsi="Times New Roman" w:cs="Times New Roman"/>
        </w:rPr>
        <w:t>504,76</w:t>
      </w:r>
      <w:r w:rsidR="00854167" w:rsidRPr="008C41DA">
        <w:rPr>
          <w:rFonts w:ascii="Times New Roman" w:hAnsi="Times New Roman" w:cs="Times New Roman"/>
        </w:rPr>
        <w:t xml:space="preserve"> </w:t>
      </w:r>
      <w:r w:rsidRPr="008C41DA">
        <w:rPr>
          <w:rFonts w:ascii="Times New Roman" w:hAnsi="Times New Roman" w:cs="Times New Roman"/>
        </w:rPr>
        <w:t xml:space="preserve">eura + </w:t>
      </w:r>
      <w:r w:rsidR="00A735B3">
        <w:rPr>
          <w:rFonts w:ascii="Times New Roman" w:hAnsi="Times New Roman" w:cs="Times New Roman"/>
        </w:rPr>
        <w:t>353,33</w:t>
      </w:r>
      <w:r w:rsidR="00854167" w:rsidRPr="008C41DA">
        <w:rPr>
          <w:rFonts w:ascii="Times New Roman" w:hAnsi="Times New Roman" w:cs="Times New Roman"/>
        </w:rPr>
        <w:t xml:space="preserve"> </w:t>
      </w:r>
      <w:r w:rsidRPr="008C41DA">
        <w:rPr>
          <w:rFonts w:ascii="Times New Roman" w:hAnsi="Times New Roman" w:cs="Times New Roman"/>
        </w:rPr>
        <w:t>eura) x 10</w:t>
      </w:r>
      <w:r w:rsidR="00A735B3">
        <w:rPr>
          <w:rFonts w:ascii="Times New Roman" w:hAnsi="Times New Roman" w:cs="Times New Roman"/>
        </w:rPr>
        <w:t>0</w:t>
      </w:r>
      <w:r w:rsidRPr="008C41DA">
        <w:rPr>
          <w:rFonts w:ascii="Times New Roman" w:hAnsi="Times New Roman" w:cs="Times New Roman"/>
        </w:rPr>
        <w:t xml:space="preserve"> prava = </w:t>
      </w:r>
      <w:r w:rsidR="00A735B3">
        <w:rPr>
          <w:rFonts w:ascii="Times New Roman" w:hAnsi="Times New Roman" w:cs="Times New Roman"/>
          <w:b/>
        </w:rPr>
        <w:t>85.809</w:t>
      </w:r>
      <w:r w:rsidR="00B53393" w:rsidRPr="008C41DA">
        <w:rPr>
          <w:rFonts w:ascii="Times New Roman" w:hAnsi="Times New Roman" w:cs="Times New Roman"/>
          <w:b/>
        </w:rPr>
        <w:t xml:space="preserve"> eura</w:t>
      </w:r>
    </w:p>
    <w:p w:rsidR="004F7A4D" w:rsidRPr="008C41DA" w:rsidRDefault="004F7A4D" w:rsidP="004F7A4D">
      <w:pPr>
        <w:rPr>
          <w:rFonts w:ascii="Times New Roman" w:hAnsi="Times New Roman" w:cs="Times New Roman"/>
          <w:b/>
        </w:rPr>
      </w:pPr>
      <w:r w:rsidRPr="008C41DA">
        <w:rPr>
          <w:rFonts w:ascii="Times New Roman" w:hAnsi="Times New Roman" w:cs="Times New Roman"/>
          <w:b/>
        </w:rPr>
        <w:t>2018. godina:</w:t>
      </w:r>
      <w:r w:rsidRPr="008C41DA">
        <w:rPr>
          <w:rFonts w:ascii="Times New Roman" w:hAnsi="Times New Roman" w:cs="Times New Roman"/>
        </w:rPr>
        <w:t xml:space="preserve"> (</w:t>
      </w:r>
      <w:r w:rsidR="00A735B3">
        <w:rPr>
          <w:rFonts w:ascii="Times New Roman" w:hAnsi="Times New Roman" w:cs="Times New Roman"/>
        </w:rPr>
        <w:t>452,16</w:t>
      </w:r>
      <w:r w:rsidR="00854167" w:rsidRPr="008C41DA">
        <w:rPr>
          <w:rFonts w:ascii="Times New Roman" w:hAnsi="Times New Roman" w:cs="Times New Roman"/>
        </w:rPr>
        <w:t xml:space="preserve"> </w:t>
      </w:r>
      <w:r w:rsidRPr="008C41DA">
        <w:rPr>
          <w:rFonts w:ascii="Times New Roman" w:hAnsi="Times New Roman" w:cs="Times New Roman"/>
        </w:rPr>
        <w:t>eura +</w:t>
      </w:r>
      <w:r w:rsidRPr="008C41DA">
        <w:rPr>
          <w:rFonts w:ascii="Times New Roman" w:hAnsi="Times New Roman" w:cs="Times New Roman"/>
          <w:b/>
        </w:rPr>
        <w:t xml:space="preserve"> </w:t>
      </w:r>
      <w:r w:rsidR="00A735B3" w:rsidRPr="00A735B3">
        <w:rPr>
          <w:rFonts w:ascii="Times New Roman" w:hAnsi="Times New Roman" w:cs="Times New Roman"/>
        </w:rPr>
        <w:t>316,51</w:t>
      </w:r>
      <w:r w:rsidR="00854167" w:rsidRPr="008C41DA">
        <w:rPr>
          <w:rFonts w:ascii="Times New Roman" w:hAnsi="Times New Roman" w:cs="Times New Roman"/>
        </w:rPr>
        <w:t xml:space="preserve"> </w:t>
      </w:r>
      <w:r w:rsidRPr="008C41DA">
        <w:rPr>
          <w:rFonts w:ascii="Times New Roman" w:hAnsi="Times New Roman" w:cs="Times New Roman"/>
        </w:rPr>
        <w:t>eura) x 10</w:t>
      </w:r>
      <w:r w:rsidR="00A735B3">
        <w:rPr>
          <w:rFonts w:ascii="Times New Roman" w:hAnsi="Times New Roman" w:cs="Times New Roman"/>
        </w:rPr>
        <w:t>0</w:t>
      </w:r>
      <w:r w:rsidRPr="008C41DA">
        <w:rPr>
          <w:rFonts w:ascii="Times New Roman" w:hAnsi="Times New Roman" w:cs="Times New Roman"/>
        </w:rPr>
        <w:t xml:space="preserve"> prava = </w:t>
      </w:r>
      <w:r w:rsidR="00A735B3">
        <w:rPr>
          <w:rFonts w:ascii="Times New Roman" w:hAnsi="Times New Roman" w:cs="Times New Roman"/>
          <w:b/>
        </w:rPr>
        <w:t>76.867</w:t>
      </w:r>
      <w:r w:rsidR="00B53393" w:rsidRPr="008C41DA">
        <w:rPr>
          <w:rFonts w:ascii="Times New Roman" w:hAnsi="Times New Roman" w:cs="Times New Roman"/>
          <w:b/>
        </w:rPr>
        <w:t xml:space="preserve"> eura</w:t>
      </w:r>
    </w:p>
    <w:p w:rsidR="004F7A4D" w:rsidRPr="008C41DA" w:rsidRDefault="004F7A4D" w:rsidP="004F7A4D">
      <w:pPr>
        <w:rPr>
          <w:rFonts w:ascii="Times New Roman" w:hAnsi="Times New Roman" w:cs="Times New Roman"/>
          <w:b/>
        </w:rPr>
      </w:pPr>
      <w:r w:rsidRPr="008C41DA">
        <w:rPr>
          <w:rFonts w:ascii="Times New Roman" w:hAnsi="Times New Roman" w:cs="Times New Roman"/>
          <w:b/>
        </w:rPr>
        <w:t>2019. godina:</w:t>
      </w:r>
      <w:r w:rsidRPr="008C41DA">
        <w:rPr>
          <w:rFonts w:ascii="Times New Roman" w:hAnsi="Times New Roman" w:cs="Times New Roman"/>
        </w:rPr>
        <w:t xml:space="preserve"> (</w:t>
      </w:r>
      <w:r w:rsidR="00A735B3">
        <w:rPr>
          <w:rFonts w:ascii="Times New Roman" w:hAnsi="Times New Roman" w:cs="Times New Roman"/>
        </w:rPr>
        <w:t>399,56</w:t>
      </w:r>
      <w:r w:rsidR="00854167" w:rsidRPr="008C41DA">
        <w:rPr>
          <w:rFonts w:ascii="Times New Roman" w:hAnsi="Times New Roman" w:cs="Times New Roman"/>
        </w:rPr>
        <w:t xml:space="preserve"> </w:t>
      </w:r>
      <w:r w:rsidRPr="008C41DA">
        <w:rPr>
          <w:rFonts w:ascii="Times New Roman" w:hAnsi="Times New Roman" w:cs="Times New Roman"/>
        </w:rPr>
        <w:t>eura +</w:t>
      </w:r>
      <w:r w:rsidRPr="008C41DA">
        <w:rPr>
          <w:rFonts w:ascii="Times New Roman" w:hAnsi="Times New Roman" w:cs="Times New Roman"/>
          <w:b/>
        </w:rPr>
        <w:t xml:space="preserve"> </w:t>
      </w:r>
      <w:r w:rsidR="00A735B3" w:rsidRPr="00A735B3">
        <w:rPr>
          <w:rFonts w:ascii="Times New Roman" w:hAnsi="Times New Roman" w:cs="Times New Roman"/>
        </w:rPr>
        <w:t>279,69</w:t>
      </w:r>
      <w:r w:rsidR="00854167" w:rsidRPr="008C41DA">
        <w:rPr>
          <w:rFonts w:ascii="Times New Roman" w:hAnsi="Times New Roman" w:cs="Times New Roman"/>
        </w:rPr>
        <w:t xml:space="preserve"> </w:t>
      </w:r>
      <w:r w:rsidRPr="008C41DA">
        <w:rPr>
          <w:rFonts w:ascii="Times New Roman" w:hAnsi="Times New Roman" w:cs="Times New Roman"/>
        </w:rPr>
        <w:t>eura) x 10</w:t>
      </w:r>
      <w:r w:rsidR="00A735B3">
        <w:rPr>
          <w:rFonts w:ascii="Times New Roman" w:hAnsi="Times New Roman" w:cs="Times New Roman"/>
        </w:rPr>
        <w:t>0</w:t>
      </w:r>
      <w:r w:rsidRPr="008C41DA">
        <w:rPr>
          <w:rFonts w:ascii="Times New Roman" w:hAnsi="Times New Roman" w:cs="Times New Roman"/>
        </w:rPr>
        <w:t xml:space="preserve"> prava = </w:t>
      </w:r>
      <w:r w:rsidR="00A735B3">
        <w:rPr>
          <w:rFonts w:ascii="Times New Roman" w:hAnsi="Times New Roman" w:cs="Times New Roman"/>
          <w:b/>
        </w:rPr>
        <w:t>67.925</w:t>
      </w:r>
      <w:r w:rsidR="00B53393" w:rsidRPr="008C41DA">
        <w:rPr>
          <w:rFonts w:ascii="Times New Roman" w:hAnsi="Times New Roman" w:cs="Times New Roman"/>
          <w:b/>
        </w:rPr>
        <w:t xml:space="preserve"> eura</w:t>
      </w:r>
    </w:p>
    <w:p w:rsidR="00A97B21" w:rsidRPr="001A1F34" w:rsidRDefault="00A97B21" w:rsidP="00B53393">
      <w:pPr>
        <w:jc w:val="both"/>
        <w:rPr>
          <w:rFonts w:ascii="Times New Roman" w:hAnsi="Times New Roman" w:cs="Times New Roman"/>
          <w:b/>
          <w:u w:val="single"/>
        </w:rPr>
      </w:pPr>
      <w:r w:rsidRPr="001A1F34">
        <w:rPr>
          <w:rFonts w:ascii="Times New Roman" w:hAnsi="Times New Roman" w:cs="Times New Roman"/>
          <w:b/>
          <w:u w:val="single"/>
        </w:rPr>
        <w:t xml:space="preserve">Izračun </w:t>
      </w:r>
      <w:proofErr w:type="spellStart"/>
      <w:r w:rsidRPr="001A1F34">
        <w:rPr>
          <w:rFonts w:ascii="Times New Roman" w:hAnsi="Times New Roman" w:cs="Times New Roman"/>
          <w:b/>
          <w:u w:val="single"/>
        </w:rPr>
        <w:t>preraspodijeljenog</w:t>
      </w:r>
      <w:proofErr w:type="spellEnd"/>
      <w:r w:rsidRPr="001A1F34">
        <w:rPr>
          <w:rFonts w:ascii="Times New Roman" w:hAnsi="Times New Roman" w:cs="Times New Roman"/>
          <w:b/>
          <w:u w:val="single"/>
        </w:rPr>
        <w:t xml:space="preserve"> plaćanja:</w:t>
      </w:r>
    </w:p>
    <w:p w:rsidR="004F7A4D" w:rsidRPr="008C41DA" w:rsidRDefault="00B53393" w:rsidP="00B53393">
      <w:pPr>
        <w:jc w:val="both"/>
        <w:rPr>
          <w:rFonts w:ascii="Times New Roman" w:hAnsi="Times New Roman" w:cs="Times New Roman"/>
        </w:rPr>
      </w:pPr>
      <w:r w:rsidRPr="008C41DA">
        <w:rPr>
          <w:rFonts w:ascii="Times New Roman" w:hAnsi="Times New Roman" w:cs="Times New Roman"/>
        </w:rPr>
        <w:t xml:space="preserve">Poljoprivrednik će u ovom slučaju za </w:t>
      </w:r>
      <w:r w:rsidR="00A735B3">
        <w:rPr>
          <w:rFonts w:ascii="Times New Roman" w:hAnsi="Times New Roman" w:cs="Times New Roman"/>
        </w:rPr>
        <w:t>prvih</w:t>
      </w:r>
      <w:r w:rsidRPr="008C41DA">
        <w:rPr>
          <w:rFonts w:ascii="Times New Roman" w:hAnsi="Times New Roman" w:cs="Times New Roman"/>
        </w:rPr>
        <w:t xml:space="preserve"> </w:t>
      </w:r>
      <w:r w:rsidR="00A735B3">
        <w:rPr>
          <w:rFonts w:ascii="Times New Roman" w:hAnsi="Times New Roman" w:cs="Times New Roman"/>
        </w:rPr>
        <w:t>2</w:t>
      </w:r>
      <w:r w:rsidRPr="008C41DA">
        <w:rPr>
          <w:rFonts w:ascii="Times New Roman" w:hAnsi="Times New Roman" w:cs="Times New Roman"/>
        </w:rPr>
        <w:t xml:space="preserve">0 hektara ostvariti pravo na </w:t>
      </w:r>
      <w:r w:rsidRPr="008C41DA">
        <w:rPr>
          <w:rFonts w:ascii="Times New Roman" w:hAnsi="Times New Roman" w:cs="Times New Roman"/>
          <w:b/>
        </w:rPr>
        <w:t>preraspodijeljeno plaćanje koje u 2015. godini iznosi</w:t>
      </w:r>
      <w:r w:rsidRPr="008C41DA">
        <w:rPr>
          <w:rFonts w:ascii="Times New Roman" w:hAnsi="Times New Roman" w:cs="Times New Roman"/>
        </w:rPr>
        <w:t xml:space="preserve"> </w:t>
      </w:r>
      <w:r w:rsidR="00951462" w:rsidRPr="008C41DA">
        <w:rPr>
          <w:rFonts w:ascii="Times New Roman" w:hAnsi="Times New Roman" w:cs="Times New Roman"/>
          <w:b/>
          <w:bCs/>
          <w:lang w:val="pl-PL"/>
        </w:rPr>
        <w:t>470 kn/ha</w:t>
      </w:r>
      <w:r w:rsidR="00C12301" w:rsidRPr="008C41DA">
        <w:rPr>
          <w:rFonts w:ascii="Times New Roman" w:hAnsi="Times New Roman" w:cs="Times New Roman"/>
          <w:b/>
          <w:bCs/>
          <w:lang w:val="pl-PL"/>
        </w:rPr>
        <w:t xml:space="preserve">, </w:t>
      </w:r>
      <w:r w:rsidR="00C12301" w:rsidRPr="008C41DA">
        <w:rPr>
          <w:rFonts w:ascii="Times New Roman" w:hAnsi="Times New Roman" w:cs="Times New Roman"/>
          <w:bCs/>
          <w:lang w:val="pl-PL"/>
        </w:rPr>
        <w:t>odnosno biti će mu isplaćeno</w:t>
      </w:r>
      <w:r w:rsidR="00C12301" w:rsidRPr="008C41DA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A735B3">
        <w:rPr>
          <w:rFonts w:ascii="Times New Roman" w:hAnsi="Times New Roman" w:cs="Times New Roman"/>
          <w:b/>
          <w:bCs/>
          <w:color w:val="FF0000"/>
          <w:lang w:val="pl-PL"/>
        </w:rPr>
        <w:t>9.400</w:t>
      </w:r>
      <w:r w:rsidR="00C12301" w:rsidRPr="008C41DA">
        <w:rPr>
          <w:rFonts w:ascii="Times New Roman" w:hAnsi="Times New Roman" w:cs="Times New Roman"/>
          <w:b/>
          <w:bCs/>
          <w:color w:val="FF0000"/>
          <w:lang w:val="pl-PL"/>
        </w:rPr>
        <w:t xml:space="preserve"> kuna </w:t>
      </w:r>
      <w:r w:rsidR="00C12301" w:rsidRPr="008C41DA">
        <w:rPr>
          <w:rFonts w:ascii="Times New Roman" w:hAnsi="Times New Roman" w:cs="Times New Roman"/>
          <w:bCs/>
          <w:lang w:val="pl-PL"/>
        </w:rPr>
        <w:t xml:space="preserve">za </w:t>
      </w:r>
      <w:r w:rsidR="00A735B3">
        <w:rPr>
          <w:rFonts w:ascii="Times New Roman" w:hAnsi="Times New Roman" w:cs="Times New Roman"/>
          <w:bCs/>
          <w:lang w:val="pl-PL"/>
        </w:rPr>
        <w:t>2</w:t>
      </w:r>
      <w:r w:rsidR="00C12301" w:rsidRPr="008C41DA">
        <w:rPr>
          <w:rFonts w:ascii="Times New Roman" w:hAnsi="Times New Roman" w:cs="Times New Roman"/>
          <w:bCs/>
          <w:lang w:val="pl-PL"/>
        </w:rPr>
        <w:t>0 hektara.</w:t>
      </w:r>
    </w:p>
    <w:p w:rsidR="00AA447A" w:rsidRPr="008C41DA" w:rsidRDefault="00AA447A" w:rsidP="00C12301">
      <w:pPr>
        <w:jc w:val="both"/>
        <w:rPr>
          <w:rFonts w:ascii="Times New Roman" w:hAnsi="Times New Roman" w:cs="Times New Roman"/>
          <w:b/>
          <w:u w:val="single"/>
        </w:rPr>
      </w:pPr>
      <w:r w:rsidRPr="008C41DA">
        <w:rPr>
          <w:rFonts w:ascii="Times New Roman" w:hAnsi="Times New Roman" w:cs="Times New Roman"/>
          <w:b/>
          <w:u w:val="single"/>
        </w:rPr>
        <w:t>Izračun plaćanja za mlade poljoprivrednike:</w:t>
      </w:r>
    </w:p>
    <w:p w:rsidR="00430BCC" w:rsidRPr="008C41DA" w:rsidRDefault="00904EA9" w:rsidP="00C12301">
      <w:pPr>
        <w:jc w:val="both"/>
        <w:rPr>
          <w:rFonts w:ascii="Times New Roman" w:hAnsi="Times New Roman" w:cs="Times New Roman"/>
          <w:b/>
          <w:bCs/>
        </w:rPr>
      </w:pPr>
      <w:r w:rsidRPr="008C41DA">
        <w:rPr>
          <w:rFonts w:ascii="Times New Roman" w:hAnsi="Times New Roman" w:cs="Times New Roman"/>
        </w:rPr>
        <w:t xml:space="preserve">Ukoliko se radi o </w:t>
      </w:r>
      <w:r w:rsidRPr="008C41DA">
        <w:rPr>
          <w:rFonts w:ascii="Times New Roman" w:hAnsi="Times New Roman" w:cs="Times New Roman"/>
          <w:b/>
        </w:rPr>
        <w:t>mladom poljoprivredniku</w:t>
      </w:r>
      <w:r w:rsidR="00391994" w:rsidRPr="008C41DA">
        <w:rPr>
          <w:rFonts w:ascii="Times New Roman" w:hAnsi="Times New Roman" w:cs="Times New Roman"/>
        </w:rPr>
        <w:t>, i zatražena je u zahtjevu potpora za mladog poljoprivrednika</w:t>
      </w:r>
      <w:r w:rsidR="00C12301" w:rsidRPr="008C41DA">
        <w:rPr>
          <w:rFonts w:ascii="Times New Roman" w:hAnsi="Times New Roman" w:cs="Times New Roman"/>
        </w:rPr>
        <w:t>, u ovom će slučaju poljoprivrednik ostvariti</w:t>
      </w:r>
      <w:r w:rsidR="00391994" w:rsidRPr="008C41DA">
        <w:rPr>
          <w:rFonts w:ascii="Times New Roman" w:hAnsi="Times New Roman" w:cs="Times New Roman"/>
        </w:rPr>
        <w:t xml:space="preserve"> </w:t>
      </w:r>
      <w:r w:rsidR="00C12301" w:rsidRPr="008C41DA">
        <w:rPr>
          <w:rFonts w:ascii="Times New Roman" w:hAnsi="Times New Roman" w:cs="Times New Roman"/>
        </w:rPr>
        <w:t xml:space="preserve">u 2015. godini </w:t>
      </w:r>
      <w:r w:rsidR="00391994" w:rsidRPr="008C41DA">
        <w:rPr>
          <w:rFonts w:ascii="Times New Roman" w:hAnsi="Times New Roman" w:cs="Times New Roman"/>
        </w:rPr>
        <w:t>dodatni iznos potp</w:t>
      </w:r>
      <w:r w:rsidR="00951462" w:rsidRPr="008C41DA">
        <w:rPr>
          <w:rFonts w:ascii="Times New Roman" w:hAnsi="Times New Roman" w:cs="Times New Roman"/>
        </w:rPr>
        <w:t>o</w:t>
      </w:r>
      <w:r w:rsidR="00391994" w:rsidRPr="008C41DA">
        <w:rPr>
          <w:rFonts w:ascii="Times New Roman" w:hAnsi="Times New Roman" w:cs="Times New Roman"/>
        </w:rPr>
        <w:t>re</w:t>
      </w:r>
      <w:r w:rsidR="00C12301" w:rsidRPr="008C41DA">
        <w:rPr>
          <w:rFonts w:ascii="Times New Roman" w:hAnsi="Times New Roman" w:cs="Times New Roman"/>
        </w:rPr>
        <w:t xml:space="preserve"> od </w:t>
      </w:r>
      <w:r w:rsidR="001F56F2" w:rsidRPr="008C41DA">
        <w:rPr>
          <w:rFonts w:ascii="Times New Roman" w:hAnsi="Times New Roman" w:cs="Times New Roman"/>
          <w:b/>
          <w:bCs/>
        </w:rPr>
        <w:t>809 kn</w:t>
      </w:r>
      <w:r w:rsidR="00C12301" w:rsidRPr="008C41DA">
        <w:rPr>
          <w:rFonts w:ascii="Times New Roman" w:hAnsi="Times New Roman" w:cs="Times New Roman"/>
          <w:b/>
          <w:bCs/>
        </w:rPr>
        <w:t xml:space="preserve">/ha, odnosno </w:t>
      </w:r>
      <w:r w:rsidR="00A735B3">
        <w:rPr>
          <w:rFonts w:ascii="Times New Roman" w:hAnsi="Times New Roman" w:cs="Times New Roman"/>
          <w:b/>
          <w:bCs/>
          <w:color w:val="FF0000"/>
        </w:rPr>
        <w:t>40.450</w:t>
      </w:r>
      <w:r w:rsidR="00C12301" w:rsidRPr="008C41DA">
        <w:rPr>
          <w:rFonts w:ascii="Times New Roman" w:hAnsi="Times New Roman" w:cs="Times New Roman"/>
          <w:b/>
          <w:bCs/>
          <w:color w:val="FF0000"/>
        </w:rPr>
        <w:t xml:space="preserve"> kuna</w:t>
      </w:r>
      <w:r w:rsidR="00A735B3">
        <w:rPr>
          <w:rFonts w:ascii="Times New Roman" w:hAnsi="Times New Roman" w:cs="Times New Roman"/>
          <w:b/>
          <w:bCs/>
          <w:color w:val="FF0000"/>
        </w:rPr>
        <w:t xml:space="preserve"> za 50 ha</w:t>
      </w:r>
      <w:r w:rsidR="00C12301" w:rsidRPr="008C41DA">
        <w:rPr>
          <w:rFonts w:ascii="Times New Roman" w:hAnsi="Times New Roman" w:cs="Times New Roman"/>
          <w:b/>
          <w:bCs/>
        </w:rPr>
        <w:t>.</w:t>
      </w:r>
    </w:p>
    <w:p w:rsidR="00AA447A" w:rsidRPr="008C41DA" w:rsidRDefault="00AA447A" w:rsidP="00C12301">
      <w:pPr>
        <w:jc w:val="both"/>
        <w:rPr>
          <w:rFonts w:ascii="Times New Roman" w:hAnsi="Times New Roman" w:cs="Times New Roman"/>
          <w:b/>
          <w:bCs/>
        </w:rPr>
      </w:pPr>
      <w:r w:rsidRPr="008C41DA">
        <w:rPr>
          <w:rFonts w:ascii="Times New Roman" w:hAnsi="Times New Roman" w:cs="Times New Roman"/>
          <w:b/>
          <w:bCs/>
        </w:rPr>
        <w:t>U ovom slučaju poljoprivrednik</w:t>
      </w:r>
      <w:r w:rsidR="00854167">
        <w:rPr>
          <w:rFonts w:ascii="Times New Roman" w:hAnsi="Times New Roman" w:cs="Times New Roman"/>
          <w:b/>
          <w:bCs/>
        </w:rPr>
        <w:t>u</w:t>
      </w:r>
      <w:r w:rsidRPr="008C41DA">
        <w:rPr>
          <w:rFonts w:ascii="Times New Roman" w:hAnsi="Times New Roman" w:cs="Times New Roman"/>
          <w:b/>
          <w:bCs/>
        </w:rPr>
        <w:t xml:space="preserve"> će za 2015. godinu za 10</w:t>
      </w:r>
      <w:r w:rsidR="00A735B3">
        <w:rPr>
          <w:rFonts w:ascii="Times New Roman" w:hAnsi="Times New Roman" w:cs="Times New Roman"/>
          <w:b/>
          <w:bCs/>
        </w:rPr>
        <w:t>0</w:t>
      </w:r>
      <w:r w:rsidRPr="008C41DA">
        <w:rPr>
          <w:rFonts w:ascii="Times New Roman" w:hAnsi="Times New Roman" w:cs="Times New Roman"/>
          <w:b/>
          <w:bCs/>
        </w:rPr>
        <w:t xml:space="preserve"> hektara temeljem osnovnog prava na plaćanje, zelenog plaćanja, </w:t>
      </w:r>
      <w:proofErr w:type="spellStart"/>
      <w:r w:rsidRPr="008C41DA">
        <w:rPr>
          <w:rFonts w:ascii="Times New Roman" w:hAnsi="Times New Roman" w:cs="Times New Roman"/>
          <w:b/>
          <w:bCs/>
        </w:rPr>
        <w:t>preraspodijeljenog</w:t>
      </w:r>
      <w:proofErr w:type="spellEnd"/>
      <w:r w:rsidRPr="008C41DA">
        <w:rPr>
          <w:rFonts w:ascii="Times New Roman" w:hAnsi="Times New Roman" w:cs="Times New Roman"/>
          <w:b/>
          <w:bCs/>
        </w:rPr>
        <w:t xml:space="preserve"> plaćanja i plaćanja za mlade poljoprivrednike </w:t>
      </w:r>
      <w:r w:rsidR="00854167">
        <w:rPr>
          <w:rFonts w:ascii="Times New Roman" w:hAnsi="Times New Roman" w:cs="Times New Roman"/>
          <w:b/>
          <w:bCs/>
        </w:rPr>
        <w:t>biti isplaćeno</w:t>
      </w:r>
      <w:r w:rsidRPr="008C41DA">
        <w:rPr>
          <w:rFonts w:ascii="Times New Roman" w:hAnsi="Times New Roman" w:cs="Times New Roman"/>
          <w:b/>
          <w:bCs/>
        </w:rPr>
        <w:t xml:space="preserve"> </w:t>
      </w:r>
      <w:r w:rsidR="00A735B3">
        <w:rPr>
          <w:rFonts w:ascii="Times New Roman" w:hAnsi="Times New Roman" w:cs="Times New Roman"/>
          <w:b/>
          <w:bCs/>
          <w:color w:val="FF0000"/>
        </w:rPr>
        <w:t>683.994,80</w:t>
      </w:r>
      <w:r w:rsidRPr="008C41DA">
        <w:rPr>
          <w:rFonts w:ascii="Times New Roman" w:hAnsi="Times New Roman" w:cs="Times New Roman"/>
          <w:b/>
          <w:bCs/>
          <w:color w:val="FF0000"/>
        </w:rPr>
        <w:t xml:space="preserve"> kuna</w:t>
      </w:r>
      <w:r w:rsidRPr="008C41DA">
        <w:rPr>
          <w:rFonts w:ascii="Times New Roman" w:hAnsi="Times New Roman" w:cs="Times New Roman"/>
          <w:b/>
          <w:bCs/>
        </w:rPr>
        <w:t xml:space="preserve">. </w:t>
      </w:r>
    </w:p>
    <w:p w:rsidR="00AA447A" w:rsidRPr="008C41DA" w:rsidRDefault="00AA447A" w:rsidP="00C12301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8C41DA">
        <w:rPr>
          <w:rFonts w:ascii="Times New Roman" w:hAnsi="Times New Roman" w:cs="Times New Roman"/>
          <w:b/>
          <w:bCs/>
          <w:u w:val="single"/>
        </w:rPr>
        <w:t>Proizvodno vezane potpore:</w:t>
      </w:r>
    </w:p>
    <w:p w:rsidR="00A735B3" w:rsidRPr="00D47077" w:rsidRDefault="00A735B3" w:rsidP="00C12301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Ukoliko se poljoprivrednik i dalje bavi proizvodnjom mlijeka može </w:t>
      </w:r>
      <w:r w:rsidR="00D47077">
        <w:rPr>
          <w:rFonts w:ascii="Times New Roman" w:hAnsi="Times New Roman" w:cs="Times New Roman"/>
          <w:bCs/>
        </w:rPr>
        <w:t xml:space="preserve">u 2015. godini </w:t>
      </w:r>
      <w:r>
        <w:rPr>
          <w:rFonts w:ascii="Times New Roman" w:hAnsi="Times New Roman" w:cs="Times New Roman"/>
          <w:bCs/>
        </w:rPr>
        <w:t xml:space="preserve">ostvariti </w:t>
      </w:r>
      <w:r w:rsidRPr="00CB0166">
        <w:rPr>
          <w:rFonts w:ascii="Times New Roman" w:hAnsi="Times New Roman" w:cs="Times New Roman"/>
          <w:b/>
          <w:bCs/>
        </w:rPr>
        <w:t>proizvodno vezanu potporu za krave u proizvodnji mlijeka</w:t>
      </w:r>
      <w:r w:rsidR="00D47077">
        <w:rPr>
          <w:rFonts w:ascii="Times New Roman" w:hAnsi="Times New Roman" w:cs="Times New Roman"/>
          <w:b/>
          <w:bCs/>
        </w:rPr>
        <w:t xml:space="preserve"> </w:t>
      </w:r>
      <w:r w:rsidR="00D47077" w:rsidRPr="00D47077">
        <w:rPr>
          <w:rFonts w:ascii="Times New Roman" w:hAnsi="Times New Roman" w:cs="Times New Roman"/>
          <w:bCs/>
        </w:rPr>
        <w:t>jediničnog iznosa 1.647 kn/grlu</w:t>
      </w:r>
      <w:r w:rsidRPr="00D47077">
        <w:rPr>
          <w:rFonts w:ascii="Times New Roman" w:hAnsi="Times New Roman" w:cs="Times New Roman"/>
          <w:bCs/>
        </w:rPr>
        <w:t xml:space="preserve">. </w:t>
      </w:r>
    </w:p>
    <w:p w:rsidR="00A735B3" w:rsidRDefault="00A735B3" w:rsidP="00C12301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7908F4">
        <w:rPr>
          <w:rFonts w:ascii="Times New Roman" w:hAnsi="Times New Roman" w:cs="Times New Roman"/>
          <w:bCs/>
        </w:rPr>
        <w:t>0</w:t>
      </w:r>
      <w:r>
        <w:rPr>
          <w:rFonts w:ascii="Times New Roman" w:hAnsi="Times New Roman" w:cs="Times New Roman"/>
          <w:bCs/>
        </w:rPr>
        <w:t xml:space="preserve">0 krava </w:t>
      </w:r>
      <w:r w:rsidR="00CB0166">
        <w:rPr>
          <w:rFonts w:ascii="Times New Roman" w:hAnsi="Times New Roman" w:cs="Times New Roman"/>
          <w:bCs/>
        </w:rPr>
        <w:t xml:space="preserve">x </w:t>
      </w:r>
      <w:r w:rsidR="00CB0166" w:rsidRPr="00CB0166">
        <w:rPr>
          <w:rFonts w:ascii="Times New Roman" w:hAnsi="Times New Roman" w:cs="Times New Roman"/>
          <w:bCs/>
        </w:rPr>
        <w:t>1.647 kn/grlu</w:t>
      </w:r>
      <w:r w:rsidR="00CB0166">
        <w:rPr>
          <w:rFonts w:ascii="Times New Roman" w:hAnsi="Times New Roman" w:cs="Times New Roman"/>
          <w:b/>
          <w:bCs/>
        </w:rPr>
        <w:t xml:space="preserve"> = </w:t>
      </w:r>
      <w:r w:rsidR="007908F4">
        <w:rPr>
          <w:rFonts w:ascii="Times New Roman" w:hAnsi="Times New Roman" w:cs="Times New Roman"/>
          <w:b/>
          <w:bCs/>
          <w:color w:val="FF0000"/>
        </w:rPr>
        <w:t>494</w:t>
      </w:r>
      <w:r w:rsidR="00CB0166" w:rsidRPr="00CB0166">
        <w:rPr>
          <w:rFonts w:ascii="Times New Roman" w:hAnsi="Times New Roman" w:cs="Times New Roman"/>
          <w:b/>
          <w:bCs/>
          <w:color w:val="FF0000"/>
        </w:rPr>
        <w:t>.</w:t>
      </w:r>
      <w:r w:rsidR="007908F4">
        <w:rPr>
          <w:rFonts w:ascii="Times New Roman" w:hAnsi="Times New Roman" w:cs="Times New Roman"/>
          <w:b/>
          <w:bCs/>
          <w:color w:val="FF0000"/>
        </w:rPr>
        <w:t>100</w:t>
      </w:r>
      <w:r w:rsidR="00CB0166" w:rsidRPr="00CB0166">
        <w:rPr>
          <w:rFonts w:ascii="Times New Roman" w:hAnsi="Times New Roman" w:cs="Times New Roman"/>
          <w:b/>
          <w:bCs/>
          <w:color w:val="FF0000"/>
        </w:rPr>
        <w:t xml:space="preserve"> kuna</w:t>
      </w:r>
      <w:r w:rsidR="00D47077">
        <w:rPr>
          <w:rFonts w:ascii="Times New Roman" w:hAnsi="Times New Roman" w:cs="Times New Roman"/>
          <w:b/>
          <w:bCs/>
          <w:color w:val="FF0000"/>
        </w:rPr>
        <w:t xml:space="preserve"> za isplatu temeljem zahtjeva iz 2015. godine.</w:t>
      </w:r>
    </w:p>
    <w:p w:rsidR="009C1E70" w:rsidRDefault="00C12301" w:rsidP="00A80142">
      <w:pPr>
        <w:jc w:val="both"/>
        <w:rPr>
          <w:rFonts w:ascii="Times New Roman" w:hAnsi="Times New Roman" w:cs="Times New Roman"/>
          <w:b/>
          <w:bCs/>
          <w:color w:val="FF0000"/>
        </w:rPr>
      </w:pPr>
      <w:r w:rsidRPr="008C41DA">
        <w:rPr>
          <w:rFonts w:ascii="Times New Roman" w:hAnsi="Times New Roman" w:cs="Times New Roman"/>
          <w:bCs/>
        </w:rPr>
        <w:t>Ovaj poljoprivrednik može</w:t>
      </w:r>
      <w:r w:rsidR="00A80142" w:rsidRPr="008C41DA">
        <w:rPr>
          <w:rFonts w:ascii="Times New Roman" w:hAnsi="Times New Roman" w:cs="Times New Roman"/>
          <w:b/>
          <w:bCs/>
        </w:rPr>
        <w:t xml:space="preserve"> u 2015. godini</w:t>
      </w:r>
      <w:r w:rsidRPr="008C41DA">
        <w:rPr>
          <w:rFonts w:ascii="Times New Roman" w:hAnsi="Times New Roman" w:cs="Times New Roman"/>
          <w:bCs/>
        </w:rPr>
        <w:t xml:space="preserve">, ukoliko </w:t>
      </w:r>
      <w:r w:rsidR="00CB0166">
        <w:rPr>
          <w:rFonts w:ascii="Times New Roman" w:hAnsi="Times New Roman" w:cs="Times New Roman"/>
          <w:bCs/>
        </w:rPr>
        <w:t>na svojim površinama ima</w:t>
      </w:r>
      <w:r w:rsidR="00AA447A" w:rsidRPr="008C41DA">
        <w:rPr>
          <w:rFonts w:ascii="Times New Roman" w:hAnsi="Times New Roman" w:cs="Times New Roman"/>
          <w:bCs/>
        </w:rPr>
        <w:t xml:space="preserve"> proizvodnj</w:t>
      </w:r>
      <w:r w:rsidR="00CB0166">
        <w:rPr>
          <w:rFonts w:ascii="Times New Roman" w:hAnsi="Times New Roman" w:cs="Times New Roman"/>
          <w:bCs/>
        </w:rPr>
        <w:t>u</w:t>
      </w:r>
      <w:r w:rsidR="00AA447A" w:rsidRPr="008C41DA">
        <w:rPr>
          <w:rFonts w:ascii="Times New Roman" w:hAnsi="Times New Roman" w:cs="Times New Roman"/>
          <w:bCs/>
        </w:rPr>
        <w:t xml:space="preserve"> krmnih proteinskih kultura </w:t>
      </w:r>
      <w:r w:rsidRPr="008C41DA">
        <w:rPr>
          <w:rFonts w:ascii="Times New Roman" w:hAnsi="Times New Roman" w:cs="Times New Roman"/>
          <w:bCs/>
        </w:rPr>
        <w:t xml:space="preserve">ostvariti </w:t>
      </w:r>
      <w:r w:rsidR="00A80142" w:rsidRPr="008C41DA">
        <w:rPr>
          <w:rFonts w:ascii="Times New Roman" w:hAnsi="Times New Roman" w:cs="Times New Roman"/>
          <w:bCs/>
        </w:rPr>
        <w:t>u o</w:t>
      </w:r>
      <w:r w:rsidRPr="008C41DA">
        <w:rPr>
          <w:rFonts w:ascii="Times New Roman" w:hAnsi="Times New Roman" w:cs="Times New Roman"/>
          <w:bCs/>
        </w:rPr>
        <w:t xml:space="preserve">kviru programa izravnih plaćanja </w:t>
      </w:r>
      <w:r w:rsidRPr="008C41DA">
        <w:rPr>
          <w:rFonts w:ascii="Times New Roman" w:hAnsi="Times New Roman" w:cs="Times New Roman"/>
          <w:b/>
          <w:bCs/>
          <w:color w:val="FF0000"/>
        </w:rPr>
        <w:t>dodatne iznose potpore</w:t>
      </w:r>
      <w:r w:rsidRPr="008C41DA">
        <w:rPr>
          <w:rFonts w:ascii="Times New Roman" w:hAnsi="Times New Roman" w:cs="Times New Roman"/>
          <w:bCs/>
          <w:color w:val="FF0000"/>
        </w:rPr>
        <w:t xml:space="preserve"> </w:t>
      </w:r>
      <w:r w:rsidRPr="008C41DA">
        <w:rPr>
          <w:rFonts w:ascii="Times New Roman" w:hAnsi="Times New Roman" w:cs="Times New Roman"/>
          <w:bCs/>
        </w:rPr>
        <w:t xml:space="preserve">po osnovi </w:t>
      </w:r>
      <w:r w:rsidRPr="008C41DA">
        <w:rPr>
          <w:rFonts w:ascii="Times New Roman" w:hAnsi="Times New Roman" w:cs="Times New Roman"/>
          <w:b/>
          <w:bCs/>
        </w:rPr>
        <w:t xml:space="preserve">proizvodno vezanih potpora </w:t>
      </w:r>
      <w:r w:rsidR="00511C20" w:rsidRPr="008C41DA">
        <w:rPr>
          <w:rFonts w:ascii="Times New Roman" w:hAnsi="Times New Roman" w:cs="Times New Roman"/>
          <w:b/>
          <w:bCs/>
        </w:rPr>
        <w:t>(PVP)</w:t>
      </w:r>
      <w:r w:rsidR="00AA447A" w:rsidRPr="008C41DA">
        <w:rPr>
          <w:rFonts w:ascii="Times New Roman" w:hAnsi="Times New Roman" w:cs="Times New Roman"/>
          <w:bCs/>
        </w:rPr>
        <w:t xml:space="preserve"> za proteinske usjeve</w:t>
      </w:r>
      <w:r w:rsidR="00D47077">
        <w:rPr>
          <w:rFonts w:ascii="Times New Roman" w:hAnsi="Times New Roman" w:cs="Times New Roman"/>
          <w:bCs/>
        </w:rPr>
        <w:t xml:space="preserve"> od</w:t>
      </w:r>
      <w:r w:rsidR="00AA447A" w:rsidRPr="008C41DA">
        <w:rPr>
          <w:rFonts w:ascii="Times New Roman" w:hAnsi="Times New Roman" w:cs="Times New Roman"/>
          <w:bCs/>
        </w:rPr>
        <w:t xml:space="preserve"> </w:t>
      </w:r>
      <w:r w:rsidR="00A80142" w:rsidRPr="008C41DA">
        <w:rPr>
          <w:rFonts w:ascii="Times New Roman" w:hAnsi="Times New Roman" w:cs="Times New Roman"/>
          <w:b/>
          <w:bCs/>
        </w:rPr>
        <w:t xml:space="preserve">1.440 kn/ha </w:t>
      </w:r>
    </w:p>
    <w:p w:rsidR="00884EB4" w:rsidRPr="00884EB4" w:rsidRDefault="00884EB4" w:rsidP="00884EB4">
      <w:pPr>
        <w:jc w:val="center"/>
        <w:rPr>
          <w:rFonts w:ascii="Times New Roman" w:hAnsi="Times New Roman" w:cs="Times New Roman"/>
          <w:b/>
          <w:bCs/>
        </w:rPr>
      </w:pPr>
      <w:r w:rsidRPr="00884EB4">
        <w:rPr>
          <w:rFonts w:ascii="Times New Roman" w:hAnsi="Times New Roman" w:cs="Times New Roman"/>
          <w:b/>
          <w:bCs/>
        </w:rPr>
        <w:t>***</w:t>
      </w:r>
    </w:p>
    <w:p w:rsidR="004D1807" w:rsidRPr="004D1807" w:rsidRDefault="004D1807" w:rsidP="004D180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</w:t>
      </w:r>
      <w:r w:rsidRPr="004D1807">
        <w:rPr>
          <w:rFonts w:ascii="Times New Roman" w:hAnsi="Times New Roman" w:cs="Times New Roman"/>
          <w:bCs/>
        </w:rPr>
        <w:t>nformacij</w:t>
      </w:r>
      <w:r>
        <w:rPr>
          <w:rFonts w:ascii="Times New Roman" w:hAnsi="Times New Roman" w:cs="Times New Roman"/>
          <w:bCs/>
        </w:rPr>
        <w:t>e</w:t>
      </w:r>
      <w:r w:rsidRPr="004D1807">
        <w:rPr>
          <w:rFonts w:ascii="Times New Roman" w:hAnsi="Times New Roman" w:cs="Times New Roman"/>
          <w:bCs/>
        </w:rPr>
        <w:t xml:space="preserve"> o izravnim plaćanjima </w:t>
      </w:r>
      <w:r>
        <w:rPr>
          <w:rFonts w:ascii="Times New Roman" w:hAnsi="Times New Roman" w:cs="Times New Roman"/>
          <w:bCs/>
        </w:rPr>
        <w:t xml:space="preserve">nalaze se u brošurama </w:t>
      </w:r>
      <w:r w:rsidRPr="004D1807">
        <w:rPr>
          <w:rFonts w:ascii="Times New Roman" w:hAnsi="Times New Roman" w:cs="Times New Roman"/>
          <w:bCs/>
        </w:rPr>
        <w:t>na web-stranici Ministarstva poljoprivrede:</w:t>
      </w:r>
    </w:p>
    <w:p w:rsidR="00884EB4" w:rsidRDefault="004D1807" w:rsidP="004D1807">
      <w:pPr>
        <w:rPr>
          <w:rFonts w:ascii="Times New Roman" w:hAnsi="Times New Roman" w:cs="Times New Roman"/>
          <w:bCs/>
        </w:rPr>
      </w:pPr>
      <w:r w:rsidRPr="00884EB4">
        <w:rPr>
          <w:rFonts w:ascii="Times New Roman" w:hAnsi="Times New Roman" w:cs="Times New Roman"/>
          <w:b/>
          <w:bCs/>
        </w:rPr>
        <w:t>Izravna potpora poljoprivrednicima i kontrola prije isplate</w:t>
      </w:r>
      <w:r w:rsidRPr="004D1807">
        <w:rPr>
          <w:rFonts w:ascii="Times New Roman" w:hAnsi="Times New Roman" w:cs="Times New Roman"/>
          <w:bCs/>
        </w:rPr>
        <w:t xml:space="preserve">: </w:t>
      </w:r>
    </w:p>
    <w:p w:rsidR="004D1807" w:rsidRPr="004D1807" w:rsidRDefault="004D1807" w:rsidP="004D1807">
      <w:pPr>
        <w:rPr>
          <w:rFonts w:ascii="Times New Roman" w:hAnsi="Times New Roman" w:cs="Times New Roman"/>
          <w:bCs/>
        </w:rPr>
      </w:pPr>
      <w:r w:rsidRPr="004D1807">
        <w:rPr>
          <w:rFonts w:ascii="Times New Roman" w:hAnsi="Times New Roman" w:cs="Times New Roman"/>
          <w:bCs/>
        </w:rPr>
        <w:t>http://www.mps.hr/UserDocsImages/Potpore/1_A_Izravna%20potpora%20poljoprivrednicima%20i%20kontrola%20prije%20isplate.pdf</w:t>
      </w:r>
    </w:p>
    <w:p w:rsidR="004D1807" w:rsidRPr="00884EB4" w:rsidRDefault="004D1807" w:rsidP="004D1807">
      <w:pPr>
        <w:rPr>
          <w:rFonts w:ascii="Times New Roman" w:hAnsi="Times New Roman" w:cs="Times New Roman"/>
          <w:b/>
          <w:bCs/>
        </w:rPr>
      </w:pPr>
      <w:r w:rsidRPr="00884EB4">
        <w:rPr>
          <w:rFonts w:ascii="Times New Roman" w:hAnsi="Times New Roman" w:cs="Times New Roman"/>
          <w:b/>
          <w:bCs/>
        </w:rPr>
        <w:t>Zeleno plaćanje:</w:t>
      </w:r>
    </w:p>
    <w:p w:rsidR="004D1807" w:rsidRPr="004D1807" w:rsidRDefault="004D1807" w:rsidP="004D1807">
      <w:pPr>
        <w:rPr>
          <w:rFonts w:ascii="Times New Roman" w:hAnsi="Times New Roman" w:cs="Times New Roman"/>
          <w:bCs/>
        </w:rPr>
      </w:pPr>
      <w:r w:rsidRPr="004D1807">
        <w:rPr>
          <w:rFonts w:ascii="Times New Roman" w:hAnsi="Times New Roman" w:cs="Times New Roman"/>
          <w:bCs/>
        </w:rPr>
        <w:t>http://www.mps.hr/UserDocsImages/Zeleno%20placanje-%20final.pdf</w:t>
      </w:r>
    </w:p>
    <w:p w:rsidR="00884EB4" w:rsidRDefault="004D1807" w:rsidP="004D1807">
      <w:pPr>
        <w:rPr>
          <w:rFonts w:ascii="Times New Roman" w:hAnsi="Times New Roman" w:cs="Times New Roman"/>
          <w:b/>
          <w:bCs/>
        </w:rPr>
      </w:pPr>
      <w:r w:rsidRPr="00884EB4">
        <w:rPr>
          <w:rFonts w:ascii="Times New Roman" w:hAnsi="Times New Roman" w:cs="Times New Roman"/>
          <w:b/>
          <w:bCs/>
        </w:rPr>
        <w:t>i dr. u rubrici: „NOVO_PROGRAM IZRAVNIH PLAĆANJA”</w:t>
      </w:r>
      <w:r w:rsidR="00884EB4">
        <w:rPr>
          <w:rFonts w:ascii="Times New Roman" w:hAnsi="Times New Roman" w:cs="Times New Roman"/>
          <w:b/>
          <w:bCs/>
        </w:rPr>
        <w:t>:</w:t>
      </w:r>
    </w:p>
    <w:p w:rsidR="004D1807" w:rsidRPr="004D1807" w:rsidRDefault="004D1807" w:rsidP="004D1807">
      <w:pPr>
        <w:rPr>
          <w:rFonts w:ascii="Times New Roman" w:hAnsi="Times New Roman" w:cs="Times New Roman"/>
          <w:bCs/>
        </w:rPr>
      </w:pPr>
      <w:r w:rsidRPr="004D1807">
        <w:rPr>
          <w:rFonts w:ascii="Times New Roman" w:hAnsi="Times New Roman" w:cs="Times New Roman"/>
          <w:bCs/>
        </w:rPr>
        <w:t xml:space="preserve">http://www.mps.hr/default.aspx?id=14131 </w:t>
      </w:r>
    </w:p>
    <w:p w:rsidR="009C1E70" w:rsidRPr="009C1E70" w:rsidRDefault="004D1807" w:rsidP="004D1807">
      <w:pPr>
        <w:rPr>
          <w:rFonts w:ascii="Times New Roman" w:hAnsi="Times New Roman" w:cs="Times New Roman"/>
          <w:bCs/>
        </w:rPr>
      </w:pPr>
      <w:r w:rsidRPr="004D1807">
        <w:rPr>
          <w:rFonts w:ascii="Times New Roman" w:hAnsi="Times New Roman" w:cs="Times New Roman"/>
          <w:bCs/>
        </w:rPr>
        <w:t>Kontakt e-mail: izravna.potpora@mps.hr</w:t>
      </w:r>
    </w:p>
    <w:sectPr w:rsidR="009C1E70" w:rsidRPr="009C1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0040"/>
    <w:multiLevelType w:val="hybridMultilevel"/>
    <w:tmpl w:val="AF92F674"/>
    <w:lvl w:ilvl="0" w:tplc="7286F61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164DD6">
      <w:start w:val="124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7883E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B0DA5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70043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880DE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EB74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7619E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505B4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15B49"/>
    <w:multiLevelType w:val="hybridMultilevel"/>
    <w:tmpl w:val="A54CF496"/>
    <w:lvl w:ilvl="0" w:tplc="C5281D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92241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07A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5681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0272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6EB0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2229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F250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00CF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1D6C44"/>
    <w:multiLevelType w:val="hybridMultilevel"/>
    <w:tmpl w:val="835AA9A0"/>
    <w:lvl w:ilvl="0" w:tplc="0A26D0C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AE73B6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4CF70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417C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B4F72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72086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52703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EEFB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E8F20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465281"/>
    <w:multiLevelType w:val="hybridMultilevel"/>
    <w:tmpl w:val="7B1C3D34"/>
    <w:lvl w:ilvl="0" w:tplc="26D40A90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B1DE5"/>
    <w:multiLevelType w:val="hybridMultilevel"/>
    <w:tmpl w:val="298065B2"/>
    <w:lvl w:ilvl="0" w:tplc="CB9490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08B83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F401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0444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2A02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B254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98FD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E86B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FC84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17256C"/>
    <w:multiLevelType w:val="hybridMultilevel"/>
    <w:tmpl w:val="6DACD5E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5AE1A2">
      <w:start w:val="50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2AD21A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1CBF2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5E7AA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9605D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4E6BE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A648E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7A680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516268"/>
    <w:multiLevelType w:val="hybridMultilevel"/>
    <w:tmpl w:val="19066CD2"/>
    <w:lvl w:ilvl="0" w:tplc="041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525AE1A2">
      <w:start w:val="507"/>
      <w:numFmt w:val="bullet"/>
      <w:lvlText w:val="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A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3" w:tplc="A51CBF28" w:tentative="1">
      <w:start w:val="1"/>
      <w:numFmt w:val="bullet"/>
      <w:lvlText w:val="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F75E7AA6" w:tentative="1">
      <w:start w:val="1"/>
      <w:numFmt w:val="bullet"/>
      <w:lvlText w:val="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B89605D6" w:tentative="1">
      <w:start w:val="1"/>
      <w:numFmt w:val="bullet"/>
      <w:lvlText w:val="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5E4E6BE4" w:tentative="1">
      <w:start w:val="1"/>
      <w:numFmt w:val="bullet"/>
      <w:lvlText w:val="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AAA648E2" w:tentative="1">
      <w:start w:val="1"/>
      <w:numFmt w:val="bullet"/>
      <w:lvlText w:val="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917A6806" w:tentative="1">
      <w:start w:val="1"/>
      <w:numFmt w:val="bullet"/>
      <w:lvlText w:val="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7736773"/>
    <w:multiLevelType w:val="hybridMultilevel"/>
    <w:tmpl w:val="0590A954"/>
    <w:lvl w:ilvl="0" w:tplc="A0D453C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044E34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68D02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160AD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2495B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EE8E8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F2AD0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26ABD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A4F10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2A3F48"/>
    <w:multiLevelType w:val="hybridMultilevel"/>
    <w:tmpl w:val="ED0A3EFE"/>
    <w:lvl w:ilvl="0" w:tplc="02B8D016">
      <w:start w:val="1"/>
      <w:numFmt w:val="bullet"/>
      <w:lvlText w:val="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525AE1A2">
      <w:start w:val="507"/>
      <w:numFmt w:val="bullet"/>
      <w:lvlText w:val="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A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3" w:tplc="A51CBF28" w:tentative="1">
      <w:start w:val="1"/>
      <w:numFmt w:val="bullet"/>
      <w:lvlText w:val="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F75E7AA6" w:tentative="1">
      <w:start w:val="1"/>
      <w:numFmt w:val="bullet"/>
      <w:lvlText w:val="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B89605D6" w:tentative="1">
      <w:start w:val="1"/>
      <w:numFmt w:val="bullet"/>
      <w:lvlText w:val="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5E4E6BE4" w:tentative="1">
      <w:start w:val="1"/>
      <w:numFmt w:val="bullet"/>
      <w:lvlText w:val="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AAA648E2" w:tentative="1">
      <w:start w:val="1"/>
      <w:numFmt w:val="bullet"/>
      <w:lvlText w:val="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917A6806" w:tentative="1">
      <w:start w:val="1"/>
      <w:numFmt w:val="bullet"/>
      <w:lvlText w:val="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A6D2DFE"/>
    <w:multiLevelType w:val="hybridMultilevel"/>
    <w:tmpl w:val="33325426"/>
    <w:lvl w:ilvl="0" w:tplc="8B2C8F6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544082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C0F5B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EE09D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DAECC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AE78A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4A216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0E552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E8E31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2D0065"/>
    <w:multiLevelType w:val="hybridMultilevel"/>
    <w:tmpl w:val="92AC6DA6"/>
    <w:lvl w:ilvl="0" w:tplc="1BFAC0B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B6AEAA">
      <w:start w:val="69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0C0FD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68A09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4A6F7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4C5F8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AC3D7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90D414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AE608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0E2D5C"/>
    <w:multiLevelType w:val="hybridMultilevel"/>
    <w:tmpl w:val="D438E752"/>
    <w:lvl w:ilvl="0" w:tplc="C31C7C2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3AFB5C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44DF62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D4A13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A46B8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AEDF6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4202C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E02F1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3C63D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243347"/>
    <w:multiLevelType w:val="hybridMultilevel"/>
    <w:tmpl w:val="7D801546"/>
    <w:lvl w:ilvl="0" w:tplc="D01072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4D3F8E"/>
    <w:multiLevelType w:val="hybridMultilevel"/>
    <w:tmpl w:val="D73CC8E2"/>
    <w:lvl w:ilvl="0" w:tplc="3A1CBAB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249F7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5E374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A0E5E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4AD5B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12083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C6CA7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CEFF9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58A44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2926B2"/>
    <w:multiLevelType w:val="hybridMultilevel"/>
    <w:tmpl w:val="A0DED212"/>
    <w:lvl w:ilvl="0" w:tplc="6F2C6B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083E7C"/>
    <w:multiLevelType w:val="hybridMultilevel"/>
    <w:tmpl w:val="BD087908"/>
    <w:lvl w:ilvl="0" w:tplc="9B20A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987A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C204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4EA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BE03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8C16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8CE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42FA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5C0F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E51A49"/>
    <w:multiLevelType w:val="hybridMultilevel"/>
    <w:tmpl w:val="3072D3D0"/>
    <w:lvl w:ilvl="0" w:tplc="836C2C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D6699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839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22B9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AA0C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6EC6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0C1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20BD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7426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C955BB"/>
    <w:multiLevelType w:val="hybridMultilevel"/>
    <w:tmpl w:val="57E8BB40"/>
    <w:lvl w:ilvl="0" w:tplc="02B8D01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5AE1A2">
      <w:start w:val="50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2AD21A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1CBF2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5E7AA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9605D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4E6BE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A648E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7A680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1B383E"/>
    <w:multiLevelType w:val="hybridMultilevel"/>
    <w:tmpl w:val="681EB8BC"/>
    <w:lvl w:ilvl="0" w:tplc="646259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D53609"/>
    <w:multiLevelType w:val="hybridMultilevel"/>
    <w:tmpl w:val="5BBA5FDA"/>
    <w:lvl w:ilvl="0" w:tplc="F33CF2F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0B4A0E"/>
    <w:multiLevelType w:val="hybridMultilevel"/>
    <w:tmpl w:val="A2AC220C"/>
    <w:lvl w:ilvl="0" w:tplc="7F76596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D0424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343EB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40216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06C34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7068B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1E81B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E01B7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9A19F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6"/>
  </w:num>
  <w:num w:numId="4">
    <w:abstractNumId w:val="1"/>
  </w:num>
  <w:num w:numId="5">
    <w:abstractNumId w:val="11"/>
  </w:num>
  <w:num w:numId="6">
    <w:abstractNumId w:val="12"/>
  </w:num>
  <w:num w:numId="7">
    <w:abstractNumId w:val="5"/>
  </w:num>
  <w:num w:numId="8">
    <w:abstractNumId w:val="8"/>
  </w:num>
  <w:num w:numId="9">
    <w:abstractNumId w:val="15"/>
  </w:num>
  <w:num w:numId="10">
    <w:abstractNumId w:val="4"/>
  </w:num>
  <w:num w:numId="11">
    <w:abstractNumId w:val="20"/>
  </w:num>
  <w:num w:numId="12">
    <w:abstractNumId w:val="9"/>
  </w:num>
  <w:num w:numId="13">
    <w:abstractNumId w:val="7"/>
  </w:num>
  <w:num w:numId="14">
    <w:abstractNumId w:val="13"/>
  </w:num>
  <w:num w:numId="15">
    <w:abstractNumId w:val="2"/>
  </w:num>
  <w:num w:numId="16">
    <w:abstractNumId w:val="10"/>
  </w:num>
  <w:num w:numId="17">
    <w:abstractNumId w:val="6"/>
  </w:num>
  <w:num w:numId="18">
    <w:abstractNumId w:val="18"/>
  </w:num>
  <w:num w:numId="19">
    <w:abstractNumId w:val="19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A6"/>
    <w:rsid w:val="000B6C0D"/>
    <w:rsid w:val="000C72D8"/>
    <w:rsid w:val="00114B59"/>
    <w:rsid w:val="0014133C"/>
    <w:rsid w:val="001A1EA4"/>
    <w:rsid w:val="001A1F34"/>
    <w:rsid w:val="001D7B29"/>
    <w:rsid w:val="001E3A60"/>
    <w:rsid w:val="001F56F2"/>
    <w:rsid w:val="001F5713"/>
    <w:rsid w:val="0022150A"/>
    <w:rsid w:val="0024125E"/>
    <w:rsid w:val="002479A5"/>
    <w:rsid w:val="002657F4"/>
    <w:rsid w:val="002B41B7"/>
    <w:rsid w:val="002D1FA7"/>
    <w:rsid w:val="002D2FE3"/>
    <w:rsid w:val="00307879"/>
    <w:rsid w:val="00356859"/>
    <w:rsid w:val="00362932"/>
    <w:rsid w:val="00391994"/>
    <w:rsid w:val="003B0E84"/>
    <w:rsid w:val="003B1D9D"/>
    <w:rsid w:val="003E7485"/>
    <w:rsid w:val="0040134B"/>
    <w:rsid w:val="00417B6A"/>
    <w:rsid w:val="00421BB4"/>
    <w:rsid w:val="00430BCC"/>
    <w:rsid w:val="004676B9"/>
    <w:rsid w:val="00480DE5"/>
    <w:rsid w:val="004D1807"/>
    <w:rsid w:val="004D5CB0"/>
    <w:rsid w:val="004F7A4D"/>
    <w:rsid w:val="00504268"/>
    <w:rsid w:val="00504B02"/>
    <w:rsid w:val="00505FCF"/>
    <w:rsid w:val="00511C20"/>
    <w:rsid w:val="00521DA9"/>
    <w:rsid w:val="00523844"/>
    <w:rsid w:val="0052625C"/>
    <w:rsid w:val="005557EA"/>
    <w:rsid w:val="00565EEE"/>
    <w:rsid w:val="005B1137"/>
    <w:rsid w:val="005B2F23"/>
    <w:rsid w:val="005E232E"/>
    <w:rsid w:val="005E4743"/>
    <w:rsid w:val="006059D7"/>
    <w:rsid w:val="006424C7"/>
    <w:rsid w:val="006425EF"/>
    <w:rsid w:val="0068501F"/>
    <w:rsid w:val="0069016D"/>
    <w:rsid w:val="006A5980"/>
    <w:rsid w:val="00707029"/>
    <w:rsid w:val="007576DC"/>
    <w:rsid w:val="0076200C"/>
    <w:rsid w:val="00783C30"/>
    <w:rsid w:val="007908F4"/>
    <w:rsid w:val="007A1926"/>
    <w:rsid w:val="00814C5A"/>
    <w:rsid w:val="008157B6"/>
    <w:rsid w:val="00854167"/>
    <w:rsid w:val="00884EB4"/>
    <w:rsid w:val="008C41DA"/>
    <w:rsid w:val="00904EA9"/>
    <w:rsid w:val="00910471"/>
    <w:rsid w:val="00927A9A"/>
    <w:rsid w:val="00936D6A"/>
    <w:rsid w:val="00951462"/>
    <w:rsid w:val="009574F2"/>
    <w:rsid w:val="00982112"/>
    <w:rsid w:val="009C1E70"/>
    <w:rsid w:val="009D36D3"/>
    <w:rsid w:val="009D54AD"/>
    <w:rsid w:val="00A5360C"/>
    <w:rsid w:val="00A60B20"/>
    <w:rsid w:val="00A735B3"/>
    <w:rsid w:val="00A80142"/>
    <w:rsid w:val="00A97B21"/>
    <w:rsid w:val="00AA447A"/>
    <w:rsid w:val="00AA6EC9"/>
    <w:rsid w:val="00AB321D"/>
    <w:rsid w:val="00AD7231"/>
    <w:rsid w:val="00AE5F2B"/>
    <w:rsid w:val="00B04525"/>
    <w:rsid w:val="00B13188"/>
    <w:rsid w:val="00B53393"/>
    <w:rsid w:val="00B956D2"/>
    <w:rsid w:val="00BF78B7"/>
    <w:rsid w:val="00C04540"/>
    <w:rsid w:val="00C12301"/>
    <w:rsid w:val="00C23334"/>
    <w:rsid w:val="00C25B2F"/>
    <w:rsid w:val="00C31EB0"/>
    <w:rsid w:val="00C348A6"/>
    <w:rsid w:val="00C65D48"/>
    <w:rsid w:val="00C933A3"/>
    <w:rsid w:val="00CB0166"/>
    <w:rsid w:val="00CC0E68"/>
    <w:rsid w:val="00CE634B"/>
    <w:rsid w:val="00D13F04"/>
    <w:rsid w:val="00D20326"/>
    <w:rsid w:val="00D40C06"/>
    <w:rsid w:val="00D47077"/>
    <w:rsid w:val="00D9289A"/>
    <w:rsid w:val="00D9447C"/>
    <w:rsid w:val="00D95690"/>
    <w:rsid w:val="00DE4D3A"/>
    <w:rsid w:val="00DF4ADC"/>
    <w:rsid w:val="00E01626"/>
    <w:rsid w:val="00E46B33"/>
    <w:rsid w:val="00E61B50"/>
    <w:rsid w:val="00EE2353"/>
    <w:rsid w:val="00F022E4"/>
    <w:rsid w:val="00F11124"/>
    <w:rsid w:val="00F455A7"/>
    <w:rsid w:val="00F5346D"/>
    <w:rsid w:val="00F62B6C"/>
    <w:rsid w:val="00F65937"/>
    <w:rsid w:val="00FB7FE5"/>
    <w:rsid w:val="00FD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0E84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511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3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333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83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114B5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14B5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14B5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14B5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14B5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0E84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511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3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333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83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114B5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14B5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14B5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14B5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14B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69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98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194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54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2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1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0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5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48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1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83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3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7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2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12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229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58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1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994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0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1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3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4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13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7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0764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6318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5F7B3-5DF5-4479-A35D-6D20C05C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2678</Words>
  <Characters>15266</Characters>
  <Application>Microsoft Office Word</Application>
  <DocSecurity>0</DocSecurity>
  <Lines>127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zberak</dc:creator>
  <cp:lastModifiedBy>zberak</cp:lastModifiedBy>
  <cp:revision>3</cp:revision>
  <cp:lastPrinted>2016-06-17T07:53:00Z</cp:lastPrinted>
  <dcterms:created xsi:type="dcterms:W3CDTF">2016-07-07T11:19:00Z</dcterms:created>
  <dcterms:modified xsi:type="dcterms:W3CDTF">2016-07-07T11:20:00Z</dcterms:modified>
</cp:coreProperties>
</file>